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D6D" w:rsidRDefault="00A746C4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0" type="#_x0000_t32" style="position:absolute;margin-left:266pt;margin-top:15pt;width:0;height:256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9" type="#_x0000_t32" style="position:absolute;margin-left:551pt;margin-top:14pt;width:0;height:257pt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1pt;margin-top:14pt;width:550pt;height:0;z-index:2516423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1pt;margin-top:14pt;width:0;height:257pt;z-index:2516433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E97D6D" w:rsidRDefault="00A746C4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OB84 - 134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OB8421-134</w:t>
      </w:r>
    </w:p>
    <w:p w:rsidR="00E97D6D" w:rsidRDefault="00A746C4">
      <w:pPr>
        <w:pStyle w:val="Row4"/>
      </w:pPr>
      <w:r>
        <w:rPr>
          <w:noProof/>
          <w:lang w:val="cs-CZ" w:eastAsia="cs-CZ"/>
        </w:rPr>
        <w:pict>
          <v:shape id="_x0000_s1056" type="#_x0000_t32" style="position:absolute;margin-left:267pt;margin-top:5pt;width:284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E97D6D" w:rsidRDefault="00A746C4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6pt;margin-top:23pt;width:80pt;height:10pt;z-index:251645440;mso-wrap-style:tight;mso-position-vertical-relative:line" stroked="f">
            <v:fill opacity="0" o:opacity2="100"/>
            <v:textbox inset="0,0,0,0">
              <w:txbxContent>
                <w:p w:rsidR="00E97D6D" w:rsidRDefault="00A746C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Loretánské náměstí 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Ministerstvo zahraničních věcí ČR</w:t>
      </w:r>
      <w:r>
        <w:tab/>
      </w:r>
      <w:r>
        <w:rPr>
          <w:rStyle w:val="Text5"/>
        </w:rPr>
        <w:t>GASTRO Klimatech s.r.o.</w:t>
      </w:r>
    </w:p>
    <w:p w:rsidR="00E97D6D" w:rsidRDefault="00A746C4">
      <w:pPr>
        <w:pStyle w:val="Row6"/>
      </w:pPr>
      <w:r>
        <w:rPr>
          <w:noProof/>
          <w:lang w:val="cs-CZ" w:eastAsia="cs-CZ"/>
        </w:rPr>
        <w:pict>
          <v:shape id="_x0000_s1054" type="#_x0000_t202" style="position:absolute;margin-left:271pt;margin-top:11pt;width:96pt;height:11pt;z-index:251646464;mso-wrap-style:tight;mso-position-vertical-relative:line" stroked="f">
            <v:fill opacity="0" o:opacity2="100"/>
            <v:textbox inset="0,0,0,0">
              <w:txbxContent>
                <w:p w:rsidR="00E97D6D" w:rsidRDefault="00A746C4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360 06  Karlovy Vary 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118 00  Praha 1</w:t>
      </w:r>
      <w:r>
        <w:tab/>
      </w:r>
      <w:r>
        <w:rPr>
          <w:rStyle w:val="Text5"/>
          <w:position w:val="15"/>
        </w:rPr>
        <w:t>Chebská 270/85</w:t>
      </w:r>
    </w:p>
    <w:p w:rsidR="00E97D6D" w:rsidRDefault="00A746C4">
      <w:pPr>
        <w:pStyle w:val="Row7"/>
      </w:pPr>
      <w:r>
        <w:tab/>
      </w:r>
      <w:r>
        <w:rPr>
          <w:rStyle w:val="Text3"/>
        </w:rPr>
        <w:t>Česká republika</w:t>
      </w:r>
      <w:r>
        <w:tab/>
      </w:r>
      <w:r>
        <w:rPr>
          <w:rStyle w:val="Text5"/>
          <w:position w:val="-9"/>
        </w:rPr>
        <w:t>Česká republika</w:t>
      </w:r>
    </w:p>
    <w:p w:rsidR="00E97D6D" w:rsidRDefault="00E97D6D">
      <w:pPr>
        <w:pStyle w:val="Row8"/>
      </w:pPr>
    </w:p>
    <w:p w:rsidR="00E97D6D" w:rsidRDefault="00E97D6D">
      <w:pPr>
        <w:pStyle w:val="Row8"/>
      </w:pPr>
    </w:p>
    <w:p w:rsidR="00E97D6D" w:rsidRDefault="00A746C4">
      <w:pPr>
        <w:pStyle w:val="Row9"/>
      </w:pPr>
      <w:r>
        <w:rPr>
          <w:noProof/>
          <w:lang w:val="cs-CZ" w:eastAsia="cs-CZ"/>
        </w:rPr>
        <w:pict>
          <v:shape id="_x0000_s1053" type="#_x0000_t32" style="position:absolute;margin-left:267pt;margin-top:22pt;width:284pt;height:0;z-index:2516474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463pt;margin-top:22pt;width:0;height:30pt;z-index:2516485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400pt;margin-top:22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CZ45769851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25228803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CZ25228803</w:t>
      </w:r>
    </w:p>
    <w:p w:rsidR="00E97D6D" w:rsidRDefault="00A746C4">
      <w:pPr>
        <w:pStyle w:val="Row10"/>
      </w:pPr>
      <w:r>
        <w:rPr>
          <w:noProof/>
          <w:lang w:val="cs-CZ" w:eastAsia="cs-CZ"/>
        </w:rPr>
        <w:pict>
          <v:shape id="_x0000_s1050" type="#_x0000_t32" style="position:absolute;margin-left:267pt;margin-top:16pt;width:284pt;height:0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9" type="#_x0000_t32" style="position:absolute;margin-left:348pt;margin-top:2pt;width:0;height:29pt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Organizační složka státu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16.09.2021</w:t>
      </w:r>
      <w:r>
        <w:tab/>
      </w:r>
      <w:r>
        <w:rPr>
          <w:rStyle w:val="Text2"/>
        </w:rPr>
        <w:t>Číslo jednací</w:t>
      </w:r>
      <w:r>
        <w:tab/>
      </w:r>
      <w:r>
        <w:rPr>
          <w:rStyle w:val="Text3"/>
        </w:rPr>
        <w:t>228446/21</w:t>
      </w:r>
    </w:p>
    <w:p w:rsidR="00E97D6D" w:rsidRDefault="00A746C4">
      <w:pPr>
        <w:pStyle w:val="Row11"/>
      </w:pPr>
      <w:r>
        <w:rPr>
          <w:noProof/>
          <w:lang w:val="cs-CZ" w:eastAsia="cs-CZ"/>
        </w:rPr>
        <w:pict>
          <v:rect id="_x0000_s1048" style="position:absolute;margin-left:267pt;margin-top:17pt;width:284pt;height:14pt;z-index:2516526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7" type="#_x0000_t32" style="position:absolute;margin-left:267pt;margin-top:17pt;width:284pt;height:0;z-index:25165363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E97D6D" w:rsidRDefault="00A746C4">
      <w:pPr>
        <w:pStyle w:val="Row12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E97D6D" w:rsidRDefault="00A746C4">
      <w:pPr>
        <w:pStyle w:val="Row13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348pt;margin-top:3pt;width:0;height:59pt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E97D6D" w:rsidRDefault="00A746C4">
      <w:pPr>
        <w:pStyle w:val="Row14"/>
      </w:pPr>
      <w:r>
        <w:rPr>
          <w:noProof/>
          <w:lang w:val="cs-CZ" w:eastAsia="cs-CZ"/>
        </w:rPr>
        <w:pict>
          <v:shape id="_x0000_s1043" type="#_x0000_t32" style="position:absolute;margin-left:267pt;margin-top:17pt;width:284pt;height:0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  <w:r>
        <w:tab/>
      </w:r>
      <w:r>
        <w:rPr>
          <w:rStyle w:val="Text3"/>
          <w:position w:val="2"/>
        </w:rPr>
        <w:t>DODÁNÍ NA MÍSTO</w:t>
      </w:r>
    </w:p>
    <w:p w:rsidR="00E97D6D" w:rsidRDefault="00A746C4">
      <w:pPr>
        <w:pStyle w:val="Row14"/>
      </w:pPr>
      <w:r>
        <w:rPr>
          <w:noProof/>
          <w:lang w:val="cs-CZ" w:eastAsia="cs-CZ"/>
        </w:rPr>
        <w:pict>
          <v:shape id="_x0000_s1042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Převodem na bankovní účet</w:t>
      </w:r>
    </w:p>
    <w:p w:rsidR="00E97D6D" w:rsidRDefault="00A746C4">
      <w:pPr>
        <w:pStyle w:val="Row15"/>
      </w:pPr>
      <w:r>
        <w:rPr>
          <w:noProof/>
          <w:lang w:val="cs-CZ" w:eastAsia="cs-CZ"/>
        </w:rPr>
        <w:pict>
          <v:shape id="_x0000_s1041" type="#_x0000_t32" style="position:absolute;margin-left:1pt;margin-top:18pt;width:0;height:20pt;z-index:2516597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18pt;width:0;height:19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1pt;margin-top:18pt;width:550pt;height:0;z-index:2516618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E97D6D" w:rsidRDefault="00A746C4">
      <w:pPr>
        <w:pStyle w:val="Row16"/>
      </w:pPr>
      <w:r>
        <w:tab/>
      </w:r>
      <w:r>
        <w:rPr>
          <w:rStyle w:val="Text3"/>
        </w:rPr>
        <w:t>Objednáváme u Vás 1ks elektrické sklopné pánve zn. Electrolux dle Vámi zaslané cenové nabídky ze dne 10.9.2021.</w:t>
      </w:r>
    </w:p>
    <w:p w:rsidR="00E97D6D" w:rsidRDefault="00A746C4">
      <w:pPr>
        <w:pStyle w:val="Row17"/>
      </w:pPr>
      <w:r>
        <w:rPr>
          <w:noProof/>
          <w:lang w:val="cs-CZ" w:eastAsia="cs-CZ"/>
        </w:rPr>
        <w:pict>
          <v:rect id="_x0000_s1038" style="position:absolute;margin-left:2pt;margin-top:5pt;width:548pt;height:15pt;z-index:-25164134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7" type="#_x0000_t32" style="position:absolute;margin-left:551pt;margin-top:5pt;width:0;height:17pt;z-index:2516628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1pt;margin-top:5pt;width:0;height:17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pt;margin-top:5pt;width:550pt;height:0;z-index:2516648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E97D6D" w:rsidRDefault="00A746C4">
      <w:pPr>
        <w:pStyle w:val="Row18"/>
      </w:pPr>
      <w:r>
        <w:rPr>
          <w:noProof/>
          <w:lang w:val="cs-CZ" w:eastAsia="cs-CZ"/>
        </w:rPr>
        <w:pict>
          <v:shape id="_x0000_s1034" type="#_x0000_t32" style="position:absolute;margin-left:551pt;margin-top:4pt;width:0;height:14pt;z-index:2516659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1pt;margin-top:4pt;width:0;height:14pt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1pt;margin-top:18pt;width:550pt;height:0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pt;margin-top:17pt;width:0;height:98pt;z-index:251668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0" type="#_x0000_t32" style="position:absolute;margin-left:551pt;margin-top:17pt;width:0;height:98pt;z-index:2516700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Nákup elektrické sklopné pánve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156 040.00</w:t>
      </w:r>
      <w:r>
        <w:tab/>
      </w:r>
      <w:r>
        <w:rPr>
          <w:rStyle w:val="Text3"/>
        </w:rPr>
        <w:t>32 768.40</w:t>
      </w:r>
      <w:r>
        <w:tab/>
      </w:r>
      <w:r>
        <w:rPr>
          <w:rStyle w:val="Text3"/>
        </w:rPr>
        <w:t>188 808.40</w:t>
      </w:r>
    </w:p>
    <w:p w:rsidR="00E97D6D" w:rsidRDefault="00A746C4">
      <w:pPr>
        <w:pStyle w:val="Row19"/>
      </w:pPr>
      <w:r>
        <w:rPr>
          <w:noProof/>
          <w:lang w:val="cs-CZ" w:eastAsia="cs-CZ"/>
        </w:rPr>
        <w:pict>
          <v:shape id="_x0000_s1029" type="#_x0000_t32" style="position:absolute;margin-left:279pt;margin-top:20pt;width:269pt;height:0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188 808.40</w:t>
      </w:r>
      <w:r>
        <w:tab/>
      </w:r>
      <w:r>
        <w:rPr>
          <w:rStyle w:val="Text2"/>
        </w:rPr>
        <w:t>Kč</w:t>
      </w:r>
    </w:p>
    <w:p w:rsidR="00E97D6D" w:rsidRDefault="00A746C4">
      <w:pPr>
        <w:pStyle w:val="Row20"/>
      </w:pPr>
      <w:r>
        <w:rPr>
          <w:noProof/>
          <w:lang w:val="cs-CZ" w:eastAsia="cs-CZ"/>
        </w:rPr>
        <w:pict>
          <v:shape id="_x0000_s1028" type="#_x0000_t32" style="position:absolute;margin-left:279pt;margin-top:5pt;width:269pt;height:0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:rsidR="00E97D6D" w:rsidRDefault="00A746C4">
      <w:pPr>
        <w:pStyle w:val="Row21"/>
      </w:pPr>
      <w:r>
        <w:tab/>
      </w:r>
      <w:bookmarkStart w:id="0" w:name="_GoBack"/>
      <w:bookmarkEnd w:id="0"/>
    </w:p>
    <w:p w:rsidR="00E97D6D" w:rsidRDefault="00E97D6D">
      <w:pPr>
        <w:pStyle w:val="Row8"/>
      </w:pPr>
    </w:p>
    <w:p w:rsidR="00E97D6D" w:rsidRDefault="00E97D6D">
      <w:pPr>
        <w:pStyle w:val="Row8"/>
      </w:pPr>
    </w:p>
    <w:p w:rsidR="00E97D6D" w:rsidRDefault="00E97D6D">
      <w:pPr>
        <w:pStyle w:val="Row8"/>
      </w:pPr>
    </w:p>
    <w:p w:rsidR="00E97D6D" w:rsidRDefault="00E97D6D">
      <w:pPr>
        <w:pStyle w:val="Row8"/>
      </w:pPr>
    </w:p>
    <w:p w:rsidR="00E97D6D" w:rsidRDefault="00A746C4">
      <w:pPr>
        <w:pStyle w:val="Row22"/>
      </w:pPr>
      <w:r>
        <w:rPr>
          <w:noProof/>
          <w:lang w:val="cs-CZ" w:eastAsia="cs-CZ"/>
        </w:rPr>
        <w:pict>
          <v:shape id="_x0000_s1027" type="#_x0000_t32" style="position:absolute;margin-left:85pt;margin-top:9pt;width:458pt;height:0;z-index:25167308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E97D6D" w:rsidRDefault="00A746C4">
      <w:pPr>
        <w:pStyle w:val="Row23"/>
      </w:pPr>
      <w:r>
        <w:rPr>
          <w:noProof/>
          <w:lang w:val="cs-CZ" w:eastAsia="cs-CZ"/>
        </w:rPr>
        <w:pict>
          <v:shape id="_x0000_s1026" type="#_x0000_t32" style="position:absolute;margin-left:1pt;margin-top:2pt;width:550pt;height:0;z-index:251674112;mso-position-horizontal-relative:margin;mso-position-vertical-relative:line" o:connectortype="straight" strokeweight="1pt">
            <w10:wrap anchorx="margin" anchory="page"/>
          </v:shape>
        </w:pict>
      </w:r>
    </w:p>
    <w:sectPr w:rsidR="00E97D6D" w:rsidSect="00000001">
      <w:headerReference w:type="default" r:id="rId7"/>
      <w:footerReference w:type="default" r:id="rId8"/>
      <w:pgSz w:w="11904" w:h="16833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746C4">
      <w:pPr>
        <w:spacing w:after="0" w:line="240" w:lineRule="auto"/>
      </w:pPr>
      <w:r>
        <w:separator/>
      </w:r>
    </w:p>
  </w:endnote>
  <w:endnote w:type="continuationSeparator" w:id="0">
    <w:p w:rsidR="00000000" w:rsidRDefault="00A74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D6D" w:rsidRDefault="00A746C4">
    <w:pPr>
      <w:pStyle w:val="Row24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OB8421-134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E97D6D" w:rsidRDefault="00E97D6D">
    <w:pPr>
      <w:pStyle w:val="Row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746C4">
      <w:pPr>
        <w:spacing w:after="0" w:line="240" w:lineRule="auto"/>
      </w:pPr>
      <w:r>
        <w:separator/>
      </w:r>
    </w:p>
  </w:footnote>
  <w:footnote w:type="continuationSeparator" w:id="0">
    <w:p w:rsidR="00000000" w:rsidRDefault="00A74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D6D" w:rsidRDefault="00E97D6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9107EA"/>
    <w:rsid w:val="00A746C4"/>
    <w:rsid w:val="00E9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0"/>
        <o:r id="V:Rule2" type="connector" idref="#_x0000_s1059"/>
        <o:r id="V:Rule3" type="connector" idref="#_x0000_s1058"/>
        <o:r id="V:Rule4" type="connector" idref="#_x0000_s1057"/>
        <o:r id="V:Rule5" type="connector" idref="#_x0000_s1056"/>
        <o:r id="V:Rule6" type="connector" idref="#_x0000_s1053"/>
        <o:r id="V:Rule7" type="connector" idref="#_x0000_s1052"/>
        <o:r id="V:Rule8" type="connector" idref="#_x0000_s1051"/>
        <o:r id="V:Rule9" type="connector" idref="#_x0000_s1050"/>
        <o:r id="V:Rule10" type="connector" idref="#_x0000_s1049"/>
        <o:r id="V:Rule11" type="connector" idref="#_x0000_s1047"/>
        <o:r id="V:Rule12" type="connector" idref="#_x0000_s1046"/>
        <o:r id="V:Rule13" type="connector" idref="#_x0000_s1045"/>
        <o:r id="V:Rule14" type="connector" idref="#_x0000_s1044"/>
        <o:r id="V:Rule15" type="connector" idref="#_x0000_s1043"/>
        <o:r id="V:Rule16" type="connector" idref="#_x0000_s1042"/>
        <o:r id="V:Rule17" type="connector" idref="#_x0000_s1041"/>
        <o:r id="V:Rule18" type="connector" idref="#_x0000_s1040"/>
        <o:r id="V:Rule19" type="connector" idref="#_x0000_s1039"/>
        <o:r id="V:Rule20" type="connector" idref="#_x0000_s1037"/>
        <o:r id="V:Rule21" type="connector" idref="#_x0000_s1036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40" w:lineRule="exact"/>
    </w:pPr>
  </w:style>
  <w:style w:type="paragraph" w:customStyle="1" w:styleId="Row24">
    <w:name w:val="Row 24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5F36F9AB.dotm</Template>
  <TotalTime>4</TotalTime>
  <Pages>1</Pages>
  <Words>124</Words>
  <Characters>734</Characters>
  <Application>Microsoft Office Word</Application>
  <DocSecurity>0</DocSecurity>
  <Lines>6</Lines>
  <Paragraphs>1</Paragraphs>
  <ScaleCrop>false</ScaleCrop>
  <Manager/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mmatysko</dc:creator>
  <cp:keywords/>
  <dc:description/>
  <cp:lastModifiedBy>icornez</cp:lastModifiedBy>
  <cp:revision>2</cp:revision>
  <dcterms:created xsi:type="dcterms:W3CDTF">2021-10-11T12:59:00Z</dcterms:created>
  <dcterms:modified xsi:type="dcterms:W3CDTF">2021-10-11T12:59:00Z</dcterms:modified>
  <cp:category/>
</cp:coreProperties>
</file>