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92" w:rsidRDefault="00691B7E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642"/>
        <w:gridCol w:w="4090"/>
      </w:tblGrid>
      <w:tr w:rsidR="009F579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792" w:rsidRDefault="00691B7E">
            <w:pPr>
              <w:pStyle w:val="Jin0"/>
              <w:shd w:val="clear" w:color="auto" w:fill="auto"/>
              <w:tabs>
                <w:tab w:val="left" w:pos="4262"/>
              </w:tabs>
              <w:spacing w:before="80" w:after="12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Doklad </w:t>
            </w:r>
            <w:r>
              <w:t>OJE - 1839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|^| fy</w:t>
            </w:r>
          </w:p>
          <w:p w:rsidR="009F5792" w:rsidRDefault="00691B7E">
            <w:pPr>
              <w:pStyle w:val="Jin0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9F5792" w:rsidRDefault="00691B7E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9F5792" w:rsidRDefault="00691B7E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9F5792" w:rsidRDefault="00691B7E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9F5792" w:rsidRDefault="00691B7E">
            <w:pPr>
              <w:pStyle w:val="Jin0"/>
              <w:shd w:val="clear" w:color="auto" w:fill="auto"/>
            </w:pPr>
            <w:r>
              <w:t>Zřízena zákonem č. 148/1949 Sb.,</w:t>
            </w:r>
          </w:p>
          <w:p w:rsidR="009F5792" w:rsidRDefault="00691B7E">
            <w:pPr>
              <w:pStyle w:val="Jin0"/>
              <w:shd w:val="clear" w:color="auto" w:fill="auto"/>
              <w:spacing w:after="580"/>
            </w:pPr>
            <w:r>
              <w:t>o Národní galerii v Praze</w:t>
            </w:r>
          </w:p>
          <w:p w:rsidR="009F5792" w:rsidRDefault="00691B7E">
            <w:pPr>
              <w:pStyle w:val="Jin0"/>
              <w:shd w:val="clear" w:color="auto" w:fill="auto"/>
              <w:tabs>
                <w:tab w:val="left" w:pos="1632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9F5792" w:rsidRDefault="00691B7E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1839/ 2021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9F5792" w:rsidRDefault="00691B7E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OMNILINK </w:t>
            </w:r>
            <w:proofErr w:type="spellStart"/>
            <w:r>
              <w:rPr>
                <w:sz w:val="18"/>
                <w:szCs w:val="18"/>
              </w:rPr>
              <w:t>Services</w:t>
            </w:r>
            <w:proofErr w:type="spellEnd"/>
            <w:r>
              <w:rPr>
                <w:sz w:val="18"/>
                <w:szCs w:val="18"/>
              </w:rPr>
              <w:t xml:space="preserve"> a.s.</w:t>
            </w:r>
          </w:p>
          <w:p w:rsidR="009F5792" w:rsidRDefault="00691B7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korytech 3155/23</w:t>
            </w:r>
          </w:p>
          <w:p w:rsidR="009F5792" w:rsidRDefault="00691B7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00 Praha 10</w:t>
            </w:r>
          </w:p>
          <w:p w:rsidR="009F5792" w:rsidRDefault="00691B7E">
            <w:pPr>
              <w:pStyle w:val="Jin0"/>
              <w:shd w:val="clear" w:color="auto" w:fill="auto"/>
              <w:spacing w:after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  <w:p w:rsidR="009F5792" w:rsidRDefault="00691B7E">
            <w:pPr>
              <w:pStyle w:val="Jin0"/>
              <w:shd w:val="clear" w:color="auto" w:fill="auto"/>
              <w:tabs>
                <w:tab w:val="left" w:pos="514"/>
                <w:tab w:val="left" w:pos="1949"/>
              </w:tabs>
              <w:spacing w:after="20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24298557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CZ24298557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 w:rsidP="009C6968">
            <w:pPr>
              <w:pStyle w:val="Jin0"/>
              <w:shd w:val="clear" w:color="auto" w:fill="auto"/>
            </w:pPr>
            <w:proofErr w:type="gramStart"/>
            <w:r>
              <w:t>05.10.2021</w:t>
            </w:r>
            <w:proofErr w:type="gramEnd"/>
            <w:r>
              <w:t xml:space="preserve"> </w:t>
            </w:r>
            <w:r w:rsidR="009C6968">
              <w:t xml:space="preserve"> </w:t>
            </w:r>
            <w:r w:rsidR="009C6968">
              <w:rPr>
                <w:b/>
                <w:bCs/>
              </w:rPr>
              <w:t xml:space="preserve"> Číslo jednací 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792" w:rsidRDefault="009F5792">
            <w:pPr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  <w:ind w:left="1020"/>
            </w:pPr>
            <w:r>
              <w:rPr>
                <w:b/>
                <w:bCs/>
              </w:rPr>
              <w:t>Smlouva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proofErr w:type="gramStart"/>
            <w:r>
              <w:t>01.09.2021</w:t>
            </w:r>
            <w:proofErr w:type="gramEnd"/>
            <w:r>
              <w:t xml:space="preserve"> - 02.10.2021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792" w:rsidRDefault="009F5792">
            <w:pPr>
              <w:rPr>
                <w:sz w:val="10"/>
                <w:szCs w:val="10"/>
              </w:rPr>
            </w:pP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5792" w:rsidRDefault="009F5792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r>
              <w:t>Objednáváme u Vás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  <w:tabs>
                <w:tab w:val="left" w:pos="3792"/>
                <w:tab w:val="left" w:pos="5256"/>
                <w:tab w:val="left" w:pos="6101"/>
                <w:tab w:val="left" w:pos="8486"/>
                <w:tab w:val="left" w:pos="9768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9F5792" w:rsidRDefault="00691B7E">
            <w:pPr>
              <w:pStyle w:val="Jin0"/>
              <w:shd w:val="clear" w:color="auto" w:fill="auto"/>
              <w:tabs>
                <w:tab w:val="left" w:pos="4123"/>
                <w:tab w:val="left" w:pos="5448"/>
                <w:tab w:val="left" w:pos="6643"/>
                <w:tab w:val="left" w:pos="8333"/>
                <w:tab w:val="left" w:pos="10042"/>
              </w:tabs>
            </w:pPr>
            <w:r>
              <w:t>Urgentní servisní zásah</w:t>
            </w:r>
            <w:r>
              <w:tab/>
              <w:t>1.00</w:t>
            </w:r>
            <w:r>
              <w:tab/>
              <w:t>21</w:t>
            </w:r>
            <w:r>
              <w:tab/>
              <w:t>61 600.00</w:t>
            </w:r>
            <w:r>
              <w:tab/>
              <w:t>12 936.00</w:t>
            </w:r>
            <w:r>
              <w:tab/>
              <w:t>74 536.00</w:t>
            </w:r>
          </w:p>
        </w:tc>
      </w:tr>
      <w:tr w:rsidR="009F579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792" w:rsidRDefault="00691B7E">
            <w:pPr>
              <w:pStyle w:val="Jin0"/>
              <w:shd w:val="clear" w:color="auto" w:fill="auto"/>
              <w:tabs>
                <w:tab w:val="left" w:pos="4292"/>
              </w:tabs>
              <w:ind w:firstLine="260"/>
            </w:pPr>
            <w:r>
              <w:rPr>
                <w:b/>
                <w:bCs/>
              </w:rPr>
              <w:t xml:space="preserve">Přibližná celková </w:t>
            </w: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tab/>
              <w:t>74 536.00 Kč</w:t>
            </w:r>
          </w:p>
        </w:tc>
      </w:tr>
    </w:tbl>
    <w:p w:rsidR="009F5792" w:rsidRDefault="009C6968">
      <w:pPr>
        <w:pStyle w:val="Titulektabulky0"/>
        <w:shd w:val="clear" w:color="auto" w:fill="auto"/>
        <w:ind w:left="91"/>
      </w:pPr>
      <w:r>
        <w:t>XXXXXXXXXXXXXXX</w:t>
      </w:r>
    </w:p>
    <w:p w:rsidR="009F5792" w:rsidRDefault="009F5792">
      <w:pPr>
        <w:spacing w:after="279" w:line="1" w:lineRule="exact"/>
      </w:pPr>
    </w:p>
    <w:p w:rsidR="009F5792" w:rsidRDefault="00691B7E">
      <w:pPr>
        <w:pStyle w:val="Zkladntext1"/>
        <w:shd w:val="clear" w:color="auto" w:fill="auto"/>
        <w:spacing w:after="640"/>
      </w:pPr>
      <w:r>
        <w:t xml:space="preserve">E-mail: </w:t>
      </w:r>
      <w:hyperlink r:id="rId6" w:history="1">
        <w:r w:rsidR="009C6968">
          <w:rPr>
            <w:lang w:val="en-US" w:eastAsia="en-US" w:bidi="en-US"/>
          </w:rPr>
          <w:t>XXXXXXXXXXXXXXXXXXXX</w:t>
        </w:r>
      </w:hyperlink>
    </w:p>
    <w:p w:rsidR="009F5792" w:rsidRDefault="00691B7E">
      <w:pPr>
        <w:pStyle w:val="Zkladntext1"/>
        <w:shd w:val="clear" w:color="auto" w:fill="auto"/>
        <w:tabs>
          <w:tab w:val="left" w:leader="dot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9F5792" w:rsidRDefault="00691B7E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9C696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</w:t>
      </w:r>
      <w:r>
        <w:t>Kč bez DPH účinnosti až uveřejněním (včetně jejího písemného potvrzení) v registru smluv. Uveřejnění provede objednatel.</w:t>
      </w:r>
    </w:p>
    <w:p w:rsidR="009F5792" w:rsidRDefault="00691B7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F5792" w:rsidRDefault="00691B7E">
      <w:pPr>
        <w:pStyle w:val="Zkladntext1"/>
        <w:shd w:val="clear" w:color="auto" w:fill="auto"/>
        <w:tabs>
          <w:tab w:val="left" w:pos="4267"/>
        </w:tabs>
        <w:spacing w:after="100"/>
      </w:pPr>
      <w:r>
        <w:t>Datum:</w:t>
      </w:r>
      <w:r>
        <w:tab/>
        <w:t>Podpis:</w:t>
      </w:r>
    </w:p>
    <w:p w:rsidR="009F5792" w:rsidRDefault="00691B7E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9F5792" w:rsidRDefault="00691B7E">
      <w:pPr>
        <w:pStyle w:val="Zkladntext1"/>
        <w:shd w:val="clear" w:color="auto" w:fill="auto"/>
        <w:spacing w:after="0"/>
      </w:pPr>
      <w:r>
        <w:t xml:space="preserve">05.10.2021 15:07:27 - </w:t>
      </w:r>
      <w:r w:rsidR="009C6968">
        <w:t>XXXXXXXXXX</w:t>
      </w:r>
      <w:bookmarkStart w:id="0" w:name="_GoBack"/>
      <w:bookmarkEnd w:id="0"/>
      <w:r>
        <w:t xml:space="preserve"> - příkazce operace</w:t>
      </w:r>
    </w:p>
    <w:p w:rsidR="009F5792" w:rsidRDefault="00691B7E">
      <w:pPr>
        <w:pStyle w:val="Zkladntext1"/>
        <w:shd w:val="clear" w:color="auto" w:fill="auto"/>
        <w:spacing w:after="140"/>
      </w:pPr>
      <w:r>
        <w:t xml:space="preserve">05.10.2021 17:01:19 - </w:t>
      </w:r>
      <w:r w:rsidR="009C6968">
        <w:t>XXXXXXXXXXXXX</w:t>
      </w:r>
      <w:r>
        <w:t xml:space="preserve"> - správce rozpočtu</w:t>
      </w:r>
    </w:p>
    <w:sectPr w:rsidR="009F5792">
      <w:footerReference w:type="default" r:id="rId7"/>
      <w:pgSz w:w="11900" w:h="16840"/>
      <w:pgMar w:top="329" w:right="598" w:bottom="503" w:left="2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7E" w:rsidRDefault="00691B7E">
      <w:r>
        <w:separator/>
      </w:r>
    </w:p>
  </w:endnote>
  <w:endnote w:type="continuationSeparator" w:id="0">
    <w:p w:rsidR="00691B7E" w:rsidRDefault="006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92" w:rsidRDefault="00691B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10373995</wp:posOffset>
              </wp:positionV>
              <wp:extent cx="69710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10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792" w:rsidRDefault="00691B7E">
                          <w:pPr>
                            <w:pStyle w:val="Zhlavnebozpat20"/>
                            <w:shd w:val="clear" w:color="auto" w:fill="auto"/>
                            <w:tabs>
                              <w:tab w:val="right" w:pos="6989"/>
                              <w:tab w:val="right" w:pos="1097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1839/2021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pt;margin-top:816.85000000000002pt;width:548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89" w:val="right"/>
                        <w:tab w:pos="109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1839/2021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145415</wp:posOffset>
              </wp:positionH>
              <wp:positionV relativeFrom="page">
                <wp:posOffset>10303510</wp:posOffset>
              </wp:positionV>
              <wp:extent cx="7001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49999999999999pt;margin-top:811.29999999999995pt;width:551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7E" w:rsidRDefault="00691B7E"/>
  </w:footnote>
  <w:footnote w:type="continuationSeparator" w:id="0">
    <w:p w:rsidR="00691B7E" w:rsidRDefault="00691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2"/>
    <w:rsid w:val="00691B7E"/>
    <w:rsid w:val="009C6968"/>
    <w:rsid w:val="009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944D"/>
  <w15:docId w15:val="{3D0F47B1-4B8D-4902-AA12-EC8F582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vavrick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Skopirka1.P21101109180</dc:title>
  <dc:subject/>
  <dc:creator/>
  <cp:keywords/>
  <cp:lastModifiedBy>Zdenka Šímová</cp:lastModifiedBy>
  <cp:revision>2</cp:revision>
  <dcterms:created xsi:type="dcterms:W3CDTF">2021-10-11T08:00:00Z</dcterms:created>
  <dcterms:modified xsi:type="dcterms:W3CDTF">2021-10-11T08:02:00Z</dcterms:modified>
</cp:coreProperties>
</file>