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9" w:rsidRPr="007B1B89" w:rsidRDefault="00AE2173" w:rsidP="007B1B89">
      <w:pPr>
        <w:spacing w:after="0" w:line="240" w:lineRule="auto"/>
        <w:jc w:val="center"/>
        <w:rPr>
          <w:b/>
          <w:spacing w:val="80"/>
          <w:sz w:val="28"/>
          <w:szCs w:val="28"/>
        </w:rPr>
      </w:pPr>
      <w:r w:rsidRPr="007B1B89">
        <w:rPr>
          <w:b/>
          <w:spacing w:val="80"/>
          <w:sz w:val="28"/>
          <w:szCs w:val="28"/>
        </w:rPr>
        <w:t>SMLOUVA</w:t>
      </w:r>
    </w:p>
    <w:p w:rsidR="00AE2173" w:rsidRDefault="00AE2173" w:rsidP="00043DC8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o poskytnutí </w:t>
      </w:r>
      <w:r w:rsidR="00536445">
        <w:rPr>
          <w:b/>
        </w:rPr>
        <w:t>dotace</w:t>
      </w:r>
      <w:r w:rsidRPr="007B1B89">
        <w:rPr>
          <w:b/>
        </w:rPr>
        <w:t xml:space="preserve"> na sportovní aktivitu z rozpočtu města Mariánské Lázně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043DC8" w:rsidRPr="00043DC8" w:rsidRDefault="00043DC8" w:rsidP="00043DC8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 w:rsidRPr="007B1B89">
        <w:rPr>
          <w:b/>
        </w:rPr>
        <w:t>Město Mariánské Lázně</w:t>
      </w:r>
    </w:p>
    <w:p w:rsidR="003C3C4B" w:rsidRDefault="003C3C4B" w:rsidP="00AE217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>
        <w:tab/>
        <w:t>Ruská 155/3, 353 01 Mariánské Lázně</w:t>
      </w:r>
    </w:p>
    <w:p w:rsidR="00AE2173" w:rsidRDefault="00AE2173" w:rsidP="003C3C4B">
      <w:pPr>
        <w:spacing w:after="0" w:line="240" w:lineRule="auto"/>
      </w:pPr>
      <w:r>
        <w:t xml:space="preserve">IČO: </w:t>
      </w:r>
      <w:r w:rsidR="003C3C4B">
        <w:tab/>
      </w:r>
      <w:r w:rsidR="003C3C4B">
        <w:tab/>
      </w:r>
      <w:r w:rsidR="003C3C4B">
        <w:tab/>
      </w:r>
      <w:r w:rsidR="003C3C4B">
        <w:tab/>
      </w:r>
      <w:r>
        <w:t>00254061</w:t>
      </w:r>
    </w:p>
    <w:p w:rsidR="00AE2173" w:rsidRDefault="00AE2173" w:rsidP="00AE2173">
      <w:pPr>
        <w:spacing w:after="0" w:line="240" w:lineRule="auto"/>
      </w:pPr>
      <w:r>
        <w:t xml:space="preserve">zastoupené: </w:t>
      </w:r>
      <w:r w:rsidR="003C3C4B">
        <w:tab/>
      </w:r>
      <w:r w:rsidR="003C3C4B">
        <w:tab/>
      </w:r>
      <w:r w:rsidR="003C3C4B">
        <w:tab/>
      </w:r>
      <w:r>
        <w:t xml:space="preserve">Ing. </w:t>
      </w:r>
      <w:r w:rsidR="00731374">
        <w:t>Petr Třešňák</w:t>
      </w:r>
      <w:r>
        <w:t>, starostou města</w:t>
      </w:r>
    </w:p>
    <w:p w:rsidR="003C3C4B" w:rsidRDefault="003C3C4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„poskytovatel“)</w:t>
      </w:r>
    </w:p>
    <w:p w:rsidR="00AE2173" w:rsidRDefault="00AE2173" w:rsidP="00AE2173">
      <w:pPr>
        <w:spacing w:after="0" w:line="240" w:lineRule="auto"/>
      </w:pPr>
    </w:p>
    <w:p w:rsidR="00043DC8" w:rsidRDefault="00043DC8" w:rsidP="00AE2173">
      <w:pPr>
        <w:spacing w:after="0" w:line="240" w:lineRule="auto"/>
      </w:pPr>
      <w:r>
        <w:t>a</w:t>
      </w:r>
    </w:p>
    <w:p w:rsidR="00043DC8" w:rsidRDefault="00043DC8" w:rsidP="00AE2173">
      <w:pPr>
        <w:spacing w:after="0" w:line="240" w:lineRule="auto"/>
      </w:pPr>
    </w:p>
    <w:p w:rsidR="00D32B71" w:rsidRDefault="003C3C4B" w:rsidP="00AE2173">
      <w:pPr>
        <w:spacing w:after="0" w:line="240" w:lineRule="auto"/>
      </w:pPr>
      <w:r>
        <w:t>Subjekt:</w:t>
      </w:r>
      <w:r w:rsidR="00D32B71">
        <w:tab/>
      </w:r>
      <w:r w:rsidR="00D32B71">
        <w:tab/>
      </w:r>
      <w:r w:rsidR="00D32B71">
        <w:tab/>
      </w:r>
      <w:r w:rsidR="0058689B">
        <w:t>Klub plastikových modelářů Mariánské Lázně</w:t>
      </w:r>
    </w:p>
    <w:p w:rsidR="003C3C4B" w:rsidRPr="003C3C4B" w:rsidRDefault="003C3C4B" w:rsidP="00AE2173">
      <w:pPr>
        <w:spacing w:after="0" w:line="240" w:lineRule="auto"/>
      </w:pPr>
      <w:r>
        <w:t>Sídlo:</w:t>
      </w:r>
      <w:r w:rsidR="00D32B71">
        <w:tab/>
      </w:r>
      <w:r w:rsidR="00D32B71">
        <w:tab/>
      </w:r>
      <w:r w:rsidR="00D32B71">
        <w:tab/>
      </w:r>
      <w:r w:rsidR="00D32B71">
        <w:tab/>
      </w:r>
      <w:r w:rsidR="0058689B">
        <w:t>Purkyňova 458/3, 353 01 Mariánské Lázně</w:t>
      </w:r>
    </w:p>
    <w:p w:rsidR="003C3C4B" w:rsidRDefault="0058689B" w:rsidP="00AE2173">
      <w:pPr>
        <w:spacing w:after="0" w:line="240" w:lineRule="auto"/>
      </w:pPr>
      <w:r>
        <w:t>IČO</w:t>
      </w:r>
      <w:r w:rsidR="003C3C4B">
        <w:t>:</w:t>
      </w:r>
      <w:r w:rsidR="00D32B71">
        <w:tab/>
      </w:r>
      <w:r w:rsidR="00D32B71">
        <w:tab/>
      </w:r>
      <w:r>
        <w:tab/>
      </w:r>
      <w:r>
        <w:tab/>
        <w:t>73732931</w:t>
      </w:r>
    </w:p>
    <w:p w:rsidR="003C3C4B" w:rsidRDefault="0058689B" w:rsidP="00AE2173">
      <w:pPr>
        <w:spacing w:after="0" w:line="240" w:lineRule="auto"/>
      </w:pPr>
      <w:r>
        <w:t>zastoupený:</w:t>
      </w:r>
      <w:r>
        <w:tab/>
      </w:r>
      <w:r>
        <w:tab/>
      </w:r>
      <w:r>
        <w:tab/>
        <w:t>Michaelem Kaplanem, předsedou klubu</w:t>
      </w:r>
    </w:p>
    <w:p w:rsidR="0058689B" w:rsidRDefault="0058689B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>
        <w:t>(dále jen „příjemce“).</w:t>
      </w:r>
    </w:p>
    <w:p w:rsidR="003C3C4B" w:rsidRDefault="003C3C4B" w:rsidP="00AE2173">
      <w:pPr>
        <w:spacing w:after="0" w:line="240" w:lineRule="auto"/>
      </w:pP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  <w:r>
        <w:rPr>
          <w:b/>
        </w:rPr>
        <w:t>Obecné ustanovení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043DC8" w:rsidRDefault="00043DC8" w:rsidP="00043DC8">
      <w:pPr>
        <w:spacing w:after="0" w:line="240" w:lineRule="auto"/>
        <w:jc w:val="both"/>
      </w:pPr>
      <w:r>
        <w:t xml:space="preserve">Ve smyslu zákona č. 128/2000 Sb., o obcích, ve znění pozdějších předpisů (dále jen „zákon o obcích“) a zákona č 250/2000 Sb., o rozpočtových pravidlech územních rozpočtů, ve znění pozdějších předpisu (dále jen „zákon o rozpočtových pravidlech územních rozpočtů“) a ve smyslu Pravidel pro poskytování </w:t>
      </w:r>
      <w:r w:rsidR="00A84A2D">
        <w:t>dotací</w:t>
      </w:r>
      <w:r>
        <w:t xml:space="preserve"> na sportovní činnost z rozpočtu města Mariánských Lázní na podporu sportovních aktivit z Fondu sportu (dále jen „Pravidla“).</w:t>
      </w:r>
    </w:p>
    <w:p w:rsidR="00043DC8" w:rsidRDefault="00043DC8" w:rsidP="00043DC8">
      <w:pPr>
        <w:spacing w:after="0" w:line="240" w:lineRule="auto"/>
        <w:jc w:val="center"/>
        <w:rPr>
          <w:b/>
        </w:rPr>
      </w:pPr>
    </w:p>
    <w:p w:rsidR="00CE0DCF" w:rsidRPr="00043DC8" w:rsidRDefault="00CE0DCF" w:rsidP="00043DC8">
      <w:pPr>
        <w:spacing w:after="0" w:line="240" w:lineRule="auto"/>
        <w:jc w:val="center"/>
        <w:rPr>
          <w:b/>
        </w:rPr>
      </w:pPr>
    </w:p>
    <w:p w:rsidR="00AE2173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AE2173" w:rsidRPr="007B1B89">
        <w:rPr>
          <w:b/>
        </w:rPr>
        <w:t>II.</w:t>
      </w:r>
    </w:p>
    <w:p w:rsidR="00AE2173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Předmět smlouvy</w:t>
      </w:r>
    </w:p>
    <w:p w:rsidR="00AE2173" w:rsidRDefault="00AE2173" w:rsidP="00AE2173">
      <w:pPr>
        <w:spacing w:after="0" w:line="240" w:lineRule="auto"/>
      </w:pPr>
    </w:p>
    <w:p w:rsidR="00AE2173" w:rsidRDefault="00616A77" w:rsidP="007B1B89">
      <w:pPr>
        <w:spacing w:after="0" w:line="240" w:lineRule="auto"/>
        <w:jc w:val="both"/>
      </w:pPr>
      <w:r>
        <w:t>Předmětem smlouvy je poskytnutí finanční</w:t>
      </w:r>
      <w:r w:rsidR="00A84A2D">
        <w:t xml:space="preserve"> dotace </w:t>
      </w:r>
      <w:r>
        <w:t xml:space="preserve">v souladu s Pravidly dle čl. III. </w:t>
      </w:r>
      <w:r w:rsidR="007E2B06">
        <w:t>d</w:t>
      </w:r>
      <w:r>
        <w:t xml:space="preserve">) </w:t>
      </w:r>
      <w:r w:rsidR="007E2B06" w:rsidRPr="008C37E3">
        <w:t>na systémovou podporu sportu</w:t>
      </w:r>
      <w:r w:rsidR="00E5361C" w:rsidRPr="008C37E3">
        <w:t xml:space="preserve"> </w:t>
      </w:r>
      <w:r w:rsidRPr="008C37E3">
        <w:t>v roce 201</w:t>
      </w:r>
      <w:r w:rsidR="00D32B71">
        <w:t>6</w:t>
      </w:r>
      <w:r>
        <w:t xml:space="preserve">. </w:t>
      </w:r>
      <w:r w:rsidR="00A84A2D">
        <w:t>Dotaci</w:t>
      </w:r>
      <w:r>
        <w:t xml:space="preserve"> lze použít pouze k účelu, pro který byl</w:t>
      </w:r>
      <w:r w:rsidR="00A84A2D">
        <w:t>a</w:t>
      </w:r>
      <w:r>
        <w:t xml:space="preserve"> schválen</w:t>
      </w:r>
      <w:r w:rsidR="00A84A2D">
        <w:t>a</w:t>
      </w:r>
      <w:r w:rsidR="00E5361C">
        <w:t xml:space="preserve">, tedy </w:t>
      </w:r>
      <w:proofErr w:type="gramStart"/>
      <w:r w:rsidR="00E5361C">
        <w:t>na</w:t>
      </w:r>
      <w:proofErr w:type="gramEnd"/>
      <w:r w:rsidR="00E5361C">
        <w:t>:</w:t>
      </w:r>
    </w:p>
    <w:p w:rsidR="00A84A2D" w:rsidRDefault="00A84A2D" w:rsidP="00346F6B">
      <w:pPr>
        <w:spacing w:after="0" w:line="240" w:lineRule="auto"/>
        <w:jc w:val="center"/>
        <w:rPr>
          <w:b/>
          <w:i/>
        </w:rPr>
      </w:pPr>
    </w:p>
    <w:p w:rsidR="00E5361C" w:rsidRPr="00E5361C" w:rsidRDefault="0058689B" w:rsidP="00346F6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Účast na mezinárodních a republikových soutěžích 2016</w:t>
      </w:r>
    </w:p>
    <w:p w:rsidR="003C3C4B" w:rsidRDefault="003C3C4B" w:rsidP="007B1B89">
      <w:pPr>
        <w:spacing w:after="0" w:line="240" w:lineRule="auto"/>
        <w:jc w:val="center"/>
      </w:pPr>
    </w:p>
    <w:p w:rsidR="00CE0DCF" w:rsidRDefault="00CE0DCF" w:rsidP="007B1B89">
      <w:pPr>
        <w:spacing w:after="0" w:line="240" w:lineRule="auto"/>
        <w:jc w:val="center"/>
      </w:pPr>
    </w:p>
    <w:p w:rsidR="00616A77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616A77" w:rsidRPr="007B1B89">
        <w:rPr>
          <w:b/>
        </w:rPr>
        <w:t>III.</w:t>
      </w:r>
    </w:p>
    <w:p w:rsidR="00616A77" w:rsidRPr="007B1B89" w:rsidRDefault="00616A77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Výše </w:t>
      </w:r>
      <w:r w:rsidR="00A84A2D">
        <w:rPr>
          <w:b/>
        </w:rPr>
        <w:t>dotace</w:t>
      </w:r>
    </w:p>
    <w:p w:rsidR="00616A77" w:rsidRDefault="00616A77" w:rsidP="00AE2173">
      <w:pPr>
        <w:spacing w:after="0" w:line="240" w:lineRule="auto"/>
      </w:pPr>
    </w:p>
    <w:p w:rsidR="00616A77" w:rsidRDefault="00117C2D" w:rsidP="00117C2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17C2D">
        <w:t xml:space="preserve">Poskytovatel poskytuje příjemci finanční </w:t>
      </w:r>
      <w:r w:rsidR="00A84A2D">
        <w:t>dotaci</w:t>
      </w:r>
      <w:r w:rsidRPr="00117C2D">
        <w:t xml:space="preserve"> v souladu s čl. III. c) Pravidel, která byla přijata radou města dne </w:t>
      </w:r>
      <w:proofErr w:type="gramStart"/>
      <w:r w:rsidRPr="00117C2D">
        <w:t>08.01.2013</w:t>
      </w:r>
      <w:proofErr w:type="gramEnd"/>
      <w:r w:rsidRPr="00117C2D">
        <w:t xml:space="preserve"> usnesením č. RM/7/13, na základě usnesení zastupitelstva města č. ZM/481/12 ze dne 11.12.2012 a se schválenými změnami radou města ze dne </w:t>
      </w:r>
      <w:r w:rsidR="00F560CE">
        <w:t>08.12.2015</w:t>
      </w:r>
      <w:r w:rsidRPr="00117C2D">
        <w:t xml:space="preserve"> usnesením č. RM/</w:t>
      </w:r>
      <w:r w:rsidR="00F560CE">
        <w:t>592</w:t>
      </w:r>
      <w:r>
        <w:t xml:space="preserve">/15 s účinností od </w:t>
      </w:r>
      <w:r w:rsidR="00F560CE">
        <w:t>08.12.2015</w:t>
      </w:r>
      <w:r w:rsidR="00616A77">
        <w:t>.</w:t>
      </w:r>
    </w:p>
    <w:p w:rsidR="00CE0DCF" w:rsidRDefault="00616A77" w:rsidP="00C43E0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Rozhodnutí o poskytnutí </w:t>
      </w:r>
      <w:r w:rsidR="00A84A2D">
        <w:t>dotace</w:t>
      </w:r>
      <w:r>
        <w:t xml:space="preserve"> příjemci bylo přijato usnesením zastupitelstva města č.</w:t>
      </w:r>
      <w:r w:rsidR="007B1B89">
        <w:t> </w:t>
      </w:r>
      <w:r w:rsidR="00D32B71">
        <w:t xml:space="preserve">ZM/334/16 </w:t>
      </w:r>
      <w:r w:rsidR="0015566B">
        <w:t>ze dne</w:t>
      </w:r>
      <w:r w:rsidR="00D32B71">
        <w:t xml:space="preserve"> </w:t>
      </w:r>
      <w:proofErr w:type="gramStart"/>
      <w:r w:rsidR="00D32B71">
        <w:t>21.06.2016</w:t>
      </w:r>
      <w:proofErr w:type="gramEnd"/>
      <w:r w:rsidR="0015566B">
        <w:t xml:space="preserve">. Prostředky budou převedeny </w:t>
      </w:r>
      <w:r w:rsidR="0015566B" w:rsidRPr="008C37E3">
        <w:t>na účet příjemce č.</w:t>
      </w:r>
      <w:r w:rsidR="00D32B71">
        <w:t xml:space="preserve"> </w:t>
      </w:r>
      <w:r w:rsidR="0058689B">
        <w:t>2400486504/2010</w:t>
      </w:r>
      <w:r w:rsidR="0015566B" w:rsidRPr="008C37E3">
        <w:t>,</w:t>
      </w:r>
      <w:r w:rsidR="0015566B">
        <w:t xml:space="preserve"> </w:t>
      </w:r>
      <w:r w:rsidR="00C43E0C" w:rsidRPr="00C43E0C">
        <w:t xml:space="preserve">a to nejpozději do </w:t>
      </w:r>
      <w:r w:rsidR="00E464F0">
        <w:t>30</w:t>
      </w:r>
      <w:r w:rsidR="00C43E0C" w:rsidRPr="00C43E0C">
        <w:t xml:space="preserve"> dnů od podpisu smlouvy</w:t>
      </w:r>
      <w:r w:rsidR="00C43E0C">
        <w:t xml:space="preserve"> oběma stranami, </w:t>
      </w:r>
      <w:r w:rsidR="0015566B">
        <w:t>ve výši:</w:t>
      </w:r>
    </w:p>
    <w:p w:rsidR="00A84A2D" w:rsidRDefault="00A84A2D" w:rsidP="00346F6B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606033" w:rsidRDefault="0058689B" w:rsidP="00606033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60</w:t>
      </w:r>
      <w:r w:rsidR="00D32B71">
        <w:rPr>
          <w:b/>
        </w:rPr>
        <w:t xml:space="preserve">.000 </w:t>
      </w:r>
      <w:r w:rsidR="0015566B" w:rsidRPr="007B1B89">
        <w:rPr>
          <w:b/>
        </w:rPr>
        <w:t xml:space="preserve">Kč, slovy: </w:t>
      </w:r>
      <w:r>
        <w:rPr>
          <w:b/>
        </w:rPr>
        <w:t>šedesát</w:t>
      </w:r>
      <w:r w:rsidR="00D32B71">
        <w:rPr>
          <w:b/>
        </w:rPr>
        <w:t xml:space="preserve"> tisíc </w:t>
      </w:r>
      <w:r w:rsidR="0015566B" w:rsidRPr="007B1B89">
        <w:rPr>
          <w:b/>
        </w:rPr>
        <w:t>korun českých</w:t>
      </w:r>
    </w:p>
    <w:p w:rsidR="007A6F80" w:rsidRDefault="007A6F80" w:rsidP="00606033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7A6F80" w:rsidRDefault="007A6F80" w:rsidP="00606033">
      <w:pPr>
        <w:pStyle w:val="Odstavecseseznamem"/>
        <w:spacing w:after="0" w:line="240" w:lineRule="auto"/>
        <w:ind w:left="0"/>
        <w:jc w:val="center"/>
        <w:rPr>
          <w:b/>
        </w:rPr>
      </w:pPr>
    </w:p>
    <w:p w:rsidR="0015566B" w:rsidRPr="00606033" w:rsidRDefault="007B1B89" w:rsidP="00606033">
      <w:pPr>
        <w:pStyle w:val="Odstavecseseznamem"/>
        <w:spacing w:after="0" w:line="240" w:lineRule="auto"/>
        <w:ind w:left="0"/>
        <w:jc w:val="center"/>
      </w:pPr>
      <w:r>
        <w:rPr>
          <w:b/>
        </w:rPr>
        <w:t xml:space="preserve">Článek </w:t>
      </w:r>
      <w:r w:rsidR="0015566B" w:rsidRPr="007B1B89">
        <w:rPr>
          <w:b/>
        </w:rPr>
        <w:t>IV.</w:t>
      </w:r>
    </w:p>
    <w:p w:rsidR="0015566B" w:rsidRPr="007B1B89" w:rsidRDefault="0015566B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Závazky příjemce</w:t>
      </w:r>
    </w:p>
    <w:p w:rsidR="0015566B" w:rsidRDefault="0015566B" w:rsidP="00AE2173">
      <w:pPr>
        <w:spacing w:after="0" w:line="240" w:lineRule="auto"/>
      </w:pP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Příjemce je povinen řídit se Pravidly.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Příjemce se zavazuje, že </w:t>
      </w:r>
      <w:r w:rsidR="00A84A2D">
        <w:t>dotaci</w:t>
      </w:r>
      <w:r>
        <w:t xml:space="preserve"> použije pouze a výhradně na účely stanovené v</w:t>
      </w:r>
      <w:r w:rsidR="003C3C4B">
        <w:t>e</w:t>
      </w:r>
      <w:r>
        <w:t> článku II. a III. této smlouvy.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vyúčtování finanční</w:t>
      </w:r>
      <w:r w:rsidR="00A84A2D">
        <w:t xml:space="preserve"> dotace </w:t>
      </w:r>
      <w:r>
        <w:t xml:space="preserve">poskytnuté na základě této smlouvy dojde </w:t>
      </w:r>
      <w:r w:rsidR="004F08D5">
        <w:t xml:space="preserve">nejpozději do </w:t>
      </w:r>
      <w:proofErr w:type="gramStart"/>
      <w:r w:rsidR="004F08D5">
        <w:t>31.01.201</w:t>
      </w:r>
      <w:r w:rsidR="00F560CE">
        <w:t>7</w:t>
      </w:r>
      <w:proofErr w:type="gramEnd"/>
      <w:r>
        <w:t>. Příjemce je povinen do tohoto dne předložit odboru školství, který je poskytovatelem pověřen kontrolou: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písemné vyúčtování poskytnuté</w:t>
      </w:r>
      <w:r w:rsidR="00A84A2D">
        <w:t xml:space="preserve"> dotace </w:t>
      </w:r>
      <w:r>
        <w:t>na předepsaném formuláři v souladu s čl. II. a III. této smlouvy, viz příloha,</w:t>
      </w:r>
    </w:p>
    <w:p w:rsidR="0015566B" w:rsidRDefault="0015566B" w:rsidP="00B05283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kopie všech dokladů skutečně vynaložených celkových uznatelných nákladů na sportovní akci, z nichž bude zřetelný účel vynaložení dotace, přičemž čerpání dotace nelze dokládat zálohovou fakturou bez doložení konečného vyúčtování, kopiemi výpisů z bankovního účtu nebo pokladních dokladů, kterými bude doloženo skutečné zaplacení příjemcem</w:t>
      </w:r>
      <w:r w:rsidR="003C3C4B">
        <w:t>.</w:t>
      </w:r>
    </w:p>
    <w:p w:rsidR="0015566B" w:rsidRDefault="005E79D2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Na požádání umožní pověřeným pracovníkům Městského úřadu Mariánské Lázně kontrolu účetních dokladů příjemce, které se vztahují k</w:t>
      </w:r>
      <w:r w:rsidR="00A84A2D">
        <w:t> </w:t>
      </w:r>
      <w:r>
        <w:t>poskytnuté</w:t>
      </w:r>
      <w:r w:rsidR="00A84A2D">
        <w:t xml:space="preserve"> dotaci</w:t>
      </w:r>
      <w:r>
        <w:t>.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Příjemce se zavazuje, že na propozicích a propagačních materiálech bude </w:t>
      </w:r>
      <w:r w:rsidR="00F560CE">
        <w:t xml:space="preserve">vždy výrazně uvedeno, že akci podporuje Město Mariánské Lázně (logo, název města, za „podpory města Mariánské Lázně“, </w:t>
      </w:r>
      <w:r>
        <w:t>„</w:t>
      </w:r>
      <w:r w:rsidR="00F560CE">
        <w:t>a</w:t>
      </w:r>
      <w:r>
        <w:t xml:space="preserve">kce je podporována </w:t>
      </w:r>
      <w:r w:rsidR="006C2C58">
        <w:t>M</w:t>
      </w:r>
      <w:r>
        <w:t>ěstem Mariánské Lázně“</w:t>
      </w:r>
      <w:r w:rsidR="00F560CE">
        <w:t xml:space="preserve"> apod.). </w:t>
      </w:r>
    </w:p>
    <w:p w:rsidR="005E79D2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Dále je povinen zaslat </w:t>
      </w:r>
      <w:r w:rsidR="00F560CE">
        <w:t xml:space="preserve">podklady (upoutávka, plakát apod.) ke konání sportovní akce na e-mail </w:t>
      </w:r>
      <w:hyperlink r:id="rId6" w:history="1">
        <w:r w:rsidR="00F560CE" w:rsidRPr="00F560CE">
          <w:rPr>
            <w:rStyle w:val="Hypertextovodkaz"/>
            <w:color w:val="auto"/>
            <w:u w:val="none"/>
          </w:rPr>
          <w:t>aktuality@sport-marianskelazně.cz</w:t>
        </w:r>
      </w:hyperlink>
      <w:r w:rsidR="00F560CE">
        <w:t xml:space="preserve"> a zajistit zveřejnění těchto podkladů na webu </w:t>
      </w:r>
      <w:hyperlink r:id="rId7" w:history="1">
        <w:r w:rsidR="00F560CE" w:rsidRPr="00F560CE">
          <w:rPr>
            <w:rStyle w:val="Hypertextovodkaz"/>
            <w:color w:val="auto"/>
            <w:u w:val="none"/>
          </w:rPr>
          <w:t>www.sport-marianskelazne.cz</w:t>
        </w:r>
      </w:hyperlink>
      <w:r w:rsidR="00F560CE">
        <w:t xml:space="preserve"> min. 15 dní před akcí a dokumentaci o konané akcí (foto, článek apod.) do 5 dnů po konání akce.</w:t>
      </w:r>
    </w:p>
    <w:p w:rsidR="005E79D2" w:rsidRPr="008C37E3" w:rsidRDefault="005E79D2" w:rsidP="00DF7E2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C37E3">
        <w:t xml:space="preserve">Příjemce je povinen </w:t>
      </w:r>
      <w:r w:rsidR="00A84A2D" w:rsidRPr="008C37E3">
        <w:t>dotaci</w:t>
      </w:r>
      <w:r w:rsidRPr="008C37E3">
        <w:t xml:space="preserve"> nebo </w:t>
      </w:r>
      <w:r w:rsidR="00A84A2D" w:rsidRPr="008C37E3">
        <w:t>její</w:t>
      </w:r>
      <w:r w:rsidRPr="008C37E3">
        <w:t xml:space="preserve"> část městu vrátit v těchto případech: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použije-li j</w:t>
      </w:r>
      <w:r w:rsidR="00A84A2D" w:rsidRPr="008C37E3">
        <w:t>i</w:t>
      </w:r>
      <w:r w:rsidRPr="008C37E3">
        <w:t xml:space="preserve"> nebo je</w:t>
      </w:r>
      <w:r w:rsidR="00A84A2D" w:rsidRPr="008C37E3">
        <w:t>jí</w:t>
      </w:r>
      <w:r w:rsidRPr="008C37E3">
        <w:t xml:space="preserve"> část v rozporu s účelovým určením </w:t>
      </w:r>
      <w:r w:rsidR="00A84A2D" w:rsidRPr="008C37E3">
        <w:t>dotace</w:t>
      </w:r>
      <w:r w:rsidRPr="008C37E3">
        <w:t>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nevyčerpá-li cel</w:t>
      </w:r>
      <w:r w:rsidR="00A84A2D" w:rsidRPr="008C37E3">
        <w:t>ou</w:t>
      </w:r>
      <w:r w:rsidRPr="008C37E3">
        <w:t xml:space="preserve"> </w:t>
      </w:r>
      <w:r w:rsidR="00A84A2D" w:rsidRPr="008C37E3">
        <w:t>dotaci</w:t>
      </w:r>
      <w:r w:rsidRPr="008C37E3">
        <w:t>, je povinen nečerpanou část vrátit poskytovateli nejpozději v termínech stanovených pro jednotlivé akce v odst. 3 tohoto článku smlouvy,</w:t>
      </w:r>
    </w:p>
    <w:p w:rsidR="005E79D2" w:rsidRPr="008C37E3" w:rsidRDefault="005E79D2" w:rsidP="00B05283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 w:rsidRPr="008C37E3">
        <w:t>nepředloží-li vyúčtování dotace dle bodu 3. tohoto článku</w:t>
      </w:r>
      <w:r w:rsidR="00F4577A" w:rsidRPr="008C37E3">
        <w:t>, může poskytovatel požadovat vrácení dotace v plné výši.</w:t>
      </w:r>
    </w:p>
    <w:p w:rsidR="003C3C4B" w:rsidRDefault="003C3C4B" w:rsidP="00DF7E29">
      <w:pPr>
        <w:spacing w:after="0" w:line="240" w:lineRule="auto"/>
        <w:jc w:val="both"/>
      </w:pPr>
    </w:p>
    <w:p w:rsidR="00CE0DCF" w:rsidRDefault="00CE0DCF" w:rsidP="00DF7E29">
      <w:pPr>
        <w:spacing w:after="0" w:line="240" w:lineRule="auto"/>
        <w:jc w:val="center"/>
        <w:rPr>
          <w:b/>
        </w:rPr>
      </w:pP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Článek V.</w:t>
      </w:r>
    </w:p>
    <w:p w:rsidR="00F4577A" w:rsidRPr="00DF7E29" w:rsidRDefault="00F4577A" w:rsidP="00DF7E29">
      <w:pPr>
        <w:spacing w:after="0" w:line="240" w:lineRule="auto"/>
        <w:jc w:val="center"/>
        <w:rPr>
          <w:b/>
        </w:rPr>
      </w:pPr>
      <w:r w:rsidRPr="00DF7E29">
        <w:rPr>
          <w:b/>
        </w:rPr>
        <w:t>Závěrečná ustanovení</w:t>
      </w:r>
    </w:p>
    <w:p w:rsidR="00F4577A" w:rsidRDefault="00F4577A" w:rsidP="00DF7E29">
      <w:pPr>
        <w:spacing w:after="0" w:line="240" w:lineRule="auto"/>
        <w:jc w:val="both"/>
      </w:pP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Tuto smlouvu lze měnit nebo doplňovat</w:t>
      </w:r>
      <w:r w:rsidR="007B1B89">
        <w:t xml:space="preserve"> pouze formou písemných dodatků podepsaných oběma smluvními stranami.</w:t>
      </w:r>
    </w:p>
    <w:p w:rsid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Práva a závazky vyplývající z této smlouvy přecházejí na právní nástupce stran.</w:t>
      </w:r>
    </w:p>
    <w:p w:rsidR="00F4577A" w:rsidRPr="008C37E3" w:rsidRDefault="00F4577A" w:rsidP="008C37E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O užití prostředků vede příjemce oddělenou průkaznou účetní evidenci. Doklady, které příjemce vykazuje ve vyúčtování, nesmí být předloženy duplicitně ve vyúčtování investic a oprav, činnosti, sportovních akcí či systémové podpory sportu dle Pravidel. </w:t>
      </w:r>
      <w:r w:rsidRPr="008C37E3">
        <w:t>Nastanou-li skutečnosti uvedené v</w:t>
      </w:r>
      <w:r w:rsidR="00346F6B" w:rsidRPr="008C37E3">
        <w:t> článku IV. bodě č. 7</w:t>
      </w:r>
      <w:r w:rsidRPr="008C37E3">
        <w:t xml:space="preserve"> této smlouvy, je příjemce povinen vrátit dotaci na účet poskytovatele č. 720331/0100, variabilní symbol: IČO příjemce a to v termínu, který poskytovatel příjemci písemně oznámí.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bere na vědomí, že každé porušení povinností podle této smlouvy a Pravidel z jeho strany je považováno za porušení rozpočtové kázně podle ustanovení § 22 zákona č.</w:t>
      </w:r>
      <w:r w:rsidR="00DF7E29">
        <w:t> </w:t>
      </w:r>
      <w:r>
        <w:t xml:space="preserve">250/2000 Sb., o rozpočtových pravidlech územních rozpočtů, ve znění pozdějších </w:t>
      </w:r>
      <w:r>
        <w:lastRenderedPageBreak/>
        <w:t>předpisů, a tudíž bude postupováno dle tohoto právního předpisu, včetně povinnosti zaplatit penále.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souhlasí se zpracováním jeho osobních údajů poskytovatelem s ohledem na zákon č.</w:t>
      </w:r>
      <w:r w:rsidR="00DF7E29">
        <w:t> </w:t>
      </w:r>
      <w:r>
        <w:t xml:space="preserve">106/1999 Sb., o svobodném přístupu k informacím a uchováním osobních dat, které budou použity v souladu se zákonem č 101/2000 Sb., o ochraně osobních údajů. Tento souhlas je poskytovateli poskytován a udělován do budoucna na dobu neurčitou pro vnitřní potřeby poskytovatele a dále pro účely informování veřejnosti o jeho činnosti. </w:t>
      </w:r>
    </w:p>
    <w:p w:rsidR="00AE2173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Tato smlouva nabývá platnosti a účinnosti </w:t>
      </w:r>
      <w:r w:rsidR="007B1B89">
        <w:t>podpisem smluvních stran a je vyhotovena ve třech stejnopisech, z nichž jeden obdrží příjemce a dva poskytovatel</w:t>
      </w:r>
      <w:r>
        <w:t xml:space="preserve">. </w:t>
      </w:r>
    </w:p>
    <w:p w:rsidR="007B1B89" w:rsidRDefault="007B1B89" w:rsidP="00AE2173">
      <w:pPr>
        <w:spacing w:after="0" w:line="240" w:lineRule="auto"/>
      </w:pPr>
    </w:p>
    <w:p w:rsidR="003C3C4B" w:rsidRDefault="003C3C4B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 xml:space="preserve">Příloha: Konečné vyúčtování </w:t>
      </w:r>
      <w:r w:rsidR="00A84A2D">
        <w:t>dotace</w:t>
      </w:r>
      <w:r>
        <w:t xml:space="preserve"> na sport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V Mariánských Lázních</w:t>
      </w:r>
    </w:p>
    <w:p w:rsidR="007B1B89" w:rsidRDefault="006C2C58" w:rsidP="00AE2173">
      <w:pPr>
        <w:spacing w:after="0" w:line="24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:rsidR="007B1B89" w:rsidRDefault="007B1B89" w:rsidP="00AE2173">
      <w:pPr>
        <w:spacing w:after="0" w:line="240" w:lineRule="auto"/>
      </w:pPr>
      <w:r>
        <w:t xml:space="preserve">Ing. </w:t>
      </w:r>
      <w:r w:rsidR="00A84A2D">
        <w:t>Petr Třešňák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8689B">
        <w:t>Klub plastikových modelářů Mariánské lázně</w:t>
      </w:r>
      <w:r w:rsidR="007A6F80">
        <w:t xml:space="preserve"> </w:t>
      </w:r>
    </w:p>
    <w:p w:rsidR="007B1B89" w:rsidRDefault="007B1B89" w:rsidP="00AE2173">
      <w:pPr>
        <w:spacing w:after="0" w:line="240" w:lineRule="auto"/>
      </w:pPr>
      <w:r>
        <w:t>starosta města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8689B">
        <w:t>Michael Kaplan</w:t>
      </w:r>
      <w:r w:rsidR="005F645F">
        <w:tab/>
      </w:r>
      <w:r w:rsidR="005F645F">
        <w:tab/>
      </w:r>
    </w:p>
    <w:p w:rsidR="00AE2173" w:rsidRDefault="007B1B89" w:rsidP="00AE2173">
      <w:pPr>
        <w:spacing w:after="0" w:line="240" w:lineRule="auto"/>
      </w:pPr>
      <w:r>
        <w:t>Mariánské Lázně</w:t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012EF2">
        <w:tab/>
      </w:r>
      <w:r w:rsidR="0058689B">
        <w:t>předseda klubu</w:t>
      </w:r>
      <w:bookmarkStart w:id="0" w:name="_GoBack"/>
      <w:bookmarkEnd w:id="0"/>
    </w:p>
    <w:sectPr w:rsidR="00AE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07"/>
    <w:multiLevelType w:val="hybridMultilevel"/>
    <w:tmpl w:val="49D267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2D"/>
    <w:multiLevelType w:val="hybridMultilevel"/>
    <w:tmpl w:val="E73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6519"/>
    <w:multiLevelType w:val="hybridMultilevel"/>
    <w:tmpl w:val="11625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6361"/>
    <w:multiLevelType w:val="hybridMultilevel"/>
    <w:tmpl w:val="8D8818F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97105"/>
    <w:multiLevelType w:val="hybridMultilevel"/>
    <w:tmpl w:val="C23E55C6"/>
    <w:lvl w:ilvl="0" w:tplc="3ED6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880"/>
    <w:multiLevelType w:val="hybridMultilevel"/>
    <w:tmpl w:val="CEDC5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977"/>
    <w:multiLevelType w:val="hybridMultilevel"/>
    <w:tmpl w:val="E86652E6"/>
    <w:lvl w:ilvl="0" w:tplc="4C8C0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E597E"/>
    <w:multiLevelType w:val="hybridMultilevel"/>
    <w:tmpl w:val="A8960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2733A"/>
    <w:multiLevelType w:val="hybridMultilevel"/>
    <w:tmpl w:val="963E4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3"/>
    <w:rsid w:val="00012EF2"/>
    <w:rsid w:val="00043DC8"/>
    <w:rsid w:val="00117C2D"/>
    <w:rsid w:val="0015566B"/>
    <w:rsid w:val="001836AE"/>
    <w:rsid w:val="00346F6B"/>
    <w:rsid w:val="003C3C4B"/>
    <w:rsid w:val="004F08D5"/>
    <w:rsid w:val="00536445"/>
    <w:rsid w:val="0058689B"/>
    <w:rsid w:val="005C41F5"/>
    <w:rsid w:val="005E79D2"/>
    <w:rsid w:val="005F645F"/>
    <w:rsid w:val="00606033"/>
    <w:rsid w:val="00616A77"/>
    <w:rsid w:val="006C2C58"/>
    <w:rsid w:val="00731374"/>
    <w:rsid w:val="007A6F80"/>
    <w:rsid w:val="007B1B89"/>
    <w:rsid w:val="007E2B06"/>
    <w:rsid w:val="008C37E3"/>
    <w:rsid w:val="00A84A2D"/>
    <w:rsid w:val="00AB61D4"/>
    <w:rsid w:val="00AE2173"/>
    <w:rsid w:val="00B05283"/>
    <w:rsid w:val="00C07F93"/>
    <w:rsid w:val="00C43E0C"/>
    <w:rsid w:val="00CE0DCF"/>
    <w:rsid w:val="00D02108"/>
    <w:rsid w:val="00D32B71"/>
    <w:rsid w:val="00DF7E29"/>
    <w:rsid w:val="00E464F0"/>
    <w:rsid w:val="00E5361C"/>
    <w:rsid w:val="00E6187D"/>
    <w:rsid w:val="00F4577A"/>
    <w:rsid w:val="00F560CE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-marianskelaz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uality@sport-marianskelazn&#283;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Stepanka Denkova</cp:lastModifiedBy>
  <cp:revision>2</cp:revision>
  <dcterms:created xsi:type="dcterms:W3CDTF">2016-06-23T07:55:00Z</dcterms:created>
  <dcterms:modified xsi:type="dcterms:W3CDTF">2016-06-23T07:55:00Z</dcterms:modified>
</cp:coreProperties>
</file>