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2E84" w14:textId="77777777" w:rsidR="00A84A9D" w:rsidRPr="00C80E6E" w:rsidRDefault="00A84A9D" w:rsidP="00AF7914">
      <w:pPr>
        <w:pStyle w:val="Podnadpis"/>
        <w:jc w:val="left"/>
        <w:rPr>
          <w:rFonts w:ascii="Arial" w:hAnsi="Arial" w:cs="Arial"/>
          <w:caps/>
          <w:sz w:val="22"/>
          <w:szCs w:val="22"/>
        </w:rPr>
      </w:pPr>
    </w:p>
    <w:p w14:paraId="484334F3" w14:textId="72356943" w:rsidR="00A84A9D" w:rsidRPr="00C80E6E" w:rsidRDefault="00602CEA" w:rsidP="00A84A9D">
      <w:pPr>
        <w:pStyle w:val="Podnadpis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Dodatek č. </w:t>
      </w:r>
      <w:r w:rsidR="00C4485D">
        <w:rPr>
          <w:rFonts w:ascii="Arial" w:hAnsi="Arial" w:cs="Arial"/>
          <w:caps/>
          <w:sz w:val="22"/>
          <w:szCs w:val="22"/>
        </w:rPr>
        <w:t>1</w:t>
      </w:r>
      <w:r w:rsidR="00AF7914">
        <w:rPr>
          <w:rFonts w:ascii="Arial" w:hAnsi="Arial" w:cs="Arial"/>
          <w:caps/>
          <w:sz w:val="22"/>
          <w:szCs w:val="22"/>
        </w:rPr>
        <w:t xml:space="preserve"> SmlouvY</w:t>
      </w:r>
      <w:r w:rsidR="00990E6C">
        <w:rPr>
          <w:rFonts w:ascii="Arial" w:hAnsi="Arial" w:cs="Arial"/>
          <w:caps/>
          <w:sz w:val="22"/>
          <w:szCs w:val="22"/>
        </w:rPr>
        <w:t xml:space="preserve"> o dílo</w:t>
      </w:r>
    </w:p>
    <w:p w14:paraId="5553348E" w14:textId="77777777" w:rsidR="00A84A9D" w:rsidRPr="00C80E6E" w:rsidRDefault="00A84A9D" w:rsidP="00A84A9D">
      <w:pPr>
        <w:rPr>
          <w:rFonts w:ascii="Arial" w:hAnsi="Arial" w:cs="Arial"/>
          <w:b/>
          <w:bCs/>
          <w:iCs/>
        </w:rPr>
      </w:pPr>
    </w:p>
    <w:p w14:paraId="74140319" w14:textId="77777777" w:rsidR="00A84A9D" w:rsidRPr="00C80E6E" w:rsidRDefault="00A84A9D" w:rsidP="00A84A9D">
      <w:pPr>
        <w:jc w:val="both"/>
        <w:rPr>
          <w:rFonts w:ascii="Arial" w:hAnsi="Arial" w:cs="Arial"/>
          <w:bCs/>
          <w:iCs/>
        </w:rPr>
      </w:pPr>
      <w:r w:rsidRPr="00C80E6E">
        <w:rPr>
          <w:rFonts w:ascii="Arial" w:hAnsi="Arial" w:cs="Arial"/>
          <w:bCs/>
          <w:iCs/>
        </w:rPr>
        <w:t>Dnešního dne uzavřely smluvní strany: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A84A9D" w:rsidRPr="00C80E6E" w14:paraId="6D6AA850" w14:textId="77777777" w:rsidTr="00CE29CA">
        <w:tc>
          <w:tcPr>
            <w:tcW w:w="1668" w:type="dxa"/>
            <w:vMerge w:val="restart"/>
          </w:tcPr>
          <w:p w14:paraId="3EC7DC47" w14:textId="77777777" w:rsidR="00A84A9D" w:rsidRPr="00C80E6E" w:rsidRDefault="00A84A9D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 w:rsidRPr="00C80E6E">
              <w:rPr>
                <w:rFonts w:cs="Arial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45A75EC" w14:textId="77777777" w:rsidR="00A84A9D" w:rsidRPr="00C80E6E" w:rsidRDefault="00A71BC0" w:rsidP="00CE29CA">
            <w:pPr>
              <w:pStyle w:val="AKFZFnormln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Univerzita Karlova</w:t>
            </w:r>
            <w:r w:rsidR="00A84A9D" w:rsidRPr="00C80E6E">
              <w:rPr>
                <w:rFonts w:cs="Arial"/>
                <w:b/>
              </w:rPr>
              <w:t>, Fakulta tělesné výchovy a sportu</w:t>
            </w:r>
          </w:p>
        </w:tc>
      </w:tr>
      <w:tr w:rsidR="006C5FFC" w:rsidRPr="00C80E6E" w14:paraId="743C6299" w14:textId="77777777" w:rsidTr="00CE29CA">
        <w:tc>
          <w:tcPr>
            <w:tcW w:w="1668" w:type="dxa"/>
            <w:vMerge/>
          </w:tcPr>
          <w:p w14:paraId="2FC7ED2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3E13D1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39" w:type="dxa"/>
          </w:tcPr>
          <w:p w14:paraId="12F19258" w14:textId="77777777" w:rsidR="006C5FFC" w:rsidRDefault="006C5FFC" w:rsidP="006C5FFC">
            <w:pPr>
              <w:pStyle w:val="AKFZFnormln"/>
              <w:spacing w:after="0"/>
              <w:rPr>
                <w:rFonts w:cs="Arial"/>
                <w:bCs/>
              </w:rPr>
            </w:pPr>
            <w:r w:rsidRPr="00136913">
              <w:rPr>
                <w:rFonts w:cs="Arial"/>
                <w:bCs/>
              </w:rPr>
              <w:t>Ovocný trh 3/5, 116 36 Praha 1</w:t>
            </w:r>
          </w:p>
          <w:p w14:paraId="5887FE8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(sídlo Fakulty: José Martího 31, 162 52</w:t>
            </w:r>
            <w:r w:rsidRPr="00383FC9">
              <w:rPr>
                <w:rFonts w:cs="Arial"/>
              </w:rPr>
              <w:t xml:space="preserve"> Praha 6</w:t>
            </w:r>
            <w:r>
              <w:rPr>
                <w:rFonts w:cs="Arial"/>
              </w:rPr>
              <w:t>)</w:t>
            </w:r>
          </w:p>
        </w:tc>
      </w:tr>
      <w:tr w:rsidR="006C5FFC" w:rsidRPr="00C80E6E" w14:paraId="6468801A" w14:textId="77777777" w:rsidTr="00CE29CA">
        <w:tc>
          <w:tcPr>
            <w:tcW w:w="1668" w:type="dxa"/>
            <w:vMerge/>
          </w:tcPr>
          <w:p w14:paraId="4B9F747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3F435D2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39" w:type="dxa"/>
          </w:tcPr>
          <w:p w14:paraId="1658B6C6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00216208</w:t>
            </w:r>
          </w:p>
        </w:tc>
      </w:tr>
      <w:tr w:rsidR="006C5FFC" w:rsidRPr="00C80E6E" w14:paraId="33B5D1E4" w14:textId="77777777" w:rsidTr="00CE29CA">
        <w:tc>
          <w:tcPr>
            <w:tcW w:w="1668" w:type="dxa"/>
            <w:vMerge/>
          </w:tcPr>
          <w:p w14:paraId="18074BCD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6AF3AF9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39" w:type="dxa"/>
          </w:tcPr>
          <w:p w14:paraId="21A435EF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CZ00216208</w:t>
            </w:r>
          </w:p>
        </w:tc>
      </w:tr>
      <w:tr w:rsidR="006C5FFC" w:rsidRPr="00C80E6E" w14:paraId="39909FE3" w14:textId="77777777" w:rsidTr="00CE29CA">
        <w:tc>
          <w:tcPr>
            <w:tcW w:w="1668" w:type="dxa"/>
            <w:vMerge/>
          </w:tcPr>
          <w:p w14:paraId="63FA119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5EC4CDFE" w14:textId="359910E1" w:rsidR="00355CD8" w:rsidRDefault="00355CD8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bankovní spojení:</w:t>
            </w:r>
          </w:p>
          <w:p w14:paraId="0B80F6B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39" w:type="dxa"/>
          </w:tcPr>
          <w:p w14:paraId="6D859ACD" w14:textId="26251E51" w:rsidR="00355CD8" w:rsidRPr="00762C83" w:rsidRDefault="00355CD8" w:rsidP="006C5FFC">
            <w:pPr>
              <w:pStyle w:val="AKFZFnormln"/>
              <w:spacing w:after="0"/>
              <w:rPr>
                <w:rFonts w:cs="Arial"/>
                <w:highlight w:val="green"/>
              </w:rPr>
            </w:pPr>
            <w:bookmarkStart w:id="0" w:name="_GoBack"/>
            <w:bookmarkEnd w:id="0"/>
          </w:p>
        </w:tc>
      </w:tr>
      <w:tr w:rsidR="006C5FFC" w:rsidRPr="00C80E6E" w14:paraId="01142BC0" w14:textId="77777777" w:rsidTr="00CE29CA">
        <w:tc>
          <w:tcPr>
            <w:tcW w:w="1668" w:type="dxa"/>
            <w:vMerge/>
          </w:tcPr>
          <w:p w14:paraId="7C52933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06E69753" w14:textId="77777777" w:rsidR="006C5FFC" w:rsidRPr="008B3420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8B3420">
              <w:rPr>
                <w:rFonts w:cs="Arial"/>
              </w:rPr>
              <w:t>zastoupený:</w:t>
            </w:r>
          </w:p>
        </w:tc>
        <w:tc>
          <w:tcPr>
            <w:tcW w:w="6139" w:type="dxa"/>
          </w:tcPr>
          <w:p w14:paraId="574805D2" w14:textId="487E86EB" w:rsidR="006C5FFC" w:rsidRPr="008B3420" w:rsidRDefault="00751CF5" w:rsidP="00751CF5">
            <w:pPr>
              <w:pStyle w:val="AKFZFnormln"/>
              <w:spacing w:after="0"/>
              <w:rPr>
                <w:rFonts w:cs="Arial"/>
              </w:rPr>
            </w:pPr>
            <w:r w:rsidRPr="008B3420">
              <w:rPr>
                <w:rFonts w:cs="Arial"/>
              </w:rPr>
              <w:t>Ing. Radimem Zelenkou,</w:t>
            </w:r>
            <w:r w:rsidR="008B3420" w:rsidRPr="008B3420">
              <w:rPr>
                <w:rFonts w:cs="Arial"/>
              </w:rPr>
              <w:t xml:space="preserve"> Ph.D.,</w:t>
            </w:r>
            <w:r w:rsidRPr="008B3420">
              <w:rPr>
                <w:rFonts w:cs="Arial"/>
              </w:rPr>
              <w:t xml:space="preserve"> tajemníkem fakulty</w:t>
            </w:r>
          </w:p>
        </w:tc>
      </w:tr>
      <w:tr w:rsidR="00A84A9D" w:rsidRPr="00C80E6E" w14:paraId="127EC61B" w14:textId="77777777" w:rsidTr="00CE29CA">
        <w:tc>
          <w:tcPr>
            <w:tcW w:w="1668" w:type="dxa"/>
            <w:vMerge/>
          </w:tcPr>
          <w:p w14:paraId="7DDF0BC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70D41035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Pr="00C80E6E">
              <w:rPr>
                <w:rFonts w:cs="Arial"/>
                <w:b/>
              </w:rPr>
              <w:t>Objednatel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2482AF3C" w14:textId="77777777" w:rsidR="00A84A9D" w:rsidRPr="00C80E6E" w:rsidRDefault="00A84A9D" w:rsidP="00A84A9D">
      <w:pPr>
        <w:pStyle w:val="AKFZFnormln"/>
        <w:rPr>
          <w:rFonts w:cs="Arial"/>
        </w:rPr>
      </w:pPr>
      <w:r w:rsidRPr="00C80E6E">
        <w:rPr>
          <w:rFonts w:cs="Arial"/>
        </w:rPr>
        <w:t>a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A84A9D" w:rsidRPr="00C80E6E" w14:paraId="3906CB4C" w14:textId="77777777" w:rsidTr="00CE29CA">
        <w:tc>
          <w:tcPr>
            <w:tcW w:w="1647" w:type="dxa"/>
            <w:vMerge w:val="restart"/>
          </w:tcPr>
          <w:p w14:paraId="448957D4" w14:textId="77777777" w:rsidR="00A84A9D" w:rsidRPr="00C80E6E" w:rsidRDefault="00990E6C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Zhotovitel</w:t>
            </w:r>
            <w:r w:rsidR="00A84A9D" w:rsidRPr="00C80E6E">
              <w:rPr>
                <w:rFonts w:cs="Arial"/>
                <w:b/>
              </w:rPr>
              <w:t>:</w:t>
            </w:r>
          </w:p>
        </w:tc>
        <w:tc>
          <w:tcPr>
            <w:tcW w:w="8242" w:type="dxa"/>
            <w:gridSpan w:val="2"/>
          </w:tcPr>
          <w:p w14:paraId="63FB4158" w14:textId="79115ACF" w:rsidR="00A84A9D" w:rsidRPr="00C80E6E" w:rsidRDefault="00227444" w:rsidP="00751CF5">
            <w:pPr>
              <w:pStyle w:val="AKFZFnormln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Buildings &amp; Trade s.r.o.</w:t>
            </w:r>
          </w:p>
        </w:tc>
      </w:tr>
      <w:tr w:rsidR="00A84A9D" w:rsidRPr="00C80E6E" w14:paraId="21397B66" w14:textId="77777777" w:rsidTr="00CE29CA">
        <w:tc>
          <w:tcPr>
            <w:tcW w:w="1647" w:type="dxa"/>
            <w:vMerge/>
          </w:tcPr>
          <w:p w14:paraId="54B205E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C98C927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99" w:type="dxa"/>
          </w:tcPr>
          <w:p w14:paraId="1C69C865" w14:textId="2E336A35" w:rsidR="00A84A9D" w:rsidRPr="00C80E6E" w:rsidRDefault="00227444" w:rsidP="00751CF5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Rejskova 12, 120 00 Praha 2</w:t>
            </w:r>
          </w:p>
        </w:tc>
      </w:tr>
      <w:tr w:rsidR="00A84A9D" w:rsidRPr="00C80E6E" w14:paraId="4FA87C26" w14:textId="77777777" w:rsidTr="00CE29CA">
        <w:tc>
          <w:tcPr>
            <w:tcW w:w="1647" w:type="dxa"/>
            <w:vMerge/>
          </w:tcPr>
          <w:p w14:paraId="353FAE1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7060DA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99" w:type="dxa"/>
          </w:tcPr>
          <w:p w14:paraId="6E47B2EF" w14:textId="0F7B9809" w:rsidR="00A84A9D" w:rsidRPr="00C80E6E" w:rsidRDefault="00227444" w:rsidP="00CE29CA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29136253</w:t>
            </w:r>
          </w:p>
        </w:tc>
      </w:tr>
      <w:tr w:rsidR="00A84A9D" w:rsidRPr="00C80E6E" w14:paraId="68C5CF5A" w14:textId="77777777" w:rsidTr="00CE29CA">
        <w:tc>
          <w:tcPr>
            <w:tcW w:w="1647" w:type="dxa"/>
            <w:vMerge/>
          </w:tcPr>
          <w:p w14:paraId="0DAFAB6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2750447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99" w:type="dxa"/>
          </w:tcPr>
          <w:p w14:paraId="4D5FA18F" w14:textId="655693D3" w:rsidR="00A84A9D" w:rsidRPr="00C80E6E" w:rsidRDefault="00E431FC" w:rsidP="00CE29CA">
            <w:pPr>
              <w:pStyle w:val="AKFZFnormln"/>
              <w:spacing w:after="0"/>
              <w:rPr>
                <w:rFonts w:cs="Arial"/>
              </w:rPr>
            </w:pPr>
            <w:r w:rsidRPr="00E431FC">
              <w:rPr>
                <w:rFonts w:cs="Arial"/>
              </w:rPr>
              <w:t>CZ</w:t>
            </w:r>
            <w:r w:rsidR="00227444" w:rsidRPr="00227444">
              <w:rPr>
                <w:rFonts w:cs="Arial"/>
              </w:rPr>
              <w:t>29136253</w:t>
            </w:r>
          </w:p>
        </w:tc>
      </w:tr>
      <w:tr w:rsidR="00A84A9D" w:rsidRPr="00C80E6E" w14:paraId="5F4E1022" w14:textId="77777777" w:rsidTr="00CE29CA">
        <w:tc>
          <w:tcPr>
            <w:tcW w:w="1647" w:type="dxa"/>
            <w:vMerge/>
          </w:tcPr>
          <w:p w14:paraId="07B098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CE38410" w14:textId="214E9E35" w:rsidR="00A84A9D" w:rsidRPr="00C80E6E" w:rsidRDefault="00E431FC" w:rsidP="00227444">
            <w:pPr>
              <w:pStyle w:val="AKFZFnormln"/>
              <w:rPr>
                <w:rFonts w:cs="Arial"/>
              </w:rPr>
            </w:pPr>
            <w:r w:rsidRPr="00E431FC">
              <w:rPr>
                <w:rFonts w:cs="Arial"/>
              </w:rPr>
              <w:t xml:space="preserve">zapsaný v obchodním rejstříku vedeném u Městského soudu v Praze, </w:t>
            </w:r>
            <w:r w:rsidR="00DC5285">
              <w:rPr>
                <w:rFonts w:cs="Arial"/>
              </w:rPr>
              <w:t xml:space="preserve">spis. zn. </w:t>
            </w:r>
            <w:r w:rsidR="00227444">
              <w:rPr>
                <w:rFonts w:cs="Arial"/>
              </w:rPr>
              <w:t>C</w:t>
            </w:r>
            <w:r w:rsidR="00DC5285">
              <w:rPr>
                <w:rFonts w:cs="Arial"/>
              </w:rPr>
              <w:t xml:space="preserve">, </w:t>
            </w:r>
            <w:r w:rsidR="00227444">
              <w:rPr>
                <w:rFonts w:cs="Arial"/>
              </w:rPr>
              <w:t>vložka č. 202869</w:t>
            </w:r>
          </w:p>
        </w:tc>
      </w:tr>
      <w:tr w:rsidR="00A84A9D" w:rsidRPr="00C80E6E" w14:paraId="6BDE8C26" w14:textId="77777777" w:rsidTr="00CE29CA">
        <w:tc>
          <w:tcPr>
            <w:tcW w:w="1647" w:type="dxa"/>
            <w:vMerge/>
          </w:tcPr>
          <w:p w14:paraId="7BDA88F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9C4FA58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zastoupený:</w:t>
            </w:r>
          </w:p>
        </w:tc>
        <w:tc>
          <w:tcPr>
            <w:tcW w:w="6199" w:type="dxa"/>
          </w:tcPr>
          <w:p w14:paraId="64C4C5A1" w14:textId="7B45EF8F" w:rsidR="00A84A9D" w:rsidRPr="00C80E6E" w:rsidRDefault="00227444" w:rsidP="00CE29CA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Petrem Macháčkem, jednatelem</w:t>
            </w:r>
          </w:p>
        </w:tc>
      </w:tr>
      <w:tr w:rsidR="00A84A9D" w:rsidRPr="00C80E6E" w14:paraId="38E5E658" w14:textId="77777777" w:rsidTr="00CE29CA">
        <w:tc>
          <w:tcPr>
            <w:tcW w:w="1647" w:type="dxa"/>
            <w:vMerge/>
          </w:tcPr>
          <w:p w14:paraId="53B385C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291F82B3" w14:textId="77777777" w:rsidR="00A84A9D" w:rsidRPr="00C80E6E" w:rsidRDefault="00A84A9D" w:rsidP="00990E6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="00990E6C">
              <w:rPr>
                <w:rFonts w:cs="Arial"/>
                <w:b/>
              </w:rPr>
              <w:t>Zhotovitel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66C28539" w14:textId="77777777" w:rsidR="00A84A9D" w:rsidRPr="00C80E6E" w:rsidRDefault="007A64FB" w:rsidP="00A84A9D">
      <w:pPr>
        <w:pStyle w:val="AKFZFnormln"/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(Objednatel a Zhotovitel dále společně jen „</w:t>
      </w:r>
      <w:r w:rsidRPr="007A64FB">
        <w:rPr>
          <w:rFonts w:cs="Arial"/>
          <w:b/>
          <w:color w:val="000000"/>
        </w:rPr>
        <w:t>Smluvní strany</w:t>
      </w:r>
      <w:r>
        <w:rPr>
          <w:rFonts w:cs="Arial"/>
          <w:color w:val="000000"/>
        </w:rPr>
        <w:t>“</w:t>
      </w:r>
      <w:r w:rsidR="00A0267D">
        <w:rPr>
          <w:rFonts w:cs="Arial"/>
          <w:color w:val="000000"/>
        </w:rPr>
        <w:t xml:space="preserve"> či každý samostatně dále jen „</w:t>
      </w:r>
      <w:r w:rsidR="00A0267D" w:rsidRPr="00A0267D">
        <w:rPr>
          <w:rFonts w:cs="Arial"/>
          <w:b/>
          <w:color w:val="000000"/>
        </w:rPr>
        <w:t>Smluvní strana</w:t>
      </w:r>
      <w:r w:rsidR="00A0267D">
        <w:rPr>
          <w:rFonts w:cs="Arial"/>
          <w:color w:val="000000"/>
        </w:rPr>
        <w:t xml:space="preserve">“) </w:t>
      </w:r>
    </w:p>
    <w:p w14:paraId="4F7DD1F1" w14:textId="0E20DFE4" w:rsidR="007A64FB" w:rsidRDefault="00A84A9D" w:rsidP="007A64FB">
      <w:pPr>
        <w:pStyle w:val="Zkladntext"/>
        <w:keepNext/>
        <w:keepLines/>
        <w:rPr>
          <w:rFonts w:cs="Arial"/>
        </w:rPr>
      </w:pPr>
      <w:r w:rsidRPr="00C80E6E">
        <w:rPr>
          <w:rFonts w:cs="Arial"/>
        </w:rPr>
        <w:t xml:space="preserve">v souladu s ustanovením § </w:t>
      </w:r>
      <w:r w:rsidR="00990E6C">
        <w:rPr>
          <w:rFonts w:cs="Arial"/>
        </w:rPr>
        <w:t>2586 a násl.</w:t>
      </w:r>
      <w:r w:rsidRPr="00C80E6E">
        <w:rPr>
          <w:rFonts w:cs="Arial"/>
        </w:rPr>
        <w:t xml:space="preserve"> zákona č. 89/2012 Sb., občanský zákoník</w:t>
      </w:r>
      <w:r w:rsidR="00990E6C">
        <w:rPr>
          <w:rFonts w:cs="Arial"/>
        </w:rPr>
        <w:t>, v platném znění</w:t>
      </w:r>
      <w:r w:rsidRPr="00C80E6E">
        <w:rPr>
          <w:rFonts w:cs="Arial"/>
        </w:rPr>
        <w:t xml:space="preserve"> (dále jen „</w:t>
      </w:r>
      <w:r w:rsidR="00572398">
        <w:rPr>
          <w:rFonts w:cs="Arial"/>
          <w:b/>
        </w:rPr>
        <w:t>OZ</w:t>
      </w:r>
      <w:r w:rsidRPr="00C80E6E">
        <w:rPr>
          <w:rFonts w:cs="Arial"/>
        </w:rPr>
        <w:t>“),</w:t>
      </w:r>
      <w:r w:rsidR="007A64FB" w:rsidRPr="007A64FB">
        <w:rPr>
          <w:rFonts w:ascii="Calibri" w:hAnsi="Calibri"/>
          <w:b/>
        </w:rPr>
        <w:t xml:space="preserve"> </w:t>
      </w:r>
      <w:r w:rsidR="00AF7914">
        <w:rPr>
          <w:rFonts w:cs="Arial"/>
        </w:rPr>
        <w:t xml:space="preserve">uzavřeli </w:t>
      </w:r>
      <w:r w:rsidR="00AF7914" w:rsidRPr="00BD754F">
        <w:rPr>
          <w:rFonts w:cs="Arial"/>
        </w:rPr>
        <w:t xml:space="preserve">dne </w:t>
      </w:r>
      <w:r w:rsidR="00BD754F" w:rsidRPr="00BD754F">
        <w:rPr>
          <w:rFonts w:cs="Arial"/>
        </w:rPr>
        <w:t>0</w:t>
      </w:r>
      <w:r w:rsidR="00227444">
        <w:rPr>
          <w:rFonts w:cs="Arial"/>
        </w:rPr>
        <w:t>3</w:t>
      </w:r>
      <w:r w:rsidR="00DC5285">
        <w:rPr>
          <w:rFonts w:cs="Arial"/>
        </w:rPr>
        <w:t>. 0</w:t>
      </w:r>
      <w:r w:rsidR="00227444">
        <w:rPr>
          <w:rFonts w:cs="Arial"/>
        </w:rPr>
        <w:t>8</w:t>
      </w:r>
      <w:r w:rsidR="00BD754F" w:rsidRPr="00BD754F">
        <w:rPr>
          <w:rFonts w:cs="Arial"/>
        </w:rPr>
        <w:t>. 20</w:t>
      </w:r>
      <w:r w:rsidR="00DC5285">
        <w:rPr>
          <w:rFonts w:cs="Arial"/>
        </w:rPr>
        <w:t>21</w:t>
      </w:r>
      <w:r w:rsidR="00AF7914">
        <w:rPr>
          <w:rFonts w:cs="Arial"/>
        </w:rPr>
        <w:t xml:space="preserve"> smlouvu o dílo</w:t>
      </w:r>
      <w:r w:rsidR="00227444">
        <w:rPr>
          <w:rFonts w:cs="Arial"/>
        </w:rPr>
        <w:t xml:space="preserve"> </w:t>
      </w:r>
      <w:r w:rsidR="0005412A">
        <w:rPr>
          <w:rFonts w:cs="Arial"/>
        </w:rPr>
        <w:t>(dále jen „</w:t>
      </w:r>
      <w:r w:rsidR="0005412A" w:rsidRPr="0005412A">
        <w:rPr>
          <w:rFonts w:cs="Arial"/>
          <w:b/>
        </w:rPr>
        <w:t>Smlouva</w:t>
      </w:r>
      <w:r w:rsidR="0005412A">
        <w:rPr>
          <w:rFonts w:cs="Arial"/>
        </w:rPr>
        <w:t>“)</w:t>
      </w:r>
      <w:r w:rsidR="00AF7914">
        <w:rPr>
          <w:rFonts w:cs="Arial"/>
        </w:rPr>
        <w:t>.</w:t>
      </w:r>
    </w:p>
    <w:p w14:paraId="5D2A397A" w14:textId="047E6393" w:rsidR="00A84A9D" w:rsidRPr="00C80E6E" w:rsidRDefault="00AF7914" w:rsidP="00AF7914">
      <w:pPr>
        <w:pStyle w:val="Zkladntext"/>
        <w:keepNext/>
        <w:keepLines/>
        <w:rPr>
          <w:rFonts w:cs="Arial"/>
        </w:rPr>
      </w:pPr>
      <w:r>
        <w:rPr>
          <w:rFonts w:cs="Arial"/>
        </w:rPr>
        <w:t xml:space="preserve">Smluvní strany se </w:t>
      </w:r>
      <w:r w:rsidR="00602CEA">
        <w:rPr>
          <w:rFonts w:cs="Arial"/>
        </w:rPr>
        <w:t xml:space="preserve">dohodly na sjednání dodatku č. </w:t>
      </w:r>
      <w:r w:rsidR="00227444">
        <w:rPr>
          <w:rFonts w:cs="Arial"/>
        </w:rPr>
        <w:t>1</w:t>
      </w:r>
      <w:r>
        <w:rPr>
          <w:rFonts w:cs="Arial"/>
        </w:rPr>
        <w:t xml:space="preserve"> (dále jen „</w:t>
      </w:r>
      <w:r w:rsidRPr="00C64F10">
        <w:rPr>
          <w:rFonts w:cs="Arial"/>
          <w:b/>
        </w:rPr>
        <w:t>Dodatek</w:t>
      </w:r>
      <w:r>
        <w:rPr>
          <w:rFonts w:cs="Arial"/>
        </w:rPr>
        <w:t>“) následujícího znění:</w:t>
      </w:r>
    </w:p>
    <w:p w14:paraId="37EBE70C" w14:textId="0C6CB4C8" w:rsidR="00A84A9D" w:rsidRPr="00C80E6E" w:rsidRDefault="00A84A9D" w:rsidP="0053660D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C80E6E">
        <w:rPr>
          <w:rFonts w:cs="Arial"/>
        </w:rPr>
        <w:t xml:space="preserve">Předmět </w:t>
      </w:r>
      <w:r w:rsidR="00AF7914">
        <w:t>Dodatku</w:t>
      </w:r>
    </w:p>
    <w:p w14:paraId="2914549E" w14:textId="77777777" w:rsidR="00227444" w:rsidRDefault="00B25893" w:rsidP="007347EE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t>Smluvní strany se</w:t>
      </w:r>
      <w:r w:rsidR="00794B32">
        <w:rPr>
          <w:rFonts w:cs="Arial"/>
        </w:rPr>
        <w:t xml:space="preserve"> </w:t>
      </w:r>
      <w:r w:rsidR="007347EE">
        <w:rPr>
          <w:rFonts w:cs="Arial"/>
        </w:rPr>
        <w:t xml:space="preserve">dohodly, že </w:t>
      </w:r>
      <w:r w:rsidR="00227444">
        <w:rPr>
          <w:rFonts w:cs="Arial"/>
        </w:rPr>
        <w:t>odstavec 3.1. ve Smlouvě bude mít následující změní:</w:t>
      </w:r>
    </w:p>
    <w:p w14:paraId="1737AC8F" w14:textId="77777777" w:rsidR="00C4485D" w:rsidRDefault="00C4485D" w:rsidP="00C4485D">
      <w:pPr>
        <w:pStyle w:val="lneksmlouvy"/>
        <w:ind w:left="680"/>
        <w:rPr>
          <w:rFonts w:cs="Arial"/>
        </w:rPr>
      </w:pPr>
      <w:r w:rsidRPr="00C4485D">
        <w:rPr>
          <w:rFonts w:cs="Arial"/>
          <w:i/>
        </w:rPr>
        <w:t>Zhotovitel se zavazuje celé Dílo řádně provést, ukončit a předat Objednateli způsobem upraveným v článku 11 této Smlouvy, a to do 15. 10. 2021. Termín dokončení a předání Díla je pro Zhotovitele závazný, konečný a nepřekročitelný. Zhotovitel prohlašuje, že si je vědom, že případné zpoždění termínu dokončení Díla by mohlo mít zásadní dopad na financování Díla a mohlo by vést k případnému vzniku nároku Objednatele na náhradu škody</w:t>
      </w:r>
      <w:r w:rsidRPr="00C4485D">
        <w:rPr>
          <w:rFonts w:cs="Arial"/>
        </w:rPr>
        <w:t>.</w:t>
      </w:r>
    </w:p>
    <w:p w14:paraId="59FBEC5D" w14:textId="3D525324" w:rsidR="00C64F10" w:rsidRPr="00917269" w:rsidRDefault="00C64F10" w:rsidP="00C4485D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t>Ostatní části Smlouvy zůstávají v platnosti a beze změny</w:t>
      </w:r>
      <w:r w:rsidR="007347EE">
        <w:rPr>
          <w:rFonts w:cs="Arial"/>
        </w:rPr>
        <w:t>.</w:t>
      </w:r>
    </w:p>
    <w:p w14:paraId="63C55939" w14:textId="6CB15870" w:rsidR="00E66258" w:rsidRPr="00A44F3B" w:rsidRDefault="00E66258" w:rsidP="00A44F3B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A44F3B">
        <w:rPr>
          <w:rFonts w:cs="Arial"/>
        </w:rPr>
        <w:t>Závěrečná ujednání</w:t>
      </w:r>
    </w:p>
    <w:p w14:paraId="24FCDC77" w14:textId="71EE3964" w:rsidR="00572398" w:rsidRDefault="00917269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Tento Dodatek</w:t>
      </w:r>
      <w:r w:rsidR="00572398">
        <w:t xml:space="preserve"> nabývá platnosti </w:t>
      </w:r>
      <w:r w:rsidR="0071328F">
        <w:t xml:space="preserve">v den </w:t>
      </w:r>
      <w:r>
        <w:t>jeho</w:t>
      </w:r>
      <w:r w:rsidR="0071328F">
        <w:t xml:space="preserve"> podpisu oběma S</w:t>
      </w:r>
      <w:r>
        <w:t>mluvními stranami a účinnosti dnem uveřejnění v Registru smluv</w:t>
      </w:r>
    </w:p>
    <w:p w14:paraId="13A28545" w14:textId="2BD53F36" w:rsidR="00572398" w:rsidRDefault="00917269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Tento Dodatek byl vyhotoven</w:t>
      </w:r>
      <w:r w:rsidR="00572398">
        <w:t xml:space="preserve"> ve</w:t>
      </w:r>
      <w:r w:rsidR="0071328F">
        <w:t xml:space="preserve"> </w:t>
      </w:r>
      <w:r w:rsidR="00C4485D">
        <w:t>dvou</w:t>
      </w:r>
      <w:r w:rsidR="0071328F">
        <w:t xml:space="preserve"> stejnopisech, z nichž Objednatel i Z</w:t>
      </w:r>
      <w:r w:rsidR="00572398">
        <w:t xml:space="preserve">hotovitel obdrží </w:t>
      </w:r>
      <w:r w:rsidR="00C4485D">
        <w:t>jedno</w:t>
      </w:r>
      <w:r w:rsidR="00572398">
        <w:t xml:space="preserve"> vyhotovení. </w:t>
      </w:r>
    </w:p>
    <w:p w14:paraId="4F699107" w14:textId="7559798B" w:rsidR="00572398" w:rsidRDefault="00572398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lastRenderedPageBreak/>
        <w:t>Smlu</w:t>
      </w:r>
      <w:r w:rsidR="0071328F">
        <w:t xml:space="preserve">vní strany prohlašují, že </w:t>
      </w:r>
      <w:r w:rsidR="007347EE">
        <w:t>tento dodatek</w:t>
      </w:r>
      <w:r>
        <w:t xml:space="preserve"> uzavírají po vzájemné dohodě na základě jejich pravé a svobodné vůle, určitě, vážně a srozumitelně a niko</w:t>
      </w:r>
      <w:r w:rsidR="0071328F">
        <w:t>liv v omylu. Smluvní strany si S</w:t>
      </w:r>
      <w:r>
        <w:t>mlouvu přečetly a s jejím obsahem souhlasí a na důkaz toho připojují své podpisy.</w:t>
      </w:r>
    </w:p>
    <w:p w14:paraId="51E42541" w14:textId="77777777" w:rsidR="00B25893" w:rsidRPr="006C2B53" w:rsidRDefault="00B25893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</w:p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A84A9D" w:rsidRPr="008B3420" w14:paraId="0D1642C4" w14:textId="77777777" w:rsidTr="00CE29CA">
        <w:trPr>
          <w:jc w:val="center"/>
        </w:trPr>
        <w:tc>
          <w:tcPr>
            <w:tcW w:w="4786" w:type="dxa"/>
          </w:tcPr>
          <w:p w14:paraId="0D07E7CE" w14:textId="77777777" w:rsidR="00A84A9D" w:rsidRPr="008B3420" w:rsidRDefault="006C5FFC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 xml:space="preserve">Za </w:t>
            </w:r>
            <w:r w:rsidR="001F52F1" w:rsidRPr="008B3420">
              <w:rPr>
                <w:rFonts w:cs="Arial"/>
                <w:b/>
              </w:rPr>
              <w:t>Objedna</w:t>
            </w:r>
            <w:r w:rsidR="00A84A9D" w:rsidRPr="008B3420">
              <w:rPr>
                <w:rFonts w:cs="Arial"/>
                <w:b/>
              </w:rPr>
              <w:t>tel</w:t>
            </w:r>
            <w:r w:rsidRPr="008B3420">
              <w:rPr>
                <w:rFonts w:cs="Arial"/>
                <w:b/>
              </w:rPr>
              <w:t>e</w:t>
            </w:r>
          </w:p>
          <w:p w14:paraId="035484CF" w14:textId="77777777" w:rsidR="009A4CDA" w:rsidRPr="008B3420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5C77AACD" w14:textId="04620F3E" w:rsidR="00A84A9D" w:rsidRPr="008B3420" w:rsidRDefault="008B3420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</w:rPr>
              <w:t>V Praze</w:t>
            </w:r>
            <w:r w:rsidR="00A84A9D" w:rsidRPr="008B3420">
              <w:rPr>
                <w:rFonts w:cs="Arial"/>
              </w:rPr>
              <w:t xml:space="preserve">, dne </w:t>
            </w:r>
          </w:p>
          <w:p w14:paraId="75E05DC1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  <w:p w14:paraId="3B799971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  <w:tc>
          <w:tcPr>
            <w:tcW w:w="5068" w:type="dxa"/>
          </w:tcPr>
          <w:p w14:paraId="43006648" w14:textId="77777777" w:rsidR="00A84A9D" w:rsidRPr="008B3420" w:rsidRDefault="006C5FFC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 xml:space="preserve">Za </w:t>
            </w:r>
            <w:r w:rsidR="00F12DEA" w:rsidRPr="008B3420">
              <w:rPr>
                <w:rFonts w:cs="Arial"/>
                <w:b/>
              </w:rPr>
              <w:t>Zhotovitele</w:t>
            </w:r>
          </w:p>
          <w:p w14:paraId="0160B705" w14:textId="77777777" w:rsidR="009A4CDA" w:rsidRPr="008B3420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7659ECA4" w14:textId="43EA7ACC" w:rsidR="00A84A9D" w:rsidRPr="008B3420" w:rsidRDefault="00A84A9D" w:rsidP="00CE29CA">
            <w:pPr>
              <w:pStyle w:val="AKFZFpodpis"/>
              <w:rPr>
                <w:rFonts w:cs="Arial"/>
              </w:rPr>
            </w:pPr>
            <w:r w:rsidRPr="008B3420">
              <w:rPr>
                <w:rFonts w:cs="Arial"/>
              </w:rPr>
              <w:t>V</w:t>
            </w:r>
            <w:r w:rsidR="00C618F3">
              <w:rPr>
                <w:rFonts w:cs="Arial"/>
              </w:rPr>
              <w:t xml:space="preserve"> Praze, dne </w:t>
            </w:r>
          </w:p>
          <w:p w14:paraId="72D847C3" w14:textId="77777777" w:rsidR="00A84A9D" w:rsidRPr="008B3420" w:rsidRDefault="00A84A9D" w:rsidP="00CE29CA">
            <w:pPr>
              <w:pStyle w:val="AKFZFpodpis"/>
              <w:rPr>
                <w:rFonts w:cs="Arial"/>
              </w:rPr>
            </w:pPr>
          </w:p>
          <w:p w14:paraId="6E45F6B4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</w:tr>
      <w:tr w:rsidR="00A84A9D" w:rsidRPr="00C80E6E" w14:paraId="6C42DC19" w14:textId="77777777" w:rsidTr="00CE29CA">
        <w:trPr>
          <w:jc w:val="center"/>
        </w:trPr>
        <w:tc>
          <w:tcPr>
            <w:tcW w:w="4786" w:type="dxa"/>
          </w:tcPr>
          <w:p w14:paraId="2A0C17EB" w14:textId="77777777" w:rsidR="00A84A9D" w:rsidRPr="008B3420" w:rsidRDefault="00A84A9D" w:rsidP="00543AD1">
            <w:pPr>
              <w:pStyle w:val="AKFZFpodpis"/>
              <w:spacing w:line="276" w:lineRule="auto"/>
              <w:rPr>
                <w:rFonts w:cs="Arial"/>
                <w:b/>
              </w:rPr>
            </w:pPr>
            <w:r w:rsidRPr="008B3420">
              <w:rPr>
                <w:rFonts w:cs="Arial"/>
              </w:rPr>
              <w:t>_____________________________________</w:t>
            </w:r>
          </w:p>
          <w:p w14:paraId="2CFE6D7C" w14:textId="51ACB7C7" w:rsidR="00A84A9D" w:rsidRPr="008B3420" w:rsidRDefault="008B3420" w:rsidP="00543AD1">
            <w:pPr>
              <w:pStyle w:val="AKFZFpodpis"/>
              <w:spacing w:line="276" w:lineRule="auto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>Ing. Radim Zelenka, Ph.D.</w:t>
            </w:r>
            <w:r>
              <w:rPr>
                <w:rFonts w:cs="Arial"/>
                <w:b/>
              </w:rPr>
              <w:t xml:space="preserve">, tajemník </w:t>
            </w:r>
          </w:p>
        </w:tc>
        <w:tc>
          <w:tcPr>
            <w:tcW w:w="5068" w:type="dxa"/>
          </w:tcPr>
          <w:p w14:paraId="37BB0317" w14:textId="77777777" w:rsidR="00A84A9D" w:rsidRPr="008B3420" w:rsidRDefault="00A84A9D" w:rsidP="00543AD1">
            <w:pPr>
              <w:pStyle w:val="AKFZFpodpis"/>
              <w:spacing w:line="276" w:lineRule="auto"/>
              <w:rPr>
                <w:rFonts w:cs="Arial"/>
              </w:rPr>
            </w:pPr>
            <w:r w:rsidRPr="008B3420">
              <w:rPr>
                <w:rFonts w:cs="Arial"/>
              </w:rPr>
              <w:t>_____________________________________</w:t>
            </w:r>
          </w:p>
          <w:p w14:paraId="1C72696B" w14:textId="4FB079BD" w:rsidR="00A84A9D" w:rsidRPr="00C80E6E" w:rsidRDefault="00C4485D" w:rsidP="00C4485D">
            <w:pPr>
              <w:pStyle w:val="AKFZFpodpis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Petr Macháček, jednatel</w:t>
            </w:r>
          </w:p>
        </w:tc>
      </w:tr>
    </w:tbl>
    <w:p w14:paraId="29912CF1" w14:textId="0A7F7894" w:rsidR="00B44435" w:rsidRPr="00B44435" w:rsidRDefault="00B44435" w:rsidP="00543AD1">
      <w:pPr>
        <w:spacing w:after="0" w:line="276" w:lineRule="auto"/>
        <w:ind w:left="-284"/>
        <w:jc w:val="both"/>
        <w:rPr>
          <w:rFonts w:ascii="Arial" w:hAnsi="Arial" w:cs="Arial"/>
          <w:b/>
          <w:bCs/>
        </w:rPr>
      </w:pPr>
      <w:r w:rsidRPr="00B44435">
        <w:rPr>
          <w:rFonts w:ascii="Arial" w:hAnsi="Arial" w:cs="Arial"/>
          <w:b/>
          <w:bCs/>
        </w:rPr>
        <w:t>Univerzita Karlova, Fakulta tělesné výchovy</w:t>
      </w:r>
      <w:r w:rsidR="00C4485D">
        <w:rPr>
          <w:rFonts w:ascii="Arial" w:hAnsi="Arial" w:cs="Arial"/>
          <w:b/>
          <w:bCs/>
        </w:rPr>
        <w:t xml:space="preserve">    </w:t>
      </w:r>
      <w:r w:rsidR="00C4485D" w:rsidRPr="00C4485D">
        <w:rPr>
          <w:rFonts w:ascii="Arial" w:hAnsi="Arial" w:cs="Arial"/>
          <w:b/>
          <w:bCs/>
        </w:rPr>
        <w:t>Buildings &amp; Trade s.r.o.</w:t>
      </w:r>
    </w:p>
    <w:p w14:paraId="5C02AE0E" w14:textId="4175E06F" w:rsidR="00686B37" w:rsidRPr="00686B37" w:rsidRDefault="00B44435" w:rsidP="00543AD1">
      <w:pPr>
        <w:spacing w:after="0" w:line="276" w:lineRule="auto"/>
        <w:ind w:left="-284"/>
        <w:jc w:val="both"/>
        <w:rPr>
          <w:rFonts w:ascii="Arial" w:hAnsi="Arial" w:cs="Arial"/>
          <w:b/>
        </w:rPr>
      </w:pPr>
      <w:r w:rsidRPr="00B44435">
        <w:rPr>
          <w:rFonts w:ascii="Arial" w:hAnsi="Arial" w:cs="Arial"/>
          <w:b/>
          <w:bCs/>
        </w:rPr>
        <w:t>a sportu</w:t>
      </w:r>
    </w:p>
    <w:sectPr w:rsidR="00686B37" w:rsidRPr="00686B37" w:rsidSect="00D9601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7368" w14:textId="77777777" w:rsidR="00F51A71" w:rsidRDefault="00F51A71" w:rsidP="00FF5BDA">
      <w:pPr>
        <w:spacing w:after="0" w:line="240" w:lineRule="auto"/>
      </w:pPr>
      <w:r>
        <w:separator/>
      </w:r>
    </w:p>
  </w:endnote>
  <w:endnote w:type="continuationSeparator" w:id="0">
    <w:p w14:paraId="330B669C" w14:textId="77777777" w:rsidR="00F51A71" w:rsidRDefault="00F51A71" w:rsidP="00F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1968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E52821" w14:textId="41D991E6" w:rsidR="00F51EDC" w:rsidRDefault="00F51EDC">
            <w:pPr>
              <w:pStyle w:val="Zpat"/>
              <w:jc w:val="center"/>
            </w:pPr>
            <w:r w:rsidRPr="00EA2AFD">
              <w:rPr>
                <w:rFonts w:ascii="Arial" w:hAnsi="Arial" w:cs="Arial"/>
                <w:sz w:val="18"/>
                <w:szCs w:val="16"/>
              </w:rPr>
              <w:t xml:space="preserve">Stránka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4B1347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EA2AFD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NUMPAGES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4B1347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139F69A8" w14:textId="508820FF" w:rsidR="00F51EDC" w:rsidRPr="00D9601A" w:rsidRDefault="00F51EDC" w:rsidP="00EA2AFD">
    <w:pPr>
      <w:pStyle w:val="Zpat"/>
      <w:tabs>
        <w:tab w:val="clear" w:pos="9072"/>
        <w:tab w:val="left" w:pos="405"/>
        <w:tab w:val="left" w:pos="646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CADE3" w14:textId="77777777" w:rsidR="00F51A71" w:rsidRDefault="00F51A71" w:rsidP="00FF5BDA">
      <w:pPr>
        <w:spacing w:after="0" w:line="240" w:lineRule="auto"/>
      </w:pPr>
      <w:r>
        <w:separator/>
      </w:r>
    </w:p>
  </w:footnote>
  <w:footnote w:type="continuationSeparator" w:id="0">
    <w:p w14:paraId="0A6AAF3F" w14:textId="77777777" w:rsidR="00F51A71" w:rsidRDefault="00F51A71" w:rsidP="00FF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76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61669"/>
    <w:multiLevelType w:val="hybridMultilevel"/>
    <w:tmpl w:val="4B24F898"/>
    <w:lvl w:ilvl="0" w:tplc="758262E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12496"/>
    <w:multiLevelType w:val="multilevel"/>
    <w:tmpl w:val="919A3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C4E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E3406"/>
    <w:multiLevelType w:val="hybridMultilevel"/>
    <w:tmpl w:val="EEBE77BA"/>
    <w:lvl w:ilvl="0" w:tplc="E34C9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86E"/>
    <w:multiLevelType w:val="hybridMultilevel"/>
    <w:tmpl w:val="ECCE4A6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4000226"/>
    <w:multiLevelType w:val="multilevel"/>
    <w:tmpl w:val="4DB6C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70EDC"/>
    <w:multiLevelType w:val="multilevel"/>
    <w:tmpl w:val="651A254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80098"/>
    <w:multiLevelType w:val="hybridMultilevel"/>
    <w:tmpl w:val="C13A7064"/>
    <w:lvl w:ilvl="0" w:tplc="5B08BEEE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A01F5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4D0C7F"/>
    <w:multiLevelType w:val="multilevel"/>
    <w:tmpl w:val="EEE43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26"/>
        </w:tabs>
        <w:ind w:left="3726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  <w:b w:val="0"/>
        <w:color w:val="auto"/>
      </w:rPr>
    </w:lvl>
  </w:abstractNum>
  <w:abstractNum w:abstractNumId="12" w15:restartNumberingAfterBreak="0">
    <w:nsid w:val="1FEA796B"/>
    <w:multiLevelType w:val="multilevel"/>
    <w:tmpl w:val="90582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351" w:hanging="432"/>
      </w:pPr>
    </w:lvl>
    <w:lvl w:ilvl="2">
      <w:start w:val="1"/>
      <w:numFmt w:val="decimal"/>
      <w:lvlText w:val="%1.%2.%3."/>
      <w:lvlJc w:val="left"/>
      <w:pPr>
        <w:ind w:left="143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0AB74A2"/>
    <w:multiLevelType w:val="hybridMultilevel"/>
    <w:tmpl w:val="FA1A6E5C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21137ECD"/>
    <w:multiLevelType w:val="hybridMultilevel"/>
    <w:tmpl w:val="C6309A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67AF4"/>
    <w:multiLevelType w:val="hybridMultilevel"/>
    <w:tmpl w:val="51F48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31EDE"/>
    <w:multiLevelType w:val="hybridMultilevel"/>
    <w:tmpl w:val="DC568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D2E9F"/>
    <w:multiLevelType w:val="hybridMultilevel"/>
    <w:tmpl w:val="6D9ED400"/>
    <w:lvl w:ilvl="0" w:tplc="944CB8B6">
      <w:start w:val="1"/>
      <w:numFmt w:val="decimal"/>
      <w:pStyle w:val="SoDtext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3D6E2D0">
      <w:start w:val="4"/>
      <w:numFmt w:val="upperRoman"/>
      <w:lvlText w:val="%2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 w15:restartNumberingAfterBreak="0">
    <w:nsid w:val="32D137AB"/>
    <w:multiLevelType w:val="hybridMultilevel"/>
    <w:tmpl w:val="89BA39A6"/>
    <w:lvl w:ilvl="0" w:tplc="FFFFFFFF">
      <w:start w:val="1"/>
      <w:numFmt w:val="lowerRoman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61A1F"/>
    <w:multiLevelType w:val="hybridMultilevel"/>
    <w:tmpl w:val="0D0E3E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9682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7E19"/>
    <w:multiLevelType w:val="hybridMultilevel"/>
    <w:tmpl w:val="C5A28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1A24"/>
    <w:multiLevelType w:val="hybridMultilevel"/>
    <w:tmpl w:val="3DD4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303B0"/>
    <w:multiLevelType w:val="multilevel"/>
    <w:tmpl w:val="302095B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0D142A5"/>
    <w:multiLevelType w:val="hybridMultilevel"/>
    <w:tmpl w:val="83F8347E"/>
    <w:lvl w:ilvl="0" w:tplc="8ABE3C1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81D01"/>
    <w:multiLevelType w:val="hybridMultilevel"/>
    <w:tmpl w:val="ED8E23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86E"/>
    <w:multiLevelType w:val="hybridMultilevel"/>
    <w:tmpl w:val="D8F26206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6" w15:restartNumberingAfterBreak="0">
    <w:nsid w:val="49C71A02"/>
    <w:multiLevelType w:val="hybridMultilevel"/>
    <w:tmpl w:val="D280261E"/>
    <w:lvl w:ilvl="0" w:tplc="A48402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4A92759F"/>
    <w:multiLevelType w:val="multilevel"/>
    <w:tmpl w:val="D85846C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B148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97316E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F16B40"/>
    <w:multiLevelType w:val="hybridMultilevel"/>
    <w:tmpl w:val="36302D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C0A2C11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3" w15:restartNumberingAfterBreak="0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C7B25ED"/>
    <w:multiLevelType w:val="multilevel"/>
    <w:tmpl w:val="3D787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2C6A83"/>
    <w:multiLevelType w:val="hybridMultilevel"/>
    <w:tmpl w:val="D71CC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0F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EA4A6D"/>
    <w:multiLevelType w:val="hybridMultilevel"/>
    <w:tmpl w:val="D958A2E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2CE282A"/>
    <w:multiLevelType w:val="hybridMultilevel"/>
    <w:tmpl w:val="3D123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6031B"/>
    <w:multiLevelType w:val="hybridMultilevel"/>
    <w:tmpl w:val="B57C09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9D773AA"/>
    <w:multiLevelType w:val="multilevel"/>
    <w:tmpl w:val="B9AA6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36"/>
  </w:num>
  <w:num w:numId="5">
    <w:abstractNumId w:val="2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9"/>
  </w:num>
  <w:num w:numId="10">
    <w:abstractNumId w:val="15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3"/>
  </w:num>
  <w:num w:numId="16">
    <w:abstractNumId w:val="41"/>
  </w:num>
  <w:num w:numId="17">
    <w:abstractNumId w:val="22"/>
  </w:num>
  <w:num w:numId="18">
    <w:abstractNumId w:val="25"/>
  </w:num>
  <w:num w:numId="19">
    <w:abstractNumId w:val="26"/>
  </w:num>
  <w:num w:numId="20">
    <w:abstractNumId w:val="34"/>
  </w:num>
  <w:num w:numId="21">
    <w:abstractNumId w:val="29"/>
  </w:num>
  <w:num w:numId="22">
    <w:abstractNumId w:val="10"/>
  </w:num>
  <w:num w:numId="23">
    <w:abstractNumId w:val="0"/>
  </w:num>
  <w:num w:numId="24">
    <w:abstractNumId w:val="19"/>
  </w:num>
  <w:num w:numId="25">
    <w:abstractNumId w:val="16"/>
  </w:num>
  <w:num w:numId="26">
    <w:abstractNumId w:val="5"/>
  </w:num>
  <w:num w:numId="27">
    <w:abstractNumId w:val="11"/>
  </w:num>
  <w:num w:numId="28">
    <w:abstractNumId w:val="30"/>
  </w:num>
  <w:num w:numId="29">
    <w:abstractNumId w:val="13"/>
  </w:num>
  <w:num w:numId="30">
    <w:abstractNumId w:val="27"/>
  </w:num>
  <w:num w:numId="31">
    <w:abstractNumId w:val="18"/>
  </w:num>
  <w:num w:numId="32">
    <w:abstractNumId w:val="38"/>
  </w:num>
  <w:num w:numId="33">
    <w:abstractNumId w:val="8"/>
  </w:num>
  <w:num w:numId="34">
    <w:abstractNumId w:val="32"/>
  </w:num>
  <w:num w:numId="35">
    <w:abstractNumId w:val="9"/>
  </w:num>
  <w:num w:numId="36">
    <w:abstractNumId w:val="37"/>
  </w:num>
  <w:num w:numId="37">
    <w:abstractNumId w:val="24"/>
  </w:num>
  <w:num w:numId="38">
    <w:abstractNumId w:val="31"/>
  </w:num>
  <w:num w:numId="39">
    <w:abstractNumId w:val="17"/>
  </w:num>
  <w:num w:numId="40">
    <w:abstractNumId w:val="14"/>
  </w:num>
  <w:num w:numId="41">
    <w:abstractNumId w:val="2"/>
  </w:num>
  <w:num w:numId="42">
    <w:abstractNumId w:val="2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3"/>
  </w:num>
  <w:num w:numId="49">
    <w:abstractNumId w:val="12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9D"/>
    <w:rsid w:val="0001440D"/>
    <w:rsid w:val="00025F14"/>
    <w:rsid w:val="00040F17"/>
    <w:rsid w:val="00043C70"/>
    <w:rsid w:val="00050926"/>
    <w:rsid w:val="0005412A"/>
    <w:rsid w:val="00056FA2"/>
    <w:rsid w:val="000616E3"/>
    <w:rsid w:val="00066EB2"/>
    <w:rsid w:val="000806CD"/>
    <w:rsid w:val="000A37EB"/>
    <w:rsid w:val="000A4C90"/>
    <w:rsid w:val="000A6B84"/>
    <w:rsid w:val="000B0186"/>
    <w:rsid w:val="000B6AA4"/>
    <w:rsid w:val="000D56D0"/>
    <w:rsid w:val="000D5B4A"/>
    <w:rsid w:val="000E2983"/>
    <w:rsid w:val="000F4A1D"/>
    <w:rsid w:val="00102812"/>
    <w:rsid w:val="00113D50"/>
    <w:rsid w:val="00116125"/>
    <w:rsid w:val="00126FD7"/>
    <w:rsid w:val="00130D2D"/>
    <w:rsid w:val="00133358"/>
    <w:rsid w:val="00140208"/>
    <w:rsid w:val="00140BE2"/>
    <w:rsid w:val="00151B7D"/>
    <w:rsid w:val="0015322E"/>
    <w:rsid w:val="00160C75"/>
    <w:rsid w:val="0016165E"/>
    <w:rsid w:val="00167CE1"/>
    <w:rsid w:val="00173980"/>
    <w:rsid w:val="00175316"/>
    <w:rsid w:val="001755F7"/>
    <w:rsid w:val="0018684D"/>
    <w:rsid w:val="00187084"/>
    <w:rsid w:val="00196A1E"/>
    <w:rsid w:val="001B0967"/>
    <w:rsid w:val="001D2625"/>
    <w:rsid w:val="001E4EDA"/>
    <w:rsid w:val="001F52F1"/>
    <w:rsid w:val="00202EAF"/>
    <w:rsid w:val="00204216"/>
    <w:rsid w:val="002052D4"/>
    <w:rsid w:val="00224EAB"/>
    <w:rsid w:val="0022694D"/>
    <w:rsid w:val="00227444"/>
    <w:rsid w:val="002276CE"/>
    <w:rsid w:val="00235A21"/>
    <w:rsid w:val="00245603"/>
    <w:rsid w:val="00251AD4"/>
    <w:rsid w:val="002566C3"/>
    <w:rsid w:val="0026656D"/>
    <w:rsid w:val="00271C52"/>
    <w:rsid w:val="00290604"/>
    <w:rsid w:val="00295DE3"/>
    <w:rsid w:val="002A0452"/>
    <w:rsid w:val="002B3555"/>
    <w:rsid w:val="002B6BE7"/>
    <w:rsid w:val="002D0253"/>
    <w:rsid w:val="002D436A"/>
    <w:rsid w:val="002E0F5A"/>
    <w:rsid w:val="002E217A"/>
    <w:rsid w:val="002E4F99"/>
    <w:rsid w:val="002F2D28"/>
    <w:rsid w:val="002F6301"/>
    <w:rsid w:val="00311693"/>
    <w:rsid w:val="00314B34"/>
    <w:rsid w:val="003419DE"/>
    <w:rsid w:val="00355CD8"/>
    <w:rsid w:val="0036450F"/>
    <w:rsid w:val="003A4C79"/>
    <w:rsid w:val="003A50C7"/>
    <w:rsid w:val="003A7237"/>
    <w:rsid w:val="003B0599"/>
    <w:rsid w:val="003C0437"/>
    <w:rsid w:val="003F728C"/>
    <w:rsid w:val="00401195"/>
    <w:rsid w:val="0040175D"/>
    <w:rsid w:val="004152B5"/>
    <w:rsid w:val="00415745"/>
    <w:rsid w:val="00431B4A"/>
    <w:rsid w:val="00433E6F"/>
    <w:rsid w:val="00435F62"/>
    <w:rsid w:val="00445EA0"/>
    <w:rsid w:val="0045328A"/>
    <w:rsid w:val="004620F5"/>
    <w:rsid w:val="00470C53"/>
    <w:rsid w:val="004844E6"/>
    <w:rsid w:val="004958C7"/>
    <w:rsid w:val="004A5DAA"/>
    <w:rsid w:val="004B1347"/>
    <w:rsid w:val="004B405C"/>
    <w:rsid w:val="004D11FA"/>
    <w:rsid w:val="004D3D52"/>
    <w:rsid w:val="004E1D41"/>
    <w:rsid w:val="005017E1"/>
    <w:rsid w:val="0051279F"/>
    <w:rsid w:val="0052228D"/>
    <w:rsid w:val="0053660D"/>
    <w:rsid w:val="00543AD1"/>
    <w:rsid w:val="00545FEF"/>
    <w:rsid w:val="005471C9"/>
    <w:rsid w:val="00571F0E"/>
    <w:rsid w:val="00572398"/>
    <w:rsid w:val="0058413E"/>
    <w:rsid w:val="00591423"/>
    <w:rsid w:val="00592594"/>
    <w:rsid w:val="0059532F"/>
    <w:rsid w:val="005A58C3"/>
    <w:rsid w:val="005C1BFF"/>
    <w:rsid w:val="005C2488"/>
    <w:rsid w:val="005D369E"/>
    <w:rsid w:val="005E157F"/>
    <w:rsid w:val="005E5A03"/>
    <w:rsid w:val="005F1756"/>
    <w:rsid w:val="005F7A5D"/>
    <w:rsid w:val="00602CEA"/>
    <w:rsid w:val="00603ABA"/>
    <w:rsid w:val="00610B37"/>
    <w:rsid w:val="0061611C"/>
    <w:rsid w:val="006269FF"/>
    <w:rsid w:val="00633B23"/>
    <w:rsid w:val="00633C99"/>
    <w:rsid w:val="006374C5"/>
    <w:rsid w:val="0064510A"/>
    <w:rsid w:val="00650249"/>
    <w:rsid w:val="0065032E"/>
    <w:rsid w:val="006532D5"/>
    <w:rsid w:val="00657ACE"/>
    <w:rsid w:val="00671150"/>
    <w:rsid w:val="00682751"/>
    <w:rsid w:val="00686B37"/>
    <w:rsid w:val="006B15FC"/>
    <w:rsid w:val="006C2B53"/>
    <w:rsid w:val="006C4214"/>
    <w:rsid w:val="006C5FFC"/>
    <w:rsid w:val="006E0689"/>
    <w:rsid w:val="006E1D26"/>
    <w:rsid w:val="006E3616"/>
    <w:rsid w:val="007029F1"/>
    <w:rsid w:val="007031DD"/>
    <w:rsid w:val="00704529"/>
    <w:rsid w:val="0071328F"/>
    <w:rsid w:val="007157D7"/>
    <w:rsid w:val="0071660F"/>
    <w:rsid w:val="00722365"/>
    <w:rsid w:val="0073192A"/>
    <w:rsid w:val="007347EE"/>
    <w:rsid w:val="00734E9F"/>
    <w:rsid w:val="00736D11"/>
    <w:rsid w:val="00751CF5"/>
    <w:rsid w:val="007541AC"/>
    <w:rsid w:val="007605DE"/>
    <w:rsid w:val="007607E1"/>
    <w:rsid w:val="00762C83"/>
    <w:rsid w:val="0076452E"/>
    <w:rsid w:val="00767B97"/>
    <w:rsid w:val="007707DD"/>
    <w:rsid w:val="00783BD2"/>
    <w:rsid w:val="007935CC"/>
    <w:rsid w:val="00794B32"/>
    <w:rsid w:val="007A64FB"/>
    <w:rsid w:val="007B2A7E"/>
    <w:rsid w:val="007D1BF6"/>
    <w:rsid w:val="007D5798"/>
    <w:rsid w:val="007D5B94"/>
    <w:rsid w:val="007D6483"/>
    <w:rsid w:val="007E3038"/>
    <w:rsid w:val="007E5365"/>
    <w:rsid w:val="0080627B"/>
    <w:rsid w:val="00821F02"/>
    <w:rsid w:val="008224C6"/>
    <w:rsid w:val="00846B1D"/>
    <w:rsid w:val="008632A1"/>
    <w:rsid w:val="00864993"/>
    <w:rsid w:val="00875231"/>
    <w:rsid w:val="00877166"/>
    <w:rsid w:val="008B3420"/>
    <w:rsid w:val="008C2245"/>
    <w:rsid w:val="008C5B48"/>
    <w:rsid w:val="00910D04"/>
    <w:rsid w:val="00916EA7"/>
    <w:rsid w:val="00917269"/>
    <w:rsid w:val="009222CF"/>
    <w:rsid w:val="0092302B"/>
    <w:rsid w:val="009277F8"/>
    <w:rsid w:val="00933305"/>
    <w:rsid w:val="00943F17"/>
    <w:rsid w:val="009609BA"/>
    <w:rsid w:val="00960CB1"/>
    <w:rsid w:val="0097282F"/>
    <w:rsid w:val="00976F1F"/>
    <w:rsid w:val="009839E2"/>
    <w:rsid w:val="00990E6C"/>
    <w:rsid w:val="009936E4"/>
    <w:rsid w:val="009A1ACE"/>
    <w:rsid w:val="009A4CDA"/>
    <w:rsid w:val="009A4CDC"/>
    <w:rsid w:val="009E0C1E"/>
    <w:rsid w:val="009E6872"/>
    <w:rsid w:val="009E68E0"/>
    <w:rsid w:val="00A00D2A"/>
    <w:rsid w:val="00A0267D"/>
    <w:rsid w:val="00A07840"/>
    <w:rsid w:val="00A12DC1"/>
    <w:rsid w:val="00A30224"/>
    <w:rsid w:val="00A35D19"/>
    <w:rsid w:val="00A44F3B"/>
    <w:rsid w:val="00A46940"/>
    <w:rsid w:val="00A476E2"/>
    <w:rsid w:val="00A523C0"/>
    <w:rsid w:val="00A71BC0"/>
    <w:rsid w:val="00A726D8"/>
    <w:rsid w:val="00A757F8"/>
    <w:rsid w:val="00A7690C"/>
    <w:rsid w:val="00A774E9"/>
    <w:rsid w:val="00A84A9D"/>
    <w:rsid w:val="00A871CC"/>
    <w:rsid w:val="00A92862"/>
    <w:rsid w:val="00A92F88"/>
    <w:rsid w:val="00A96FBD"/>
    <w:rsid w:val="00A97FC3"/>
    <w:rsid w:val="00AA110A"/>
    <w:rsid w:val="00AA2476"/>
    <w:rsid w:val="00AA264E"/>
    <w:rsid w:val="00AA5B64"/>
    <w:rsid w:val="00AA671F"/>
    <w:rsid w:val="00AB0376"/>
    <w:rsid w:val="00AD66A1"/>
    <w:rsid w:val="00AD6ACA"/>
    <w:rsid w:val="00AE0077"/>
    <w:rsid w:val="00AE1363"/>
    <w:rsid w:val="00AF7914"/>
    <w:rsid w:val="00B25893"/>
    <w:rsid w:val="00B26EF1"/>
    <w:rsid w:val="00B27BD1"/>
    <w:rsid w:val="00B30683"/>
    <w:rsid w:val="00B32A45"/>
    <w:rsid w:val="00B43E0C"/>
    <w:rsid w:val="00B44435"/>
    <w:rsid w:val="00B45DC3"/>
    <w:rsid w:val="00B576D3"/>
    <w:rsid w:val="00B747C9"/>
    <w:rsid w:val="00B750B1"/>
    <w:rsid w:val="00B83570"/>
    <w:rsid w:val="00B937C1"/>
    <w:rsid w:val="00BA0EAA"/>
    <w:rsid w:val="00BC5843"/>
    <w:rsid w:val="00BD754F"/>
    <w:rsid w:val="00BE27D0"/>
    <w:rsid w:val="00BF4144"/>
    <w:rsid w:val="00C01C73"/>
    <w:rsid w:val="00C104F4"/>
    <w:rsid w:val="00C11F13"/>
    <w:rsid w:val="00C15AE6"/>
    <w:rsid w:val="00C16003"/>
    <w:rsid w:val="00C25A2A"/>
    <w:rsid w:val="00C34C54"/>
    <w:rsid w:val="00C37370"/>
    <w:rsid w:val="00C4294D"/>
    <w:rsid w:val="00C4485D"/>
    <w:rsid w:val="00C44BB3"/>
    <w:rsid w:val="00C618F3"/>
    <w:rsid w:val="00C62FC7"/>
    <w:rsid w:val="00C64F10"/>
    <w:rsid w:val="00C66287"/>
    <w:rsid w:val="00C72CFE"/>
    <w:rsid w:val="00C73B60"/>
    <w:rsid w:val="00C80E6E"/>
    <w:rsid w:val="00C82B4F"/>
    <w:rsid w:val="00C94F5E"/>
    <w:rsid w:val="00C97098"/>
    <w:rsid w:val="00CC174A"/>
    <w:rsid w:val="00CD47ED"/>
    <w:rsid w:val="00CD7B1A"/>
    <w:rsid w:val="00CE29CA"/>
    <w:rsid w:val="00CF4234"/>
    <w:rsid w:val="00D003E4"/>
    <w:rsid w:val="00D02D62"/>
    <w:rsid w:val="00D06887"/>
    <w:rsid w:val="00D11CB8"/>
    <w:rsid w:val="00D20946"/>
    <w:rsid w:val="00D22C0B"/>
    <w:rsid w:val="00D46E01"/>
    <w:rsid w:val="00D70CAB"/>
    <w:rsid w:val="00D7745C"/>
    <w:rsid w:val="00D81A18"/>
    <w:rsid w:val="00D87112"/>
    <w:rsid w:val="00D91374"/>
    <w:rsid w:val="00D957F4"/>
    <w:rsid w:val="00D9601A"/>
    <w:rsid w:val="00DC0FEE"/>
    <w:rsid w:val="00DC2E50"/>
    <w:rsid w:val="00DC4603"/>
    <w:rsid w:val="00DC5285"/>
    <w:rsid w:val="00DC6EBA"/>
    <w:rsid w:val="00DE6210"/>
    <w:rsid w:val="00DF4304"/>
    <w:rsid w:val="00E006FC"/>
    <w:rsid w:val="00E07C97"/>
    <w:rsid w:val="00E1324D"/>
    <w:rsid w:val="00E166C7"/>
    <w:rsid w:val="00E25257"/>
    <w:rsid w:val="00E319BA"/>
    <w:rsid w:val="00E33F09"/>
    <w:rsid w:val="00E413BA"/>
    <w:rsid w:val="00E431FC"/>
    <w:rsid w:val="00E44F3B"/>
    <w:rsid w:val="00E47969"/>
    <w:rsid w:val="00E543AB"/>
    <w:rsid w:val="00E56258"/>
    <w:rsid w:val="00E66258"/>
    <w:rsid w:val="00E666B8"/>
    <w:rsid w:val="00E71BF6"/>
    <w:rsid w:val="00E73651"/>
    <w:rsid w:val="00E86FAE"/>
    <w:rsid w:val="00E90AC9"/>
    <w:rsid w:val="00E916BF"/>
    <w:rsid w:val="00EA2AFD"/>
    <w:rsid w:val="00EB6469"/>
    <w:rsid w:val="00EC4BC7"/>
    <w:rsid w:val="00ED4093"/>
    <w:rsid w:val="00EE479D"/>
    <w:rsid w:val="00EE6849"/>
    <w:rsid w:val="00EE7A46"/>
    <w:rsid w:val="00EF20BD"/>
    <w:rsid w:val="00EF53FE"/>
    <w:rsid w:val="00F02247"/>
    <w:rsid w:val="00F11112"/>
    <w:rsid w:val="00F12DEA"/>
    <w:rsid w:val="00F15CC2"/>
    <w:rsid w:val="00F15E5E"/>
    <w:rsid w:val="00F26CAD"/>
    <w:rsid w:val="00F51A71"/>
    <w:rsid w:val="00F51EDC"/>
    <w:rsid w:val="00F550C7"/>
    <w:rsid w:val="00F63F02"/>
    <w:rsid w:val="00F86734"/>
    <w:rsid w:val="00FA02CE"/>
    <w:rsid w:val="00FA2073"/>
    <w:rsid w:val="00FA4BCD"/>
    <w:rsid w:val="00FB3C5E"/>
    <w:rsid w:val="00FC357F"/>
    <w:rsid w:val="00FC4C3F"/>
    <w:rsid w:val="00FC5459"/>
    <w:rsid w:val="00FC67DD"/>
    <w:rsid w:val="00FE5634"/>
    <w:rsid w:val="00FE624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B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435"/>
  </w:style>
  <w:style w:type="paragraph" w:styleId="Nadpis1">
    <w:name w:val="heading 1"/>
    <w:basedOn w:val="Normln"/>
    <w:next w:val="Normln"/>
    <w:link w:val="Nadpis1Char"/>
    <w:qFormat/>
    <w:rsid w:val="0040175D"/>
    <w:pPr>
      <w:widowControl w:val="0"/>
      <w:numPr>
        <w:numId w:val="38"/>
      </w:numPr>
      <w:tabs>
        <w:tab w:val="clear" w:pos="1844"/>
      </w:tabs>
      <w:spacing w:before="240" w:after="60" w:line="264" w:lineRule="auto"/>
      <w:ind w:left="0" w:hanging="567"/>
      <w:jc w:val="both"/>
      <w:outlineLvl w:val="0"/>
    </w:pPr>
    <w:rPr>
      <w:rFonts w:ascii="Calibri" w:eastAsia="Times New Roman" w:hAnsi="Calibri" w:cs="Times New Roman"/>
      <w:b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40175D"/>
    <w:pPr>
      <w:numPr>
        <w:ilvl w:val="1"/>
      </w:numPr>
      <w:tabs>
        <w:tab w:val="clear" w:pos="1134"/>
        <w:tab w:val="num" w:pos="0"/>
      </w:tabs>
      <w:ind w:left="0" w:hanging="567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9"/>
    <w:qFormat/>
    <w:rsid w:val="0040175D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A84A9D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84A9D"/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nhideWhenUsed/>
    <w:rsid w:val="00A84A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84A9D"/>
    <w:pPr>
      <w:spacing w:after="100" w:line="240" w:lineRule="auto"/>
      <w:jc w:val="both"/>
    </w:pPr>
    <w:rPr>
      <w:rFonts w:ascii="Arial" w:eastAsia="Calibri" w:hAnsi="Arial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4A9D"/>
    <w:rPr>
      <w:rFonts w:ascii="Arial" w:eastAsia="Calibri" w:hAnsi="Arial" w:cs="Calibri"/>
      <w:sz w:val="20"/>
      <w:szCs w:val="20"/>
    </w:rPr>
  </w:style>
  <w:style w:type="paragraph" w:styleId="Podnadpis">
    <w:name w:val="Subtitle"/>
    <w:basedOn w:val="Normln"/>
    <w:link w:val="PodnadpisChar"/>
    <w:qFormat/>
    <w:rsid w:val="00A84A9D"/>
    <w:pPr>
      <w:spacing w:after="0" w:line="240" w:lineRule="auto"/>
      <w:jc w:val="center"/>
    </w:pPr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84A9D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AKFZFPreambule">
    <w:name w:val="AKFZF_Preambule"/>
    <w:qFormat/>
    <w:rsid w:val="00A84A9D"/>
    <w:pPr>
      <w:numPr>
        <w:numId w:val="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bh1">
    <w:name w:val="_bh1"/>
    <w:basedOn w:val="Normln"/>
    <w:next w:val="Normln"/>
    <w:link w:val="bh1Char"/>
    <w:rsid w:val="00A84A9D"/>
    <w:pPr>
      <w:tabs>
        <w:tab w:val="num" w:pos="720"/>
      </w:tabs>
      <w:spacing w:before="60" w:after="120" w:line="32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character" w:customStyle="1" w:styleId="bh1Char">
    <w:name w:val="_bh1 Char"/>
    <w:link w:val="bh1"/>
    <w:locked/>
    <w:rsid w:val="00A84A9D"/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A84A9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A84A9D"/>
    <w:pPr>
      <w:spacing w:after="120" w:line="288" w:lineRule="auto"/>
      <w:jc w:val="both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4A9D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A84A9D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A84A9D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9D"/>
  </w:style>
  <w:style w:type="paragraph" w:styleId="Zpat">
    <w:name w:val="footer"/>
    <w:basedOn w:val="Normln"/>
    <w:link w:val="Zpat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9D"/>
  </w:style>
  <w:style w:type="paragraph" w:styleId="Textbubliny">
    <w:name w:val="Balloon Text"/>
    <w:basedOn w:val="Normln"/>
    <w:link w:val="TextbublinyChar"/>
    <w:uiPriority w:val="99"/>
    <w:semiHidden/>
    <w:unhideWhenUsed/>
    <w:rsid w:val="00A8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A9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F02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F02"/>
    <w:rPr>
      <w:rFonts w:ascii="Arial" w:eastAsia="Calibri" w:hAnsi="Arial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9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AKFZFnormln"/>
    <w:qFormat/>
    <w:rsid w:val="00140BE2"/>
  </w:style>
  <w:style w:type="paragraph" w:customStyle="1" w:styleId="lneksmlouvynadpis">
    <w:name w:val="Článek_smlouvy_nadpis"/>
    <w:basedOn w:val="AKFZFnormln"/>
    <w:qFormat/>
    <w:rsid w:val="00140BE2"/>
    <w:pPr>
      <w:spacing w:before="240"/>
      <w:outlineLvl w:val="0"/>
    </w:pPr>
    <w:rPr>
      <w:b/>
      <w:caps/>
    </w:rPr>
  </w:style>
  <w:style w:type="table" w:customStyle="1" w:styleId="Mkatabulky1">
    <w:name w:val="Mřížka tabulky1"/>
    <w:basedOn w:val="Normlntabulka"/>
    <w:next w:val="Mkatabulky"/>
    <w:uiPriority w:val="59"/>
    <w:rsid w:val="00603AB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reambule">
    <w:name w:val="AKFZ_preambule"/>
    <w:basedOn w:val="Normln"/>
    <w:link w:val="AKFZpreambuleChar"/>
    <w:qFormat/>
    <w:rsid w:val="007707DD"/>
    <w:pPr>
      <w:tabs>
        <w:tab w:val="num" w:pos="680"/>
      </w:tabs>
      <w:spacing w:after="100" w:line="288" w:lineRule="auto"/>
      <w:ind w:left="680" w:hanging="680"/>
      <w:jc w:val="both"/>
    </w:pPr>
    <w:rPr>
      <w:rFonts w:ascii="Arial" w:eastAsia="Calibri" w:hAnsi="Arial" w:cs="Arial"/>
      <w:color w:val="000000" w:themeColor="text1"/>
      <w:lang w:eastAsia="cs-CZ"/>
    </w:rPr>
  </w:style>
  <w:style w:type="character" w:customStyle="1" w:styleId="AKFZpreambuleChar">
    <w:name w:val="AKFZ_preambule Char"/>
    <w:basedOn w:val="Standardnpsmoodstavce"/>
    <w:link w:val="AKFZpreambule"/>
    <w:rsid w:val="007707DD"/>
    <w:rPr>
      <w:rFonts w:ascii="Arial" w:eastAsia="Calibri" w:hAnsi="Arial" w:cs="Arial"/>
      <w:color w:val="000000" w:themeColor="text1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A5B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A5B64"/>
    <w:rPr>
      <w:sz w:val="16"/>
      <w:szCs w:val="16"/>
    </w:rPr>
  </w:style>
  <w:style w:type="paragraph" w:customStyle="1" w:styleId="StylLatinkaArialSloitArial10bPed0cm">
    <w:name w:val="Styl (Latinka) Arial (Složité) Arial 10 b. Před:  0 cm"/>
    <w:basedOn w:val="Normln"/>
    <w:rsid w:val="00AA5B64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rohlen">
    <w:name w:val="Prohlášení"/>
    <w:basedOn w:val="Normln"/>
    <w:uiPriority w:val="99"/>
    <w:rsid w:val="00AA5B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dpis21">
    <w:name w:val="Nadpis 21"/>
    <w:basedOn w:val="Normln"/>
    <w:rsid w:val="00DC2E50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1">
    <w:name w:val="Základ 1"/>
    <w:basedOn w:val="Normln"/>
    <w:qFormat/>
    <w:rsid w:val="00DC2E50"/>
    <w:pPr>
      <w:numPr>
        <w:numId w:val="33"/>
      </w:numPr>
      <w:spacing w:before="240" w:after="12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DC2E50"/>
    <w:pPr>
      <w:numPr>
        <w:ilvl w:val="1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DC2E50"/>
    <w:pPr>
      <w:numPr>
        <w:ilvl w:val="2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Ploha1">
    <w:name w:val="Příloha 1"/>
    <w:basedOn w:val="Normln"/>
    <w:rsid w:val="00E166C7"/>
    <w:pPr>
      <w:widowControl w:val="0"/>
      <w:numPr>
        <w:numId w:val="34"/>
      </w:numPr>
      <w:tabs>
        <w:tab w:val="left" w:pos="539"/>
      </w:tabs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Ploha2">
    <w:name w:val="Příloha 2"/>
    <w:basedOn w:val="Normln"/>
    <w:rsid w:val="00E166C7"/>
    <w:pPr>
      <w:numPr>
        <w:ilvl w:val="1"/>
        <w:numId w:val="34"/>
      </w:numPr>
      <w:spacing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oha3">
    <w:name w:val="Příloha 3"/>
    <w:basedOn w:val="Normln"/>
    <w:rsid w:val="00E166C7"/>
    <w:pPr>
      <w:numPr>
        <w:ilvl w:val="2"/>
        <w:numId w:val="34"/>
      </w:num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0175D"/>
    <w:rPr>
      <w:rFonts w:ascii="Calibri" w:eastAsia="Times New Roman" w:hAnsi="Calibri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0175D"/>
    <w:rPr>
      <w:rFonts w:ascii="Calibri" w:eastAsia="Times New Roman" w:hAnsi="Calibri" w:cs="Times New Roman"/>
      <w:bCs/>
      <w:iCs/>
    </w:rPr>
  </w:style>
  <w:style w:type="character" w:customStyle="1" w:styleId="Nadpis3Char">
    <w:name w:val="Nadpis 3 Char"/>
    <w:basedOn w:val="Standardnpsmoodstavce"/>
    <w:link w:val="Nadpis3"/>
    <w:uiPriority w:val="99"/>
    <w:rsid w:val="0040175D"/>
    <w:rPr>
      <w:rFonts w:ascii="Calibri" w:eastAsia="Times New Roman" w:hAnsi="Calibri" w:cs="Times New Roman"/>
      <w:iCs/>
      <w:szCs w:val="26"/>
    </w:rPr>
  </w:style>
  <w:style w:type="paragraph" w:customStyle="1" w:styleId="SoDtext">
    <w:name w:val="SoD text"/>
    <w:basedOn w:val="Zkladntextodsazen3"/>
    <w:link w:val="SoDtextChar"/>
    <w:rsid w:val="00F02247"/>
    <w:pPr>
      <w:numPr>
        <w:numId w:val="39"/>
      </w:numPr>
      <w:spacing w:after="100" w:line="240" w:lineRule="auto"/>
      <w:ind w:left="357" w:hanging="357"/>
      <w:jc w:val="both"/>
    </w:pPr>
    <w:rPr>
      <w:rFonts w:ascii="Calibri" w:eastAsia="Times New Roman" w:hAnsi="Calibri" w:cs="Times New Roman"/>
      <w:bCs/>
      <w:sz w:val="22"/>
      <w:szCs w:val="22"/>
      <w:lang w:eastAsia="cs-CZ"/>
    </w:rPr>
  </w:style>
  <w:style w:type="character" w:customStyle="1" w:styleId="SoDtextChar">
    <w:name w:val="SoD text Char"/>
    <w:link w:val="SoDtext"/>
    <w:rsid w:val="00F02247"/>
    <w:rPr>
      <w:rFonts w:ascii="Calibri" w:eastAsia="Times New Roman" w:hAnsi="Calibri" w:cs="Times New Roman"/>
      <w:bCs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F02247"/>
  </w:style>
  <w:style w:type="numbering" w:customStyle="1" w:styleId="Importovanstyl15">
    <w:name w:val="Importovaný styl 15"/>
    <w:rsid w:val="00E73651"/>
    <w:pPr>
      <w:numPr>
        <w:numId w:val="48"/>
      </w:numPr>
    </w:pPr>
  </w:style>
  <w:style w:type="character" w:customStyle="1" w:styleId="data">
    <w:name w:val="data"/>
    <w:basedOn w:val="Standardnpsmoodstavce"/>
    <w:rsid w:val="0075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816C-F74A-4B9D-AA16-BA35ABE0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2021-10-08T12:52:00Z</dcterms:created>
  <dcterms:modified xsi:type="dcterms:W3CDTF">2021-10-08T12:52:00Z</dcterms:modified>
</cp:coreProperties>
</file>