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w:t>
      </w:r>
      <w:r w:rsidR="00744131">
        <w:rPr>
          <w:b w:val="0"/>
          <w:bCs w:val="0"/>
        </w:rPr>
        <w:t>Milanem Rybkou</w:t>
      </w:r>
      <w:r w:rsidRPr="000A37B4">
        <w:rPr>
          <w:b w:val="0"/>
          <w:bCs w:val="0"/>
        </w:rPr>
        <w:t xml:space="preserve">, </w:t>
      </w:r>
      <w:r w:rsidR="00481825">
        <w:rPr>
          <w:b w:val="0"/>
          <w:bCs w:val="0"/>
        </w:rPr>
        <w:t>ředitele</w:t>
      </w:r>
      <w:r w:rsidR="00744131">
        <w:rPr>
          <w:b w:val="0"/>
          <w:bCs w:val="0"/>
        </w:rPr>
        <w:t>m</w:t>
      </w:r>
      <w:r w:rsidRPr="000A37B4">
        <w:rPr>
          <w:b w:val="0"/>
          <w:bCs w:val="0"/>
        </w:rPr>
        <w:t xml:space="preserve"> </w:t>
      </w:r>
      <w:r w:rsidR="00744131">
        <w:rPr>
          <w:b w:val="0"/>
          <w:bCs w:val="0"/>
        </w:rPr>
        <w:t>Sekce odborných činností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D97FD9" w:rsidRDefault="00D97FD9" w:rsidP="00D97FD9">
      <w:pPr>
        <w:pStyle w:val="Zkladntext"/>
        <w:rPr>
          <w:b/>
          <w:iCs/>
        </w:rPr>
      </w:pPr>
      <w:r>
        <w:rPr>
          <w:b/>
        </w:rPr>
        <w:t>Ing. Václav Šmejkal</w:t>
      </w:r>
    </w:p>
    <w:p w:rsidR="00D97FD9" w:rsidRDefault="00D97FD9" w:rsidP="00D97FD9">
      <w:pPr>
        <w:jc w:val="both"/>
        <w:rPr>
          <w:b/>
          <w:bCs/>
          <w:iCs/>
        </w:rPr>
      </w:pPr>
      <w:r>
        <w:rPr>
          <w:bCs/>
          <w:iCs/>
        </w:rPr>
        <w:t xml:space="preserve">sídlo: </w:t>
      </w:r>
      <w:r w:rsidR="0033406E">
        <w:rPr>
          <w:bCs/>
          <w:iCs/>
        </w:rPr>
        <w:t>xxxxxxxxxxxxxxxxxxxxx</w:t>
      </w:r>
    </w:p>
    <w:p w:rsidR="00D97FD9" w:rsidRDefault="00D97FD9" w:rsidP="00D97FD9">
      <w:pPr>
        <w:jc w:val="both"/>
      </w:pPr>
      <w:r>
        <w:t xml:space="preserve">zapsán v Živnostenském rejstříku vedeném Městským úřadem Milevsko </w:t>
      </w:r>
    </w:p>
    <w:p w:rsidR="00D97FD9" w:rsidRDefault="00D97FD9" w:rsidP="00D97FD9">
      <w:pPr>
        <w:jc w:val="both"/>
      </w:pPr>
      <w:r>
        <w:t xml:space="preserve">mobil: </w:t>
      </w:r>
      <w:r w:rsidR="0033406E">
        <w:t>xxxxxxxxxxxxx</w:t>
      </w:r>
      <w:r>
        <w:t xml:space="preserve">, e-mail: </w:t>
      </w:r>
      <w:r w:rsidR="0033406E">
        <w:t>xxxxxxxxxxxxxxx</w:t>
      </w:r>
      <w:r>
        <w:t xml:space="preserve">      </w:t>
      </w:r>
    </w:p>
    <w:p w:rsidR="00D97FD9" w:rsidRDefault="00D97FD9" w:rsidP="00D97FD9">
      <w:pPr>
        <w:jc w:val="both"/>
      </w:pPr>
      <w:r>
        <w:t xml:space="preserve">IČO: </w:t>
      </w:r>
      <w:r>
        <w:tab/>
        <w:t>15800318</w:t>
      </w:r>
    </w:p>
    <w:p w:rsidR="00D97FD9" w:rsidRDefault="00D97FD9" w:rsidP="00D97FD9">
      <w:pPr>
        <w:jc w:val="both"/>
      </w:pPr>
      <w:r>
        <w:t xml:space="preserve">DIČ: </w:t>
      </w:r>
      <w:r>
        <w:tab/>
        <w:t xml:space="preserve">CZ </w:t>
      </w:r>
      <w:r w:rsidR="0033406E">
        <w:t>xxxxxxxxxxxxx</w:t>
      </w:r>
    </w:p>
    <w:p w:rsidR="00D97FD9" w:rsidRDefault="00D97FD9" w:rsidP="00D97FD9">
      <w:pPr>
        <w:jc w:val="both"/>
      </w:pPr>
      <w:r>
        <w:t xml:space="preserve">Zhotovitel </w:t>
      </w:r>
      <w:r>
        <w:rPr>
          <w:color w:val="000000"/>
        </w:rPr>
        <w:t>je</w:t>
      </w:r>
      <w:r>
        <w:t xml:space="preserve"> plátcem DPH.</w:t>
      </w:r>
    </w:p>
    <w:p w:rsidR="00D97FD9" w:rsidRDefault="00D97FD9" w:rsidP="00D97FD9">
      <w:pPr>
        <w:jc w:val="both"/>
      </w:pPr>
      <w:r>
        <w:t xml:space="preserve">Bankovní spojení: </w:t>
      </w:r>
      <w:r w:rsidR="0033406E">
        <w:t>xxxxxxxxxxxxx</w:t>
      </w:r>
      <w:r>
        <w:t xml:space="preserve"> číslo účtu: </w:t>
      </w:r>
      <w:r w:rsidR="0033406E">
        <w:t>xxxxxxxxxxxxxxx</w:t>
      </w:r>
    </w:p>
    <w:p w:rsidR="00D97FD9" w:rsidRPr="00B81224" w:rsidRDefault="00D97FD9" w:rsidP="00D97FD9">
      <w:pPr>
        <w:jc w:val="both"/>
        <w:rPr>
          <w:bCs/>
          <w:i/>
          <w:iCs/>
        </w:rPr>
      </w:pPr>
      <w:r w:rsidRPr="00B81224">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uzavírají podle ust.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B44103">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F6462D">
        <w:rPr>
          <w:b/>
          <w:bCs/>
          <w:i/>
        </w:rPr>
        <w:t>Choustnicko</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F6462D">
        <w:rPr>
          <w:b/>
          <w:bCs/>
          <w:i/>
        </w:rPr>
        <w:t>078080</w:t>
      </w:r>
      <w:r w:rsidRPr="00AD612F">
        <w:rPr>
          <w:b/>
          <w:bCs/>
          <w:i/>
        </w:rPr>
        <w:t>/</w:t>
      </w:r>
      <w:r w:rsidRPr="00B81224">
        <w:rPr>
          <w:b/>
          <w:bCs/>
          <w:i/>
        </w:rPr>
        <w:t>20</w:t>
      </w:r>
      <w:r w:rsidRPr="00E56068">
        <w:rPr>
          <w:b/>
          <w:bCs/>
          <w:i/>
        </w:rPr>
        <w:t>1</w:t>
      </w:r>
      <w:r w:rsidR="003E4E4E">
        <w:rPr>
          <w:b/>
          <w:bCs/>
          <w:i/>
        </w:rPr>
        <w:t>7</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F6462D">
        <w:rPr>
          <w:bCs w:val="0"/>
          <w:sz w:val="24"/>
          <w:u w:val="none"/>
        </w:rPr>
        <w:t>Choustnicko</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113478">
        <w:rPr>
          <w:b w:val="0"/>
          <w:bCs w:val="0"/>
          <w:sz w:val="24"/>
          <w:u w:val="none"/>
        </w:rPr>
        <w:t>ce udržovacích prací na stavb</w:t>
      </w:r>
      <w:r w:rsidR="00B1179B">
        <w:rPr>
          <w:b w:val="0"/>
          <w:bCs w:val="0"/>
          <w:sz w:val="24"/>
          <w:u w:val="none"/>
        </w:rPr>
        <w:t>ách vodních děl</w:t>
      </w:r>
      <w:r w:rsidR="00162701">
        <w:rPr>
          <w:b w:val="0"/>
          <w:bCs w:val="0"/>
          <w:sz w:val="24"/>
          <w:u w:val="none"/>
        </w:rPr>
        <w:t xml:space="preserve"> „hlavní</w:t>
      </w:r>
      <w:r w:rsidR="00B1179B">
        <w:rPr>
          <w:b w:val="0"/>
          <w:bCs w:val="0"/>
          <w:sz w:val="24"/>
          <w:u w:val="none"/>
        </w:rPr>
        <w:t>ch</w:t>
      </w:r>
      <w:r w:rsidR="00162701">
        <w:rPr>
          <w:b w:val="0"/>
          <w:bCs w:val="0"/>
          <w:sz w:val="24"/>
          <w:u w:val="none"/>
        </w:rPr>
        <w:t xml:space="preserve"> odvodňovací</w:t>
      </w:r>
      <w:r w:rsidR="00B1179B">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B614C6" w:rsidRDefault="00FE225B" w:rsidP="0039002C">
      <w:pPr>
        <w:pStyle w:val="Zkladntext21"/>
        <w:ind w:left="709" w:hanging="709"/>
        <w:rPr>
          <w:iCs/>
          <w:color w:val="000000"/>
          <w:sz w:val="24"/>
          <w:szCs w:val="24"/>
        </w:rPr>
      </w:pPr>
      <w:r w:rsidRPr="005A1876">
        <w:rPr>
          <w:sz w:val="24"/>
          <w:szCs w:val="24"/>
        </w:rPr>
        <w:t>2.1</w:t>
      </w:r>
      <w:r w:rsidRPr="005A1876">
        <w:rPr>
          <w:b/>
          <w:sz w:val="24"/>
          <w:szCs w:val="24"/>
        </w:rPr>
        <w:tab/>
      </w:r>
      <w:r w:rsidRPr="00B614C6">
        <w:rPr>
          <w:sz w:val="24"/>
          <w:szCs w:val="24"/>
        </w:rPr>
        <w:t xml:space="preserve">Dílem se rozumí provedení </w:t>
      </w:r>
      <w:r w:rsidR="00162701" w:rsidRPr="00B614C6">
        <w:rPr>
          <w:sz w:val="24"/>
          <w:szCs w:val="24"/>
        </w:rPr>
        <w:t>těchto udržovacích</w:t>
      </w:r>
      <w:r w:rsidR="00D41722" w:rsidRPr="00B614C6">
        <w:rPr>
          <w:sz w:val="24"/>
          <w:szCs w:val="24"/>
        </w:rPr>
        <w:t xml:space="preserve"> prací:</w:t>
      </w:r>
      <w:r w:rsidR="002E5B36" w:rsidRPr="00B614C6">
        <w:rPr>
          <w:sz w:val="24"/>
          <w:szCs w:val="24"/>
        </w:rPr>
        <w:t xml:space="preserve"> </w:t>
      </w:r>
      <w:r w:rsidR="00B614C6" w:rsidRPr="00B614C6">
        <w:rPr>
          <w:sz w:val="24"/>
          <w:szCs w:val="24"/>
        </w:rPr>
        <w:t xml:space="preserve">odstranění křovin, pokosení divokého porostu, vytěžení splavené zeminy s rozprostřením na osmi objektech staveb </w:t>
      </w:r>
      <w:r w:rsidR="00B614C6" w:rsidRPr="00B614C6">
        <w:rPr>
          <w:sz w:val="24"/>
          <w:szCs w:val="24"/>
        </w:rPr>
        <w:lastRenderedPageBreak/>
        <w:t>vodních děl – hlavních odvodňovacích zařízení (HOZ) v celkové délce 1,287 km, u objektů SO3 a SO4 bude provedeno pročištění vtokového objektu, u SO4 pročištění 1. kontrolní šachty s osazením nového poklopu</w:t>
      </w:r>
      <w:r w:rsidR="00C62167" w:rsidRPr="00B614C6">
        <w:rPr>
          <w:sz w:val="24"/>
          <w:szCs w:val="24"/>
        </w:rPr>
        <w:t>, na těchto stavbách vodních děl</w:t>
      </w:r>
      <w:r w:rsidR="00866AA3" w:rsidRPr="00B614C6">
        <w:rPr>
          <w:sz w:val="24"/>
          <w:szCs w:val="24"/>
        </w:rPr>
        <w:t xml:space="preserve"> HOZ</w:t>
      </w:r>
      <w:r w:rsidR="00C76358" w:rsidRPr="00B614C6">
        <w:rPr>
          <w:iCs/>
          <w:color w:val="000000"/>
          <w:sz w:val="24"/>
          <w:szCs w:val="24"/>
        </w:rPr>
        <w:t>:</w:t>
      </w:r>
    </w:p>
    <w:p w:rsidR="00EA2105" w:rsidRPr="008705C2" w:rsidRDefault="00EA2105" w:rsidP="0039002C">
      <w:pPr>
        <w:pStyle w:val="Zkladntext21"/>
        <w:ind w:left="709" w:hanging="709"/>
        <w:rPr>
          <w:sz w:val="24"/>
          <w:szCs w:val="24"/>
        </w:rPr>
      </w:pPr>
    </w:p>
    <w:p w:rsidR="00267A7A" w:rsidRPr="009E5EEF" w:rsidRDefault="00267A7A" w:rsidP="00267A7A">
      <w:pPr>
        <w:jc w:val="both"/>
      </w:pPr>
      <w:r>
        <w:rPr>
          <w:b/>
        </w:rPr>
        <w:t xml:space="preserve">         </w:t>
      </w:r>
      <w:r w:rsidRPr="009E5EEF">
        <w:rPr>
          <w:b/>
        </w:rPr>
        <w:t xml:space="preserve">SO1 - </w:t>
      </w:r>
      <w:r w:rsidRPr="009E5EEF">
        <w:t xml:space="preserve">Název HOZ: </w:t>
      </w:r>
      <w:r>
        <w:rPr>
          <w:b/>
        </w:rPr>
        <w:t xml:space="preserve">Budislav/Katov  </w:t>
      </w:r>
      <w:r w:rsidRPr="009E5EEF">
        <w:t>ID 2190000035-11201000</w:t>
      </w:r>
      <w:r w:rsidRPr="009E5EEF">
        <w:tab/>
        <w:t xml:space="preserve">ČHP: 1-07-04-038 </w:t>
      </w:r>
    </w:p>
    <w:p w:rsidR="00267A7A" w:rsidRPr="009E5EEF" w:rsidRDefault="00267A7A" w:rsidP="00267A7A">
      <w:pPr>
        <w:spacing w:after="120"/>
        <w:jc w:val="both"/>
      </w:pPr>
      <w:r>
        <w:rPr>
          <w:color w:val="000000"/>
        </w:rPr>
        <w:t xml:space="preserve">         </w:t>
      </w:r>
      <w:r w:rsidRPr="009E5EEF">
        <w:rPr>
          <w:color w:val="000000"/>
        </w:rPr>
        <w:t>Mí</w:t>
      </w:r>
      <w:r>
        <w:rPr>
          <w:color w:val="000000"/>
        </w:rPr>
        <w:t xml:space="preserve">sto akce (katastrální území): </w:t>
      </w:r>
      <w:r>
        <w:rPr>
          <w:color w:val="000000"/>
        </w:rPr>
        <w:tab/>
      </w:r>
      <w:r w:rsidRPr="009E5EEF">
        <w:t>Katov u Budislavi</w:t>
      </w:r>
      <w:r w:rsidRPr="009E5EEF">
        <w:tab/>
      </w:r>
      <w:r w:rsidRPr="009E5EEF">
        <w:tab/>
      </w:r>
      <w:r w:rsidRPr="009E5EEF">
        <w:tab/>
        <w:t xml:space="preserve">Obec: Katov   </w:t>
      </w:r>
    </w:p>
    <w:p w:rsidR="00267A7A" w:rsidRPr="009E5EEF" w:rsidRDefault="00267A7A" w:rsidP="00267A7A">
      <w:pPr>
        <w:jc w:val="both"/>
      </w:pPr>
      <w:r>
        <w:rPr>
          <w:b/>
        </w:rPr>
        <w:t xml:space="preserve">         </w:t>
      </w:r>
      <w:r w:rsidRPr="009E5EEF">
        <w:rPr>
          <w:b/>
        </w:rPr>
        <w:t>SO2</w:t>
      </w:r>
      <w:r w:rsidRPr="009E5EEF">
        <w:t xml:space="preserve"> - Název HOZ: </w:t>
      </w:r>
      <w:r w:rsidRPr="009E5EEF">
        <w:rPr>
          <w:b/>
        </w:rPr>
        <w:t>Budislav B</w:t>
      </w:r>
      <w:r>
        <w:tab/>
      </w:r>
      <w:r w:rsidRPr="009E5EEF">
        <w:t xml:space="preserve">ID 2190000042-11201000 </w:t>
      </w:r>
      <w:r w:rsidRPr="009E5EEF">
        <w:tab/>
        <w:t xml:space="preserve">ČHP: 1-07-04-035    </w:t>
      </w:r>
    </w:p>
    <w:p w:rsidR="00267A7A" w:rsidRDefault="00267A7A" w:rsidP="00267A7A">
      <w:pPr>
        <w:spacing w:after="120"/>
        <w:jc w:val="both"/>
      </w:pPr>
      <w:r>
        <w:t xml:space="preserve">         </w:t>
      </w:r>
      <w:r w:rsidRPr="009E5EEF">
        <w:t>Mís</w:t>
      </w:r>
      <w:r>
        <w:t xml:space="preserve">to akce (katastrální území):  </w:t>
      </w:r>
      <w:r>
        <w:tab/>
      </w:r>
      <w:r w:rsidRPr="009E5EEF">
        <w:t xml:space="preserve">Hlavňov, Budislav </w:t>
      </w:r>
      <w:r w:rsidRPr="009E5EEF">
        <w:tab/>
      </w:r>
      <w:r w:rsidRPr="009E5EEF">
        <w:tab/>
        <w:t>Obec: Budislav</w:t>
      </w:r>
    </w:p>
    <w:p w:rsidR="00267A7A" w:rsidRPr="009E5EEF" w:rsidRDefault="00267A7A" w:rsidP="00267A7A">
      <w:pPr>
        <w:jc w:val="both"/>
      </w:pPr>
      <w:r>
        <w:rPr>
          <w:b/>
        </w:rPr>
        <w:t xml:space="preserve">         </w:t>
      </w:r>
      <w:r w:rsidRPr="009E5EEF">
        <w:rPr>
          <w:b/>
        </w:rPr>
        <w:t xml:space="preserve">SO3 - </w:t>
      </w:r>
      <w:r w:rsidRPr="009E5EEF">
        <w:t xml:space="preserve">Název HOZ:  </w:t>
      </w:r>
      <w:r w:rsidRPr="009E5EEF">
        <w:rPr>
          <w:b/>
        </w:rPr>
        <w:t>Choustník O1</w:t>
      </w:r>
      <w:r>
        <w:tab/>
      </w:r>
      <w:r w:rsidRPr="009E5EEF">
        <w:t>ID 2190000093-11201000</w:t>
      </w:r>
      <w:r w:rsidRPr="009E5EEF">
        <w:tab/>
        <w:t>ČHP: 1-07-04-033</w:t>
      </w:r>
    </w:p>
    <w:p w:rsidR="00267A7A" w:rsidRPr="009E5EEF" w:rsidRDefault="00267A7A" w:rsidP="00267A7A">
      <w:pPr>
        <w:spacing w:after="120"/>
        <w:jc w:val="both"/>
      </w:pPr>
      <w:r>
        <w:rPr>
          <w:color w:val="000000"/>
        </w:rPr>
        <w:t xml:space="preserve">         </w:t>
      </w:r>
      <w:r w:rsidRPr="009E5EEF">
        <w:rPr>
          <w:color w:val="000000"/>
        </w:rPr>
        <w:t>Mí</w:t>
      </w:r>
      <w:r>
        <w:rPr>
          <w:color w:val="000000"/>
        </w:rPr>
        <w:t xml:space="preserve">sto akce (katastrální území): </w:t>
      </w:r>
      <w:r>
        <w:rPr>
          <w:color w:val="000000"/>
        </w:rPr>
        <w:tab/>
      </w:r>
      <w:r w:rsidRPr="009E5EEF">
        <w:t xml:space="preserve">Předboř                    </w:t>
      </w:r>
      <w:r w:rsidRPr="009E5EEF">
        <w:tab/>
      </w:r>
      <w:r w:rsidRPr="009E5EEF">
        <w:tab/>
        <w:t>Obec: Choustník</w:t>
      </w:r>
    </w:p>
    <w:p w:rsidR="00267A7A" w:rsidRPr="009E5EEF" w:rsidRDefault="00267A7A" w:rsidP="00267A7A">
      <w:pPr>
        <w:jc w:val="both"/>
      </w:pPr>
      <w:r>
        <w:rPr>
          <w:b/>
        </w:rPr>
        <w:t xml:space="preserve">         </w:t>
      </w:r>
      <w:r w:rsidRPr="009E5EEF">
        <w:rPr>
          <w:b/>
        </w:rPr>
        <w:t xml:space="preserve">SO4 - </w:t>
      </w:r>
      <w:r w:rsidRPr="009E5EEF">
        <w:t xml:space="preserve">Název HOZ:  </w:t>
      </w:r>
      <w:r w:rsidRPr="009E5EEF">
        <w:rPr>
          <w:b/>
        </w:rPr>
        <w:t>Kajetín A</w:t>
      </w:r>
      <w:r w:rsidRPr="009E5EEF">
        <w:rPr>
          <w:b/>
        </w:rPr>
        <w:tab/>
      </w:r>
      <w:r w:rsidRPr="009E5EEF">
        <w:tab/>
        <w:t>ID 2190000091-11201000</w:t>
      </w:r>
      <w:r w:rsidRPr="009E5EEF">
        <w:tab/>
        <w:t>ČHP: 1-07-04-043</w:t>
      </w:r>
    </w:p>
    <w:p w:rsidR="00267A7A" w:rsidRPr="009E5EEF" w:rsidRDefault="00267A7A" w:rsidP="00267A7A">
      <w:pPr>
        <w:spacing w:after="120"/>
        <w:jc w:val="both"/>
      </w:pPr>
      <w:r>
        <w:rPr>
          <w:color w:val="000000"/>
        </w:rPr>
        <w:t xml:space="preserve">         </w:t>
      </w:r>
      <w:r w:rsidRPr="009E5EEF">
        <w:rPr>
          <w:color w:val="000000"/>
        </w:rPr>
        <w:t>Místo akce (katastrální území):</w:t>
      </w:r>
      <w:r w:rsidRPr="009E5EEF">
        <w:rPr>
          <w:color w:val="000000"/>
        </w:rPr>
        <w:tab/>
      </w:r>
      <w:r w:rsidRPr="009E5EEF">
        <w:rPr>
          <w:color w:val="000000"/>
        </w:rPr>
        <w:tab/>
      </w:r>
      <w:r w:rsidRPr="009E5EEF">
        <w:t xml:space="preserve">Kajetín                     </w:t>
      </w:r>
      <w:r w:rsidRPr="009E5EEF">
        <w:tab/>
      </w:r>
      <w:r w:rsidRPr="009E5EEF">
        <w:tab/>
        <w:t>Obec: Choustník</w:t>
      </w:r>
    </w:p>
    <w:p w:rsidR="00267A7A" w:rsidRPr="009E5EEF" w:rsidRDefault="00267A7A" w:rsidP="00267A7A">
      <w:pPr>
        <w:jc w:val="both"/>
      </w:pPr>
      <w:r>
        <w:rPr>
          <w:b/>
        </w:rPr>
        <w:t xml:space="preserve">         </w:t>
      </w:r>
      <w:r w:rsidRPr="009E5EEF">
        <w:rPr>
          <w:b/>
        </w:rPr>
        <w:t xml:space="preserve">SO5 - </w:t>
      </w:r>
      <w:r w:rsidRPr="009E5EEF">
        <w:t xml:space="preserve">Název HOZ:  </w:t>
      </w:r>
      <w:r w:rsidRPr="009E5EEF">
        <w:rPr>
          <w:b/>
        </w:rPr>
        <w:t>Choustník D-1</w:t>
      </w:r>
      <w:r>
        <w:tab/>
      </w:r>
      <w:r w:rsidRPr="009E5EEF">
        <w:t xml:space="preserve">ID 2190000092-11201000 </w:t>
      </w:r>
      <w:r w:rsidRPr="009E5EEF">
        <w:tab/>
        <w:t>ČHP: 1-07-04-043</w:t>
      </w:r>
    </w:p>
    <w:p w:rsidR="00267A7A" w:rsidRDefault="00267A7A" w:rsidP="00267A7A">
      <w:pPr>
        <w:jc w:val="both"/>
      </w:pPr>
      <w:r>
        <w:rPr>
          <w:color w:val="000000"/>
        </w:rPr>
        <w:t xml:space="preserve">         </w:t>
      </w:r>
      <w:r w:rsidRPr="009E5EEF">
        <w:rPr>
          <w:color w:val="000000"/>
        </w:rPr>
        <w:t>Mí</w:t>
      </w:r>
      <w:r>
        <w:rPr>
          <w:color w:val="000000"/>
        </w:rPr>
        <w:t xml:space="preserve">sto akce (katastrální území): </w:t>
      </w:r>
      <w:r>
        <w:rPr>
          <w:color w:val="000000"/>
        </w:rPr>
        <w:tab/>
      </w:r>
      <w:r w:rsidRPr="009E5EEF">
        <w:t xml:space="preserve">Choustník                </w:t>
      </w:r>
      <w:r w:rsidRPr="009E5EEF">
        <w:tab/>
      </w:r>
      <w:r w:rsidRPr="009E5EEF">
        <w:tab/>
        <w:t>Obec: Choustník</w:t>
      </w:r>
    </w:p>
    <w:p w:rsidR="00267A7A" w:rsidRPr="009E5EEF" w:rsidRDefault="00267A7A" w:rsidP="00267A7A">
      <w:pPr>
        <w:jc w:val="both"/>
      </w:pPr>
    </w:p>
    <w:p w:rsidR="00267A7A" w:rsidRPr="009E5EEF" w:rsidRDefault="00267A7A" w:rsidP="00267A7A">
      <w:pPr>
        <w:jc w:val="both"/>
      </w:pPr>
      <w:r>
        <w:rPr>
          <w:b/>
        </w:rPr>
        <w:t xml:space="preserve">        </w:t>
      </w:r>
      <w:r w:rsidRPr="009E5EEF">
        <w:rPr>
          <w:b/>
        </w:rPr>
        <w:t xml:space="preserve">SO6 - </w:t>
      </w:r>
      <w:r w:rsidRPr="009E5EEF">
        <w:t xml:space="preserve">Název HOZ: </w:t>
      </w:r>
      <w:r w:rsidRPr="009E5EEF">
        <w:rPr>
          <w:b/>
        </w:rPr>
        <w:t>Budislav/Kato</w:t>
      </w:r>
      <w:r>
        <w:rPr>
          <w:b/>
        </w:rPr>
        <w:t xml:space="preserve">v A </w:t>
      </w:r>
      <w:r w:rsidRPr="009E5EEF">
        <w:t xml:space="preserve">ID 2190000036-11201000 </w:t>
      </w:r>
      <w:r w:rsidRPr="009E5EEF">
        <w:tab/>
        <w:t xml:space="preserve">ČHP: 1-07-04-035    </w:t>
      </w:r>
    </w:p>
    <w:p w:rsidR="00267A7A" w:rsidRPr="009E5EEF" w:rsidRDefault="00267A7A" w:rsidP="00267A7A">
      <w:pPr>
        <w:spacing w:after="120"/>
        <w:jc w:val="both"/>
        <w:rPr>
          <w:color w:val="000000"/>
        </w:rPr>
      </w:pPr>
      <w:r>
        <w:rPr>
          <w:color w:val="000000"/>
        </w:rPr>
        <w:t xml:space="preserve">        </w:t>
      </w:r>
      <w:r w:rsidRPr="009E5EEF">
        <w:rPr>
          <w:color w:val="000000"/>
        </w:rPr>
        <w:t>Mís</w:t>
      </w:r>
      <w:r>
        <w:rPr>
          <w:color w:val="000000"/>
        </w:rPr>
        <w:t xml:space="preserve">to akce (katastrální území):  </w:t>
      </w:r>
      <w:r>
        <w:rPr>
          <w:color w:val="000000"/>
        </w:rPr>
        <w:tab/>
      </w:r>
      <w:r w:rsidRPr="009E5EEF">
        <w:rPr>
          <w:color w:val="000000"/>
        </w:rPr>
        <w:t xml:space="preserve">Budislav                 </w:t>
      </w:r>
      <w:r w:rsidRPr="009E5EEF">
        <w:rPr>
          <w:color w:val="000000"/>
        </w:rPr>
        <w:tab/>
      </w:r>
      <w:r w:rsidRPr="009E5EEF">
        <w:rPr>
          <w:color w:val="000000"/>
        </w:rPr>
        <w:tab/>
        <w:t>Obec: Budislav</w:t>
      </w:r>
    </w:p>
    <w:p w:rsidR="00267A7A" w:rsidRPr="009E5EEF" w:rsidRDefault="00267A7A" w:rsidP="00267A7A">
      <w:pPr>
        <w:jc w:val="both"/>
      </w:pPr>
      <w:r>
        <w:rPr>
          <w:b/>
        </w:rPr>
        <w:t xml:space="preserve">        </w:t>
      </w:r>
      <w:r w:rsidRPr="009E5EEF">
        <w:rPr>
          <w:b/>
        </w:rPr>
        <w:t xml:space="preserve">SO7 - </w:t>
      </w:r>
      <w:r w:rsidRPr="009E5EEF">
        <w:t xml:space="preserve">Název HOZ:  </w:t>
      </w:r>
      <w:r w:rsidRPr="009E5EEF">
        <w:rPr>
          <w:b/>
        </w:rPr>
        <w:t>Budislav III.A-2</w:t>
      </w:r>
      <w:r w:rsidRPr="009E5EEF">
        <w:tab/>
        <w:t xml:space="preserve">ID 2190000041-11201000 </w:t>
      </w:r>
      <w:r w:rsidRPr="009E5EEF">
        <w:tab/>
        <w:t>ČHP: 1-07-04-035</w:t>
      </w:r>
    </w:p>
    <w:p w:rsidR="00267A7A" w:rsidRPr="009E5EEF" w:rsidRDefault="00267A7A" w:rsidP="00267A7A">
      <w:pPr>
        <w:spacing w:after="120"/>
        <w:jc w:val="both"/>
      </w:pPr>
      <w:r>
        <w:rPr>
          <w:color w:val="000000"/>
        </w:rPr>
        <w:t xml:space="preserve">        </w:t>
      </w:r>
      <w:r w:rsidRPr="009E5EEF">
        <w:rPr>
          <w:color w:val="000000"/>
        </w:rPr>
        <w:t xml:space="preserve">Místo akce (katastrální území): </w:t>
      </w:r>
      <w:r w:rsidRPr="009E5EEF">
        <w:rPr>
          <w:color w:val="000000"/>
        </w:rPr>
        <w:tab/>
      </w:r>
      <w:r w:rsidRPr="009E5EEF">
        <w:rPr>
          <w:color w:val="000000"/>
        </w:rPr>
        <w:tab/>
      </w:r>
      <w:r w:rsidRPr="009E5EEF">
        <w:t xml:space="preserve">Budislav                   </w:t>
      </w:r>
      <w:r w:rsidRPr="009E5EEF">
        <w:tab/>
      </w:r>
      <w:r w:rsidRPr="009E5EEF">
        <w:tab/>
        <w:t>Obec: Budislav</w:t>
      </w:r>
    </w:p>
    <w:p w:rsidR="00267A7A" w:rsidRPr="009E5EEF" w:rsidRDefault="00267A7A" w:rsidP="00267A7A">
      <w:pPr>
        <w:jc w:val="both"/>
      </w:pPr>
      <w:r>
        <w:rPr>
          <w:b/>
        </w:rPr>
        <w:t xml:space="preserve">        </w:t>
      </w:r>
      <w:r w:rsidRPr="009E5EEF">
        <w:rPr>
          <w:b/>
        </w:rPr>
        <w:t xml:space="preserve">SO8 - </w:t>
      </w:r>
      <w:r w:rsidRPr="009E5EEF">
        <w:t xml:space="preserve">Název HOZ:  </w:t>
      </w:r>
      <w:r w:rsidRPr="009E5EEF">
        <w:rPr>
          <w:b/>
        </w:rPr>
        <w:t>Budislav III.A-1</w:t>
      </w:r>
      <w:r w:rsidRPr="009E5EEF">
        <w:tab/>
        <w:t>ID 2190000040-11201000</w:t>
      </w:r>
      <w:r w:rsidRPr="009E5EEF">
        <w:tab/>
        <w:t>ČHP: 1-07-04-035</w:t>
      </w:r>
    </w:p>
    <w:p w:rsidR="00267A7A" w:rsidRPr="009E5EEF" w:rsidRDefault="00267A7A" w:rsidP="00267A7A">
      <w:pPr>
        <w:jc w:val="both"/>
      </w:pPr>
      <w:r>
        <w:rPr>
          <w:color w:val="000000"/>
        </w:rPr>
        <w:t xml:space="preserve">        </w:t>
      </w:r>
      <w:r w:rsidRPr="009E5EEF">
        <w:rPr>
          <w:color w:val="000000"/>
        </w:rPr>
        <w:t xml:space="preserve">Místo akce (katastrální území): </w:t>
      </w:r>
      <w:r w:rsidRPr="009E5EEF">
        <w:rPr>
          <w:color w:val="000000"/>
        </w:rPr>
        <w:tab/>
      </w:r>
      <w:r w:rsidRPr="009E5EEF">
        <w:rPr>
          <w:color w:val="000000"/>
        </w:rPr>
        <w:tab/>
      </w:r>
      <w:r w:rsidRPr="009E5EEF">
        <w:t xml:space="preserve">Budislav                   </w:t>
      </w:r>
      <w:r w:rsidRPr="009E5EEF">
        <w:tab/>
      </w:r>
      <w:r w:rsidRPr="009E5EEF">
        <w:tab/>
        <w:t>Obec: Budislav</w:t>
      </w:r>
    </w:p>
    <w:p w:rsidR="00CE4704" w:rsidRDefault="00CE4704" w:rsidP="003D3F9A">
      <w:pPr>
        <w:jc w:val="both"/>
        <w:rPr>
          <w:color w:val="000000"/>
        </w:rPr>
      </w:pP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B614C6">
        <w:t>Tábor</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B614C6">
        <w:t>Jihočeský</w:t>
      </w:r>
    </w:p>
    <w:p w:rsidR="00FE225B" w:rsidRPr="00263E12" w:rsidRDefault="00910BF0" w:rsidP="00DC7A52">
      <w:pPr>
        <w:rPr>
          <w:bCs/>
          <w:i/>
          <w:color w:val="0000FF"/>
        </w:rPr>
      </w:pPr>
      <w:r>
        <w:rPr>
          <w:bCs/>
        </w:rPr>
        <w:t xml:space="preserve">           </w:t>
      </w:r>
      <w:r w:rsidR="00893280">
        <w:rPr>
          <w:bCs/>
        </w:rPr>
        <w:t xml:space="preserve">  </w:t>
      </w:r>
      <w:r w:rsidR="00FE225B">
        <w:rPr>
          <w:bCs/>
        </w:rPr>
        <w:t>vymezení místa plnění:</w:t>
      </w:r>
      <w:r w:rsidR="00FE225B" w:rsidRPr="00F00987">
        <w:rPr>
          <w:bCs/>
        </w:rPr>
        <w:t xml:space="preserve"> </w:t>
      </w:r>
      <w:r w:rsidR="002F3F3A">
        <w:rPr>
          <w:bCs/>
        </w:rPr>
        <w:t xml:space="preserve">           </w:t>
      </w:r>
      <w:r w:rsidR="00FE225B">
        <w:rPr>
          <w:bCs/>
        </w:rPr>
        <w:t>viz</w:t>
      </w:r>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6D31BB">
        <w:rPr>
          <w:bCs/>
        </w:rPr>
        <w:t xml:space="preserve"> </w:t>
      </w:r>
      <w:r w:rsidR="00B614C6">
        <w:rPr>
          <w:bCs/>
        </w:rPr>
        <w:t>6</w:t>
      </w:r>
      <w:r w:rsidR="00957C92">
        <w:rPr>
          <w:bCs/>
        </w:rPr>
        <w:t>x</w:t>
      </w:r>
      <w:r w:rsidR="002132AE">
        <w:rPr>
          <w:bCs/>
        </w:rPr>
        <w:t xml:space="preserve"> </w:t>
      </w:r>
      <w:r w:rsidR="005B09DF">
        <w:rPr>
          <w:bCs/>
        </w:rPr>
        <w:t>a technická zpráva</w:t>
      </w:r>
      <w:r w:rsidR="00957C92">
        <w:rPr>
          <w:bCs/>
        </w:rPr>
        <w:t xml:space="preserve"> </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lastRenderedPageBreak/>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B44103" w:rsidRDefault="00B44103"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8705C2">
        <w:rPr>
          <w:b/>
        </w:rPr>
        <w:t>30</w:t>
      </w:r>
      <w:r w:rsidR="0086797F" w:rsidRPr="0086797F">
        <w:rPr>
          <w:b/>
        </w:rPr>
        <w:t>.</w:t>
      </w:r>
      <w:r w:rsidR="00C84B1D">
        <w:rPr>
          <w:b/>
        </w:rPr>
        <w:t xml:space="preserve"> </w:t>
      </w:r>
      <w:r w:rsidR="00481825">
        <w:rPr>
          <w:b/>
        </w:rPr>
        <w:t>6</w:t>
      </w:r>
      <w:r w:rsidR="0086797F" w:rsidRPr="0086797F">
        <w:rPr>
          <w:b/>
        </w:rPr>
        <w:t>.</w:t>
      </w:r>
      <w:r w:rsidR="00C84B1D">
        <w:rPr>
          <w:b/>
        </w:rPr>
        <w:t xml:space="preserve"> </w:t>
      </w:r>
      <w:r w:rsidR="0086797F" w:rsidRPr="0086797F">
        <w:rPr>
          <w:b/>
        </w:rPr>
        <w:t>201</w:t>
      </w:r>
      <w:r w:rsidR="00481825">
        <w:rPr>
          <w:b/>
        </w:rPr>
        <w:t>7</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90581B" w:rsidRDefault="0090581B" w:rsidP="0054057F">
      <w:pPr>
        <w:ind w:left="709" w:hanging="705"/>
        <w:jc w:val="both"/>
      </w:pPr>
    </w:p>
    <w:p w:rsidR="00B26803" w:rsidRDefault="00B26803" w:rsidP="008B2578">
      <w:pPr>
        <w:jc w:val="both"/>
      </w:pP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010E3C" w:rsidRDefault="00010E3C" w:rsidP="00010E3C">
      <w:pPr>
        <w:ind w:left="709"/>
        <w:jc w:val="both"/>
        <w:rPr>
          <w:color w:val="000000"/>
        </w:rPr>
      </w:pPr>
    </w:p>
    <w:p w:rsidR="00D97FD9" w:rsidRPr="00A77BCE" w:rsidRDefault="00D97FD9" w:rsidP="00D97FD9">
      <w:pPr>
        <w:numPr>
          <w:ilvl w:val="1"/>
          <w:numId w:val="3"/>
        </w:numPr>
        <w:tabs>
          <w:tab w:val="clear" w:pos="737"/>
          <w:tab w:val="num" w:pos="709"/>
        </w:tabs>
        <w:ind w:left="709"/>
        <w:jc w:val="both"/>
        <w:rPr>
          <w:color w:val="000000"/>
        </w:rPr>
      </w:pPr>
      <w:r>
        <w:rPr>
          <w:color w:val="000000"/>
        </w:rPr>
        <w:t>Celková cena za provedení díla činí</w:t>
      </w:r>
      <w:r>
        <w:rPr>
          <w:color w:val="000000"/>
        </w:rPr>
        <w:tab/>
      </w:r>
      <w:r>
        <w:rPr>
          <w:color w:val="000000"/>
        </w:rPr>
        <w:tab/>
      </w:r>
      <w:r w:rsidRPr="00A77BCE">
        <w:rPr>
          <w:color w:val="000000"/>
        </w:rPr>
        <w:t> </w:t>
      </w:r>
      <w:r w:rsidRPr="00A77BCE">
        <w:rPr>
          <w:color w:val="000000"/>
        </w:rPr>
        <w:tab/>
      </w:r>
      <w:r>
        <w:rPr>
          <w:color w:val="000000"/>
        </w:rPr>
        <w:tab/>
        <w:t xml:space="preserve">                   83 358 </w:t>
      </w:r>
      <w:r w:rsidRPr="00A77BCE">
        <w:rPr>
          <w:color w:val="000000"/>
        </w:rPr>
        <w:t xml:space="preserve">Kč </w:t>
      </w:r>
      <w:r>
        <w:rPr>
          <w:color w:val="000000"/>
        </w:rPr>
        <w:t xml:space="preserve"> </w:t>
      </w:r>
    </w:p>
    <w:p w:rsidR="00D97FD9" w:rsidRPr="00B81224" w:rsidRDefault="00D97FD9" w:rsidP="00D97FD9">
      <w:pPr>
        <w:spacing w:after="120"/>
        <w:ind w:left="360" w:firstLine="349"/>
        <w:jc w:val="both"/>
        <w:rPr>
          <w:b/>
          <w:bCs/>
          <w:color w:val="000000"/>
        </w:rPr>
      </w:pPr>
      <w:r>
        <w:rPr>
          <w:color w:val="000000"/>
          <w:u w:val="single"/>
        </w:rPr>
        <w:t xml:space="preserve">DPH  </w:t>
      </w:r>
      <w:r w:rsidRPr="00E24E67">
        <w:rPr>
          <w:color w:val="000000"/>
          <w:u w:val="single"/>
        </w:rPr>
        <w:t>2</w:t>
      </w:r>
      <w:r>
        <w:rPr>
          <w:color w:val="000000"/>
          <w:u w:val="single"/>
        </w:rPr>
        <w:t>1</w:t>
      </w:r>
      <w:r w:rsidRPr="00B81224">
        <w:rPr>
          <w:color w:val="000000"/>
          <w:u w:val="single"/>
        </w:rPr>
        <w:t xml:space="preserve"> % </w:t>
      </w:r>
      <w:r>
        <w:rPr>
          <w:color w:val="000000"/>
          <w:u w:val="single"/>
        </w:rPr>
        <w:t>činí</w:t>
      </w:r>
      <w:r>
        <w:rPr>
          <w:color w:val="000000"/>
          <w:u w:val="single"/>
        </w:rPr>
        <w:tab/>
      </w:r>
      <w:r w:rsidRPr="00B81224">
        <w:rPr>
          <w:color w:val="000000"/>
          <w:u w:val="single"/>
        </w:rPr>
        <w:t xml:space="preserve">                                                      </w:t>
      </w:r>
      <w:r w:rsidRPr="00B81224">
        <w:rPr>
          <w:color w:val="000000"/>
          <w:u w:val="single"/>
        </w:rPr>
        <w:tab/>
      </w:r>
      <w:r>
        <w:rPr>
          <w:color w:val="000000"/>
          <w:u w:val="single"/>
        </w:rPr>
        <w:tab/>
        <w:t xml:space="preserve">       17 505 </w:t>
      </w:r>
      <w:r w:rsidRPr="00B81224">
        <w:rPr>
          <w:color w:val="000000"/>
          <w:u w:val="single"/>
        </w:rPr>
        <w:t>Kč</w:t>
      </w:r>
    </w:p>
    <w:p w:rsidR="00D97FD9" w:rsidRPr="00B81224" w:rsidRDefault="00D97FD9" w:rsidP="00D97FD9">
      <w:pPr>
        <w:spacing w:after="120"/>
        <w:ind w:left="360" w:firstLine="349"/>
        <w:jc w:val="both"/>
        <w:rPr>
          <w:color w:val="000000"/>
        </w:rPr>
      </w:pPr>
      <w:r>
        <w:rPr>
          <w:b/>
          <w:bCs/>
          <w:color w:val="000000"/>
        </w:rPr>
        <w:t>Celková cena za provedení díla vč. DPH činí</w:t>
      </w:r>
      <w:r w:rsidRPr="00B81224">
        <w:rPr>
          <w:b/>
          <w:bCs/>
          <w:color w:val="000000"/>
        </w:rPr>
        <w:t xml:space="preserve">     </w:t>
      </w:r>
      <w:r w:rsidRPr="00B81224">
        <w:rPr>
          <w:b/>
          <w:bCs/>
          <w:color w:val="000000"/>
        </w:rPr>
        <w:tab/>
      </w:r>
      <w:r w:rsidRPr="00B81224">
        <w:rPr>
          <w:b/>
          <w:bCs/>
          <w:color w:val="000000"/>
        </w:rPr>
        <w:tab/>
      </w:r>
      <w:r>
        <w:rPr>
          <w:b/>
          <w:bCs/>
          <w:color w:val="000000"/>
        </w:rPr>
        <w:tab/>
        <w:t xml:space="preserve">     100 863</w:t>
      </w:r>
      <w:r w:rsidRPr="00B81224">
        <w:rPr>
          <w:b/>
          <w:bCs/>
          <w:color w:val="000000"/>
        </w:rPr>
        <w:t xml:space="preserve"> Kč </w:t>
      </w:r>
      <w:r>
        <w:rPr>
          <w:b/>
          <w:bCs/>
          <w:color w:val="000000"/>
        </w:rPr>
        <w:t xml:space="preserve"> </w:t>
      </w:r>
    </w:p>
    <w:p w:rsidR="00D97FD9" w:rsidRPr="00A77BCE" w:rsidRDefault="00D97FD9" w:rsidP="00D97FD9">
      <w:pPr>
        <w:ind w:left="360" w:firstLine="349"/>
        <w:jc w:val="both"/>
        <w:rPr>
          <w:b/>
          <w:color w:val="000000"/>
        </w:rPr>
      </w:pPr>
      <w:r w:rsidRPr="00A77BCE">
        <w:rPr>
          <w:b/>
          <w:color w:val="000000"/>
        </w:rPr>
        <w:t xml:space="preserve">(slovy: </w:t>
      </w:r>
      <w:r>
        <w:rPr>
          <w:b/>
          <w:color w:val="000000"/>
        </w:rPr>
        <w:t>jedno-sto-tisíc-osm-set-šedesát-tři-</w:t>
      </w:r>
      <w:r w:rsidRPr="00A05D02">
        <w:rPr>
          <w:b/>
          <w:color w:val="000000"/>
        </w:rPr>
        <w:t>korun</w:t>
      </w:r>
      <w:r>
        <w:rPr>
          <w:b/>
          <w:color w:val="000000"/>
        </w:rPr>
        <w:t>y-</w:t>
      </w:r>
      <w:r w:rsidRPr="00A05D02">
        <w:rPr>
          <w:b/>
          <w:color w:val="000000"/>
        </w:rPr>
        <w:t>česk</w:t>
      </w:r>
      <w:r>
        <w:rPr>
          <w:b/>
          <w:color w:val="000000"/>
        </w:rPr>
        <w:t>é</w:t>
      </w:r>
      <w:r w:rsidRPr="00A77BCE">
        <w:rPr>
          <w:b/>
          <w:color w:val="000000"/>
        </w:rPr>
        <w:t>)</w:t>
      </w:r>
    </w:p>
    <w:p w:rsidR="00A47630" w:rsidRDefault="00A47630"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Pokud zhotovitel provede dodatečné práce bez písemného souhlasu a písemné smlouvy nebo dodatku k této smlouvě, má objednatel právo odmítnout jejich úhradu.</w:t>
      </w:r>
    </w:p>
    <w:p w:rsidR="00743657" w:rsidRPr="00174E82" w:rsidRDefault="00FE225B" w:rsidP="00743657">
      <w:pPr>
        <w:ind w:left="705" w:hanging="705"/>
        <w:jc w:val="both"/>
        <w:rPr>
          <w:lang w:eastAsia="en-US"/>
        </w:rPr>
      </w:pPr>
      <w:r w:rsidRPr="00D8717C">
        <w:rPr>
          <w:lang w:eastAsia="en-US"/>
        </w:rPr>
        <w:t>4.</w:t>
      </w:r>
      <w:r>
        <w:rPr>
          <w:lang w:eastAsia="en-US"/>
        </w:rPr>
        <w:t>7</w:t>
      </w:r>
      <w:r w:rsidRPr="00D8717C">
        <w:rPr>
          <w:lang w:eastAsia="en-US"/>
        </w:rPr>
        <w:tab/>
      </w:r>
      <w:r w:rsidR="00743657" w:rsidRPr="00D8717C">
        <w:rPr>
          <w:lang w:eastAsia="en-US"/>
        </w:rPr>
        <w:t xml:space="preserve">Bude-li skutečné plnění </w:t>
      </w:r>
      <w:r w:rsidR="00743657">
        <w:rPr>
          <w:lang w:eastAsia="en-US"/>
        </w:rPr>
        <w:t xml:space="preserve">provedeno v </w:t>
      </w:r>
      <w:r w:rsidR="00743657" w:rsidRPr="00D8717C">
        <w:rPr>
          <w:lang w:eastAsia="en-US"/>
        </w:rPr>
        <w:t>menší</w:t>
      </w:r>
      <w:r w:rsidR="00743657">
        <w:rPr>
          <w:lang w:eastAsia="en-US"/>
        </w:rPr>
        <w:t>m</w:t>
      </w:r>
      <w:r w:rsidR="00743657" w:rsidRPr="00D8717C">
        <w:rPr>
          <w:lang w:eastAsia="en-US"/>
        </w:rPr>
        <w:t xml:space="preserve"> rozsahu </w:t>
      </w:r>
      <w:r w:rsidR="00743657">
        <w:rPr>
          <w:lang w:eastAsia="en-US"/>
        </w:rPr>
        <w:t>op</w:t>
      </w:r>
      <w:r w:rsidR="00743657" w:rsidRPr="00D8717C">
        <w:rPr>
          <w:lang w:eastAsia="en-US"/>
        </w:rPr>
        <w:t xml:space="preserve">roti výkazu výměr, bude konečná cena díla vypočtena </w:t>
      </w:r>
      <w:r w:rsidR="00743657">
        <w:rPr>
          <w:lang w:eastAsia="en-US"/>
        </w:rPr>
        <w:t>z</w:t>
      </w:r>
      <w:r w:rsidR="00743657" w:rsidRPr="00D8717C">
        <w:rPr>
          <w:lang w:eastAsia="en-US"/>
        </w:rPr>
        <w:t xml:space="preserve"> jednotkových cen </w:t>
      </w:r>
      <w:r w:rsidR="00743657">
        <w:rPr>
          <w:lang w:eastAsia="en-US"/>
        </w:rPr>
        <w:t>příslušných</w:t>
      </w:r>
      <w:r w:rsidR="00743657" w:rsidRPr="00D8717C">
        <w:rPr>
          <w:lang w:eastAsia="en-US"/>
        </w:rPr>
        <w:t xml:space="preserve"> položek výkazu výměr v rozsahu skutečně provedených prací. </w:t>
      </w:r>
      <w:r w:rsidR="00743657">
        <w:rPr>
          <w:lang w:eastAsia="en-US"/>
        </w:rPr>
        <w:t xml:space="preserve">Ke snížení rozsahu prací může dojít </w:t>
      </w:r>
      <w:r w:rsidR="00743657" w:rsidRPr="00D8717C">
        <w:rPr>
          <w:lang w:eastAsia="en-US"/>
        </w:rPr>
        <w:t>jen v odůvodněných a vzájemně odsouhlasených případech</w:t>
      </w:r>
      <w:r w:rsidR="00743657">
        <w:rPr>
          <w:lang w:eastAsia="en-US"/>
        </w:rPr>
        <w:t xml:space="preserve"> a musí být zaznamenáno v protokolu o předání a převzetí dokončených prací</w:t>
      </w:r>
      <w:r w:rsidR="00743657" w:rsidRPr="00D8717C">
        <w:rPr>
          <w:lang w:eastAsia="en-US"/>
        </w:rPr>
        <w:t>.</w:t>
      </w:r>
    </w:p>
    <w:p w:rsidR="00FE225B" w:rsidRPr="00B81224" w:rsidRDefault="00FE225B" w:rsidP="00743657">
      <w:pPr>
        <w:ind w:left="705" w:hanging="705"/>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lastRenderedPageBreak/>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Zhotovitel se zavazuje uhradit smluvní pokutu ve výši 0,02% z celkové ceny díla bez DPH za každý i započatý den prodlení s termínem zahájení prací dle čl. III této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Zhotovitel se zavazuje uhradit smluvní pokutu ve výši 0,05% z celkové ceny díla bez DPH za každý i započatý den prodlení s předáním dokončeného díla dle čl. III této smlouvy.</w:t>
      </w:r>
    </w:p>
    <w:p w:rsidR="007C6C5F" w:rsidRDefault="00FE225B" w:rsidP="00F50EBF">
      <w:pPr>
        <w:spacing w:after="120"/>
        <w:ind w:left="705" w:hanging="705"/>
        <w:jc w:val="both"/>
        <w:rPr>
          <w:color w:val="000000"/>
        </w:rPr>
      </w:pPr>
      <w:r>
        <w:rPr>
          <w:color w:val="000000"/>
        </w:rPr>
        <w:lastRenderedPageBreak/>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lastRenderedPageBreak/>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743657" w:rsidRDefault="00A6373C" w:rsidP="008705C2">
      <w:pPr>
        <w:pStyle w:val="Zpat"/>
        <w:tabs>
          <w:tab w:val="clear" w:pos="4536"/>
          <w:tab w:val="clear" w:pos="9072"/>
          <w:tab w:val="center" w:pos="-5040"/>
        </w:tabs>
        <w:spacing w:before="120" w:after="120"/>
        <w:ind w:left="709" w:hanging="709"/>
        <w:jc w:val="both"/>
      </w:pPr>
      <w:r>
        <w:t>9.1</w:t>
      </w:r>
      <w:r w:rsidR="00EC4429" w:rsidRPr="00EC4429">
        <w:t xml:space="preserve"> </w:t>
      </w:r>
      <w:r w:rsidR="00EC4429">
        <w:t xml:space="preserve"> Objednatel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695201" w:rsidRPr="004C74CB" w:rsidRDefault="000F5C33" w:rsidP="005B09DF">
      <w:pPr>
        <w:spacing w:after="120"/>
        <w:jc w:val="both"/>
      </w:pPr>
      <w:r>
        <w:t>9</w:t>
      </w:r>
      <w:r w:rsidR="00A94462">
        <w:t>.2</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A94462">
        <w:t>3</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A94462" w:rsidP="009D24D3">
      <w:pPr>
        <w:tabs>
          <w:tab w:val="num" w:pos="709"/>
        </w:tabs>
        <w:spacing w:after="120"/>
        <w:ind w:left="709" w:hanging="709"/>
        <w:jc w:val="both"/>
      </w:pPr>
      <w:r>
        <w:lastRenderedPageBreak/>
        <w:t>9.4</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A94462" w:rsidP="00D8726C">
      <w:pPr>
        <w:spacing w:after="120"/>
        <w:ind w:left="709" w:hanging="709"/>
        <w:jc w:val="both"/>
      </w:pPr>
      <w:r>
        <w:t>9.5</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A94462" w:rsidP="003767B0">
      <w:pPr>
        <w:spacing w:after="120"/>
        <w:ind w:left="709" w:hanging="709"/>
        <w:jc w:val="both"/>
      </w:pPr>
      <w:r>
        <w:t>9.6</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w:t>
      </w:r>
      <w:r w:rsidR="00A94462">
        <w:t>7</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A94462" w:rsidP="009D24D3">
      <w:pPr>
        <w:tabs>
          <w:tab w:val="num" w:pos="709"/>
        </w:tabs>
        <w:spacing w:after="120"/>
        <w:ind w:left="709" w:hanging="709"/>
        <w:jc w:val="both"/>
      </w:pPr>
      <w:r>
        <w:t>9.8</w:t>
      </w:r>
      <w:r w:rsidR="00FE225B">
        <w:tab/>
      </w:r>
      <w:r w:rsidR="00FE225B" w:rsidRPr="00B81224">
        <w:t xml:space="preserve">Objednatel je oprávněn k provádění kontrol v průběhu realizace díla. </w:t>
      </w:r>
    </w:p>
    <w:p w:rsidR="00FE225B" w:rsidRPr="00B81224" w:rsidRDefault="00A94462" w:rsidP="003767B0">
      <w:pPr>
        <w:tabs>
          <w:tab w:val="num" w:pos="709"/>
        </w:tabs>
        <w:spacing w:after="120"/>
        <w:ind w:left="709" w:hanging="709"/>
        <w:jc w:val="both"/>
      </w:pPr>
      <w:r>
        <w:t>9.9</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A94462" w:rsidP="009D24D3">
      <w:pPr>
        <w:tabs>
          <w:tab w:val="num" w:pos="709"/>
        </w:tabs>
        <w:spacing w:after="120"/>
        <w:ind w:left="709" w:hanging="709"/>
        <w:jc w:val="both"/>
      </w:pPr>
      <w:r>
        <w:t>9.10</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A94462" w:rsidP="003767B0">
      <w:pPr>
        <w:pStyle w:val="Zpat"/>
        <w:tabs>
          <w:tab w:val="clear" w:pos="4536"/>
          <w:tab w:val="clear" w:pos="9072"/>
          <w:tab w:val="center" w:pos="-5040"/>
        </w:tabs>
        <w:spacing w:before="120" w:after="120"/>
        <w:ind w:left="709" w:hanging="709"/>
        <w:jc w:val="both"/>
        <w:rPr>
          <w:color w:val="FF0000"/>
        </w:rPr>
      </w:pPr>
      <w:r>
        <w:t>9.11</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w:t>
      </w:r>
      <w:r w:rsidR="00A94462">
        <w:rPr>
          <w:i w:val="0"/>
        </w:rPr>
        <w:t>2</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8705C2" w:rsidP="007D4C15">
      <w:pPr>
        <w:pStyle w:val="Zkladntext2"/>
        <w:tabs>
          <w:tab w:val="clear" w:pos="705"/>
          <w:tab w:val="num" w:pos="709"/>
        </w:tabs>
        <w:spacing w:after="120"/>
        <w:ind w:left="709" w:hanging="709"/>
        <w:rPr>
          <w:i w:val="0"/>
        </w:rPr>
      </w:pPr>
      <w:r>
        <w:rPr>
          <w:i w:val="0"/>
        </w:rPr>
        <w:t>9.1</w:t>
      </w:r>
      <w:r w:rsidR="00A94462">
        <w:rPr>
          <w:i w:val="0"/>
        </w:rPr>
        <w:t>3</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8705C2" w:rsidP="007D4C15">
      <w:pPr>
        <w:pStyle w:val="Zkladntext2"/>
        <w:tabs>
          <w:tab w:val="clear" w:pos="705"/>
          <w:tab w:val="num" w:pos="709"/>
        </w:tabs>
        <w:spacing w:after="120"/>
        <w:ind w:left="709" w:hanging="709"/>
        <w:rPr>
          <w:i w:val="0"/>
        </w:rPr>
      </w:pPr>
      <w:r>
        <w:rPr>
          <w:i w:val="0"/>
        </w:rPr>
        <w:t>9.1</w:t>
      </w:r>
      <w:r w:rsidR="00A94462">
        <w:rPr>
          <w:i w:val="0"/>
        </w:rPr>
        <w:t>4</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A94462">
        <w:t>5</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16619C" w:rsidRDefault="00FE225B" w:rsidP="0033406E">
      <w:pPr>
        <w:tabs>
          <w:tab w:val="num" w:pos="709"/>
        </w:tabs>
        <w:ind w:left="709" w:hanging="709"/>
        <w:jc w:val="both"/>
        <w:rPr>
          <w:b/>
        </w:rPr>
      </w:pPr>
      <w:r w:rsidRPr="00DC7A52">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D97FD9" w:rsidRPr="0092281D" w:rsidRDefault="0016619C" w:rsidP="00D97FD9">
      <w:pPr>
        <w:tabs>
          <w:tab w:val="num" w:pos="709"/>
        </w:tabs>
        <w:ind w:left="709" w:hanging="709"/>
        <w:jc w:val="both"/>
        <w:rPr>
          <w:rFonts w:ascii="Arial" w:hAnsi="Arial" w:cs="Arial"/>
          <w:i/>
          <w:iCs/>
          <w:color w:val="FF0000"/>
          <w:kern w:val="28"/>
          <w:sz w:val="20"/>
          <w:szCs w:val="20"/>
        </w:rPr>
      </w:pPr>
      <w:r>
        <w:tab/>
      </w:r>
    </w:p>
    <w:p w:rsidR="0016619C" w:rsidRPr="0092281D" w:rsidRDefault="0016619C" w:rsidP="0016619C">
      <w:pPr>
        <w:tabs>
          <w:tab w:val="num" w:pos="709"/>
        </w:tabs>
        <w:ind w:left="709" w:hanging="709"/>
        <w:jc w:val="both"/>
        <w:rPr>
          <w:rFonts w:ascii="Arial" w:hAnsi="Arial" w:cs="Arial"/>
          <w:i/>
          <w:iCs/>
          <w:color w:val="FF0000"/>
          <w:kern w:val="28"/>
          <w:sz w:val="20"/>
          <w:szCs w:val="20"/>
        </w:rPr>
      </w:pPr>
    </w:p>
    <w:p w:rsidR="00003992" w:rsidRDefault="00CE4704" w:rsidP="00542963">
      <w:pPr>
        <w:tabs>
          <w:tab w:val="num" w:pos="709"/>
        </w:tabs>
        <w:ind w:left="709" w:hanging="709"/>
        <w:jc w:val="both"/>
      </w:pPr>
      <w:r>
        <w:t xml:space="preserve">                                                </w:t>
      </w:r>
    </w:p>
    <w:p w:rsidR="008B2578" w:rsidRDefault="008B2578" w:rsidP="00542963">
      <w:pPr>
        <w:tabs>
          <w:tab w:val="num" w:pos="709"/>
        </w:tabs>
        <w:ind w:left="709" w:hanging="709"/>
        <w:jc w:val="both"/>
      </w:pPr>
    </w:p>
    <w:p w:rsidR="00B26803" w:rsidRDefault="00B26803" w:rsidP="00542963">
      <w:pPr>
        <w:tabs>
          <w:tab w:val="num" w:pos="709"/>
        </w:tabs>
        <w:ind w:left="709" w:hanging="709"/>
        <w:jc w:val="both"/>
      </w:pP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lastRenderedPageBreak/>
        <w:t>10</w:t>
      </w:r>
      <w:r w:rsidRPr="00B81224">
        <w:t xml:space="preserve">.2 </w:t>
      </w:r>
      <w:bookmarkStart w:id="0" w:name="OLE_LINK3"/>
      <w:bookmarkStart w:id="1" w:name="OLE_LINK4"/>
      <w:r>
        <w:tab/>
      </w:r>
      <w:r w:rsidRPr="00B81224">
        <w:t xml:space="preserve">Smlouvu lze měnit pouze </w:t>
      </w:r>
      <w:r>
        <w:t xml:space="preserve">písemně ve formě dodatku podepsaným oprávněnými zástupci obou smluvních stran. </w:t>
      </w:r>
      <w:bookmarkEnd w:id="0"/>
      <w:bookmarkEnd w:id="1"/>
      <w:r>
        <w:t>Dodatky smlouvy se označují pořadovými čísly</w:t>
      </w:r>
      <w:r w:rsidR="00BA0A87">
        <w:t>.</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rsidR="009D6FDD">
        <w:t xml:space="preserve"> 6</w:t>
      </w:r>
      <w:r w:rsidR="002F3F3A">
        <w:t>x</w:t>
      </w:r>
      <w:r>
        <w:t>,</w:t>
      </w:r>
      <w:r w:rsidR="00B0344B">
        <w:t xml:space="preserve"> </w:t>
      </w:r>
      <w:r w:rsidR="00FE225B" w:rsidRPr="009E3C15">
        <w:t xml:space="preserve"> </w:t>
      </w:r>
    </w:p>
    <w:p w:rsidR="00B44103" w:rsidRDefault="006171B1" w:rsidP="0090581B">
      <w:pPr>
        <w:numPr>
          <w:ilvl w:val="0"/>
          <w:numId w:val="1"/>
        </w:numPr>
        <w:tabs>
          <w:tab w:val="clear" w:pos="720"/>
          <w:tab w:val="num" w:pos="1134"/>
        </w:tabs>
        <w:ind w:left="1134"/>
        <w:jc w:val="both"/>
      </w:pPr>
      <w:r>
        <w:t>o</w:t>
      </w:r>
      <w:r w:rsidR="00FE225B" w:rsidRPr="009E3C15">
        <w:t>ceněný výkaz výměr</w:t>
      </w:r>
      <w:r w:rsidR="002132AE">
        <w:t>,</w:t>
      </w:r>
    </w:p>
    <w:p w:rsidR="009D6FDD" w:rsidRPr="007F1526" w:rsidRDefault="007F1526" w:rsidP="0090581B">
      <w:pPr>
        <w:numPr>
          <w:ilvl w:val="0"/>
          <w:numId w:val="1"/>
        </w:numPr>
        <w:tabs>
          <w:tab w:val="clear" w:pos="720"/>
          <w:tab w:val="num" w:pos="1134"/>
        </w:tabs>
        <w:ind w:left="1134"/>
        <w:jc w:val="both"/>
      </w:pPr>
      <w:r w:rsidRPr="007F1526">
        <w:t>rozhodnutí obec Budislav ze dne 24. 1. 2017 čj. 01/2017/Číž.</w:t>
      </w:r>
      <w:r w:rsidR="006E7D8E">
        <w:t>,</w:t>
      </w:r>
    </w:p>
    <w:p w:rsidR="007F1526" w:rsidRPr="007F1526" w:rsidRDefault="007F1526" w:rsidP="007F1526">
      <w:pPr>
        <w:numPr>
          <w:ilvl w:val="0"/>
          <w:numId w:val="1"/>
        </w:numPr>
        <w:tabs>
          <w:tab w:val="clear" w:pos="720"/>
          <w:tab w:val="num" w:pos="1134"/>
        </w:tabs>
        <w:ind w:left="1134"/>
        <w:jc w:val="both"/>
      </w:pPr>
      <w:r w:rsidRPr="007F1526">
        <w:t>souhlas MÚ Soběslav ze dne 301. 1. 2017 čj. MS/02243/2017</w:t>
      </w:r>
      <w:r w:rsidR="006E7D8E">
        <w:t>,</w:t>
      </w:r>
    </w:p>
    <w:p w:rsidR="007F1526" w:rsidRDefault="007F1526" w:rsidP="007F1526">
      <w:pPr>
        <w:numPr>
          <w:ilvl w:val="0"/>
          <w:numId w:val="1"/>
        </w:numPr>
        <w:tabs>
          <w:tab w:val="clear" w:pos="720"/>
          <w:tab w:val="num" w:pos="1134"/>
        </w:tabs>
        <w:ind w:left="1134"/>
        <w:jc w:val="both"/>
      </w:pPr>
      <w:r w:rsidRPr="007F1526">
        <w:t>souhlas MÚ Tábor ze dne 3. 2. 2017 čj. METAB 6287/2017/OŽP/Šo</w:t>
      </w:r>
      <w:r w:rsidR="006E7D8E">
        <w:t>,</w:t>
      </w:r>
    </w:p>
    <w:p w:rsidR="006E7D8E" w:rsidRDefault="006E7D8E" w:rsidP="007F1526">
      <w:pPr>
        <w:numPr>
          <w:ilvl w:val="0"/>
          <w:numId w:val="1"/>
        </w:numPr>
        <w:tabs>
          <w:tab w:val="clear" w:pos="720"/>
          <w:tab w:val="num" w:pos="1134"/>
        </w:tabs>
        <w:ind w:left="1134"/>
        <w:jc w:val="both"/>
      </w:pPr>
      <w:r>
        <w:t>vyjádření o existenci SEK – CETIN</w:t>
      </w:r>
    </w:p>
    <w:p w:rsidR="006E7D8E" w:rsidRPr="007F1526" w:rsidRDefault="006E7D8E" w:rsidP="007F1526">
      <w:pPr>
        <w:numPr>
          <w:ilvl w:val="0"/>
          <w:numId w:val="1"/>
        </w:numPr>
        <w:tabs>
          <w:tab w:val="clear" w:pos="720"/>
          <w:tab w:val="num" w:pos="1134"/>
        </w:tabs>
        <w:ind w:left="1134"/>
        <w:jc w:val="both"/>
      </w:pPr>
      <w:r>
        <w:t>situační výkres</w:t>
      </w:r>
    </w:p>
    <w:p w:rsidR="00B53312" w:rsidRDefault="00B53312" w:rsidP="00B53312">
      <w:pPr>
        <w:ind w:left="1134"/>
        <w:jc w:val="both"/>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D97FD9">
        <w:t>9. 3. 2017</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AD3ADE" w:rsidRDefault="00AD3ADE" w:rsidP="00AD3ADE">
      <w:pPr>
        <w:spacing w:after="120"/>
        <w:ind w:left="705" w:hanging="705"/>
        <w:jc w:val="both"/>
      </w:pPr>
      <w:r>
        <w:t>10.9</w:t>
      </w:r>
      <w:r>
        <w:tab/>
      </w:r>
      <w:r w:rsidRPr="002F6477">
        <w:t>Smluvní strany se dohodly, že objednatel zajistí uveřejnění této smlouvy v registru smluv dle zákona č. 340/2015 Sb., o zvláštních podmínkách účinnosti některých smluv, uveřejňování těchto smluv a o registru smluv</w:t>
      </w:r>
      <w:r>
        <w:t xml:space="preserve"> (zákon o registru smluv) do 30 </w:t>
      </w:r>
      <w:r w:rsidRPr="002F6477">
        <w:t>dnů ode dne uzavření této smlouvy.</w:t>
      </w:r>
    </w:p>
    <w:p w:rsidR="006E7D8E" w:rsidRDefault="006E7D8E" w:rsidP="000F60F6">
      <w:pPr>
        <w:spacing w:after="120"/>
        <w:ind w:left="705" w:hanging="705"/>
        <w:jc w:val="both"/>
      </w:pPr>
    </w:p>
    <w:p w:rsidR="008B2578" w:rsidRDefault="008B2578" w:rsidP="000F60F6">
      <w:pPr>
        <w:spacing w:after="120"/>
        <w:ind w:left="705" w:hanging="705"/>
        <w:jc w:val="both"/>
      </w:pPr>
    </w:p>
    <w:p w:rsidR="0016619C" w:rsidRDefault="0016619C" w:rsidP="0016619C">
      <w:pPr>
        <w:jc w:val="both"/>
      </w:pPr>
      <w:r w:rsidRPr="00B81224">
        <w:t xml:space="preserve">V Praze </w:t>
      </w:r>
      <w:r w:rsidRPr="00D97FD9">
        <w:t>dne</w:t>
      </w:r>
      <w:r w:rsidR="0033406E">
        <w:t xml:space="preserve"> 28. 3. 2017</w:t>
      </w:r>
      <w:bookmarkStart w:id="2" w:name="_GoBack"/>
      <w:bookmarkEnd w:id="2"/>
      <w:r w:rsidRPr="00D97FD9">
        <w:t xml:space="preserve">                 </w:t>
      </w:r>
      <w:r w:rsidR="00B44103" w:rsidRPr="00D97FD9">
        <w:t xml:space="preserve">                        </w:t>
      </w:r>
      <w:r w:rsidR="00D97FD9">
        <w:t xml:space="preserve">        </w:t>
      </w:r>
      <w:r w:rsidRPr="00D97FD9">
        <w:t>V </w:t>
      </w:r>
      <w:r w:rsidR="00D97FD9" w:rsidRPr="00D97FD9">
        <w:t>Milevsku</w:t>
      </w:r>
      <w:r w:rsidR="00D97FD9">
        <w:rPr>
          <w:rFonts w:ascii="Arial" w:hAnsi="Arial" w:cs="Arial"/>
        </w:rPr>
        <w:t xml:space="preserve"> </w:t>
      </w:r>
      <w:r w:rsidRPr="00D97FD9">
        <w:t>dne</w:t>
      </w:r>
      <w:r>
        <w:t xml:space="preserve"> </w:t>
      </w:r>
    </w:p>
    <w:p w:rsidR="0016619C" w:rsidRDefault="0016619C" w:rsidP="0016619C">
      <w:pPr>
        <w:jc w:val="both"/>
      </w:pPr>
    </w:p>
    <w:p w:rsidR="0016619C" w:rsidRDefault="0016619C"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rsidR="00481825">
        <w:t xml:space="preserve">       </w:t>
      </w:r>
      <w:r>
        <w:t xml:space="preserve"> </w:t>
      </w:r>
      <w:r w:rsidRPr="00B81224">
        <w:t>…………………………………</w:t>
      </w:r>
      <w:r>
        <w:t>……</w:t>
      </w:r>
    </w:p>
    <w:p w:rsidR="0016619C" w:rsidRDefault="00744131" w:rsidP="0016619C">
      <w:pPr>
        <w:ind w:left="360"/>
        <w:jc w:val="both"/>
        <w:rPr>
          <w:b/>
          <w:iCs/>
        </w:rPr>
      </w:pPr>
      <w:r>
        <w:rPr>
          <w:b/>
          <w:iCs/>
        </w:rPr>
        <w:t xml:space="preserve">          </w:t>
      </w:r>
      <w:r w:rsidR="0016619C">
        <w:rPr>
          <w:b/>
          <w:iCs/>
        </w:rPr>
        <w:t xml:space="preserve">Ing. </w:t>
      </w:r>
      <w:r>
        <w:rPr>
          <w:b/>
          <w:iCs/>
        </w:rPr>
        <w:t>Milan Rybka</w:t>
      </w:r>
      <w:r w:rsidR="0016619C">
        <w:rPr>
          <w:b/>
          <w:iCs/>
        </w:rPr>
        <w:t xml:space="preserve">                  </w:t>
      </w:r>
      <w:r w:rsidR="00481825">
        <w:rPr>
          <w:b/>
          <w:iCs/>
        </w:rPr>
        <w:t xml:space="preserve">                           </w:t>
      </w:r>
      <w:r>
        <w:rPr>
          <w:b/>
          <w:iCs/>
        </w:rPr>
        <w:t xml:space="preserve">             </w:t>
      </w:r>
      <w:r w:rsidR="00481825">
        <w:rPr>
          <w:b/>
          <w:iCs/>
        </w:rPr>
        <w:t xml:space="preserve"> </w:t>
      </w:r>
      <w:r>
        <w:rPr>
          <w:b/>
          <w:iCs/>
        </w:rPr>
        <w:t xml:space="preserve"> </w:t>
      </w:r>
      <w:r w:rsidR="00DD32CD">
        <w:t>Ing. Václav</w:t>
      </w:r>
      <w:r w:rsidR="00D97FD9" w:rsidRPr="00D97FD9">
        <w:t xml:space="preserve"> Šmejkal</w:t>
      </w:r>
      <w:r w:rsidR="0016619C" w:rsidRPr="00D40D0E">
        <w:rPr>
          <w:rFonts w:ascii="Arial" w:hAnsi="Arial" w:cs="Arial"/>
        </w:rPr>
        <w:t xml:space="preserve">   </w:t>
      </w:r>
      <w:r w:rsidR="0016619C" w:rsidRPr="0092281D">
        <w:rPr>
          <w:b/>
          <w:iCs/>
        </w:rPr>
        <w:t xml:space="preserve"> </w:t>
      </w:r>
    </w:p>
    <w:p w:rsidR="0016619C" w:rsidRPr="00A35BA1" w:rsidRDefault="00744131" w:rsidP="0016619C">
      <w:pPr>
        <w:jc w:val="both"/>
        <w:rPr>
          <w:b/>
          <w:iCs/>
        </w:rPr>
      </w:pPr>
      <w:r>
        <w:rPr>
          <w:iCs/>
        </w:rPr>
        <w:t xml:space="preserve">     </w:t>
      </w:r>
      <w:r w:rsidR="0016619C">
        <w:rPr>
          <w:iCs/>
        </w:rPr>
        <w:t>ředitel</w:t>
      </w:r>
      <w:r w:rsidR="00481825">
        <w:rPr>
          <w:iCs/>
        </w:rPr>
        <w:t xml:space="preserve"> </w:t>
      </w:r>
      <w:r>
        <w:rPr>
          <w:iCs/>
        </w:rPr>
        <w:t>Sekce odborných činností</w:t>
      </w:r>
      <w:r w:rsidR="0016619C" w:rsidRPr="00DC4D0D">
        <w:rPr>
          <w:iCs/>
        </w:rPr>
        <w:tab/>
      </w:r>
      <w:r w:rsidR="00481825">
        <w:rPr>
          <w:iCs/>
        </w:rPr>
        <w:t xml:space="preserve">            </w:t>
      </w:r>
      <w:r>
        <w:rPr>
          <w:iCs/>
        </w:rPr>
        <w:t xml:space="preserve">                                   </w:t>
      </w:r>
    </w:p>
    <w:p w:rsidR="00DC4D0D" w:rsidRPr="00DC4D0D" w:rsidRDefault="00744131" w:rsidP="002720A6">
      <w:pPr>
        <w:jc w:val="both"/>
        <w:rPr>
          <w:iCs/>
        </w:rPr>
      </w:pPr>
      <w:r>
        <w:rPr>
          <w:iCs/>
        </w:rPr>
        <w:t xml:space="preserve">        </w:t>
      </w:r>
      <w:r w:rsidR="0016619C">
        <w:rPr>
          <w:iCs/>
        </w:rPr>
        <w:t xml:space="preserve">ČR - Státní pozemkový úřad </w:t>
      </w:r>
      <w:r w:rsidR="0016619C">
        <w:rPr>
          <w:iCs/>
        </w:rPr>
        <w:tab/>
      </w:r>
      <w:r w:rsidR="0016619C">
        <w:rPr>
          <w:iCs/>
        </w:rPr>
        <w:tab/>
      </w:r>
      <w:r w:rsidR="0016619C">
        <w:rPr>
          <w:iCs/>
        </w:rPr>
        <w:tab/>
        <w:t xml:space="preserve">             </w:t>
      </w:r>
      <w:r>
        <w:rPr>
          <w:iCs/>
        </w:rPr>
        <w:t xml:space="preserve">          </w:t>
      </w:r>
      <w:r w:rsidR="00E331F6">
        <w:rPr>
          <w:iCs/>
        </w:rPr>
        <w:t xml:space="preserve"> </w:t>
      </w:r>
    </w:p>
    <w:sectPr w:rsidR="00DC4D0D" w:rsidRPr="00DC4D0D" w:rsidSect="00827E06">
      <w:headerReference w:type="default" r:id="rId8"/>
      <w:footerReference w:type="even" r:id="rId9"/>
      <w:footerReference w:type="default" r:id="rId10"/>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7CA" w:rsidRDefault="006F17CA">
      <w:r>
        <w:separator/>
      </w:r>
    </w:p>
  </w:endnote>
  <w:endnote w:type="continuationSeparator" w:id="0">
    <w:p w:rsidR="006F17CA" w:rsidRDefault="006F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33406E">
      <w:rPr>
        <w:rStyle w:val="slostrnky"/>
        <w:noProof/>
        <w:sz w:val="22"/>
      </w:rPr>
      <w:t>8</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7CA" w:rsidRDefault="006F17CA">
      <w:r>
        <w:separator/>
      </w:r>
    </w:p>
  </w:footnote>
  <w:footnote w:type="continuationSeparator" w:id="0">
    <w:p w:rsidR="006F17CA" w:rsidRDefault="006F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Pr="00460ACF" w:rsidRDefault="00B95F69" w:rsidP="00094B69">
    <w:pPr>
      <w:pStyle w:val="Zhlav"/>
      <w:ind w:left="3545"/>
      <w:rPr>
        <w:b/>
        <w:i/>
        <w:iCs/>
        <w:sz w:val="22"/>
        <w:szCs w:val="22"/>
      </w:rPr>
    </w:pPr>
    <w:r w:rsidRPr="00743FBE">
      <w:rPr>
        <w:i/>
        <w:iCs/>
        <w:sz w:val="22"/>
        <w:szCs w:val="22"/>
      </w:rPr>
      <w:t xml:space="preserve"> Evidenční číslo smlouvy objednatele:  </w:t>
    </w:r>
    <w:r w:rsidR="005654BE">
      <w:rPr>
        <w:b/>
        <w:i/>
        <w:iCs/>
        <w:sz w:val="22"/>
        <w:szCs w:val="22"/>
      </w:rPr>
      <w:t>0</w:t>
    </w:r>
    <w:r w:rsidR="00F6462D">
      <w:rPr>
        <w:b/>
        <w:i/>
        <w:iCs/>
        <w:sz w:val="22"/>
        <w:szCs w:val="22"/>
      </w:rPr>
      <w:t>015</w:t>
    </w:r>
    <w:r w:rsidRPr="00781A56">
      <w:rPr>
        <w:b/>
        <w:i/>
        <w:iCs/>
        <w:sz w:val="22"/>
        <w:szCs w:val="22"/>
      </w:rPr>
      <w:t>-D1-1</w:t>
    </w:r>
    <w:r w:rsidR="00481825">
      <w:rPr>
        <w:b/>
        <w:i/>
        <w:iCs/>
        <w:sz w:val="22"/>
        <w:szCs w:val="22"/>
      </w:rPr>
      <w:t>7-206</w:t>
    </w:r>
  </w:p>
  <w:p w:rsidR="00B95F69" w:rsidRDefault="00B95F69" w:rsidP="005F0E77">
    <w:pPr>
      <w:pStyle w:val="Zhlav"/>
      <w:ind w:left="3545"/>
    </w:pPr>
    <w:r w:rsidRPr="00743FBE">
      <w:rPr>
        <w:i/>
        <w:iCs/>
        <w:sz w:val="22"/>
        <w:szCs w:val="22"/>
      </w:rPr>
      <w:t xml:space="preserve"> Evidenční číslo smlouvy zhotovitele:   ……………………</w:t>
    </w:r>
  </w:p>
  <w:p w:rsidR="00B95F69" w:rsidRDefault="00B95F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15:restartNumberingAfterBreak="0">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15:restartNumberingAfterBreak="0">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0E3C"/>
    <w:rsid w:val="000152A4"/>
    <w:rsid w:val="00020AEC"/>
    <w:rsid w:val="00027BC7"/>
    <w:rsid w:val="00027E8F"/>
    <w:rsid w:val="00030C1E"/>
    <w:rsid w:val="00032647"/>
    <w:rsid w:val="00034F76"/>
    <w:rsid w:val="0003611F"/>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13478"/>
    <w:rsid w:val="0012002F"/>
    <w:rsid w:val="001205B9"/>
    <w:rsid w:val="00127454"/>
    <w:rsid w:val="00127B66"/>
    <w:rsid w:val="00133DE9"/>
    <w:rsid w:val="0014250C"/>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C1B"/>
    <w:rsid w:val="00195DA7"/>
    <w:rsid w:val="001A1960"/>
    <w:rsid w:val="001A7026"/>
    <w:rsid w:val="001B4F90"/>
    <w:rsid w:val="001C076F"/>
    <w:rsid w:val="001C234B"/>
    <w:rsid w:val="001C3597"/>
    <w:rsid w:val="001C56E0"/>
    <w:rsid w:val="001C616E"/>
    <w:rsid w:val="001C7D6A"/>
    <w:rsid w:val="001D0E15"/>
    <w:rsid w:val="001E2793"/>
    <w:rsid w:val="001E6747"/>
    <w:rsid w:val="001F321F"/>
    <w:rsid w:val="00202E01"/>
    <w:rsid w:val="0020470A"/>
    <w:rsid w:val="00206B05"/>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F1F"/>
    <w:rsid w:val="00267A7A"/>
    <w:rsid w:val="00271F2A"/>
    <w:rsid w:val="002720A6"/>
    <w:rsid w:val="002724FD"/>
    <w:rsid w:val="0028033C"/>
    <w:rsid w:val="00281218"/>
    <w:rsid w:val="002A0714"/>
    <w:rsid w:val="002A0A4C"/>
    <w:rsid w:val="002A0BD0"/>
    <w:rsid w:val="002A2DB5"/>
    <w:rsid w:val="002A3882"/>
    <w:rsid w:val="002A38A4"/>
    <w:rsid w:val="002A655F"/>
    <w:rsid w:val="002A7ACC"/>
    <w:rsid w:val="002B0A59"/>
    <w:rsid w:val="002B3323"/>
    <w:rsid w:val="002B3EFC"/>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3F3A"/>
    <w:rsid w:val="002F4AE5"/>
    <w:rsid w:val="00302E82"/>
    <w:rsid w:val="00305619"/>
    <w:rsid w:val="00307956"/>
    <w:rsid w:val="00313641"/>
    <w:rsid w:val="003223A1"/>
    <w:rsid w:val="00325107"/>
    <w:rsid w:val="00326468"/>
    <w:rsid w:val="00326F17"/>
    <w:rsid w:val="00331F2C"/>
    <w:rsid w:val="00332796"/>
    <w:rsid w:val="0033406E"/>
    <w:rsid w:val="003359D5"/>
    <w:rsid w:val="00341C38"/>
    <w:rsid w:val="003423F2"/>
    <w:rsid w:val="003430CD"/>
    <w:rsid w:val="0034323D"/>
    <w:rsid w:val="003475A8"/>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3E4E4E"/>
    <w:rsid w:val="00405745"/>
    <w:rsid w:val="00406F1B"/>
    <w:rsid w:val="00410062"/>
    <w:rsid w:val="00410085"/>
    <w:rsid w:val="004105C9"/>
    <w:rsid w:val="00411177"/>
    <w:rsid w:val="004133FE"/>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1825"/>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560B8"/>
    <w:rsid w:val="005654BE"/>
    <w:rsid w:val="00591DF0"/>
    <w:rsid w:val="005920AE"/>
    <w:rsid w:val="005920B6"/>
    <w:rsid w:val="00593D9F"/>
    <w:rsid w:val="0059432B"/>
    <w:rsid w:val="005946CB"/>
    <w:rsid w:val="00596AA0"/>
    <w:rsid w:val="005A004B"/>
    <w:rsid w:val="005A004F"/>
    <w:rsid w:val="005A18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5F7928"/>
    <w:rsid w:val="00601A75"/>
    <w:rsid w:val="00602708"/>
    <w:rsid w:val="0060456A"/>
    <w:rsid w:val="00611A38"/>
    <w:rsid w:val="00613399"/>
    <w:rsid w:val="006171B1"/>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215"/>
    <w:rsid w:val="006B1DAF"/>
    <w:rsid w:val="006B23D1"/>
    <w:rsid w:val="006B3499"/>
    <w:rsid w:val="006B7294"/>
    <w:rsid w:val="006B7569"/>
    <w:rsid w:val="006C2D89"/>
    <w:rsid w:val="006C62FC"/>
    <w:rsid w:val="006D31BB"/>
    <w:rsid w:val="006D369A"/>
    <w:rsid w:val="006E0991"/>
    <w:rsid w:val="006E4B69"/>
    <w:rsid w:val="006E5089"/>
    <w:rsid w:val="006E7D8E"/>
    <w:rsid w:val="006F17CA"/>
    <w:rsid w:val="006F1E38"/>
    <w:rsid w:val="006F37B4"/>
    <w:rsid w:val="006F4071"/>
    <w:rsid w:val="006F5F01"/>
    <w:rsid w:val="0070072B"/>
    <w:rsid w:val="00702365"/>
    <w:rsid w:val="0070552E"/>
    <w:rsid w:val="00717EAE"/>
    <w:rsid w:val="00720AE2"/>
    <w:rsid w:val="00727322"/>
    <w:rsid w:val="00727774"/>
    <w:rsid w:val="007332EF"/>
    <w:rsid w:val="00743657"/>
    <w:rsid w:val="00743FBE"/>
    <w:rsid w:val="00744131"/>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1526"/>
    <w:rsid w:val="007F25CA"/>
    <w:rsid w:val="007F3218"/>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705C2"/>
    <w:rsid w:val="0088076C"/>
    <w:rsid w:val="00880B6E"/>
    <w:rsid w:val="00880C4C"/>
    <w:rsid w:val="00882774"/>
    <w:rsid w:val="00883222"/>
    <w:rsid w:val="008835A5"/>
    <w:rsid w:val="00884084"/>
    <w:rsid w:val="00887DB3"/>
    <w:rsid w:val="00893280"/>
    <w:rsid w:val="00894F41"/>
    <w:rsid w:val="00896DF3"/>
    <w:rsid w:val="008A1610"/>
    <w:rsid w:val="008A3A1E"/>
    <w:rsid w:val="008B1B1A"/>
    <w:rsid w:val="008B2578"/>
    <w:rsid w:val="008C5A2C"/>
    <w:rsid w:val="008D2535"/>
    <w:rsid w:val="008D49D6"/>
    <w:rsid w:val="008D4ABD"/>
    <w:rsid w:val="008D508C"/>
    <w:rsid w:val="008E30B1"/>
    <w:rsid w:val="008E4C94"/>
    <w:rsid w:val="008E6D4F"/>
    <w:rsid w:val="008F098D"/>
    <w:rsid w:val="008F24D4"/>
    <w:rsid w:val="008F3C93"/>
    <w:rsid w:val="008F650A"/>
    <w:rsid w:val="00900AE9"/>
    <w:rsid w:val="00903784"/>
    <w:rsid w:val="0090581B"/>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57C92"/>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D6FD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4763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4462"/>
    <w:rsid w:val="00A951B7"/>
    <w:rsid w:val="00A96075"/>
    <w:rsid w:val="00A96290"/>
    <w:rsid w:val="00AA093B"/>
    <w:rsid w:val="00AA4521"/>
    <w:rsid w:val="00AB2FC6"/>
    <w:rsid w:val="00AC05CD"/>
    <w:rsid w:val="00AC0DC5"/>
    <w:rsid w:val="00AC4353"/>
    <w:rsid w:val="00AC549D"/>
    <w:rsid w:val="00AD075F"/>
    <w:rsid w:val="00AD199E"/>
    <w:rsid w:val="00AD3ADE"/>
    <w:rsid w:val="00AD612F"/>
    <w:rsid w:val="00AD7172"/>
    <w:rsid w:val="00AE0F06"/>
    <w:rsid w:val="00AE12D8"/>
    <w:rsid w:val="00AE24C0"/>
    <w:rsid w:val="00AF4A56"/>
    <w:rsid w:val="00B0344B"/>
    <w:rsid w:val="00B10147"/>
    <w:rsid w:val="00B106DA"/>
    <w:rsid w:val="00B1179B"/>
    <w:rsid w:val="00B1194E"/>
    <w:rsid w:val="00B13386"/>
    <w:rsid w:val="00B1498A"/>
    <w:rsid w:val="00B14DCE"/>
    <w:rsid w:val="00B15599"/>
    <w:rsid w:val="00B16269"/>
    <w:rsid w:val="00B23836"/>
    <w:rsid w:val="00B26803"/>
    <w:rsid w:val="00B303FE"/>
    <w:rsid w:val="00B3153A"/>
    <w:rsid w:val="00B35051"/>
    <w:rsid w:val="00B35470"/>
    <w:rsid w:val="00B44103"/>
    <w:rsid w:val="00B53312"/>
    <w:rsid w:val="00B5749D"/>
    <w:rsid w:val="00B614C6"/>
    <w:rsid w:val="00B632C8"/>
    <w:rsid w:val="00B716D0"/>
    <w:rsid w:val="00B72907"/>
    <w:rsid w:val="00B76FFF"/>
    <w:rsid w:val="00B81224"/>
    <w:rsid w:val="00B844C4"/>
    <w:rsid w:val="00B85E42"/>
    <w:rsid w:val="00B90782"/>
    <w:rsid w:val="00B91E3E"/>
    <w:rsid w:val="00B95F69"/>
    <w:rsid w:val="00B9639B"/>
    <w:rsid w:val="00B97CA6"/>
    <w:rsid w:val="00BA0A87"/>
    <w:rsid w:val="00BA3298"/>
    <w:rsid w:val="00BA3C6A"/>
    <w:rsid w:val="00BA3EA6"/>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26C9E"/>
    <w:rsid w:val="00C30FCD"/>
    <w:rsid w:val="00C34B06"/>
    <w:rsid w:val="00C41F90"/>
    <w:rsid w:val="00C436F4"/>
    <w:rsid w:val="00C457AC"/>
    <w:rsid w:val="00C47EBD"/>
    <w:rsid w:val="00C53583"/>
    <w:rsid w:val="00C54860"/>
    <w:rsid w:val="00C56B2F"/>
    <w:rsid w:val="00C57A46"/>
    <w:rsid w:val="00C60AA5"/>
    <w:rsid w:val="00C62167"/>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279F4"/>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97FD9"/>
    <w:rsid w:val="00DA4A42"/>
    <w:rsid w:val="00DB0020"/>
    <w:rsid w:val="00DB002E"/>
    <w:rsid w:val="00DB05BF"/>
    <w:rsid w:val="00DB5E70"/>
    <w:rsid w:val="00DC0725"/>
    <w:rsid w:val="00DC3B99"/>
    <w:rsid w:val="00DC4D0D"/>
    <w:rsid w:val="00DC7A52"/>
    <w:rsid w:val="00DD32CD"/>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331F6"/>
    <w:rsid w:val="00E362EC"/>
    <w:rsid w:val="00E45285"/>
    <w:rsid w:val="00E5003E"/>
    <w:rsid w:val="00E50BED"/>
    <w:rsid w:val="00E56068"/>
    <w:rsid w:val="00E610D7"/>
    <w:rsid w:val="00E62223"/>
    <w:rsid w:val="00E635C0"/>
    <w:rsid w:val="00E66482"/>
    <w:rsid w:val="00E72046"/>
    <w:rsid w:val="00E77AAE"/>
    <w:rsid w:val="00E813F1"/>
    <w:rsid w:val="00E81593"/>
    <w:rsid w:val="00E83ACA"/>
    <w:rsid w:val="00E83ED0"/>
    <w:rsid w:val="00E91A19"/>
    <w:rsid w:val="00E935E3"/>
    <w:rsid w:val="00EA2087"/>
    <w:rsid w:val="00EA2105"/>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66E"/>
    <w:rsid w:val="00F00987"/>
    <w:rsid w:val="00F027E4"/>
    <w:rsid w:val="00F064D7"/>
    <w:rsid w:val="00F203FD"/>
    <w:rsid w:val="00F25869"/>
    <w:rsid w:val="00F33D39"/>
    <w:rsid w:val="00F346F1"/>
    <w:rsid w:val="00F34FF4"/>
    <w:rsid w:val="00F41247"/>
    <w:rsid w:val="00F41DE9"/>
    <w:rsid w:val="00F50EBF"/>
    <w:rsid w:val="00F5101B"/>
    <w:rsid w:val="00F526A4"/>
    <w:rsid w:val="00F600C8"/>
    <w:rsid w:val="00F61077"/>
    <w:rsid w:val="00F6462D"/>
    <w:rsid w:val="00F74391"/>
    <w:rsid w:val="00F7531C"/>
    <w:rsid w:val="00F75A72"/>
    <w:rsid w:val="00F7718E"/>
    <w:rsid w:val="00F86BEA"/>
    <w:rsid w:val="00F90799"/>
    <w:rsid w:val="00F92561"/>
    <w:rsid w:val="00F9570D"/>
    <w:rsid w:val="00FA0A86"/>
    <w:rsid w:val="00FA340E"/>
    <w:rsid w:val="00FA48F3"/>
    <w:rsid w:val="00FB29C3"/>
    <w:rsid w:val="00FB5AE7"/>
    <w:rsid w:val="00FB641D"/>
    <w:rsid w:val="00FB673F"/>
    <w:rsid w:val="00FC2FF8"/>
    <w:rsid w:val="00FD0164"/>
    <w:rsid w:val="00FE0AE2"/>
    <w:rsid w:val="00FE225B"/>
    <w:rsid w:val="00FE2C18"/>
    <w:rsid w:val="00FF09F0"/>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7E0392"/>
  <w15:docId w15:val="{F9E33A81-9748-4027-A241-E1D9E7A0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nadpis">
    <w:name w:val="Subtitle"/>
    <w:basedOn w:val="Normln"/>
    <w:link w:val="PodnadpisChar"/>
    <w:uiPriority w:val="99"/>
    <w:qFormat/>
    <w:rsid w:val="00662A3B"/>
    <w:pPr>
      <w:jc w:val="center"/>
    </w:pPr>
    <w:rPr>
      <w:b/>
      <w:bCs/>
      <w:color w:val="0000FF"/>
      <w:sz w:val="32"/>
    </w:rPr>
  </w:style>
  <w:style w:type="character" w:customStyle="1" w:styleId="PodnadpisChar">
    <w:name w:val="Podnadpis Char"/>
    <w:basedOn w:val="Standardnpsmoodstavce"/>
    <w:link w:val="Podnadpis"/>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table" w:styleId="Mkatabulky">
    <w:name w:val="Table Grid"/>
    <w:basedOn w:val="Normlntabulka"/>
    <w:uiPriority w:val="59"/>
    <w:locked/>
    <w:rsid w:val="00FF09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EA7D6-778C-4AF0-8FC6-FB9EC7F7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9</Pages>
  <Words>3405</Words>
  <Characters>20090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164</cp:revision>
  <cp:lastPrinted>2017-03-13T12:02:00Z</cp:lastPrinted>
  <dcterms:created xsi:type="dcterms:W3CDTF">2014-08-14T14:58:00Z</dcterms:created>
  <dcterms:modified xsi:type="dcterms:W3CDTF">2017-03-29T06:00:00Z</dcterms:modified>
</cp:coreProperties>
</file>