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415D" w14:textId="77777777" w:rsidR="00053702" w:rsidRPr="00EE2DE9" w:rsidRDefault="00053702" w:rsidP="00EE2DE9">
      <w:pPr>
        <w:pStyle w:val="Nzev"/>
        <w:spacing w:after="120" w:line="276" w:lineRule="auto"/>
        <w:rPr>
          <w:sz w:val="22"/>
          <w:szCs w:val="24"/>
          <w:u w:val="single"/>
        </w:rPr>
      </w:pPr>
      <w:r w:rsidRPr="00EE2DE9">
        <w:rPr>
          <w:sz w:val="22"/>
          <w:szCs w:val="24"/>
          <w:u w:val="single"/>
        </w:rPr>
        <w:t>Smlouva o vypořádání závazků</w:t>
      </w:r>
    </w:p>
    <w:p w14:paraId="37A66DD1" w14:textId="77777777" w:rsidR="0042172D" w:rsidRPr="00EE2DE9" w:rsidRDefault="0042172D" w:rsidP="00EE2DE9">
      <w:pPr>
        <w:pStyle w:val="Nzev"/>
        <w:spacing w:after="120" w:line="276" w:lineRule="auto"/>
        <w:rPr>
          <w:sz w:val="22"/>
          <w:szCs w:val="24"/>
          <w:u w:val="single"/>
        </w:rPr>
      </w:pPr>
    </w:p>
    <w:p w14:paraId="06CFCD63" w14:textId="77777777" w:rsidR="00053702" w:rsidRPr="00EE2DE9" w:rsidRDefault="00053702" w:rsidP="00EE2DE9">
      <w:pPr>
        <w:pStyle w:val="Zkladntext"/>
        <w:spacing w:line="276" w:lineRule="auto"/>
        <w:jc w:val="center"/>
        <w:rPr>
          <w:sz w:val="22"/>
          <w:szCs w:val="24"/>
        </w:rPr>
      </w:pPr>
      <w:r w:rsidRPr="00EE2DE9">
        <w:rPr>
          <w:sz w:val="22"/>
          <w:szCs w:val="24"/>
        </w:rPr>
        <w:t>uzavřená dle § 1746, odst. 2 zákona č. 89/2012 Sb., občanský zákoník, v platném znění, mezi těmito smluvními stranami:</w:t>
      </w:r>
    </w:p>
    <w:p w14:paraId="6D06F600" w14:textId="77777777" w:rsidR="00053702" w:rsidRPr="00EE2DE9" w:rsidRDefault="00053702" w:rsidP="00EE2DE9">
      <w:pPr>
        <w:pStyle w:val="Pokraovnseznamu"/>
        <w:spacing w:line="276" w:lineRule="auto"/>
        <w:ind w:left="0"/>
        <w:jc w:val="both"/>
        <w:rPr>
          <w:sz w:val="22"/>
          <w:szCs w:val="24"/>
        </w:rPr>
      </w:pPr>
    </w:p>
    <w:p w14:paraId="3F185031" w14:textId="2C6175D7" w:rsidR="00053702" w:rsidRPr="00421537" w:rsidRDefault="00053702" w:rsidP="00EE2DE9">
      <w:pPr>
        <w:pStyle w:val="Pokraovnseznamu"/>
        <w:spacing w:line="276" w:lineRule="auto"/>
        <w:ind w:left="0"/>
        <w:jc w:val="both"/>
        <w:rPr>
          <w:b/>
          <w:sz w:val="22"/>
          <w:szCs w:val="22"/>
        </w:rPr>
      </w:pPr>
      <w:r w:rsidRPr="00421537">
        <w:rPr>
          <w:b/>
          <w:sz w:val="22"/>
          <w:szCs w:val="22"/>
        </w:rPr>
        <w:t>Objednatelem</w:t>
      </w:r>
      <w:r w:rsidR="001C7929" w:rsidRPr="00421537">
        <w:rPr>
          <w:b/>
          <w:sz w:val="22"/>
          <w:szCs w:val="22"/>
        </w:rPr>
        <w:t xml:space="preserve"> </w:t>
      </w:r>
    </w:p>
    <w:p w14:paraId="22C93AC0" w14:textId="2FC1D15E" w:rsidR="00053702" w:rsidRDefault="00421537" w:rsidP="00EE2DE9">
      <w:pPr>
        <w:pStyle w:val="Pokraovnseznamu"/>
        <w:spacing w:line="276" w:lineRule="auto"/>
        <w:ind w:left="0"/>
        <w:jc w:val="both"/>
        <w:rPr>
          <w:sz w:val="22"/>
          <w:szCs w:val="22"/>
        </w:rPr>
      </w:pPr>
      <w:r w:rsidRPr="00421537">
        <w:rPr>
          <w:sz w:val="22"/>
          <w:szCs w:val="22"/>
        </w:rPr>
        <w:t>Základní škola Kutná Hora, Kamenná stezka 40</w:t>
      </w:r>
    </w:p>
    <w:p w14:paraId="663C74D1" w14:textId="7E61E4F6" w:rsidR="00421537" w:rsidRDefault="00421537" w:rsidP="00EE2DE9">
      <w:pPr>
        <w:pStyle w:val="Pokraovnseznamu"/>
        <w:spacing w:line="276" w:lineRule="auto"/>
        <w:ind w:left="0"/>
        <w:jc w:val="both"/>
        <w:rPr>
          <w:sz w:val="22"/>
          <w:szCs w:val="22"/>
        </w:rPr>
      </w:pPr>
      <w:r>
        <w:rPr>
          <w:sz w:val="22"/>
          <w:szCs w:val="22"/>
        </w:rPr>
        <w:t>Kamenná stezka 40, Kutná Hora</w:t>
      </w:r>
    </w:p>
    <w:p w14:paraId="7A6AAF31" w14:textId="64CB6153" w:rsidR="00421537" w:rsidRDefault="00421537" w:rsidP="00EE2DE9">
      <w:pPr>
        <w:pStyle w:val="Pokraovnseznamu"/>
        <w:spacing w:line="276" w:lineRule="auto"/>
        <w:ind w:left="0"/>
        <w:jc w:val="both"/>
        <w:rPr>
          <w:sz w:val="22"/>
          <w:szCs w:val="22"/>
        </w:rPr>
      </w:pPr>
      <w:r>
        <w:rPr>
          <w:sz w:val="22"/>
          <w:szCs w:val="22"/>
        </w:rPr>
        <w:t>IČ: 70877564</w:t>
      </w:r>
    </w:p>
    <w:p w14:paraId="61986E06" w14:textId="1E16A81F" w:rsidR="00421537" w:rsidRPr="00421537" w:rsidRDefault="00421537" w:rsidP="00EE2DE9">
      <w:pPr>
        <w:pStyle w:val="Pokraovnseznamu"/>
        <w:spacing w:line="276" w:lineRule="auto"/>
        <w:ind w:left="0"/>
        <w:jc w:val="both"/>
        <w:rPr>
          <w:sz w:val="22"/>
          <w:szCs w:val="22"/>
        </w:rPr>
      </w:pPr>
      <w:r>
        <w:rPr>
          <w:sz w:val="22"/>
          <w:szCs w:val="22"/>
        </w:rPr>
        <w:t>z</w:t>
      </w:r>
      <w:r w:rsidRPr="00421537">
        <w:rPr>
          <w:sz w:val="22"/>
          <w:szCs w:val="22"/>
        </w:rPr>
        <w:t xml:space="preserve">astoupená Mgr. Andreou </w:t>
      </w:r>
      <w:proofErr w:type="spellStart"/>
      <w:r w:rsidRPr="00421537">
        <w:rPr>
          <w:sz w:val="22"/>
          <w:szCs w:val="22"/>
        </w:rPr>
        <w:t>Melechovou</w:t>
      </w:r>
      <w:proofErr w:type="spellEnd"/>
      <w:r w:rsidRPr="00421537">
        <w:rPr>
          <w:sz w:val="22"/>
          <w:szCs w:val="22"/>
        </w:rPr>
        <w:t xml:space="preserve"> </w:t>
      </w:r>
      <w:proofErr w:type="spellStart"/>
      <w:r w:rsidRPr="00421537">
        <w:rPr>
          <w:sz w:val="22"/>
          <w:szCs w:val="22"/>
        </w:rPr>
        <w:t>Ruthovou</w:t>
      </w:r>
      <w:proofErr w:type="spellEnd"/>
      <w:r w:rsidRPr="00421537">
        <w:rPr>
          <w:sz w:val="22"/>
          <w:szCs w:val="22"/>
        </w:rPr>
        <w:t>, zástupkyní ředitele pověřenou řízením školy</w:t>
      </w:r>
    </w:p>
    <w:p w14:paraId="1CDF8E27" w14:textId="77777777" w:rsidR="00053702" w:rsidRPr="00421537" w:rsidRDefault="00053702" w:rsidP="00EE2DE9">
      <w:pPr>
        <w:pStyle w:val="Pokraovnseznamu"/>
        <w:spacing w:line="276" w:lineRule="auto"/>
        <w:ind w:left="0"/>
        <w:jc w:val="both"/>
        <w:rPr>
          <w:sz w:val="22"/>
          <w:szCs w:val="22"/>
        </w:rPr>
      </w:pPr>
      <w:r w:rsidRPr="00421537">
        <w:rPr>
          <w:sz w:val="22"/>
          <w:szCs w:val="22"/>
        </w:rPr>
        <w:t>a</w:t>
      </w:r>
    </w:p>
    <w:p w14:paraId="475D1CB3" w14:textId="51C45081" w:rsidR="00053702" w:rsidRDefault="00053702" w:rsidP="00EE2DE9">
      <w:pPr>
        <w:pStyle w:val="Pokraovnseznamu"/>
        <w:spacing w:line="276" w:lineRule="auto"/>
        <w:ind w:left="0"/>
        <w:jc w:val="both"/>
        <w:rPr>
          <w:b/>
          <w:sz w:val="22"/>
          <w:szCs w:val="22"/>
        </w:rPr>
      </w:pPr>
      <w:r w:rsidRPr="00421537">
        <w:rPr>
          <w:b/>
          <w:sz w:val="22"/>
          <w:szCs w:val="22"/>
        </w:rPr>
        <w:t>Dodavatelem</w:t>
      </w:r>
      <w:r w:rsidR="001C7929" w:rsidRPr="00421537">
        <w:rPr>
          <w:b/>
          <w:sz w:val="22"/>
          <w:szCs w:val="22"/>
        </w:rPr>
        <w:t xml:space="preserve"> </w:t>
      </w:r>
    </w:p>
    <w:p w14:paraId="43EBA942" w14:textId="3A2B595A" w:rsidR="00421537" w:rsidRPr="00421537" w:rsidRDefault="0076596C" w:rsidP="00421537">
      <w:pPr>
        <w:rPr>
          <w:rStyle w:val="tsubjname"/>
          <w:rFonts w:ascii="Times New Roman" w:hAnsi="Times New Roman" w:cs="Times New Roman"/>
          <w:bCs/>
          <w:color w:val="000000"/>
        </w:rPr>
      </w:pPr>
      <w:bookmarkStart w:id="0" w:name="_Hlk83468223"/>
      <w:r>
        <w:rPr>
          <w:rStyle w:val="tsubjname"/>
          <w:rFonts w:ascii="Times New Roman" w:hAnsi="Times New Roman" w:cs="Times New Roman"/>
          <w:bCs/>
          <w:color w:val="000000"/>
        </w:rPr>
        <w:t xml:space="preserve">P+P </w:t>
      </w:r>
      <w:proofErr w:type="spellStart"/>
      <w:r>
        <w:rPr>
          <w:rStyle w:val="tsubjname"/>
          <w:rFonts w:ascii="Times New Roman" w:hAnsi="Times New Roman" w:cs="Times New Roman"/>
          <w:bCs/>
          <w:color w:val="000000"/>
        </w:rPr>
        <w:t>electronic</w:t>
      </w:r>
      <w:proofErr w:type="spellEnd"/>
      <w:r w:rsidR="00196FD2">
        <w:rPr>
          <w:rStyle w:val="tsubjname"/>
          <w:rFonts w:ascii="Times New Roman" w:hAnsi="Times New Roman" w:cs="Times New Roman"/>
          <w:bCs/>
          <w:color w:val="000000"/>
        </w:rPr>
        <w:t>. s r.o.</w:t>
      </w:r>
    </w:p>
    <w:p w14:paraId="40839087" w14:textId="710EA35D" w:rsidR="00421537" w:rsidRDefault="0076596C" w:rsidP="00421537">
      <w:pPr>
        <w:rPr>
          <w:rFonts w:ascii="Times New Roman" w:hAnsi="Times New Roman" w:cs="Times New Roman"/>
          <w:color w:val="000000"/>
        </w:rPr>
      </w:pPr>
      <w:r>
        <w:rPr>
          <w:rFonts w:ascii="Times New Roman" w:hAnsi="Times New Roman" w:cs="Times New Roman"/>
          <w:color w:val="000000"/>
        </w:rPr>
        <w:t xml:space="preserve">Lučanská 194, Kutná Hora, </w:t>
      </w:r>
      <w:proofErr w:type="spellStart"/>
      <w:r>
        <w:rPr>
          <w:rFonts w:ascii="Times New Roman" w:hAnsi="Times New Roman" w:cs="Times New Roman"/>
          <w:color w:val="000000"/>
        </w:rPr>
        <w:t>Šipší</w:t>
      </w:r>
      <w:proofErr w:type="spellEnd"/>
    </w:p>
    <w:p w14:paraId="5A6DAD46" w14:textId="70C22228" w:rsidR="00A81824" w:rsidRPr="0076596C" w:rsidRDefault="00A81824" w:rsidP="00A81824">
      <w:pPr>
        <w:rPr>
          <w:rFonts w:ascii="Times New Roman" w:hAnsi="Times New Roman" w:cs="Times New Roman"/>
        </w:rPr>
      </w:pPr>
      <w:r w:rsidRPr="0076596C">
        <w:rPr>
          <w:rFonts w:ascii="Times New Roman" w:hAnsi="Times New Roman" w:cs="Times New Roman"/>
          <w:color w:val="000000"/>
        </w:rPr>
        <w:t xml:space="preserve">IČ: </w:t>
      </w:r>
      <w:r w:rsidR="0076596C" w:rsidRPr="0076596C">
        <w:rPr>
          <w:rFonts w:ascii="Times New Roman" w:hAnsi="Times New Roman" w:cs="Times New Roman"/>
          <w:bCs/>
          <w:color w:val="000000"/>
        </w:rPr>
        <w:t>48948411</w:t>
      </w:r>
    </w:p>
    <w:bookmarkEnd w:id="0"/>
    <w:p w14:paraId="42C913D5" w14:textId="6CFD4F9B" w:rsidR="00421537" w:rsidRPr="00421537" w:rsidRDefault="00DF5A94" w:rsidP="00421537">
      <w:pPr>
        <w:rPr>
          <w:rFonts w:ascii="Times New Roman" w:hAnsi="Times New Roman" w:cs="Times New Roman"/>
          <w:color w:val="000000"/>
        </w:rPr>
      </w:pPr>
      <w:r>
        <w:rPr>
          <w:rFonts w:ascii="Times New Roman" w:hAnsi="Times New Roman" w:cs="Times New Roman"/>
          <w:color w:val="000000"/>
        </w:rPr>
        <w:t>z</w:t>
      </w:r>
      <w:r w:rsidR="00421537" w:rsidRPr="00421537">
        <w:rPr>
          <w:rFonts w:ascii="Times New Roman" w:hAnsi="Times New Roman" w:cs="Times New Roman"/>
          <w:color w:val="000000"/>
        </w:rPr>
        <w:t>ast</w:t>
      </w:r>
      <w:r w:rsidR="00421537">
        <w:rPr>
          <w:rFonts w:ascii="Times New Roman" w:hAnsi="Times New Roman" w:cs="Times New Roman"/>
          <w:color w:val="000000"/>
        </w:rPr>
        <w:t xml:space="preserve">oupená </w:t>
      </w:r>
      <w:r w:rsidR="0076596C">
        <w:rPr>
          <w:rFonts w:ascii="Times New Roman" w:hAnsi="Times New Roman" w:cs="Times New Roman"/>
          <w:color w:val="000000"/>
        </w:rPr>
        <w:t>Pavlem Pajerem a Šárkou Pajerovou</w:t>
      </w:r>
      <w:r w:rsidR="00421537">
        <w:rPr>
          <w:rFonts w:ascii="Times New Roman" w:hAnsi="Times New Roman" w:cs="Times New Roman"/>
          <w:color w:val="000000"/>
        </w:rPr>
        <w:t>, jednatel</w:t>
      </w:r>
      <w:r w:rsidR="00196FD2">
        <w:rPr>
          <w:rFonts w:ascii="Times New Roman" w:hAnsi="Times New Roman" w:cs="Times New Roman"/>
          <w:color w:val="000000"/>
        </w:rPr>
        <w:t>i</w:t>
      </w:r>
      <w:r w:rsidR="00421537" w:rsidRPr="00421537">
        <w:rPr>
          <w:rFonts w:ascii="Times New Roman" w:hAnsi="Times New Roman" w:cs="Times New Roman"/>
          <w:color w:val="000000"/>
        </w:rPr>
        <w:t xml:space="preserve"> </w:t>
      </w:r>
    </w:p>
    <w:p w14:paraId="258EA30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I.</w:t>
      </w:r>
    </w:p>
    <w:p w14:paraId="6C1206EE" w14:textId="77777777" w:rsidR="005826C5" w:rsidRPr="00EE2DE9" w:rsidRDefault="005826C5" w:rsidP="00EE2DE9">
      <w:pPr>
        <w:spacing w:after="120"/>
        <w:jc w:val="center"/>
        <w:rPr>
          <w:rFonts w:ascii="Times New Roman" w:hAnsi="Times New Roman" w:cs="Times New Roman"/>
          <w:b/>
          <w:szCs w:val="24"/>
        </w:rPr>
      </w:pPr>
      <w:r w:rsidRPr="00EE2DE9">
        <w:rPr>
          <w:rFonts w:ascii="Times New Roman" w:hAnsi="Times New Roman" w:cs="Times New Roman"/>
          <w:b/>
          <w:szCs w:val="24"/>
        </w:rPr>
        <w:t>Popis skutkového stavu</w:t>
      </w:r>
    </w:p>
    <w:p w14:paraId="576B4617" w14:textId="7BD41E06" w:rsidR="005826C5" w:rsidRPr="00EE2DE9" w:rsidRDefault="00053702"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421537">
        <w:rPr>
          <w:rFonts w:ascii="Times New Roman" w:hAnsi="Times New Roman" w:cs="Times New Roman"/>
          <w:szCs w:val="24"/>
        </w:rPr>
        <w:t>Smluvní strany uzavřely</w:t>
      </w:r>
      <w:r w:rsidR="00EE2DE9" w:rsidRPr="00421537">
        <w:rPr>
          <w:rFonts w:ascii="Times New Roman" w:hAnsi="Times New Roman" w:cs="Times New Roman"/>
          <w:szCs w:val="24"/>
        </w:rPr>
        <w:t xml:space="preserve"> dne </w:t>
      </w:r>
      <w:r w:rsidR="00AA6DC0">
        <w:rPr>
          <w:rFonts w:ascii="Times New Roman" w:hAnsi="Times New Roman" w:cs="Times New Roman"/>
          <w:szCs w:val="24"/>
        </w:rPr>
        <w:t>8</w:t>
      </w:r>
      <w:r w:rsidR="0076596C">
        <w:rPr>
          <w:rFonts w:ascii="Times New Roman" w:hAnsi="Times New Roman" w:cs="Times New Roman"/>
          <w:szCs w:val="24"/>
        </w:rPr>
        <w:t>.12</w:t>
      </w:r>
      <w:r w:rsidR="00421537" w:rsidRPr="00421537">
        <w:rPr>
          <w:rFonts w:ascii="Times New Roman" w:hAnsi="Times New Roman" w:cs="Times New Roman"/>
          <w:szCs w:val="24"/>
        </w:rPr>
        <w:t>.2020</w:t>
      </w:r>
      <w:r w:rsidR="00EE2DE9" w:rsidRPr="00421537">
        <w:rPr>
          <w:rFonts w:ascii="Times New Roman" w:hAnsi="Times New Roman" w:cs="Times New Roman"/>
          <w:szCs w:val="24"/>
        </w:rPr>
        <w:t xml:space="preserve"> smlouvu</w:t>
      </w:r>
      <w:r w:rsidR="00421537" w:rsidRPr="00421537">
        <w:rPr>
          <w:rFonts w:ascii="Times New Roman" w:hAnsi="Times New Roman" w:cs="Times New Roman"/>
          <w:szCs w:val="24"/>
        </w:rPr>
        <w:t xml:space="preserve"> (formou objednávky)</w:t>
      </w:r>
      <w:r w:rsidR="005826C5" w:rsidRPr="00421537">
        <w:rPr>
          <w:rFonts w:ascii="Times New Roman" w:hAnsi="Times New Roman" w:cs="Times New Roman"/>
          <w:szCs w:val="24"/>
        </w:rPr>
        <w:t>,</w:t>
      </w:r>
      <w:r w:rsidR="00421537" w:rsidRPr="00421537">
        <w:rPr>
          <w:rFonts w:ascii="Times New Roman" w:hAnsi="Times New Roman" w:cs="Times New Roman"/>
          <w:szCs w:val="24"/>
        </w:rPr>
        <w:t xml:space="preserve"> jejímž předmětem byl</w:t>
      </w:r>
      <w:r w:rsidR="00421537">
        <w:rPr>
          <w:rFonts w:ascii="Times New Roman" w:hAnsi="Times New Roman" w:cs="Times New Roman"/>
          <w:szCs w:val="24"/>
        </w:rPr>
        <w:t xml:space="preserve"> </w:t>
      </w:r>
      <w:r w:rsidR="00C246CC">
        <w:rPr>
          <w:rFonts w:ascii="Times New Roman" w:hAnsi="Times New Roman" w:cs="Times New Roman"/>
        </w:rPr>
        <w:t xml:space="preserve">nákup </w:t>
      </w:r>
      <w:r w:rsidR="00AA6DC0">
        <w:rPr>
          <w:rFonts w:ascii="Times New Roman" w:hAnsi="Times New Roman" w:cs="Times New Roman"/>
        </w:rPr>
        <w:t xml:space="preserve">1ks vrtačky stojanové, 1 ks pily </w:t>
      </w:r>
      <w:proofErr w:type="spellStart"/>
      <w:r w:rsidR="00AA6DC0">
        <w:rPr>
          <w:rFonts w:ascii="Times New Roman" w:hAnsi="Times New Roman" w:cs="Times New Roman"/>
        </w:rPr>
        <w:t>pokosové</w:t>
      </w:r>
      <w:proofErr w:type="spellEnd"/>
      <w:r w:rsidR="00AA6DC0">
        <w:rPr>
          <w:rFonts w:ascii="Times New Roman" w:hAnsi="Times New Roman" w:cs="Times New Roman"/>
        </w:rPr>
        <w:t xml:space="preserve">, 4 ks vrtačky aku, 4 ks vrtačky příklepové, </w:t>
      </w:r>
      <w:r w:rsidR="0058488F">
        <w:rPr>
          <w:rFonts w:ascii="Times New Roman" w:hAnsi="Times New Roman" w:cs="Times New Roman"/>
        </w:rPr>
        <w:t>16 ks dláta 8 mm, 16 ks dláta 20 mm, 16 ks pila ocaska 300 mm, 16 ks pila ocaska 400 mm, 16 ks metru skládacího 2m, 16 ks metru svinovacího 3 m, 16 ks hoblíku ručního (</w:t>
      </w:r>
      <w:proofErr w:type="spellStart"/>
      <w:r w:rsidR="0058488F">
        <w:rPr>
          <w:rFonts w:ascii="Times New Roman" w:hAnsi="Times New Roman" w:cs="Times New Roman"/>
        </w:rPr>
        <w:t>hladík</w:t>
      </w:r>
      <w:proofErr w:type="spellEnd"/>
      <w:r w:rsidR="0058488F">
        <w:rPr>
          <w:rFonts w:ascii="Times New Roman" w:hAnsi="Times New Roman" w:cs="Times New Roman"/>
        </w:rPr>
        <w:t xml:space="preserve">), 16 ks hoblíku ručního (římsovník), 16 ks úhelník dřevěný, 16 ks úhelník kovový, 16 ks tužka tesařská, 16 ks pokosník, 16 ks rejsek dvojitý, 16 ks vrtáky do dřeva, 16 ks držáku brusného papíru, 32 ks brusného plátna,  32 ks svěrka </w:t>
      </w:r>
      <w:proofErr w:type="spellStart"/>
      <w:r w:rsidR="0058488F">
        <w:rPr>
          <w:rFonts w:ascii="Times New Roman" w:hAnsi="Times New Roman" w:cs="Times New Roman"/>
        </w:rPr>
        <w:t>stolařská</w:t>
      </w:r>
      <w:proofErr w:type="spellEnd"/>
      <w:r w:rsidR="0058488F">
        <w:rPr>
          <w:rFonts w:ascii="Times New Roman" w:hAnsi="Times New Roman" w:cs="Times New Roman"/>
        </w:rPr>
        <w:t xml:space="preserve">, 16 ks pilka na kov, 16 ks pilníky na kov, 16 ks kladiva, 20 ks kleště štípací, 16 ks kleště kombinované a půlkulaté, 16 ks kleště ploché, 16 ks kleště kulaté, 16 ks nůžek pro domácnost, 1 ks průbojníky a vyrážeče závlaček, 2 ks raznice čísla, 2 ks raznice písmena, 17 ks závitníky sada, 8 ks pilník jehlový sada, 16 ks úhelník příložný, 16 ks důlčík, 16 ks jehla rýsovací, 5 ks kružidla, 8 ks posuvného měřítka, 8 ks nůžek na plech, 1 ks boxu ukládacího, 1 ks brusky pásové, 1 ks pily ruční bez aku, 1 ks pily přímočaré, 4 ks hoblíku elektrického, 4 ks pily ocasky aku, 1 ks vysavač </w:t>
      </w:r>
      <w:proofErr w:type="spellStart"/>
      <w:r w:rsidR="0058488F">
        <w:rPr>
          <w:rFonts w:ascii="Times New Roman" w:hAnsi="Times New Roman" w:cs="Times New Roman"/>
        </w:rPr>
        <w:t>Proteco</w:t>
      </w:r>
      <w:proofErr w:type="spellEnd"/>
      <w:r w:rsidR="0058488F">
        <w:rPr>
          <w:rFonts w:ascii="Times New Roman" w:hAnsi="Times New Roman" w:cs="Times New Roman"/>
        </w:rPr>
        <w:t xml:space="preserve">, 1 ks brusky úhlové, 4 ks ND-nabíječe a 8 ks akumulátoru </w:t>
      </w:r>
      <w:proofErr w:type="spellStart"/>
      <w:r w:rsidR="0058488F">
        <w:rPr>
          <w:rFonts w:ascii="Times New Roman" w:hAnsi="Times New Roman" w:cs="Times New Roman"/>
        </w:rPr>
        <w:t>Lilon</w:t>
      </w:r>
      <w:proofErr w:type="spellEnd"/>
      <w:r w:rsidR="0057744A">
        <w:rPr>
          <w:rFonts w:ascii="Times New Roman" w:hAnsi="Times New Roman" w:cs="Times New Roman"/>
        </w:rPr>
        <w:t xml:space="preserve"> </w:t>
      </w:r>
      <w:r w:rsidR="0076596C">
        <w:rPr>
          <w:rFonts w:ascii="Times New Roman" w:hAnsi="Times New Roman" w:cs="Times New Roman"/>
        </w:rPr>
        <w:t>v</w:t>
      </w:r>
      <w:r w:rsidR="00C246CC">
        <w:rPr>
          <w:rFonts w:ascii="Times New Roman" w:hAnsi="Times New Roman" w:cs="Times New Roman"/>
        </w:rPr>
        <w:t> celkové</w:t>
      </w:r>
      <w:r w:rsidR="001B1074">
        <w:rPr>
          <w:rFonts w:ascii="Times New Roman" w:hAnsi="Times New Roman" w:cs="Times New Roman"/>
        </w:rPr>
        <w:t xml:space="preserve"> hodnotě </w:t>
      </w:r>
      <w:r w:rsidR="00AA6DC0">
        <w:rPr>
          <w:rFonts w:ascii="Times New Roman" w:hAnsi="Times New Roman" w:cs="Times New Roman"/>
        </w:rPr>
        <w:t>182 083</w:t>
      </w:r>
      <w:r w:rsidR="001B1074">
        <w:rPr>
          <w:rFonts w:ascii="Times New Roman" w:hAnsi="Times New Roman" w:cs="Times New Roman"/>
        </w:rPr>
        <w:t xml:space="preserve"> Kč</w:t>
      </w:r>
      <w:r w:rsidR="00421537" w:rsidRPr="001B1074">
        <w:rPr>
          <w:rFonts w:ascii="Times New Roman" w:hAnsi="Times New Roman" w:cs="Times New Roman"/>
        </w:rPr>
        <w:t>.</w:t>
      </w:r>
      <w:r w:rsidR="00421537">
        <w:rPr>
          <w:rFonts w:ascii="Times New Roman" w:hAnsi="Times New Roman" w:cs="Times New Roman"/>
          <w:szCs w:val="24"/>
        </w:rPr>
        <w:t xml:space="preserve"> </w:t>
      </w:r>
    </w:p>
    <w:p w14:paraId="09DFCDC8" w14:textId="31DCE92A" w:rsidR="00C40933" w:rsidRPr="00EE2DE9" w:rsidRDefault="00421537" w:rsidP="00EE2DE9">
      <w:pPr>
        <w:pStyle w:val="Odstavecseseznamem"/>
        <w:numPr>
          <w:ilvl w:val="0"/>
          <w:numId w:val="1"/>
        </w:numPr>
        <w:spacing w:after="120"/>
        <w:ind w:left="426" w:hanging="426"/>
        <w:contextualSpacing w:val="0"/>
        <w:jc w:val="both"/>
        <w:rPr>
          <w:rFonts w:ascii="Times New Roman" w:hAnsi="Times New Roman" w:cs="Times New Roman"/>
          <w:szCs w:val="24"/>
        </w:rPr>
      </w:pPr>
      <w:r>
        <w:rPr>
          <w:rFonts w:ascii="Times New Roman" w:hAnsi="Times New Roman" w:cs="Times New Roman"/>
          <w:szCs w:val="24"/>
        </w:rPr>
        <w:t xml:space="preserve">Strana objednatele </w:t>
      </w:r>
      <w:r w:rsidR="00C40933" w:rsidRPr="00EE2DE9">
        <w:rPr>
          <w:rFonts w:ascii="Times New Roman" w:hAnsi="Times New Roman" w:cs="Times New Roman"/>
          <w:szCs w:val="24"/>
        </w:rPr>
        <w:t>je povinný</w:t>
      </w:r>
      <w:r w:rsidR="00EE2DE9" w:rsidRPr="00EE2DE9">
        <w:rPr>
          <w:rFonts w:ascii="Times New Roman" w:hAnsi="Times New Roman" w:cs="Times New Roman"/>
          <w:szCs w:val="24"/>
        </w:rPr>
        <w:t>m subjektem pro zveřejňování v r</w:t>
      </w:r>
      <w:r w:rsidR="00C40933" w:rsidRPr="00EE2DE9">
        <w:rPr>
          <w:rFonts w:ascii="Times New Roman" w:hAnsi="Times New Roman" w:cs="Times New Roman"/>
          <w:szCs w:val="24"/>
        </w:rPr>
        <w:t>egistru smluv dle</w:t>
      </w:r>
      <w:r w:rsidR="00751C06" w:rsidRPr="00EE2DE9">
        <w:rPr>
          <w:rFonts w:ascii="Times New Roman" w:hAnsi="Times New Roman" w:cs="Times New Roman"/>
          <w:szCs w:val="24"/>
        </w:rPr>
        <w:t xml:space="preserve"> smlouvy uvedené v ustanovení odst. 1. tohoto </w:t>
      </w:r>
      <w:r w:rsidR="00EE2DE9" w:rsidRPr="00EE2DE9">
        <w:rPr>
          <w:rFonts w:ascii="Times New Roman" w:hAnsi="Times New Roman" w:cs="Times New Roman"/>
          <w:szCs w:val="24"/>
        </w:rPr>
        <w:t>článku</w:t>
      </w:r>
      <w:r w:rsidR="00657C9A" w:rsidRPr="00EE2DE9">
        <w:rPr>
          <w:rFonts w:ascii="Times New Roman" w:hAnsi="Times New Roman" w:cs="Times New Roman"/>
          <w:szCs w:val="24"/>
        </w:rPr>
        <w:t xml:space="preserve"> a má</w:t>
      </w:r>
      <w:r w:rsidR="00C40933" w:rsidRPr="00EE2DE9">
        <w:rPr>
          <w:rFonts w:ascii="Times New Roman" w:hAnsi="Times New Roman" w:cs="Times New Roman"/>
          <w:szCs w:val="24"/>
        </w:rPr>
        <w:t xml:space="preserve"> povinnost uzavřenou smlouvu zveřejnit postupem podle </w:t>
      </w:r>
      <w:r w:rsidR="00751C06" w:rsidRPr="00EE2DE9">
        <w:rPr>
          <w:rFonts w:ascii="Times New Roman" w:hAnsi="Times New Roman" w:cs="Times New Roman"/>
          <w:szCs w:val="24"/>
        </w:rPr>
        <w:t>zákona č. 340/2015 Sb., zákon</w:t>
      </w:r>
      <w:r w:rsidR="00B34EE7" w:rsidRPr="00EE2DE9">
        <w:rPr>
          <w:rFonts w:ascii="Times New Roman" w:hAnsi="Times New Roman" w:cs="Times New Roman"/>
          <w:szCs w:val="24"/>
        </w:rPr>
        <w:t xml:space="preserve"> </w:t>
      </w:r>
      <w:r w:rsidR="00751C06" w:rsidRPr="00EE2DE9">
        <w:rPr>
          <w:rFonts w:ascii="Times New Roman" w:hAnsi="Times New Roman" w:cs="Times New Roman"/>
          <w:szCs w:val="24"/>
        </w:rPr>
        <w:t>o registru smluv</w:t>
      </w:r>
      <w:r w:rsidR="005C50FE">
        <w:rPr>
          <w:rFonts w:ascii="Times New Roman" w:hAnsi="Times New Roman" w:cs="Times New Roman"/>
          <w:szCs w:val="24"/>
        </w:rPr>
        <w:t>, ve znění pozdějších předpisů.</w:t>
      </w:r>
      <w:r w:rsidR="00C40933" w:rsidRPr="00EE2DE9">
        <w:rPr>
          <w:rFonts w:ascii="Times New Roman" w:hAnsi="Times New Roman" w:cs="Times New Roman"/>
          <w:szCs w:val="24"/>
        </w:rPr>
        <w:t xml:space="preserve"> </w:t>
      </w:r>
    </w:p>
    <w:p w14:paraId="5DCD144F" w14:textId="59F5D5BB" w:rsidR="00CF5BE9" w:rsidRPr="005C7B8F"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5C7B8F">
        <w:rPr>
          <w:rFonts w:ascii="Times New Roman" w:hAnsi="Times New Roman" w:cs="Times New Roman"/>
          <w:szCs w:val="24"/>
        </w:rPr>
        <w:t>Obě smluvní strany shodně konstatují, že do okamžiku sjednání této smlouvy nedošlo k uveřejnění smlouvy uvedené v odst. 1</w:t>
      </w:r>
      <w:r w:rsidR="00053702" w:rsidRPr="005C7B8F">
        <w:rPr>
          <w:rFonts w:ascii="Times New Roman" w:hAnsi="Times New Roman" w:cs="Times New Roman"/>
          <w:szCs w:val="24"/>
        </w:rPr>
        <w:t xml:space="preserve"> tohoto článku</w:t>
      </w:r>
      <w:r w:rsidRPr="005C7B8F">
        <w:rPr>
          <w:rFonts w:ascii="Times New Roman" w:hAnsi="Times New Roman" w:cs="Times New Roman"/>
          <w:szCs w:val="24"/>
        </w:rPr>
        <w:t xml:space="preserve"> v </w:t>
      </w:r>
      <w:r w:rsidR="00EE2DE9" w:rsidRPr="005C7B8F">
        <w:rPr>
          <w:rFonts w:ascii="Times New Roman" w:hAnsi="Times New Roman" w:cs="Times New Roman"/>
          <w:szCs w:val="24"/>
        </w:rPr>
        <w:t>r</w:t>
      </w:r>
      <w:r w:rsidRPr="005C7B8F">
        <w:rPr>
          <w:rFonts w:ascii="Times New Roman" w:hAnsi="Times New Roman" w:cs="Times New Roman"/>
          <w:szCs w:val="24"/>
        </w:rPr>
        <w:t>egistru smluv, a že jsou si vědomy právních následků s tím spojených.</w:t>
      </w:r>
    </w:p>
    <w:p w14:paraId="1F90FFA1" w14:textId="19E089E0" w:rsidR="00CF5BE9" w:rsidRPr="00EE2DE9" w:rsidRDefault="00CF5BE9" w:rsidP="00EE2DE9">
      <w:pPr>
        <w:pStyle w:val="Odstavecseseznamem"/>
        <w:numPr>
          <w:ilvl w:val="0"/>
          <w:numId w:val="1"/>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lastRenderedPageBreak/>
        <w:t>V zájmu úpravy vzájemných práv a povinností vyplývající</w:t>
      </w:r>
      <w:r w:rsidR="00053702" w:rsidRPr="00EE2DE9">
        <w:rPr>
          <w:rFonts w:ascii="Times New Roman" w:hAnsi="Times New Roman" w:cs="Times New Roman"/>
          <w:szCs w:val="24"/>
        </w:rPr>
        <w:t>c</w:t>
      </w:r>
      <w:r w:rsidRPr="00EE2DE9">
        <w:rPr>
          <w:rFonts w:ascii="Times New Roman" w:hAnsi="Times New Roman" w:cs="Times New Roman"/>
          <w:szCs w:val="24"/>
        </w:rPr>
        <w:t>h z </w:t>
      </w:r>
      <w:r w:rsidR="00053702" w:rsidRPr="00EE2DE9">
        <w:rPr>
          <w:rFonts w:ascii="Times New Roman" w:hAnsi="Times New Roman" w:cs="Times New Roman"/>
          <w:szCs w:val="24"/>
        </w:rPr>
        <w:t>původn</w:t>
      </w:r>
      <w:r w:rsidRPr="00EE2DE9">
        <w:rPr>
          <w:rFonts w:ascii="Times New Roman" w:hAnsi="Times New Roman" w:cs="Times New Roman"/>
          <w:szCs w:val="24"/>
        </w:rPr>
        <w:t>ě sjednané smlouvy, s ohledem na skutečnost, že obě strany</w:t>
      </w:r>
      <w:r w:rsidR="00131AF0" w:rsidRPr="00EE2DE9">
        <w:rPr>
          <w:rFonts w:ascii="Times New Roman" w:hAnsi="Times New Roman" w:cs="Times New Roman"/>
          <w:szCs w:val="24"/>
        </w:rPr>
        <w:t xml:space="preserve"> jednaly s vědomím závaznosti uzavřené smlouvy a</w:t>
      </w:r>
      <w:r w:rsidR="00966923" w:rsidRPr="00EE2DE9">
        <w:rPr>
          <w:rFonts w:ascii="Times New Roman" w:hAnsi="Times New Roman" w:cs="Times New Roman"/>
          <w:szCs w:val="24"/>
        </w:rPr>
        <w:t> </w:t>
      </w:r>
      <w:r w:rsidR="00131AF0" w:rsidRPr="00EE2DE9">
        <w:rPr>
          <w:rFonts w:ascii="Times New Roman" w:hAnsi="Times New Roman" w:cs="Times New Roman"/>
          <w:szCs w:val="24"/>
        </w:rPr>
        <w:t>v souladu s jejím obsahem</w:t>
      </w:r>
      <w:r w:rsidRPr="00EE2DE9">
        <w:rPr>
          <w:rFonts w:ascii="Times New Roman" w:hAnsi="Times New Roman" w:cs="Times New Roman"/>
          <w:szCs w:val="24"/>
        </w:rPr>
        <w:t xml:space="preserve"> plnily, co si vzájemně ujednaly, a ve snaze napravit stav</w:t>
      </w:r>
      <w:r w:rsidR="00053702" w:rsidRPr="00EE2DE9">
        <w:rPr>
          <w:rFonts w:ascii="Times New Roman" w:hAnsi="Times New Roman" w:cs="Times New Roman"/>
          <w:szCs w:val="24"/>
        </w:rPr>
        <w:t xml:space="preserve"> vzniklý</w:t>
      </w:r>
      <w:r w:rsidRPr="00EE2DE9">
        <w:rPr>
          <w:rFonts w:ascii="Times New Roman" w:hAnsi="Times New Roman" w:cs="Times New Roman"/>
          <w:szCs w:val="24"/>
        </w:rPr>
        <w:t xml:space="preserve"> v důsledku neuveřejnění smlouvy v </w:t>
      </w:r>
      <w:r w:rsidR="00EE2DE9" w:rsidRPr="00EE2DE9">
        <w:rPr>
          <w:rFonts w:ascii="Times New Roman" w:hAnsi="Times New Roman" w:cs="Times New Roman"/>
          <w:szCs w:val="24"/>
        </w:rPr>
        <w:t>r</w:t>
      </w:r>
      <w:r w:rsidRPr="00EE2DE9">
        <w:rPr>
          <w:rFonts w:ascii="Times New Roman" w:hAnsi="Times New Roman" w:cs="Times New Roman"/>
          <w:szCs w:val="24"/>
        </w:rPr>
        <w:t xml:space="preserve">egistru </w:t>
      </w:r>
      <w:r w:rsidR="00053702" w:rsidRPr="00EE2DE9">
        <w:rPr>
          <w:rFonts w:ascii="Times New Roman" w:hAnsi="Times New Roman" w:cs="Times New Roman"/>
          <w:szCs w:val="24"/>
        </w:rPr>
        <w:t>smluv, sjednávají smlu</w:t>
      </w:r>
      <w:r w:rsidRPr="00EE2DE9">
        <w:rPr>
          <w:rFonts w:ascii="Times New Roman" w:hAnsi="Times New Roman" w:cs="Times New Roman"/>
          <w:szCs w:val="24"/>
        </w:rPr>
        <w:t>vní strany tuto novou smlouvu</w:t>
      </w:r>
      <w:r w:rsidR="00053702" w:rsidRPr="00EE2DE9">
        <w:rPr>
          <w:rFonts w:ascii="Times New Roman" w:hAnsi="Times New Roman" w:cs="Times New Roman"/>
          <w:szCs w:val="24"/>
        </w:rPr>
        <w:t xml:space="preserve"> ve znění</w:t>
      </w:r>
      <w:r w:rsidRPr="00EE2DE9">
        <w:rPr>
          <w:rFonts w:ascii="Times New Roman" w:hAnsi="Times New Roman" w:cs="Times New Roman"/>
          <w:szCs w:val="24"/>
        </w:rPr>
        <w:t>, jak je dále uvedeno</w:t>
      </w:r>
      <w:r w:rsidR="00053702" w:rsidRPr="00EE2DE9">
        <w:rPr>
          <w:rFonts w:ascii="Times New Roman" w:hAnsi="Times New Roman" w:cs="Times New Roman"/>
          <w:szCs w:val="24"/>
        </w:rPr>
        <w:t>.</w:t>
      </w:r>
    </w:p>
    <w:p w14:paraId="1CD95C6C" w14:textId="77777777" w:rsidR="00EE2DE9" w:rsidRDefault="00EE2DE9" w:rsidP="00EE2DE9">
      <w:pPr>
        <w:spacing w:after="120"/>
        <w:jc w:val="center"/>
        <w:rPr>
          <w:rFonts w:ascii="Times New Roman" w:hAnsi="Times New Roman" w:cs="Times New Roman"/>
          <w:b/>
          <w:szCs w:val="24"/>
        </w:rPr>
      </w:pPr>
    </w:p>
    <w:p w14:paraId="08D9A70C" w14:textId="77777777" w:rsidR="00764D6E" w:rsidRPr="00EE2DE9" w:rsidRDefault="00764D6E" w:rsidP="00EE2DE9">
      <w:pPr>
        <w:spacing w:after="120"/>
        <w:jc w:val="center"/>
        <w:rPr>
          <w:rFonts w:ascii="Times New Roman" w:hAnsi="Times New Roman" w:cs="Times New Roman"/>
          <w:b/>
          <w:szCs w:val="24"/>
        </w:rPr>
      </w:pPr>
      <w:r w:rsidRPr="00EE2DE9">
        <w:rPr>
          <w:rFonts w:ascii="Times New Roman" w:hAnsi="Times New Roman" w:cs="Times New Roman"/>
          <w:b/>
          <w:szCs w:val="24"/>
        </w:rPr>
        <w:t>II.</w:t>
      </w:r>
    </w:p>
    <w:p w14:paraId="20EA304F" w14:textId="71A3329B" w:rsidR="00764D6E" w:rsidRPr="00EE2DE9" w:rsidRDefault="00EE2DE9" w:rsidP="00EE2DE9">
      <w:pPr>
        <w:spacing w:after="120"/>
        <w:jc w:val="center"/>
        <w:rPr>
          <w:rFonts w:ascii="Times New Roman" w:hAnsi="Times New Roman" w:cs="Times New Roman"/>
          <w:b/>
          <w:szCs w:val="24"/>
        </w:rPr>
      </w:pPr>
      <w:r>
        <w:rPr>
          <w:rFonts w:ascii="Times New Roman" w:hAnsi="Times New Roman" w:cs="Times New Roman"/>
          <w:b/>
          <w:szCs w:val="24"/>
        </w:rPr>
        <w:t xml:space="preserve">Práva a závazky </w:t>
      </w:r>
      <w:r w:rsidR="00764D6E" w:rsidRPr="00EE2DE9">
        <w:rPr>
          <w:rFonts w:ascii="Times New Roman" w:hAnsi="Times New Roman" w:cs="Times New Roman"/>
          <w:b/>
          <w:szCs w:val="24"/>
        </w:rPr>
        <w:t>smluvních stran</w:t>
      </w:r>
    </w:p>
    <w:p w14:paraId="250E5EEB" w14:textId="65932D74"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trike/>
          <w:szCs w:val="24"/>
        </w:rPr>
      </w:pPr>
      <w:r w:rsidRPr="00EE2DE9">
        <w:rPr>
          <w:rFonts w:ascii="Times New Roman" w:hAnsi="Times New Roman" w:cs="Times New Roman"/>
          <w:szCs w:val="24"/>
        </w:rPr>
        <w:t xml:space="preserve">Smluvní strany si tímto ujednáním vzájemně stvrzují, </w:t>
      </w:r>
      <w:r w:rsidR="0042172D" w:rsidRPr="00EE2DE9">
        <w:rPr>
          <w:rFonts w:ascii="Times New Roman" w:hAnsi="Times New Roman" w:cs="Times New Roman"/>
          <w:szCs w:val="24"/>
        </w:rPr>
        <w:t xml:space="preserve">že </w:t>
      </w:r>
      <w:r w:rsidRPr="00EE2DE9">
        <w:rPr>
          <w:rFonts w:ascii="Times New Roman" w:hAnsi="Times New Roman" w:cs="Times New Roman"/>
          <w:szCs w:val="24"/>
        </w:rPr>
        <w:t>obsah vzájemných práv a povinností</w:t>
      </w:r>
      <w:r w:rsidR="0042172D" w:rsidRPr="00EE2DE9">
        <w:rPr>
          <w:rFonts w:ascii="Times New Roman" w:hAnsi="Times New Roman" w:cs="Times New Roman"/>
          <w:szCs w:val="24"/>
        </w:rPr>
        <w:t>, který touto smlouvou nově sjednávají,</w:t>
      </w:r>
      <w:r w:rsidRPr="00EE2DE9">
        <w:rPr>
          <w:rFonts w:ascii="Times New Roman" w:hAnsi="Times New Roman" w:cs="Times New Roman"/>
          <w:szCs w:val="24"/>
        </w:rPr>
        <w:t xml:space="preserve"> je zcela a beze zbytku vyjádřen textem původně sjednané smlouvy, která tvoří pro tyto účely přílohu této smlouvy.</w:t>
      </w:r>
      <w:r w:rsidR="003931FB" w:rsidRPr="00EE2DE9">
        <w:rPr>
          <w:rFonts w:ascii="Times New Roman" w:hAnsi="Times New Roman" w:cs="Times New Roman"/>
          <w:szCs w:val="24"/>
        </w:rPr>
        <w:t xml:space="preserve"> Lhůty se rovněž řídí původně sjednanou smlouvou</w:t>
      </w:r>
      <w:r w:rsidR="00EE2DE9">
        <w:rPr>
          <w:rFonts w:ascii="Times New Roman" w:hAnsi="Times New Roman" w:cs="Times New Roman"/>
          <w:szCs w:val="24"/>
        </w:rPr>
        <w:t>.</w:t>
      </w:r>
    </w:p>
    <w:p w14:paraId="335C2095" w14:textId="7777777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Smluvní strany prohlašují,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w:t>
      </w:r>
    </w:p>
    <w:p w14:paraId="705ACB58" w14:textId="014FA837" w:rsidR="00764D6E" w:rsidRPr="00EE2DE9" w:rsidRDefault="00764D6E"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strany prohlašují, že veškerá </w:t>
      </w:r>
      <w:r w:rsidR="00131AF0" w:rsidRPr="00EE2DE9">
        <w:rPr>
          <w:rFonts w:ascii="Times New Roman" w:hAnsi="Times New Roman" w:cs="Times New Roman"/>
          <w:szCs w:val="24"/>
        </w:rPr>
        <w:t xml:space="preserve">budoucí </w:t>
      </w:r>
      <w:r w:rsidRPr="00EE2DE9">
        <w:rPr>
          <w:rFonts w:ascii="Times New Roman" w:hAnsi="Times New Roman" w:cs="Times New Roman"/>
          <w:szCs w:val="24"/>
        </w:rPr>
        <w:t>plnění</w:t>
      </w:r>
      <w:r w:rsidR="00CD506A" w:rsidRPr="00EE2DE9">
        <w:rPr>
          <w:rFonts w:ascii="Times New Roman" w:hAnsi="Times New Roman" w:cs="Times New Roman"/>
          <w:szCs w:val="24"/>
        </w:rPr>
        <w:t xml:space="preserve"> z této smlouvy, která mají být od</w:t>
      </w:r>
      <w:r w:rsidR="00EE2DE9">
        <w:rPr>
          <w:rFonts w:ascii="Times New Roman" w:hAnsi="Times New Roman" w:cs="Times New Roman"/>
          <w:szCs w:val="24"/>
        </w:rPr>
        <w:t xml:space="preserve"> okamžiku jejího uveřejnění v registru smluv</w:t>
      </w:r>
      <w:r w:rsidR="00CD506A" w:rsidRPr="00EE2DE9">
        <w:rPr>
          <w:rFonts w:ascii="Times New Roman" w:hAnsi="Times New Roman" w:cs="Times New Roman"/>
          <w:szCs w:val="24"/>
        </w:rPr>
        <w:t xml:space="preserve"> plněna v souladu s obsahem vzájemných závazků vyjádřeným v příloze této smlouvy, budou splněna podle sjednaných podmínek.</w:t>
      </w:r>
    </w:p>
    <w:p w14:paraId="6637D94A" w14:textId="7615255B" w:rsidR="00CD506A" w:rsidRPr="00EE2DE9" w:rsidRDefault="00E12EF9" w:rsidP="00EE2DE9">
      <w:pPr>
        <w:pStyle w:val="Odstavecseseznamem"/>
        <w:numPr>
          <w:ilvl w:val="0"/>
          <w:numId w:val="4"/>
        </w:numPr>
        <w:spacing w:after="120"/>
        <w:ind w:left="426" w:hanging="426"/>
        <w:contextualSpacing w:val="0"/>
        <w:jc w:val="both"/>
        <w:rPr>
          <w:rFonts w:ascii="Times New Roman" w:hAnsi="Times New Roman" w:cs="Times New Roman"/>
          <w:szCs w:val="24"/>
        </w:rPr>
      </w:pPr>
      <w:r w:rsidRPr="00EE2DE9">
        <w:rPr>
          <w:rFonts w:ascii="Times New Roman" w:hAnsi="Times New Roman" w:cs="Times New Roman"/>
          <w:szCs w:val="24"/>
        </w:rPr>
        <w:t xml:space="preserve">Smluvní strana, která je povinným subjektem pro zveřejňování v registru smluv dle </w:t>
      </w:r>
      <w:r w:rsidR="002C2DB4" w:rsidRPr="00EE2DE9">
        <w:rPr>
          <w:rFonts w:ascii="Times New Roman" w:hAnsi="Times New Roman" w:cs="Times New Roman"/>
          <w:szCs w:val="24"/>
        </w:rPr>
        <w:t>smlouvy uvedené v čl. I. odst. 1 této smlouvy</w:t>
      </w:r>
      <w:r w:rsidR="00645C69" w:rsidRPr="00EE2DE9">
        <w:rPr>
          <w:rFonts w:ascii="Times New Roman" w:hAnsi="Times New Roman" w:cs="Times New Roman"/>
          <w:szCs w:val="24"/>
        </w:rPr>
        <w:t>,</w:t>
      </w:r>
      <w:r w:rsidRPr="00EE2DE9">
        <w:rPr>
          <w:rFonts w:ascii="Times New Roman" w:hAnsi="Times New Roman" w:cs="Times New Roman"/>
          <w:szCs w:val="24"/>
        </w:rPr>
        <w:t xml:space="preserve"> </w:t>
      </w:r>
      <w:r w:rsidR="00CD506A" w:rsidRPr="00EE2DE9">
        <w:rPr>
          <w:rFonts w:ascii="Times New Roman" w:hAnsi="Times New Roman" w:cs="Times New Roman"/>
          <w:szCs w:val="24"/>
        </w:rPr>
        <w:t>se tímto zavazuje druhé smluvní straně k neprodlenému zveřejnění této smlouvy a její kompletní přílohy v registru sm</w:t>
      </w:r>
      <w:r w:rsidR="005C50FE">
        <w:rPr>
          <w:rFonts w:ascii="Times New Roman" w:hAnsi="Times New Roman" w:cs="Times New Roman"/>
          <w:szCs w:val="24"/>
        </w:rPr>
        <w:t>luv v souladu s ustanovením § 5 zákona o registru smluv</w:t>
      </w:r>
      <w:r w:rsidR="00282F5C" w:rsidRPr="00EE2DE9">
        <w:rPr>
          <w:rFonts w:ascii="Times New Roman" w:hAnsi="Times New Roman" w:cs="Times New Roman"/>
          <w:szCs w:val="24"/>
        </w:rPr>
        <w:t>.</w:t>
      </w:r>
    </w:p>
    <w:p w14:paraId="649E3624" w14:textId="77777777" w:rsidR="00CD506A" w:rsidRPr="00EE2DE9" w:rsidRDefault="00CD506A" w:rsidP="00EE2DE9">
      <w:pPr>
        <w:spacing w:after="120"/>
        <w:rPr>
          <w:rFonts w:ascii="Times New Roman" w:hAnsi="Times New Roman" w:cs="Times New Roman"/>
          <w:szCs w:val="24"/>
        </w:rPr>
      </w:pPr>
    </w:p>
    <w:p w14:paraId="248FEE14"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III.</w:t>
      </w:r>
    </w:p>
    <w:p w14:paraId="40AD376D" w14:textId="77777777" w:rsidR="00CD506A" w:rsidRPr="00EE2DE9" w:rsidRDefault="00CD506A" w:rsidP="00EE2DE9">
      <w:pPr>
        <w:spacing w:after="120"/>
        <w:jc w:val="center"/>
        <w:rPr>
          <w:rFonts w:ascii="Times New Roman" w:hAnsi="Times New Roman" w:cs="Times New Roman"/>
          <w:b/>
          <w:szCs w:val="24"/>
        </w:rPr>
      </w:pPr>
      <w:r w:rsidRPr="00EE2DE9">
        <w:rPr>
          <w:rFonts w:ascii="Times New Roman" w:hAnsi="Times New Roman" w:cs="Times New Roman"/>
          <w:b/>
          <w:szCs w:val="24"/>
        </w:rPr>
        <w:t>Závěrečná ustanovení</w:t>
      </w:r>
    </w:p>
    <w:p w14:paraId="7E88E29F" w14:textId="2B2692ED" w:rsidR="00CA7E9C" w:rsidRPr="00EE2DE9" w:rsidRDefault="00053702" w:rsidP="00EE2DE9">
      <w:pPr>
        <w:numPr>
          <w:ilvl w:val="0"/>
          <w:numId w:val="8"/>
        </w:numPr>
        <w:tabs>
          <w:tab w:val="clear" w:pos="720"/>
          <w:tab w:val="num" w:pos="426"/>
        </w:tabs>
        <w:spacing w:after="120"/>
        <w:ind w:hanging="720"/>
        <w:jc w:val="both"/>
        <w:rPr>
          <w:rFonts w:ascii="Times New Roman" w:hAnsi="Times New Roman" w:cs="Times New Roman"/>
          <w:szCs w:val="24"/>
        </w:rPr>
      </w:pPr>
      <w:r w:rsidRPr="00EE2DE9">
        <w:rPr>
          <w:rFonts w:ascii="Times New Roman" w:hAnsi="Times New Roman" w:cs="Times New Roman"/>
          <w:szCs w:val="24"/>
        </w:rPr>
        <w:t xml:space="preserve">Tato smlouva o vypořádání závazků nabývá </w:t>
      </w:r>
      <w:r w:rsidRPr="005C7B8F">
        <w:rPr>
          <w:rFonts w:ascii="Times New Roman" w:hAnsi="Times New Roman" w:cs="Times New Roman"/>
          <w:szCs w:val="24"/>
        </w:rPr>
        <w:t xml:space="preserve">účinnosti dnem </w:t>
      </w:r>
      <w:r w:rsidR="005C50FE" w:rsidRPr="005C7B8F">
        <w:rPr>
          <w:rFonts w:ascii="Times New Roman" w:hAnsi="Times New Roman" w:cs="Times New Roman"/>
          <w:szCs w:val="24"/>
        </w:rPr>
        <w:t>uveřejnění v r</w:t>
      </w:r>
      <w:r w:rsidRPr="005C7B8F">
        <w:rPr>
          <w:rFonts w:ascii="Times New Roman" w:hAnsi="Times New Roman" w:cs="Times New Roman"/>
          <w:szCs w:val="24"/>
        </w:rPr>
        <w:t>egistru</w:t>
      </w:r>
      <w:r w:rsidRPr="00EE2DE9">
        <w:rPr>
          <w:rFonts w:ascii="Times New Roman" w:hAnsi="Times New Roman" w:cs="Times New Roman"/>
          <w:szCs w:val="24"/>
        </w:rPr>
        <w:t xml:space="preserve"> smluv.</w:t>
      </w:r>
    </w:p>
    <w:p w14:paraId="646ADF0D" w14:textId="4E84AB94" w:rsidR="00053702" w:rsidRDefault="00053702" w:rsidP="005C50FE">
      <w:pPr>
        <w:numPr>
          <w:ilvl w:val="0"/>
          <w:numId w:val="8"/>
        </w:numPr>
        <w:tabs>
          <w:tab w:val="clear" w:pos="720"/>
          <w:tab w:val="num" w:pos="426"/>
        </w:tabs>
        <w:spacing w:after="120"/>
        <w:ind w:left="426" w:hanging="426"/>
        <w:jc w:val="both"/>
        <w:rPr>
          <w:rFonts w:ascii="Times New Roman" w:hAnsi="Times New Roman" w:cs="Times New Roman"/>
          <w:szCs w:val="24"/>
        </w:rPr>
      </w:pPr>
      <w:r w:rsidRPr="00EE2DE9">
        <w:rPr>
          <w:rFonts w:ascii="Times New Roman" w:hAnsi="Times New Roman" w:cs="Times New Roman"/>
          <w:szCs w:val="24"/>
        </w:rPr>
        <w:t>Tato smlouva o vypořádání závazků je vyhotovena ve dvou</w:t>
      </w:r>
      <w:r w:rsidR="005C50FE">
        <w:rPr>
          <w:rFonts w:ascii="Times New Roman" w:hAnsi="Times New Roman" w:cs="Times New Roman"/>
          <w:szCs w:val="24"/>
        </w:rPr>
        <w:t xml:space="preserve"> stejnopisech, každý s hodnotou </w:t>
      </w:r>
      <w:r w:rsidRPr="00EE2DE9">
        <w:rPr>
          <w:rFonts w:ascii="Times New Roman" w:hAnsi="Times New Roman" w:cs="Times New Roman"/>
          <w:szCs w:val="24"/>
        </w:rPr>
        <w:t xml:space="preserve">originálu, přičemž </w:t>
      </w:r>
      <w:r w:rsidR="00131AF0" w:rsidRPr="00EE2DE9">
        <w:rPr>
          <w:rFonts w:ascii="Times New Roman" w:hAnsi="Times New Roman" w:cs="Times New Roman"/>
          <w:szCs w:val="24"/>
        </w:rPr>
        <w:t>každá ze smluvních stran obdrží jeden stejnopis.</w:t>
      </w:r>
    </w:p>
    <w:p w14:paraId="750C755F" w14:textId="77777777" w:rsidR="00332158" w:rsidRDefault="00332158" w:rsidP="00332158">
      <w:pPr>
        <w:spacing w:after="120"/>
        <w:jc w:val="both"/>
        <w:rPr>
          <w:rFonts w:ascii="Times New Roman" w:hAnsi="Times New Roman" w:cs="Times New Roman"/>
          <w:szCs w:val="24"/>
        </w:rPr>
      </w:pPr>
    </w:p>
    <w:p w14:paraId="52454E87" w14:textId="063EC6D6" w:rsidR="00A81824" w:rsidRDefault="00A81824" w:rsidP="00332158">
      <w:pPr>
        <w:spacing w:after="120"/>
        <w:jc w:val="both"/>
        <w:rPr>
          <w:rFonts w:ascii="Times New Roman" w:hAnsi="Times New Roman" w:cs="Times New Roman"/>
          <w:szCs w:val="24"/>
        </w:rPr>
      </w:pPr>
      <w:r>
        <w:rPr>
          <w:rFonts w:ascii="Times New Roman" w:hAnsi="Times New Roman" w:cs="Times New Roman"/>
          <w:szCs w:val="24"/>
        </w:rPr>
        <w:t xml:space="preserve">V Kutné Hoře dne 27.září 2021                 </w:t>
      </w:r>
      <w:r w:rsidR="00332158">
        <w:rPr>
          <w:rFonts w:ascii="Times New Roman" w:hAnsi="Times New Roman" w:cs="Times New Roman"/>
          <w:szCs w:val="24"/>
        </w:rPr>
        <w:t>Objednatel:</w:t>
      </w:r>
      <w:r>
        <w:rPr>
          <w:rFonts w:ascii="Times New Roman" w:hAnsi="Times New Roman" w:cs="Times New Roman"/>
          <w:szCs w:val="24"/>
        </w:rPr>
        <w:t xml:space="preserve"> _____________________________</w:t>
      </w:r>
      <w:r w:rsidR="00332158">
        <w:rPr>
          <w:rFonts w:ascii="Times New Roman" w:hAnsi="Times New Roman" w:cs="Times New Roman"/>
          <w:szCs w:val="24"/>
        </w:rPr>
        <w:t xml:space="preserve"> </w:t>
      </w:r>
      <w:r w:rsidR="00332158">
        <w:rPr>
          <w:rFonts w:ascii="Times New Roman" w:hAnsi="Times New Roman" w:cs="Times New Roman"/>
          <w:szCs w:val="24"/>
        </w:rPr>
        <w:tab/>
      </w:r>
      <w:r w:rsidR="00332158">
        <w:rPr>
          <w:rFonts w:ascii="Times New Roman" w:hAnsi="Times New Roman" w:cs="Times New Roman"/>
          <w:szCs w:val="24"/>
        </w:rPr>
        <w:tab/>
      </w:r>
      <w:r w:rsidR="00332158">
        <w:rPr>
          <w:rFonts w:ascii="Times New Roman" w:hAnsi="Times New Roman" w:cs="Times New Roman"/>
          <w:szCs w:val="24"/>
        </w:rPr>
        <w:tab/>
      </w:r>
      <w:r w:rsidR="00332158">
        <w:rPr>
          <w:rFonts w:ascii="Times New Roman" w:hAnsi="Times New Roman" w:cs="Times New Roman"/>
          <w:szCs w:val="24"/>
        </w:rPr>
        <w:tab/>
      </w:r>
      <w:r w:rsidR="00332158">
        <w:rPr>
          <w:rFonts w:ascii="Times New Roman" w:hAnsi="Times New Roman" w:cs="Times New Roman"/>
          <w:szCs w:val="24"/>
        </w:rPr>
        <w:tab/>
      </w:r>
      <w:r w:rsidR="00332158">
        <w:rPr>
          <w:rFonts w:ascii="Times New Roman" w:hAnsi="Times New Roman" w:cs="Times New Roman"/>
          <w:szCs w:val="24"/>
        </w:rPr>
        <w:tab/>
      </w:r>
    </w:p>
    <w:p w14:paraId="47E271A0" w14:textId="77777777" w:rsidR="00A81824" w:rsidRDefault="00A81824" w:rsidP="00332158">
      <w:pPr>
        <w:spacing w:after="120"/>
        <w:jc w:val="both"/>
        <w:rPr>
          <w:rFonts w:ascii="Times New Roman" w:hAnsi="Times New Roman" w:cs="Times New Roman"/>
          <w:szCs w:val="24"/>
        </w:rPr>
      </w:pPr>
    </w:p>
    <w:p w14:paraId="79FFC607" w14:textId="2CB4398B" w:rsidR="00332158" w:rsidRDefault="00A81824" w:rsidP="00332158">
      <w:pPr>
        <w:spacing w:after="120"/>
        <w:jc w:val="both"/>
        <w:rPr>
          <w:rFonts w:ascii="Times New Roman" w:hAnsi="Times New Roman" w:cs="Times New Roman"/>
          <w:szCs w:val="24"/>
        </w:rPr>
      </w:pPr>
      <w:r>
        <w:rPr>
          <w:rFonts w:ascii="Times New Roman" w:hAnsi="Times New Roman" w:cs="Times New Roman"/>
          <w:szCs w:val="24"/>
        </w:rPr>
        <w:t>V</w:t>
      </w:r>
      <w:r w:rsidR="0057744A">
        <w:rPr>
          <w:rFonts w:ascii="Times New Roman" w:hAnsi="Times New Roman" w:cs="Times New Roman"/>
          <w:szCs w:val="24"/>
        </w:rPr>
        <w:t> Kutné Hoře</w:t>
      </w:r>
      <w:r>
        <w:rPr>
          <w:rFonts w:ascii="Times New Roman" w:hAnsi="Times New Roman" w:cs="Times New Roman"/>
          <w:szCs w:val="24"/>
        </w:rPr>
        <w:t xml:space="preserve"> dne</w:t>
      </w:r>
      <w:r w:rsidR="009A2F00">
        <w:rPr>
          <w:rFonts w:ascii="Times New Roman" w:hAnsi="Times New Roman" w:cs="Times New Roman"/>
          <w:szCs w:val="24"/>
        </w:rPr>
        <w:t xml:space="preserve"> 27.9.2021</w:t>
      </w:r>
      <w:bookmarkStart w:id="1" w:name="_GoBack"/>
      <w:bookmarkEnd w:id="1"/>
      <w:r>
        <w:rPr>
          <w:rFonts w:ascii="Times New Roman" w:hAnsi="Times New Roman" w:cs="Times New Roman"/>
          <w:szCs w:val="24"/>
        </w:rPr>
        <w:tab/>
        <w:t xml:space="preserve">                  Dodavatel: ______________________________</w:t>
      </w:r>
      <w:r w:rsidR="00332158">
        <w:rPr>
          <w:rFonts w:ascii="Times New Roman" w:hAnsi="Times New Roman" w:cs="Times New Roman"/>
          <w:szCs w:val="24"/>
        </w:rPr>
        <w:t xml:space="preserve"> </w:t>
      </w:r>
    </w:p>
    <w:p w14:paraId="645CF8F2" w14:textId="77777777" w:rsidR="00332158" w:rsidRDefault="00332158" w:rsidP="00332158">
      <w:pPr>
        <w:spacing w:after="120"/>
        <w:jc w:val="both"/>
        <w:rPr>
          <w:rFonts w:ascii="Times New Roman" w:hAnsi="Times New Roman" w:cs="Times New Roman"/>
          <w:szCs w:val="24"/>
        </w:rPr>
      </w:pPr>
    </w:p>
    <w:p w14:paraId="4D69653B" w14:textId="77777777" w:rsidR="00A81824" w:rsidRDefault="00A81824" w:rsidP="00332158">
      <w:pPr>
        <w:spacing w:after="120"/>
        <w:jc w:val="both"/>
        <w:rPr>
          <w:rFonts w:ascii="Times New Roman" w:hAnsi="Times New Roman" w:cs="Times New Roman"/>
          <w:szCs w:val="24"/>
        </w:rPr>
      </w:pPr>
    </w:p>
    <w:p w14:paraId="5F5D553C" w14:textId="77777777" w:rsidR="00A81824" w:rsidRDefault="00A81824" w:rsidP="00332158">
      <w:pPr>
        <w:spacing w:after="120"/>
        <w:jc w:val="both"/>
        <w:rPr>
          <w:rFonts w:ascii="Times New Roman" w:hAnsi="Times New Roman" w:cs="Times New Roman"/>
          <w:szCs w:val="24"/>
        </w:rPr>
      </w:pPr>
    </w:p>
    <w:p w14:paraId="1A9BBF9B" w14:textId="77777777" w:rsidR="00A81824" w:rsidRDefault="00A81824" w:rsidP="00332158">
      <w:pPr>
        <w:spacing w:after="120"/>
        <w:jc w:val="both"/>
        <w:rPr>
          <w:rFonts w:ascii="Times New Roman" w:hAnsi="Times New Roman" w:cs="Times New Roman"/>
          <w:szCs w:val="24"/>
        </w:rPr>
      </w:pPr>
    </w:p>
    <w:p w14:paraId="45056E91" w14:textId="22422B5C" w:rsidR="00053702" w:rsidRDefault="00053702" w:rsidP="00EE2DE9">
      <w:pPr>
        <w:spacing w:after="120"/>
        <w:jc w:val="both"/>
        <w:rPr>
          <w:rFonts w:ascii="Times New Roman" w:hAnsi="Times New Roman" w:cs="Times New Roman"/>
          <w:szCs w:val="24"/>
        </w:rPr>
      </w:pPr>
      <w:r w:rsidRPr="00421537">
        <w:rPr>
          <w:rFonts w:ascii="Times New Roman" w:hAnsi="Times New Roman" w:cs="Times New Roman"/>
          <w:szCs w:val="24"/>
        </w:rPr>
        <w:t>Příloha č. 1 –</w:t>
      </w:r>
      <w:r w:rsidR="00421537" w:rsidRPr="00421537">
        <w:rPr>
          <w:rFonts w:ascii="Times New Roman" w:hAnsi="Times New Roman" w:cs="Times New Roman"/>
          <w:szCs w:val="24"/>
        </w:rPr>
        <w:t xml:space="preserve"> </w:t>
      </w:r>
      <w:proofErr w:type="gramStart"/>
      <w:r w:rsidR="00421537" w:rsidRPr="00421537">
        <w:rPr>
          <w:rFonts w:ascii="Times New Roman" w:hAnsi="Times New Roman" w:cs="Times New Roman"/>
          <w:szCs w:val="24"/>
        </w:rPr>
        <w:t>Smlouva  (</w:t>
      </w:r>
      <w:proofErr w:type="gramEnd"/>
      <w:r w:rsidR="00421537" w:rsidRPr="00421537">
        <w:rPr>
          <w:rFonts w:ascii="Times New Roman" w:hAnsi="Times New Roman" w:cs="Times New Roman"/>
          <w:szCs w:val="24"/>
        </w:rPr>
        <w:t xml:space="preserve">objednávka) ze dne </w:t>
      </w:r>
      <w:r w:rsidR="00AA6DC0">
        <w:rPr>
          <w:rFonts w:ascii="Times New Roman" w:hAnsi="Times New Roman" w:cs="Times New Roman"/>
          <w:szCs w:val="24"/>
        </w:rPr>
        <w:t>8</w:t>
      </w:r>
      <w:r w:rsidR="0076596C">
        <w:rPr>
          <w:rFonts w:ascii="Times New Roman" w:hAnsi="Times New Roman" w:cs="Times New Roman"/>
          <w:szCs w:val="24"/>
        </w:rPr>
        <w:t>.12</w:t>
      </w:r>
      <w:r w:rsidR="00421537" w:rsidRPr="00421537">
        <w:rPr>
          <w:rFonts w:ascii="Times New Roman" w:hAnsi="Times New Roman" w:cs="Times New Roman"/>
          <w:szCs w:val="24"/>
        </w:rPr>
        <w:t>.2020</w:t>
      </w:r>
    </w:p>
    <w:p w14:paraId="3E1D2A36" w14:textId="77777777" w:rsidR="00332158" w:rsidRDefault="00332158" w:rsidP="00EE2DE9">
      <w:pPr>
        <w:spacing w:after="120"/>
        <w:jc w:val="both"/>
        <w:rPr>
          <w:rFonts w:ascii="Times New Roman" w:hAnsi="Times New Roman" w:cs="Times New Roman"/>
          <w:szCs w:val="24"/>
        </w:rPr>
      </w:pPr>
    </w:p>
    <w:p w14:paraId="4E1D0D9F" w14:textId="77777777" w:rsidR="00A83E53" w:rsidRPr="004A7023" w:rsidRDefault="00A83E53" w:rsidP="00A83E53">
      <w:pPr>
        <w:rPr>
          <w:rStyle w:val="tsubjname"/>
          <w:rFonts w:cstheme="minorHAnsi"/>
          <w:bCs/>
          <w:color w:val="000000"/>
          <w:sz w:val="24"/>
          <w:szCs w:val="24"/>
        </w:rPr>
      </w:pPr>
      <w:r w:rsidRPr="004A7023">
        <w:rPr>
          <w:rStyle w:val="tsubjname"/>
          <w:rFonts w:cstheme="minorHAnsi"/>
          <w:bCs/>
          <w:color w:val="000000"/>
          <w:sz w:val="24"/>
          <w:szCs w:val="24"/>
        </w:rPr>
        <w:lastRenderedPageBreak/>
        <w:t>Základní škola Kutná Hora, Kamenná stezka 40, IČ: 70877564</w:t>
      </w:r>
    </w:p>
    <w:p w14:paraId="622B6386" w14:textId="77777777" w:rsidR="00A83E53" w:rsidRPr="004A7023" w:rsidRDefault="00A83E53" w:rsidP="00A83E53">
      <w:pPr>
        <w:rPr>
          <w:rStyle w:val="tsubjname"/>
          <w:rFonts w:cstheme="minorHAnsi"/>
          <w:bCs/>
          <w:color w:val="000000"/>
          <w:sz w:val="24"/>
          <w:szCs w:val="24"/>
        </w:rPr>
      </w:pPr>
    </w:p>
    <w:p w14:paraId="040A501F" w14:textId="77777777" w:rsidR="0076596C" w:rsidRPr="004A7023" w:rsidRDefault="0076596C" w:rsidP="0076596C">
      <w:pPr>
        <w:rPr>
          <w:rStyle w:val="tsubjname"/>
          <w:rFonts w:cstheme="minorHAnsi"/>
          <w:bCs/>
          <w:color w:val="000000"/>
          <w:sz w:val="24"/>
          <w:szCs w:val="24"/>
        </w:rPr>
      </w:pPr>
      <w:r w:rsidRPr="004A7023">
        <w:rPr>
          <w:rStyle w:val="tsubjname"/>
          <w:rFonts w:cstheme="minorHAnsi"/>
          <w:bCs/>
          <w:color w:val="000000"/>
          <w:sz w:val="24"/>
          <w:szCs w:val="24"/>
        </w:rPr>
        <w:t xml:space="preserve">P+P </w:t>
      </w:r>
      <w:proofErr w:type="spellStart"/>
      <w:r w:rsidRPr="004A7023">
        <w:rPr>
          <w:rStyle w:val="tsubjname"/>
          <w:rFonts w:cstheme="minorHAnsi"/>
          <w:bCs/>
          <w:color w:val="000000"/>
          <w:sz w:val="24"/>
          <w:szCs w:val="24"/>
        </w:rPr>
        <w:t>electronic</w:t>
      </w:r>
      <w:proofErr w:type="spellEnd"/>
      <w:r w:rsidRPr="004A7023">
        <w:rPr>
          <w:rStyle w:val="tsubjname"/>
          <w:rFonts w:cstheme="minorHAnsi"/>
          <w:bCs/>
          <w:color w:val="000000"/>
          <w:sz w:val="24"/>
          <w:szCs w:val="24"/>
        </w:rPr>
        <w:t>. s r.o.</w:t>
      </w:r>
    </w:p>
    <w:p w14:paraId="1AB06585" w14:textId="77777777" w:rsidR="0076596C" w:rsidRPr="004A7023" w:rsidRDefault="0076596C" w:rsidP="0076596C">
      <w:pPr>
        <w:rPr>
          <w:rFonts w:cstheme="minorHAnsi"/>
          <w:color w:val="000000"/>
          <w:sz w:val="24"/>
          <w:szCs w:val="24"/>
        </w:rPr>
      </w:pPr>
      <w:r w:rsidRPr="004A7023">
        <w:rPr>
          <w:rFonts w:cstheme="minorHAnsi"/>
          <w:color w:val="000000"/>
          <w:sz w:val="24"/>
          <w:szCs w:val="24"/>
        </w:rPr>
        <w:t xml:space="preserve">Lučanská 194, Kutná Hora, </w:t>
      </w:r>
      <w:proofErr w:type="spellStart"/>
      <w:r w:rsidRPr="004A7023">
        <w:rPr>
          <w:rFonts w:cstheme="minorHAnsi"/>
          <w:color w:val="000000"/>
          <w:sz w:val="24"/>
          <w:szCs w:val="24"/>
        </w:rPr>
        <w:t>Šipší</w:t>
      </w:r>
      <w:proofErr w:type="spellEnd"/>
    </w:p>
    <w:p w14:paraId="7C3351E4" w14:textId="77777777" w:rsidR="0076596C" w:rsidRPr="004A7023" w:rsidRDefault="0076596C" w:rsidP="0076596C">
      <w:pPr>
        <w:rPr>
          <w:rFonts w:cstheme="minorHAnsi"/>
          <w:sz w:val="24"/>
          <w:szCs w:val="24"/>
        </w:rPr>
      </w:pPr>
      <w:r w:rsidRPr="004A7023">
        <w:rPr>
          <w:rFonts w:cstheme="minorHAnsi"/>
          <w:color w:val="000000"/>
          <w:sz w:val="24"/>
          <w:szCs w:val="24"/>
        </w:rPr>
        <w:t xml:space="preserve">IČ: </w:t>
      </w:r>
      <w:r w:rsidRPr="004A7023">
        <w:rPr>
          <w:rFonts w:cstheme="minorHAnsi"/>
          <w:bCs/>
          <w:color w:val="000000"/>
          <w:sz w:val="24"/>
          <w:szCs w:val="24"/>
        </w:rPr>
        <w:t>48948411</w:t>
      </w:r>
    </w:p>
    <w:p w14:paraId="09EBA38A" w14:textId="77777777" w:rsidR="00A83E53" w:rsidRPr="004A7023" w:rsidRDefault="00A83E53" w:rsidP="00A83E53">
      <w:pPr>
        <w:rPr>
          <w:rFonts w:cstheme="minorHAnsi"/>
          <w:sz w:val="24"/>
          <w:szCs w:val="24"/>
        </w:rPr>
      </w:pPr>
    </w:p>
    <w:p w14:paraId="5E971040" w14:textId="735AD308" w:rsidR="00A83E53" w:rsidRPr="004A7023" w:rsidRDefault="00A83E53" w:rsidP="00A83E53">
      <w:pPr>
        <w:rPr>
          <w:rFonts w:cstheme="minorHAnsi"/>
          <w:sz w:val="24"/>
          <w:szCs w:val="24"/>
        </w:rPr>
      </w:pPr>
      <w:r w:rsidRPr="004A7023">
        <w:rPr>
          <w:rFonts w:cstheme="minorHAnsi"/>
          <w:sz w:val="24"/>
          <w:szCs w:val="24"/>
        </w:rPr>
        <w:tab/>
        <w:t xml:space="preserve">Věc: objednávka </w:t>
      </w:r>
      <w:r w:rsidR="00C246CC" w:rsidRPr="004A7023">
        <w:rPr>
          <w:rFonts w:cstheme="minorHAnsi"/>
          <w:sz w:val="24"/>
          <w:szCs w:val="24"/>
        </w:rPr>
        <w:t>projektorů a příslušenství</w:t>
      </w:r>
    </w:p>
    <w:p w14:paraId="77147C6D" w14:textId="77777777" w:rsidR="009C3E0F" w:rsidRPr="004A7023" w:rsidRDefault="00A83E53" w:rsidP="009C3E0F">
      <w:pPr>
        <w:rPr>
          <w:rFonts w:cstheme="minorHAnsi"/>
          <w:sz w:val="24"/>
          <w:szCs w:val="24"/>
        </w:rPr>
      </w:pPr>
      <w:r w:rsidRPr="004A7023">
        <w:rPr>
          <w:rFonts w:cstheme="minorHAnsi"/>
          <w:sz w:val="24"/>
          <w:szCs w:val="24"/>
        </w:rPr>
        <w:tab/>
        <w:t xml:space="preserve">Objednáváme u </w:t>
      </w:r>
      <w:proofErr w:type="spellStart"/>
      <w:r w:rsidRPr="004A7023">
        <w:rPr>
          <w:rFonts w:cstheme="minorHAnsi"/>
          <w:sz w:val="24"/>
          <w:szCs w:val="24"/>
        </w:rPr>
        <w:t>vá</w:t>
      </w:r>
      <w:proofErr w:type="spellEnd"/>
      <w:r w:rsidR="009C3E0F" w:rsidRPr="004A7023">
        <w:rPr>
          <w:rFonts w:cstheme="minorHAnsi"/>
          <w:sz w:val="24"/>
          <w:szCs w:val="24"/>
        </w:rPr>
        <w:t xml:space="preserve"> dle naší domluvy pro vybavení školních dílen</w:t>
      </w:r>
      <w:r w:rsidRPr="004A7023">
        <w:rPr>
          <w:rFonts w:cstheme="minorHAnsi"/>
          <w:sz w:val="24"/>
          <w:szCs w:val="24"/>
        </w:rPr>
        <w:t xml:space="preserve">: </w:t>
      </w:r>
    </w:p>
    <w:p w14:paraId="58FFBD29"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1ks vrtačky stojanové, </w:t>
      </w:r>
    </w:p>
    <w:p w14:paraId="788181A7"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pily </w:t>
      </w:r>
      <w:proofErr w:type="spellStart"/>
      <w:r w:rsidRPr="004A7023">
        <w:rPr>
          <w:rFonts w:cstheme="minorHAnsi"/>
          <w:sz w:val="24"/>
          <w:szCs w:val="24"/>
        </w:rPr>
        <w:t>pokosové</w:t>
      </w:r>
      <w:proofErr w:type="spellEnd"/>
      <w:r w:rsidRPr="004A7023">
        <w:rPr>
          <w:rFonts w:cstheme="minorHAnsi"/>
          <w:sz w:val="24"/>
          <w:szCs w:val="24"/>
        </w:rPr>
        <w:t xml:space="preserve">, </w:t>
      </w:r>
    </w:p>
    <w:p w14:paraId="11F69FFE"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4 ks vrtačky aku, </w:t>
      </w:r>
    </w:p>
    <w:p w14:paraId="540B2B80"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4 ks vrtačky příklepové, </w:t>
      </w:r>
    </w:p>
    <w:p w14:paraId="07A723D3"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dláta 8 mm, </w:t>
      </w:r>
    </w:p>
    <w:p w14:paraId="121B6C28"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dláta 20 mm, </w:t>
      </w:r>
    </w:p>
    <w:p w14:paraId="40E3BBC5"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pila ocaska 300 mm, </w:t>
      </w:r>
    </w:p>
    <w:p w14:paraId="5D1B9614"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pila ocaska 400 mm, </w:t>
      </w:r>
    </w:p>
    <w:p w14:paraId="316BBF10"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metru skládacího </w:t>
      </w:r>
      <w:proofErr w:type="gramStart"/>
      <w:r w:rsidRPr="004A7023">
        <w:rPr>
          <w:rFonts w:cstheme="minorHAnsi"/>
          <w:sz w:val="24"/>
          <w:szCs w:val="24"/>
        </w:rPr>
        <w:t>2m</w:t>
      </w:r>
      <w:proofErr w:type="gramEnd"/>
      <w:r w:rsidRPr="004A7023">
        <w:rPr>
          <w:rFonts w:cstheme="minorHAnsi"/>
          <w:sz w:val="24"/>
          <w:szCs w:val="24"/>
        </w:rPr>
        <w:t xml:space="preserve">, </w:t>
      </w:r>
    </w:p>
    <w:p w14:paraId="09952129"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metru svinovacího 3 m, </w:t>
      </w:r>
    </w:p>
    <w:p w14:paraId="7ABF7775"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16 ks hoblíku ručního (</w:t>
      </w:r>
      <w:proofErr w:type="spellStart"/>
      <w:r w:rsidRPr="004A7023">
        <w:rPr>
          <w:rFonts w:cstheme="minorHAnsi"/>
          <w:sz w:val="24"/>
          <w:szCs w:val="24"/>
        </w:rPr>
        <w:t>hladík</w:t>
      </w:r>
      <w:proofErr w:type="spellEnd"/>
      <w:r w:rsidRPr="004A7023">
        <w:rPr>
          <w:rFonts w:cstheme="minorHAnsi"/>
          <w:sz w:val="24"/>
          <w:szCs w:val="24"/>
        </w:rPr>
        <w:t xml:space="preserve">), </w:t>
      </w:r>
    </w:p>
    <w:p w14:paraId="00D5918F"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hoblíku ručního (římsovník), </w:t>
      </w:r>
    </w:p>
    <w:p w14:paraId="085BF1D6"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úhelník dřevěný, </w:t>
      </w:r>
    </w:p>
    <w:p w14:paraId="61D1D7A3"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úhelník kovový, </w:t>
      </w:r>
    </w:p>
    <w:p w14:paraId="240214DA"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tužka tesařská, </w:t>
      </w:r>
    </w:p>
    <w:p w14:paraId="75709ED0"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pokosník, </w:t>
      </w:r>
    </w:p>
    <w:p w14:paraId="40E40967"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rejsek dvojitý, </w:t>
      </w:r>
    </w:p>
    <w:p w14:paraId="2D6A3A10" w14:textId="77777777" w:rsidR="009C3E0F"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16 ks vrtáky do dřeva,</w:t>
      </w:r>
    </w:p>
    <w:p w14:paraId="4FA812F9"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držáku brusného papíru, </w:t>
      </w:r>
    </w:p>
    <w:p w14:paraId="7DF5ABF5"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32 ks brusného plátna,  </w:t>
      </w:r>
    </w:p>
    <w:p w14:paraId="370345EA"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32 ks svěrka </w:t>
      </w:r>
      <w:proofErr w:type="spellStart"/>
      <w:r w:rsidRPr="004A7023">
        <w:rPr>
          <w:rFonts w:cstheme="minorHAnsi"/>
          <w:sz w:val="24"/>
          <w:szCs w:val="24"/>
        </w:rPr>
        <w:t>stolařská</w:t>
      </w:r>
      <w:proofErr w:type="spellEnd"/>
      <w:r w:rsidRPr="004A7023">
        <w:rPr>
          <w:rFonts w:cstheme="minorHAnsi"/>
          <w:sz w:val="24"/>
          <w:szCs w:val="24"/>
        </w:rPr>
        <w:t>,</w:t>
      </w:r>
    </w:p>
    <w:p w14:paraId="1530DB27"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pilka na kov, </w:t>
      </w:r>
    </w:p>
    <w:p w14:paraId="4B4FC075"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pilníky na kov, </w:t>
      </w:r>
    </w:p>
    <w:p w14:paraId="3C12C45D"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kladiva, </w:t>
      </w:r>
    </w:p>
    <w:p w14:paraId="2D260BD1"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20 ks kleště štípací, </w:t>
      </w:r>
    </w:p>
    <w:p w14:paraId="47366BA2"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kleště kombinované a půlkulaté, </w:t>
      </w:r>
    </w:p>
    <w:p w14:paraId="65F4BCC8"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kleště ploché, </w:t>
      </w:r>
    </w:p>
    <w:p w14:paraId="57A21F38"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kleště kulaté, </w:t>
      </w:r>
    </w:p>
    <w:p w14:paraId="38B9BEEB"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lastRenderedPageBreak/>
        <w:t xml:space="preserve">16 ks nůžek pro domácnost, </w:t>
      </w:r>
    </w:p>
    <w:p w14:paraId="0CD0FCE0"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průbojníky a vyrážeče závlaček, </w:t>
      </w:r>
    </w:p>
    <w:p w14:paraId="37C2E688"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2 ks raznice čísla, </w:t>
      </w:r>
    </w:p>
    <w:p w14:paraId="2929F9CC"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2 ks raznice písmena, </w:t>
      </w:r>
    </w:p>
    <w:p w14:paraId="7CA9353D"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17 ks závitníky sada, </w:t>
      </w:r>
    </w:p>
    <w:p w14:paraId="1109AEAC"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8 ks pilník jehlový sada, </w:t>
      </w:r>
    </w:p>
    <w:p w14:paraId="25600C94" w14:textId="7235AB74" w:rsidR="004A7023" w:rsidRPr="004A7023" w:rsidRDefault="009C3E0F" w:rsidP="004A7023">
      <w:pPr>
        <w:pStyle w:val="Odstavecseseznamem"/>
        <w:numPr>
          <w:ilvl w:val="0"/>
          <w:numId w:val="13"/>
        </w:numPr>
        <w:rPr>
          <w:rFonts w:cstheme="minorHAnsi"/>
          <w:sz w:val="24"/>
          <w:szCs w:val="24"/>
        </w:rPr>
      </w:pPr>
      <w:r w:rsidRPr="004A7023">
        <w:rPr>
          <w:rFonts w:cstheme="minorHAnsi"/>
          <w:sz w:val="24"/>
          <w:szCs w:val="24"/>
        </w:rPr>
        <w:t>16 ks úhelník příložný,</w:t>
      </w:r>
    </w:p>
    <w:p w14:paraId="57E9A086"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důlčík, </w:t>
      </w:r>
    </w:p>
    <w:p w14:paraId="3ED9895F"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16 ks jehla rýsovací, </w:t>
      </w:r>
    </w:p>
    <w:p w14:paraId="22BC8228"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5 ks kružidla, </w:t>
      </w:r>
    </w:p>
    <w:p w14:paraId="27093CDC"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8 ks posuvného měřítka, </w:t>
      </w:r>
    </w:p>
    <w:p w14:paraId="7DCC73C8"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8 ks nůžek na plech, </w:t>
      </w:r>
    </w:p>
    <w:p w14:paraId="6031F3A2"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boxu ukládacího, </w:t>
      </w:r>
    </w:p>
    <w:p w14:paraId="307B5208"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brusky pásové, </w:t>
      </w:r>
    </w:p>
    <w:p w14:paraId="4EF0747D"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pily ruční bez aku, </w:t>
      </w:r>
    </w:p>
    <w:p w14:paraId="34FC7CD1"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pily přímočaré, </w:t>
      </w:r>
    </w:p>
    <w:p w14:paraId="0B75CD81"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4 ks hoblíku elektrického, </w:t>
      </w:r>
    </w:p>
    <w:p w14:paraId="214AFDB6"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4 ks pily ocasky aku, </w:t>
      </w:r>
    </w:p>
    <w:p w14:paraId="2E2891C9"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vysavač </w:t>
      </w:r>
      <w:proofErr w:type="spellStart"/>
      <w:r w:rsidRPr="004A7023">
        <w:rPr>
          <w:rFonts w:cstheme="minorHAnsi"/>
          <w:sz w:val="24"/>
          <w:szCs w:val="24"/>
        </w:rPr>
        <w:t>Proteco</w:t>
      </w:r>
      <w:proofErr w:type="spellEnd"/>
      <w:r w:rsidRPr="004A7023">
        <w:rPr>
          <w:rFonts w:cstheme="minorHAnsi"/>
          <w:sz w:val="24"/>
          <w:szCs w:val="24"/>
        </w:rPr>
        <w:t xml:space="preserve">, </w:t>
      </w:r>
    </w:p>
    <w:p w14:paraId="378F9C7A" w14:textId="77777777"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 xml:space="preserve">1 ks brusky úhlové, </w:t>
      </w:r>
    </w:p>
    <w:p w14:paraId="1F1F43C6" w14:textId="1A5A84C1" w:rsidR="004A7023" w:rsidRPr="004A7023" w:rsidRDefault="009C3E0F" w:rsidP="009C3E0F">
      <w:pPr>
        <w:pStyle w:val="Odstavecseseznamem"/>
        <w:numPr>
          <w:ilvl w:val="0"/>
          <w:numId w:val="13"/>
        </w:numPr>
        <w:rPr>
          <w:rFonts w:cstheme="minorHAnsi"/>
          <w:sz w:val="24"/>
          <w:szCs w:val="24"/>
        </w:rPr>
      </w:pPr>
      <w:r w:rsidRPr="004A7023">
        <w:rPr>
          <w:rFonts w:cstheme="minorHAnsi"/>
          <w:sz w:val="24"/>
          <w:szCs w:val="24"/>
        </w:rPr>
        <w:t>4 ks ND-nabíječe</w:t>
      </w:r>
      <w:r w:rsidR="004A7023" w:rsidRPr="004A7023">
        <w:rPr>
          <w:rFonts w:cstheme="minorHAnsi"/>
          <w:sz w:val="24"/>
          <w:szCs w:val="24"/>
        </w:rPr>
        <w:t xml:space="preserve">, </w:t>
      </w:r>
    </w:p>
    <w:p w14:paraId="41FBE4BA" w14:textId="77777777" w:rsidR="004A7023" w:rsidRDefault="009C3E0F" w:rsidP="004A7023">
      <w:pPr>
        <w:pStyle w:val="Odstavecseseznamem"/>
        <w:numPr>
          <w:ilvl w:val="0"/>
          <w:numId w:val="13"/>
        </w:numPr>
        <w:rPr>
          <w:rFonts w:cstheme="minorHAnsi"/>
          <w:sz w:val="24"/>
          <w:szCs w:val="24"/>
        </w:rPr>
      </w:pPr>
      <w:r w:rsidRPr="004A7023">
        <w:rPr>
          <w:rFonts w:cstheme="minorHAnsi"/>
          <w:sz w:val="24"/>
          <w:szCs w:val="24"/>
        </w:rPr>
        <w:t xml:space="preserve">8 ks akumulátoru </w:t>
      </w:r>
      <w:proofErr w:type="spellStart"/>
      <w:r w:rsidRPr="004A7023">
        <w:rPr>
          <w:rFonts w:cstheme="minorHAnsi"/>
          <w:sz w:val="24"/>
          <w:szCs w:val="24"/>
        </w:rPr>
        <w:t>Lilon</w:t>
      </w:r>
      <w:proofErr w:type="spellEnd"/>
      <w:r w:rsidRPr="004A7023">
        <w:rPr>
          <w:rFonts w:cstheme="minorHAnsi"/>
          <w:sz w:val="24"/>
          <w:szCs w:val="24"/>
        </w:rPr>
        <w:t xml:space="preserve"> </w:t>
      </w:r>
    </w:p>
    <w:p w14:paraId="33905D11" w14:textId="56A87F53" w:rsidR="00A83E53" w:rsidRPr="004A7023" w:rsidRDefault="00A83E53" w:rsidP="004A7023">
      <w:pPr>
        <w:pStyle w:val="Odstavecseseznamem"/>
        <w:numPr>
          <w:ilvl w:val="0"/>
          <w:numId w:val="13"/>
        </w:numPr>
        <w:rPr>
          <w:rFonts w:cstheme="minorHAnsi"/>
          <w:sz w:val="24"/>
          <w:szCs w:val="24"/>
        </w:rPr>
      </w:pPr>
      <w:r w:rsidRPr="004A7023">
        <w:rPr>
          <w:rFonts w:cstheme="minorHAnsi"/>
          <w:sz w:val="24"/>
          <w:szCs w:val="24"/>
        </w:rPr>
        <w:t>Ce</w:t>
      </w:r>
      <w:r w:rsidR="00C246CC" w:rsidRPr="004A7023">
        <w:rPr>
          <w:rFonts w:cstheme="minorHAnsi"/>
          <w:sz w:val="24"/>
          <w:szCs w:val="24"/>
        </w:rPr>
        <w:t>lková cena objednávky</w:t>
      </w:r>
      <w:r w:rsidR="004A7023">
        <w:rPr>
          <w:rFonts w:cstheme="minorHAnsi"/>
          <w:sz w:val="24"/>
          <w:szCs w:val="24"/>
        </w:rPr>
        <w:t xml:space="preserve"> dle naší domluvy</w:t>
      </w:r>
      <w:r w:rsidR="00C246CC" w:rsidRPr="004A7023">
        <w:rPr>
          <w:rFonts w:cstheme="minorHAnsi"/>
          <w:sz w:val="24"/>
          <w:szCs w:val="24"/>
        </w:rPr>
        <w:t xml:space="preserve"> </w:t>
      </w:r>
      <w:r w:rsidR="00AA6DC0" w:rsidRPr="004A7023">
        <w:rPr>
          <w:rFonts w:cstheme="minorHAnsi"/>
          <w:sz w:val="24"/>
          <w:szCs w:val="24"/>
        </w:rPr>
        <w:t>182 083</w:t>
      </w:r>
      <w:r w:rsidR="00C246CC" w:rsidRPr="004A7023">
        <w:rPr>
          <w:rFonts w:cstheme="minorHAnsi"/>
          <w:sz w:val="24"/>
          <w:szCs w:val="24"/>
        </w:rPr>
        <w:t xml:space="preserve"> Kč</w:t>
      </w:r>
      <w:r w:rsidRPr="004A7023">
        <w:rPr>
          <w:rFonts w:cstheme="minorHAnsi"/>
          <w:sz w:val="24"/>
          <w:szCs w:val="24"/>
        </w:rPr>
        <w:t xml:space="preserve">. </w:t>
      </w:r>
    </w:p>
    <w:p w14:paraId="49CC9D0E" w14:textId="77777777" w:rsidR="00A83E53" w:rsidRPr="004A7023" w:rsidRDefault="00A83E53" w:rsidP="00A83E53">
      <w:pPr>
        <w:ind w:firstLine="360"/>
        <w:rPr>
          <w:rFonts w:cstheme="minorHAnsi"/>
          <w:sz w:val="24"/>
          <w:szCs w:val="24"/>
        </w:rPr>
      </w:pPr>
    </w:p>
    <w:p w14:paraId="7A766095" w14:textId="77777777" w:rsidR="00A83E53" w:rsidRPr="004A7023" w:rsidRDefault="00A83E53" w:rsidP="00A83E53">
      <w:pPr>
        <w:rPr>
          <w:rFonts w:cstheme="minorHAnsi"/>
          <w:sz w:val="24"/>
          <w:szCs w:val="24"/>
        </w:rPr>
      </w:pPr>
      <w:r w:rsidRPr="004A7023">
        <w:rPr>
          <w:rFonts w:cstheme="minorHAnsi"/>
          <w:sz w:val="24"/>
          <w:szCs w:val="24"/>
        </w:rPr>
        <w:tab/>
        <w:t xml:space="preserve">Děkujeme.  </w:t>
      </w:r>
    </w:p>
    <w:p w14:paraId="2A643262" w14:textId="77777777" w:rsidR="00A83E53" w:rsidRPr="004A7023" w:rsidRDefault="00A83E53" w:rsidP="00A83E53">
      <w:pPr>
        <w:rPr>
          <w:rFonts w:cstheme="minorHAnsi"/>
          <w:sz w:val="24"/>
          <w:szCs w:val="24"/>
        </w:rPr>
      </w:pPr>
      <w:r w:rsidRPr="004A7023">
        <w:rPr>
          <w:rFonts w:cstheme="minorHAnsi"/>
          <w:sz w:val="24"/>
          <w:szCs w:val="24"/>
        </w:rPr>
        <w:t xml:space="preserve">         Mgr. Andrea </w:t>
      </w:r>
      <w:proofErr w:type="spellStart"/>
      <w:r w:rsidRPr="004A7023">
        <w:rPr>
          <w:rFonts w:cstheme="minorHAnsi"/>
          <w:sz w:val="24"/>
          <w:szCs w:val="24"/>
        </w:rPr>
        <w:t>Melechová</w:t>
      </w:r>
      <w:proofErr w:type="spellEnd"/>
      <w:r w:rsidRPr="004A7023">
        <w:rPr>
          <w:rFonts w:cstheme="minorHAnsi"/>
          <w:sz w:val="24"/>
          <w:szCs w:val="24"/>
        </w:rPr>
        <w:t xml:space="preserve"> </w:t>
      </w:r>
      <w:proofErr w:type="spellStart"/>
      <w:r w:rsidRPr="004A7023">
        <w:rPr>
          <w:rFonts w:cstheme="minorHAnsi"/>
          <w:sz w:val="24"/>
          <w:szCs w:val="24"/>
        </w:rPr>
        <w:t>Ruthová</w:t>
      </w:r>
      <w:proofErr w:type="spellEnd"/>
      <w:r w:rsidRPr="004A7023">
        <w:rPr>
          <w:rFonts w:cstheme="minorHAnsi"/>
          <w:sz w:val="24"/>
          <w:szCs w:val="24"/>
        </w:rPr>
        <w:t>, zástupkyně ředitele pověřená řízením školy</w:t>
      </w:r>
    </w:p>
    <w:p w14:paraId="60EDB5FD" w14:textId="77777777" w:rsidR="00A83E53" w:rsidRPr="004A7023" w:rsidRDefault="00A83E53" w:rsidP="00A83E53">
      <w:pPr>
        <w:rPr>
          <w:sz w:val="24"/>
          <w:szCs w:val="24"/>
        </w:rPr>
      </w:pPr>
    </w:p>
    <w:p w14:paraId="7164BC22" w14:textId="3847C873" w:rsidR="00A83E53" w:rsidRPr="004A7023" w:rsidRDefault="00A83E53" w:rsidP="00A83E53">
      <w:pPr>
        <w:rPr>
          <w:sz w:val="24"/>
          <w:szCs w:val="24"/>
        </w:rPr>
      </w:pPr>
      <w:r w:rsidRPr="004A7023">
        <w:rPr>
          <w:sz w:val="24"/>
          <w:szCs w:val="24"/>
        </w:rPr>
        <w:t xml:space="preserve">V Kutné Hoře dne </w:t>
      </w:r>
      <w:r w:rsidR="00AA6DC0" w:rsidRPr="004A7023">
        <w:rPr>
          <w:sz w:val="24"/>
          <w:szCs w:val="24"/>
        </w:rPr>
        <w:t>8</w:t>
      </w:r>
      <w:r w:rsidR="0076596C" w:rsidRPr="004A7023">
        <w:rPr>
          <w:sz w:val="24"/>
          <w:szCs w:val="24"/>
        </w:rPr>
        <w:t>.12</w:t>
      </w:r>
      <w:r w:rsidRPr="004A7023">
        <w:rPr>
          <w:sz w:val="24"/>
          <w:szCs w:val="24"/>
        </w:rPr>
        <w:t>.2020</w:t>
      </w:r>
    </w:p>
    <w:p w14:paraId="1523A4A8" w14:textId="77777777" w:rsidR="00332158" w:rsidRPr="00EE2DE9" w:rsidRDefault="00332158" w:rsidP="00EE2DE9">
      <w:pPr>
        <w:spacing w:after="120"/>
        <w:jc w:val="both"/>
        <w:rPr>
          <w:rFonts w:ascii="Times New Roman" w:hAnsi="Times New Roman" w:cs="Times New Roman"/>
          <w:szCs w:val="24"/>
        </w:rPr>
      </w:pPr>
    </w:p>
    <w:p w14:paraId="7C6F8138" w14:textId="77777777" w:rsidR="00CD506A" w:rsidRPr="00EE2DE9" w:rsidRDefault="00CD506A" w:rsidP="00EE2DE9">
      <w:pPr>
        <w:pStyle w:val="Odstavecseseznamem"/>
        <w:spacing w:after="120"/>
        <w:contextualSpacing w:val="0"/>
        <w:rPr>
          <w:rFonts w:ascii="Times New Roman" w:hAnsi="Times New Roman" w:cs="Times New Roman"/>
          <w:szCs w:val="24"/>
        </w:rPr>
      </w:pPr>
    </w:p>
    <w:sectPr w:rsidR="00CD506A" w:rsidRPr="00EE2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1F510" w14:textId="77777777" w:rsidR="00A63E3D" w:rsidRDefault="00A63E3D" w:rsidP="000425BE">
      <w:pPr>
        <w:spacing w:after="0" w:line="240" w:lineRule="auto"/>
      </w:pPr>
      <w:r>
        <w:separator/>
      </w:r>
    </w:p>
  </w:endnote>
  <w:endnote w:type="continuationSeparator" w:id="0">
    <w:p w14:paraId="6E7561F7" w14:textId="77777777" w:rsidR="00A63E3D" w:rsidRDefault="00A63E3D" w:rsidP="000425BE">
      <w:pPr>
        <w:spacing w:after="0" w:line="240" w:lineRule="auto"/>
      </w:pPr>
      <w:r>
        <w:continuationSeparator/>
      </w:r>
    </w:p>
  </w:endnote>
  <w:endnote w:type="continuationNotice" w:id="1">
    <w:p w14:paraId="272A09E3" w14:textId="77777777" w:rsidR="00A63E3D" w:rsidRDefault="00A63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7CF5" w14:textId="77777777" w:rsidR="00A63E3D" w:rsidRDefault="00A63E3D" w:rsidP="000425BE">
      <w:pPr>
        <w:spacing w:after="0" w:line="240" w:lineRule="auto"/>
      </w:pPr>
      <w:r>
        <w:separator/>
      </w:r>
    </w:p>
  </w:footnote>
  <w:footnote w:type="continuationSeparator" w:id="0">
    <w:p w14:paraId="3F2B97BE" w14:textId="77777777" w:rsidR="00A63E3D" w:rsidRDefault="00A63E3D" w:rsidP="000425BE">
      <w:pPr>
        <w:spacing w:after="0" w:line="240" w:lineRule="auto"/>
      </w:pPr>
      <w:r>
        <w:continuationSeparator/>
      </w:r>
    </w:p>
  </w:footnote>
  <w:footnote w:type="continuationNotice" w:id="1">
    <w:p w14:paraId="0DFFBE2E" w14:textId="77777777" w:rsidR="00A63E3D" w:rsidRDefault="00A63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0DC5"/>
    <w:multiLevelType w:val="hybridMultilevel"/>
    <w:tmpl w:val="6422DF78"/>
    <w:lvl w:ilvl="0" w:tplc="37B8D4F6">
      <w:numFmt w:val="bullet"/>
      <w:lvlText w:val="-"/>
      <w:lvlJc w:val="left"/>
      <w:pPr>
        <w:ind w:left="720" w:hanging="360"/>
      </w:pPr>
      <w:rPr>
        <w:rFonts w:ascii="Times New Roman" w:eastAsiaTheme="minorHAnsi" w:hAnsi="Times New Roman" w:cs="Times New Roman" w:hint="default"/>
        <w:i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C857C75"/>
    <w:multiLevelType w:val="hybridMultilevel"/>
    <w:tmpl w:val="E786A98A"/>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start w:val="1"/>
      <w:numFmt w:val="bullet"/>
      <w:lvlText w:val="o"/>
      <w:lvlJc w:val="left"/>
      <w:pPr>
        <w:ind w:left="4365" w:hanging="360"/>
      </w:pPr>
      <w:rPr>
        <w:rFonts w:ascii="Courier New" w:hAnsi="Courier New" w:cs="Courier New" w:hint="default"/>
      </w:rPr>
    </w:lvl>
    <w:lvl w:ilvl="5" w:tplc="04050005">
      <w:start w:val="1"/>
      <w:numFmt w:val="bullet"/>
      <w:lvlText w:val=""/>
      <w:lvlJc w:val="left"/>
      <w:pPr>
        <w:ind w:left="5085" w:hanging="360"/>
      </w:pPr>
      <w:rPr>
        <w:rFonts w:ascii="Wingdings" w:hAnsi="Wingdings" w:hint="default"/>
      </w:rPr>
    </w:lvl>
    <w:lvl w:ilvl="6" w:tplc="04050001">
      <w:start w:val="1"/>
      <w:numFmt w:val="bullet"/>
      <w:lvlText w:val=""/>
      <w:lvlJc w:val="left"/>
      <w:pPr>
        <w:ind w:left="5805" w:hanging="360"/>
      </w:pPr>
      <w:rPr>
        <w:rFonts w:ascii="Symbol" w:hAnsi="Symbol" w:hint="default"/>
      </w:rPr>
    </w:lvl>
    <w:lvl w:ilvl="7" w:tplc="04050003">
      <w:start w:val="1"/>
      <w:numFmt w:val="bullet"/>
      <w:lvlText w:val="o"/>
      <w:lvlJc w:val="left"/>
      <w:pPr>
        <w:ind w:left="6525" w:hanging="360"/>
      </w:pPr>
      <w:rPr>
        <w:rFonts w:ascii="Courier New" w:hAnsi="Courier New" w:cs="Courier New" w:hint="default"/>
      </w:rPr>
    </w:lvl>
    <w:lvl w:ilvl="8" w:tplc="04050005">
      <w:start w:val="1"/>
      <w:numFmt w:val="bullet"/>
      <w:lvlText w:val=""/>
      <w:lvlJc w:val="left"/>
      <w:pPr>
        <w:ind w:left="7245" w:hanging="360"/>
      </w:pPr>
      <w:rPr>
        <w:rFonts w:ascii="Wingdings" w:hAnsi="Wingdings" w:hint="default"/>
      </w:rPr>
    </w:lvl>
  </w:abstractNum>
  <w:abstractNum w:abstractNumId="5"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02D2A"/>
    <w:multiLevelType w:val="hybridMultilevel"/>
    <w:tmpl w:val="A20645F4"/>
    <w:lvl w:ilvl="0" w:tplc="FDF0A2F2">
      <w:start w:val="8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5D5719"/>
    <w:multiLevelType w:val="hybridMultilevel"/>
    <w:tmpl w:val="253CBEB8"/>
    <w:lvl w:ilvl="0" w:tplc="F4F4BD92">
      <w:start w:val="2"/>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65344A06"/>
    <w:multiLevelType w:val="hybridMultilevel"/>
    <w:tmpl w:val="F7D43F0A"/>
    <w:lvl w:ilvl="0" w:tplc="F614F0E8">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C5"/>
    <w:rsid w:val="000225E5"/>
    <w:rsid w:val="000425BE"/>
    <w:rsid w:val="00053702"/>
    <w:rsid w:val="00095831"/>
    <w:rsid w:val="000B3D3A"/>
    <w:rsid w:val="000D7CEB"/>
    <w:rsid w:val="00121B0B"/>
    <w:rsid w:val="00131AF0"/>
    <w:rsid w:val="001419D1"/>
    <w:rsid w:val="00150308"/>
    <w:rsid w:val="00153DCB"/>
    <w:rsid w:val="00196FD2"/>
    <w:rsid w:val="001B1074"/>
    <w:rsid w:val="001C7929"/>
    <w:rsid w:val="001F6349"/>
    <w:rsid w:val="00206B23"/>
    <w:rsid w:val="00213329"/>
    <w:rsid w:val="00254AC8"/>
    <w:rsid w:val="00260F85"/>
    <w:rsid w:val="00281113"/>
    <w:rsid w:val="00282F5C"/>
    <w:rsid w:val="002C2DB4"/>
    <w:rsid w:val="002F391F"/>
    <w:rsid w:val="003132BF"/>
    <w:rsid w:val="00332158"/>
    <w:rsid w:val="00386B00"/>
    <w:rsid w:val="003931FB"/>
    <w:rsid w:val="003F380B"/>
    <w:rsid w:val="00421537"/>
    <w:rsid w:val="0042172D"/>
    <w:rsid w:val="00433408"/>
    <w:rsid w:val="004951D8"/>
    <w:rsid w:val="004A7023"/>
    <w:rsid w:val="004C7EAD"/>
    <w:rsid w:val="004D7D90"/>
    <w:rsid w:val="0057744A"/>
    <w:rsid w:val="005826C5"/>
    <w:rsid w:val="0058488F"/>
    <w:rsid w:val="005C43B7"/>
    <w:rsid w:val="005C50FE"/>
    <w:rsid w:val="005C7B8F"/>
    <w:rsid w:val="0060005C"/>
    <w:rsid w:val="00645C69"/>
    <w:rsid w:val="00657C9A"/>
    <w:rsid w:val="0069593F"/>
    <w:rsid w:val="006A0D50"/>
    <w:rsid w:val="006E04CD"/>
    <w:rsid w:val="00751C06"/>
    <w:rsid w:val="007524BD"/>
    <w:rsid w:val="00764D6E"/>
    <w:rsid w:val="0076596C"/>
    <w:rsid w:val="00795CBA"/>
    <w:rsid w:val="008077E9"/>
    <w:rsid w:val="00820335"/>
    <w:rsid w:val="00831D69"/>
    <w:rsid w:val="00842104"/>
    <w:rsid w:val="00891D56"/>
    <w:rsid w:val="008B79A1"/>
    <w:rsid w:val="008C7116"/>
    <w:rsid w:val="008F30E8"/>
    <w:rsid w:val="008F6C07"/>
    <w:rsid w:val="00966923"/>
    <w:rsid w:val="00992F81"/>
    <w:rsid w:val="009A2F00"/>
    <w:rsid w:val="009C3E0F"/>
    <w:rsid w:val="009F5BF3"/>
    <w:rsid w:val="00A02EE0"/>
    <w:rsid w:val="00A62AEB"/>
    <w:rsid w:val="00A63E3D"/>
    <w:rsid w:val="00A81824"/>
    <w:rsid w:val="00A83E53"/>
    <w:rsid w:val="00AA6DC0"/>
    <w:rsid w:val="00B3046E"/>
    <w:rsid w:val="00B34EE7"/>
    <w:rsid w:val="00B44D23"/>
    <w:rsid w:val="00B50F8A"/>
    <w:rsid w:val="00C246CC"/>
    <w:rsid w:val="00C31C11"/>
    <w:rsid w:val="00C40933"/>
    <w:rsid w:val="00CA7E9C"/>
    <w:rsid w:val="00CD506A"/>
    <w:rsid w:val="00CE1640"/>
    <w:rsid w:val="00CF3354"/>
    <w:rsid w:val="00CF5BE9"/>
    <w:rsid w:val="00D075AA"/>
    <w:rsid w:val="00D22042"/>
    <w:rsid w:val="00D613F7"/>
    <w:rsid w:val="00DF5A94"/>
    <w:rsid w:val="00E12EF9"/>
    <w:rsid w:val="00E433FE"/>
    <w:rsid w:val="00E968E9"/>
    <w:rsid w:val="00EE2DE9"/>
    <w:rsid w:val="00F06F20"/>
    <w:rsid w:val="00F32D8A"/>
    <w:rsid w:val="00F95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97B4"/>
  <w15:docId w15:val="{BB2D2990-10F4-431D-9E29-A612D400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C7116"/>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8C7116"/>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282F5C"/>
    <w:rPr>
      <w:color w:val="0000FF"/>
      <w:u w:val="single"/>
    </w:rPr>
  </w:style>
  <w:style w:type="character" w:customStyle="1" w:styleId="OdstavecseseznamemChar">
    <w:name w:val="Odstavec se seznamem Char"/>
    <w:basedOn w:val="Standardnpsmoodstavce"/>
    <w:link w:val="Odstavecseseznamem"/>
    <w:uiPriority w:val="34"/>
    <w:locked/>
    <w:rsid w:val="00206B23"/>
  </w:style>
  <w:style w:type="paragraph" w:styleId="Revize">
    <w:name w:val="Revision"/>
    <w:hidden/>
    <w:uiPriority w:val="99"/>
    <w:semiHidden/>
    <w:rsid w:val="00206B23"/>
    <w:pPr>
      <w:spacing w:after="0" w:line="240" w:lineRule="auto"/>
    </w:pPr>
  </w:style>
  <w:style w:type="paragraph" w:styleId="Textpoznpodarou">
    <w:name w:val="footnote text"/>
    <w:basedOn w:val="Normln"/>
    <w:link w:val="TextpoznpodarouChar"/>
    <w:uiPriority w:val="99"/>
    <w:semiHidden/>
    <w:unhideWhenUsed/>
    <w:rsid w:val="000425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25BE"/>
    <w:rPr>
      <w:sz w:val="20"/>
      <w:szCs w:val="20"/>
    </w:rPr>
  </w:style>
  <w:style w:type="character" w:styleId="Znakapoznpodarou">
    <w:name w:val="footnote reference"/>
    <w:basedOn w:val="Standardnpsmoodstavce"/>
    <w:uiPriority w:val="99"/>
    <w:semiHidden/>
    <w:unhideWhenUsed/>
    <w:rsid w:val="000425BE"/>
    <w:rPr>
      <w:vertAlign w:val="superscript"/>
    </w:rPr>
  </w:style>
  <w:style w:type="paragraph" w:styleId="Zhlav">
    <w:name w:val="header"/>
    <w:basedOn w:val="Normln"/>
    <w:link w:val="ZhlavChar"/>
    <w:uiPriority w:val="99"/>
    <w:unhideWhenUsed/>
    <w:rsid w:val="0099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F81"/>
  </w:style>
  <w:style w:type="paragraph" w:styleId="Zpat">
    <w:name w:val="footer"/>
    <w:basedOn w:val="Normln"/>
    <w:link w:val="ZpatChar"/>
    <w:uiPriority w:val="99"/>
    <w:unhideWhenUsed/>
    <w:rsid w:val="0099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81"/>
  </w:style>
  <w:style w:type="character" w:customStyle="1" w:styleId="tsubjname">
    <w:name w:val="tsubjname"/>
    <w:basedOn w:val="Standardnpsmoodstavce"/>
    <w:rsid w:val="0042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78165">
      <w:bodyDiv w:val="1"/>
      <w:marLeft w:val="0"/>
      <w:marRight w:val="0"/>
      <w:marTop w:val="0"/>
      <w:marBottom w:val="0"/>
      <w:divBdr>
        <w:top w:val="none" w:sz="0" w:space="0" w:color="auto"/>
        <w:left w:val="none" w:sz="0" w:space="0" w:color="auto"/>
        <w:bottom w:val="none" w:sz="0" w:space="0" w:color="auto"/>
        <w:right w:val="none" w:sz="0" w:space="0" w:color="auto"/>
      </w:divBdr>
    </w:div>
    <w:div w:id="1809979099">
      <w:bodyDiv w:val="1"/>
      <w:marLeft w:val="0"/>
      <w:marRight w:val="0"/>
      <w:marTop w:val="0"/>
      <w:marBottom w:val="0"/>
      <w:divBdr>
        <w:top w:val="none" w:sz="0" w:space="0" w:color="auto"/>
        <w:left w:val="none" w:sz="0" w:space="0" w:color="auto"/>
        <w:bottom w:val="none" w:sz="0" w:space="0" w:color="auto"/>
        <w:right w:val="none" w:sz="0" w:space="0" w:color="auto"/>
      </w:divBdr>
    </w:div>
    <w:div w:id="1826358307">
      <w:bodyDiv w:val="1"/>
      <w:marLeft w:val="0"/>
      <w:marRight w:val="0"/>
      <w:marTop w:val="0"/>
      <w:marBottom w:val="0"/>
      <w:divBdr>
        <w:top w:val="none" w:sz="0" w:space="0" w:color="auto"/>
        <w:left w:val="none" w:sz="0" w:space="0" w:color="auto"/>
        <w:bottom w:val="none" w:sz="0" w:space="0" w:color="auto"/>
        <w:right w:val="none" w:sz="0" w:space="0" w:color="auto"/>
      </w:divBdr>
    </w:div>
    <w:div w:id="1927491693">
      <w:bodyDiv w:val="1"/>
      <w:marLeft w:val="0"/>
      <w:marRight w:val="0"/>
      <w:marTop w:val="0"/>
      <w:marBottom w:val="0"/>
      <w:divBdr>
        <w:top w:val="none" w:sz="0" w:space="0" w:color="auto"/>
        <w:left w:val="none" w:sz="0" w:space="0" w:color="auto"/>
        <w:bottom w:val="none" w:sz="0" w:space="0" w:color="auto"/>
        <w:right w:val="none" w:sz="0" w:space="0" w:color="auto"/>
      </w:divBdr>
    </w:div>
    <w:div w:id="20081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79B1-2990-412F-A5CF-4B27D9ED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5093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Šnajdrova</dc:creator>
  <cp:lastModifiedBy>Anna Šnajdrová</cp:lastModifiedBy>
  <cp:revision>3</cp:revision>
  <cp:lastPrinted>2018-08-28T11:08:00Z</cp:lastPrinted>
  <dcterms:created xsi:type="dcterms:W3CDTF">2021-10-10T15:22:00Z</dcterms:created>
  <dcterms:modified xsi:type="dcterms:W3CDTF">2021-10-10T15:26:00Z</dcterms:modified>
</cp:coreProperties>
</file>