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4D" w:rsidRDefault="00566773">
      <w:pPr>
        <w:pStyle w:val="Nadpis10"/>
        <w:keepNext/>
        <w:keepLines/>
        <w:shd w:val="clear" w:color="auto" w:fill="auto"/>
        <w:sectPr w:rsidR="00471E4D">
          <w:pgSz w:w="11900" w:h="16840"/>
          <w:pgMar w:top="342" w:right="734" w:bottom="2911" w:left="1160" w:header="0" w:footer="2483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KUPNÍ SMLOUVA</w:t>
      </w:r>
      <w:bookmarkEnd w:id="0"/>
      <w:bookmarkEnd w:id="1"/>
    </w:p>
    <w:p w:rsidR="00471E4D" w:rsidRDefault="00566773">
      <w:pPr>
        <w:pStyle w:val="Zkladntext1"/>
        <w:framePr w:w="5592" w:h="336" w:wrap="none" w:vAnchor="text" w:hAnchor="page" w:x="2475" w:y="4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</w:t>
      </w:r>
      <w:proofErr w:type="gramEnd"/>
      <w:r>
        <w:rPr>
          <w:sz w:val="24"/>
          <w:szCs w:val="24"/>
        </w:rPr>
        <w:t xml:space="preserve"> -</w:t>
      </w:r>
    </w:p>
    <w:p w:rsidR="00471E4D" w:rsidRDefault="00566773">
      <w:pPr>
        <w:pStyle w:val="Zkladntext1"/>
        <w:framePr w:w="2298" w:h="285" w:wrap="none" w:vAnchor="text" w:hAnchor="page" w:x="1092" w:y="1015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č. smlouvy prodávajícího:</w:t>
      </w:r>
    </w:p>
    <w:p w:rsidR="00471E4D" w:rsidRDefault="00566773">
      <w:pPr>
        <w:pStyle w:val="Zkladntext1"/>
        <w:framePr w:w="2745" w:h="294" w:wrap="none" w:vAnchor="text" w:hAnchor="page" w:x="6168" w:y="994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č. smlouvy </w:t>
      </w:r>
      <w:proofErr w:type="spellStart"/>
      <w:r>
        <w:rPr>
          <w:sz w:val="20"/>
          <w:szCs w:val="20"/>
        </w:rPr>
        <w:t>kupujícíh</w:t>
      </w:r>
      <w:proofErr w:type="spellEnd"/>
      <w:r>
        <w:rPr>
          <w:sz w:val="20"/>
          <w:szCs w:val="20"/>
        </w:rPr>
        <w:t>&lt;</w:t>
      </w:r>
      <w:r>
        <w:rPr>
          <w:sz w:val="20"/>
          <w:szCs w:val="20"/>
          <w:u w:val="single"/>
        </w:rPr>
        <w:t>t&gt;P</w:t>
      </w:r>
      <w:r>
        <w:rPr>
          <w:sz w:val="20"/>
          <w:szCs w:val="20"/>
          <w:u w:val="single"/>
          <w:vertAlign w:val="superscript"/>
        </w:rPr>
        <w:t xml:space="preserve">od </w:t>
      </w:r>
      <w:proofErr w:type="spellStart"/>
      <w:r>
        <w:rPr>
          <w:sz w:val="20"/>
          <w:szCs w:val="20"/>
          <w:u w:val="single"/>
          <w:vertAlign w:val="superscript"/>
        </w:rPr>
        <w:t>č</w:t>
      </w:r>
      <w:r>
        <w:rPr>
          <w:sz w:val="20"/>
          <w:szCs w:val="20"/>
          <w:u w:val="single"/>
        </w:rPr>
        <w:t>'</w:t>
      </w:r>
      <w:r>
        <w:rPr>
          <w:sz w:val="20"/>
          <w:szCs w:val="20"/>
          <w:u w:val="single"/>
          <w:vertAlign w:val="superscript"/>
        </w:rPr>
        <w:t>stcm</w:t>
      </w:r>
      <w:proofErr w:type="spellEnd"/>
      <w:r>
        <w:rPr>
          <w:sz w:val="20"/>
          <w:szCs w:val="20"/>
          <w:u w:val="single"/>
          <w:vertAlign w:val="superscript"/>
        </w:rPr>
        <w:t>:</w:t>
      </w:r>
    </w:p>
    <w:p w:rsidR="00471E4D" w:rsidRDefault="00566773">
      <w:pPr>
        <w:pStyle w:val="Zkladntext20"/>
        <w:framePr w:w="3309" w:h="1368" w:wrap="none" w:vAnchor="text" w:hAnchor="page" w:x="8010" w:y="21"/>
        <w:shd w:val="clear" w:color="auto" w:fill="auto"/>
        <w:spacing w:after="0"/>
      </w:pPr>
      <w:r>
        <w:rPr>
          <w:sz w:val="24"/>
          <w:szCs w:val="24"/>
        </w:rPr>
        <w:t>■j3a|^</w:t>
      </w:r>
      <w:proofErr w:type="spellStart"/>
      <w:r>
        <w:rPr>
          <w:sz w:val="24"/>
          <w:szCs w:val="24"/>
        </w:rPr>
        <w:t>Jěn^QZ</w:t>
      </w:r>
      <w:proofErr w:type="spellEnd"/>
      <w:r>
        <w:rPr>
          <w:sz w:val="24"/>
          <w:szCs w:val="24"/>
        </w:rPr>
        <w:t xml:space="preserve">‘‘)D?ŽBA </w:t>
      </w:r>
      <w:r>
        <w:t>SILNIC VY! OČINV příspěvková organizace</w:t>
      </w:r>
    </w:p>
    <w:p w:rsidR="00471E4D" w:rsidRDefault="00566773">
      <w:pPr>
        <w:pStyle w:val="Zkladntext20"/>
        <w:framePr w:w="3309" w:h="1368" w:wrap="none" w:vAnchor="text" w:hAnchor="page" w:x="8010" w:y="21"/>
        <w:shd w:val="clear" w:color="auto" w:fill="auto"/>
        <w:spacing w:after="60" w:line="240" w:lineRule="auto"/>
      </w:pPr>
      <w:r>
        <w:t>SMLOUVA REGISTROVÁNA</w:t>
      </w:r>
    </w:p>
    <w:p w:rsidR="00471E4D" w:rsidRDefault="00566773">
      <w:pPr>
        <w:pStyle w:val="Nadpis20"/>
        <w:keepNext/>
        <w:keepLines/>
        <w:framePr w:w="3309" w:h="1368" w:wrap="none" w:vAnchor="text" w:hAnchor="page" w:x="8010" w:y="21"/>
        <w:shd w:val="clear" w:color="auto" w:fill="auto"/>
        <w:tabs>
          <w:tab w:val="left" w:leader="underscore" w:pos="2292"/>
        </w:tabs>
      </w:pPr>
      <w:bookmarkStart w:id="2" w:name="bookmark2"/>
      <w:bookmarkStart w:id="3" w:name="bookmark3"/>
      <w:proofErr w:type="spellStart"/>
      <w:r>
        <w:t>te|tcu</w:t>
      </w:r>
      <w:proofErr w:type="spellEnd"/>
      <w:r>
        <w:t xml:space="preserve">- </w:t>
      </w:r>
      <w:proofErr w:type="spellStart"/>
      <w:r>
        <w:t>tsut</w:t>
      </w:r>
      <w:r>
        <w:rPr>
          <w:u w:val="none"/>
        </w:rPr>
        <w:t>i</w:t>
      </w:r>
      <w:proofErr w:type="spellEnd"/>
      <w:r>
        <w:rPr>
          <w:color w:val="000000"/>
          <w:u w:val="none"/>
        </w:rPr>
        <w:tab/>
      </w:r>
      <w:bookmarkEnd w:id="2"/>
      <w:bookmarkEnd w:id="3"/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after="647" w:line="1" w:lineRule="exact"/>
      </w:pPr>
    </w:p>
    <w:p w:rsidR="00471E4D" w:rsidRDefault="00471E4D">
      <w:pPr>
        <w:spacing w:line="1" w:lineRule="exact"/>
        <w:sectPr w:rsidR="00471E4D">
          <w:type w:val="continuous"/>
          <w:pgSz w:w="11900" w:h="16840"/>
          <w:pgMar w:top="342" w:right="581" w:bottom="2911" w:left="1091" w:header="0" w:footer="3" w:gutter="0"/>
          <w:cols w:space="720"/>
          <w:noEndnote/>
          <w:docGrid w:linePitch="360"/>
        </w:sectPr>
      </w:pPr>
    </w:p>
    <w:p w:rsidR="00471E4D" w:rsidRDefault="0056677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12700</wp:posOffset>
                </wp:positionV>
                <wp:extent cx="2078355" cy="13506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355" cy="1350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1E4D" w:rsidRDefault="00566773">
                            <w:pPr>
                              <w:pStyle w:val="Zkladntext1"/>
                              <w:shd w:val="clear" w:color="auto" w:fill="auto"/>
                              <w:spacing w:line="221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Prodávající:</w:t>
                            </w:r>
                          </w:p>
                          <w:p w:rsidR="00471E4D" w:rsidRDefault="00566773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PROFI AUTO CZ, a.s. Kolovratská 1367/15 251 01 Říčany</w:t>
                            </w:r>
                          </w:p>
                          <w:p w:rsidR="00471E4D" w:rsidRDefault="00566773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IČO: 26178559 DIČ: CZ26178559</w:t>
                            </w:r>
                          </w:p>
                          <w:p w:rsidR="00471E4D" w:rsidRDefault="00566773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Zastoupený:</w:t>
                            </w:r>
                          </w:p>
                          <w:p w:rsidR="00471E4D" w:rsidRDefault="00566773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Jiřím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Tovarou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ředitelem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399999999999999pt;margin-top:1.pt;width:163.65000000000001pt;height:106.34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PROFI AUTO CZ, a.s. Kolovratská 1367/15 251 01 Říčany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 26178559 DIČ: CZ26178559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Jiřím Tovarou, ředitelem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71E4D" w:rsidRDefault="00566773">
      <w:pPr>
        <w:pStyle w:val="Zkladntext1"/>
        <w:shd w:val="clear" w:color="auto" w:fill="auto"/>
        <w:spacing w:line="223" w:lineRule="auto"/>
        <w:ind w:left="1760"/>
      </w:pPr>
      <w:r>
        <w:rPr>
          <w:b/>
          <w:bCs/>
        </w:rPr>
        <w:t>KUPUJÍCÍ:</w:t>
      </w:r>
    </w:p>
    <w:p w:rsidR="00471E4D" w:rsidRDefault="00566773">
      <w:pPr>
        <w:pStyle w:val="Zkladntext1"/>
        <w:shd w:val="clear" w:color="auto" w:fill="auto"/>
        <w:ind w:left="1760" w:firstLine="20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 příspěvková organizace</w:t>
      </w:r>
    </w:p>
    <w:p w:rsidR="00471E4D" w:rsidRDefault="00566773">
      <w:pPr>
        <w:pStyle w:val="Zkladntext1"/>
        <w:shd w:val="clear" w:color="auto" w:fill="auto"/>
        <w:ind w:left="1760" w:firstLine="20"/>
        <w:rPr>
          <w:sz w:val="20"/>
          <w:szCs w:val="20"/>
        </w:rPr>
      </w:pPr>
      <w:r>
        <w:rPr>
          <w:b/>
          <w:bCs/>
          <w:sz w:val="20"/>
          <w:szCs w:val="20"/>
        </w:rPr>
        <w:t>Kosovská 1122/16</w:t>
      </w:r>
    </w:p>
    <w:p w:rsidR="00471E4D" w:rsidRDefault="00566773">
      <w:pPr>
        <w:pStyle w:val="Zkladntext1"/>
        <w:shd w:val="clear" w:color="auto" w:fill="auto"/>
        <w:ind w:left="1760" w:firstLine="20"/>
        <w:rPr>
          <w:sz w:val="20"/>
          <w:szCs w:val="20"/>
        </w:rPr>
      </w:pPr>
      <w:r>
        <w:rPr>
          <w:b/>
          <w:bCs/>
          <w:sz w:val="20"/>
          <w:szCs w:val="20"/>
        </w:rPr>
        <w:t>58601 Jihlava</w:t>
      </w:r>
    </w:p>
    <w:p w:rsidR="00471E4D" w:rsidRDefault="00566773">
      <w:pPr>
        <w:pStyle w:val="Zkladntext1"/>
        <w:shd w:val="clear" w:color="auto" w:fill="auto"/>
        <w:spacing w:after="220"/>
        <w:ind w:left="1760" w:firstLine="20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</w:t>
      </w:r>
    </w:p>
    <w:p w:rsidR="00471E4D" w:rsidRDefault="00566773">
      <w:pPr>
        <w:pStyle w:val="Zkladntext1"/>
        <w:shd w:val="clear" w:color="auto" w:fill="auto"/>
        <w:spacing w:after="220"/>
        <w:ind w:left="1760" w:firstLine="20"/>
        <w:rPr>
          <w:sz w:val="20"/>
          <w:szCs w:val="20"/>
        </w:rPr>
      </w:pPr>
      <w:r>
        <w:rPr>
          <w:b/>
          <w:bCs/>
          <w:sz w:val="20"/>
          <w:szCs w:val="20"/>
        </w:rPr>
        <w:t>IČO: 00090450 DIČ: CZ00090450</w:t>
      </w:r>
    </w:p>
    <w:p w:rsidR="00471E4D" w:rsidRDefault="00566773">
      <w:pPr>
        <w:pStyle w:val="Zkladntext1"/>
        <w:shd w:val="clear" w:color="auto" w:fill="auto"/>
        <w:ind w:left="1760" w:firstLine="20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:rsidR="00471E4D" w:rsidRDefault="00566773">
      <w:pPr>
        <w:pStyle w:val="Zkladntext1"/>
        <w:shd w:val="clear" w:color="auto" w:fill="auto"/>
        <w:ind w:left="1760" w:firstLine="20"/>
        <w:rPr>
          <w:sz w:val="20"/>
          <w:szCs w:val="20"/>
        </w:rPr>
      </w:pPr>
      <w:r>
        <w:rPr>
          <w:sz w:val="20"/>
          <w:szCs w:val="20"/>
        </w:rPr>
        <w:t xml:space="preserve">Ing. Radovanem </w:t>
      </w:r>
      <w:proofErr w:type="spellStart"/>
      <w:r>
        <w:rPr>
          <w:sz w:val="20"/>
          <w:szCs w:val="20"/>
        </w:rPr>
        <w:t>Necidem</w:t>
      </w:r>
      <w:proofErr w:type="spellEnd"/>
      <w:r>
        <w:rPr>
          <w:sz w:val="20"/>
          <w:szCs w:val="20"/>
        </w:rPr>
        <w:t xml:space="preserve">, ředitelem organizace </w:t>
      </w:r>
      <w:r>
        <w:rPr>
          <w:b/>
          <w:bCs/>
          <w:sz w:val="20"/>
          <w:szCs w:val="20"/>
        </w:rPr>
        <w:t>ve věcech technických:</w:t>
      </w:r>
    </w:p>
    <w:p w:rsidR="00471E4D" w:rsidRDefault="00566773">
      <w:pPr>
        <w:pStyle w:val="Zkladntext1"/>
        <w:shd w:val="clear" w:color="auto" w:fill="auto"/>
        <w:spacing w:after="520"/>
        <w:ind w:left="3580"/>
        <w:rPr>
          <w:sz w:val="20"/>
          <w:szCs w:val="20"/>
        </w:rPr>
      </w:pPr>
      <w:r>
        <w:rPr>
          <w:sz w:val="20"/>
          <w:szCs w:val="20"/>
        </w:rPr>
        <w:t>mistrem dopravy HB</w:t>
      </w:r>
    </w:p>
    <w:p w:rsidR="00471E4D" w:rsidRDefault="00566773">
      <w:pPr>
        <w:pStyle w:val="Nadpis40"/>
        <w:keepNext/>
        <w:keepLines/>
        <w:shd w:val="clear" w:color="auto" w:fill="auto"/>
        <w:ind w:left="-3240"/>
      </w:pPr>
      <w:bookmarkStart w:id="4" w:name="bookmark4"/>
      <w:bookmarkStart w:id="5" w:name="bookmark5"/>
      <w:r>
        <w:t xml:space="preserve">PŘEDMĚT SMLOUVY: dodávka náhradních dílu na opravu </w:t>
      </w:r>
      <w:r>
        <w:t xml:space="preserve">vozidla IVECO </w:t>
      </w:r>
      <w:proofErr w:type="spellStart"/>
      <w:r>
        <w:t>Trakker</w:t>
      </w:r>
      <w:proofErr w:type="spellEnd"/>
      <w:r>
        <w:t xml:space="preserve"> 6; RZ: 5J5 3314 JÚ: 1499 LE</w:t>
      </w:r>
      <w:bookmarkEnd w:id="4"/>
      <w:bookmarkEnd w:id="5"/>
    </w:p>
    <w:p w:rsidR="00471E4D" w:rsidRDefault="00566773">
      <w:pPr>
        <w:pStyle w:val="Zkladntext1"/>
        <w:shd w:val="clear" w:color="auto" w:fill="auto"/>
        <w:spacing w:line="269" w:lineRule="auto"/>
        <w:ind w:hanging="3180"/>
        <w:rPr>
          <w:sz w:val="20"/>
          <w:szCs w:val="20"/>
        </w:rPr>
        <w:sectPr w:rsidR="00471E4D">
          <w:type w:val="continuous"/>
          <w:pgSz w:w="11900" w:h="16840"/>
          <w:pgMar w:top="342" w:right="734" w:bottom="2911" w:left="4421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(dále také jako „zboží“)</w:t>
      </w:r>
    </w:p>
    <w:p w:rsidR="00471E4D" w:rsidRDefault="00471E4D">
      <w:pPr>
        <w:spacing w:line="119" w:lineRule="exact"/>
        <w:rPr>
          <w:sz w:val="10"/>
          <w:szCs w:val="10"/>
        </w:rPr>
      </w:pPr>
    </w:p>
    <w:p w:rsidR="00471E4D" w:rsidRDefault="00471E4D">
      <w:pPr>
        <w:spacing w:line="1" w:lineRule="exact"/>
        <w:sectPr w:rsidR="00471E4D">
          <w:type w:val="continuous"/>
          <w:pgSz w:w="11900" w:h="16840"/>
          <w:pgMar w:top="342" w:right="0" w:bottom="342" w:left="0" w:header="0" w:footer="3" w:gutter="0"/>
          <w:cols w:space="720"/>
          <w:noEndnote/>
          <w:docGrid w:linePitch="360"/>
        </w:sectPr>
      </w:pPr>
    </w:p>
    <w:p w:rsidR="00471E4D" w:rsidRDefault="00566773">
      <w:pPr>
        <w:pStyle w:val="Zkladntext1"/>
        <w:framePr w:w="2715" w:h="501" w:wrap="none" w:vAnchor="text" w:hAnchor="page" w:x="1278" w:y="21"/>
        <w:shd w:val="clear" w:color="auto" w:fill="auto"/>
        <w:tabs>
          <w:tab w:val="left" w:leader="underscore" w:pos="2637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Název</w:t>
      </w:r>
      <w:r>
        <w:rPr>
          <w:b/>
          <w:bCs/>
          <w:sz w:val="20"/>
          <w:szCs w:val="20"/>
        </w:rPr>
        <w:tab/>
      </w:r>
    </w:p>
    <w:p w:rsidR="00471E4D" w:rsidRDefault="00566773">
      <w:pPr>
        <w:pStyle w:val="Zkladntext1"/>
        <w:framePr w:w="2715" w:h="501" w:wrap="none" w:vAnchor="text" w:hAnchor="page" w:x="1278" w:y="2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DPF Filtr IVECO TRAKKER 6</w:t>
      </w:r>
    </w:p>
    <w:p w:rsidR="00471E4D" w:rsidRDefault="00566773">
      <w:pPr>
        <w:pStyle w:val="Zkladntext1"/>
        <w:framePr w:w="921" w:h="270" w:wrap="none" w:vAnchor="text" w:hAnchor="page" w:x="6396" w:y="2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množství</w:t>
      </w:r>
    </w:p>
    <w:p w:rsidR="00471E4D" w:rsidRDefault="00566773">
      <w:pPr>
        <w:pStyle w:val="Zkladntext1"/>
        <w:framePr w:w="1269" w:h="270" w:wrap="none" w:vAnchor="text" w:hAnchor="page" w:x="3813" w:y="523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Cena celkem</w:t>
      </w:r>
    </w:p>
    <w:p w:rsidR="00471E4D" w:rsidRDefault="00566773">
      <w:pPr>
        <w:pStyle w:val="Zkladntext1"/>
        <w:framePr w:w="3723" w:h="1293" w:wrap="none" w:vAnchor="text" w:hAnchor="page" w:x="1278" w:y="1459"/>
        <w:shd w:val="clear" w:color="auto" w:fill="auto"/>
        <w:spacing w:after="240"/>
      </w:pPr>
      <w:r>
        <w:rPr>
          <w:b/>
          <w:bCs/>
        </w:rPr>
        <w:t>TERMÍN DODÁVKY: do 31. 12. 2021</w:t>
      </w:r>
    </w:p>
    <w:p w:rsidR="00471E4D" w:rsidRDefault="00566773">
      <w:pPr>
        <w:pStyle w:val="Zkladntext1"/>
        <w:framePr w:w="3723" w:h="1293" w:wrap="none" w:vAnchor="text" w:hAnchor="page" w:x="1278" w:y="1459"/>
        <w:shd w:val="clear" w:color="auto" w:fill="auto"/>
        <w:spacing w:after="240"/>
      </w:pPr>
      <w:r>
        <w:rPr>
          <w:b/>
          <w:bCs/>
        </w:rPr>
        <w:t xml:space="preserve">Způsob dopravy: </w:t>
      </w:r>
      <w:proofErr w:type="spellStart"/>
      <w:r>
        <w:t>Dodavatelsky</w:t>
      </w:r>
      <w:proofErr w:type="spellEnd"/>
    </w:p>
    <w:p w:rsidR="00471E4D" w:rsidRDefault="00566773">
      <w:pPr>
        <w:pStyle w:val="Zkladntext1"/>
        <w:framePr w:w="3723" w:h="1293" w:wrap="none" w:vAnchor="text" w:hAnchor="page" w:x="1278" w:y="1459"/>
        <w:shd w:val="clear" w:color="auto" w:fill="auto"/>
        <w:spacing w:after="240"/>
      </w:pPr>
      <w:r>
        <w:rPr>
          <w:b/>
          <w:bCs/>
        </w:rPr>
        <w:t xml:space="preserve">Odběratel: </w:t>
      </w:r>
      <w:r>
        <w:t xml:space="preserve">CM </w:t>
      </w:r>
      <w:r>
        <w:t>Havlíčkův Brod</w:t>
      </w:r>
    </w:p>
    <w:p w:rsidR="00471E4D" w:rsidRDefault="00566773">
      <w:pPr>
        <w:pStyle w:val="Nadpis40"/>
        <w:keepNext/>
        <w:keepLines/>
        <w:framePr w:w="2061" w:h="297" w:wrap="none" w:vAnchor="text" w:hAnchor="page" w:x="1338" w:y="3124"/>
        <w:shd w:val="clear" w:color="auto" w:fill="auto"/>
        <w:ind w:left="0"/>
      </w:pPr>
      <w:bookmarkStart w:id="6" w:name="bookmark6"/>
      <w:bookmarkStart w:id="7" w:name="bookmark7"/>
      <w:r>
        <w:t>Platební podmínky:</w:t>
      </w:r>
      <w:bookmarkEnd w:id="6"/>
      <w:bookmarkEnd w:id="7"/>
    </w:p>
    <w:p w:rsidR="00471E4D" w:rsidRDefault="00566773">
      <w:pPr>
        <w:pStyle w:val="Zkladntext1"/>
        <w:framePr w:w="1875" w:h="270" w:wrap="none" w:vAnchor="text" w:hAnchor="page" w:x="8460" w:y="2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Cena v Kč bez DPH</w:t>
      </w:r>
    </w:p>
    <w:p w:rsidR="00471E4D" w:rsidRDefault="00566773">
      <w:pPr>
        <w:pStyle w:val="Zkladntext1"/>
        <w:framePr w:w="888" w:h="243" w:wrap="none" w:vAnchor="text" w:hAnchor="page" w:x="8964" w:y="277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138 265,-</w:t>
      </w:r>
    </w:p>
    <w:p w:rsidR="00471E4D" w:rsidRDefault="00566773">
      <w:pPr>
        <w:pStyle w:val="Zkladntext1"/>
        <w:framePr w:w="894" w:h="270" w:wrap="none" w:vAnchor="text" w:hAnchor="page" w:x="8958" w:y="523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138 265,-</w:t>
      </w:r>
    </w:p>
    <w:p w:rsidR="00471E4D" w:rsidRDefault="00566773">
      <w:pPr>
        <w:pStyle w:val="Zkladntext1"/>
        <w:framePr w:w="9846" w:h="552" w:wrap="none" w:vAnchor="text" w:hAnchor="page" w:x="1320" w:y="3373"/>
        <w:shd w:val="clear" w:color="auto" w:fill="auto"/>
      </w:pPr>
      <w:r>
        <w:t xml:space="preserve">Kupní cena bude uhrazena na základě vystavené faktury. V případě prodlení se kupující zavazuje zaplatit prodávajícímu smluvní pokutu ve výši 0,2% z fakturované kupní ceny za každý den </w:t>
      </w:r>
      <w:proofErr w:type="spellStart"/>
      <w:r>
        <w:t>prod</w:t>
      </w:r>
      <w:proofErr w:type="spellEnd"/>
      <w:r>
        <w:t xml:space="preserve"> </w:t>
      </w:r>
      <w:proofErr w:type="spellStart"/>
      <w:r>
        <w:t>ení</w:t>
      </w:r>
      <w:proofErr w:type="spellEnd"/>
      <w:r>
        <w:t>.</w:t>
      </w:r>
    </w:p>
    <w:p w:rsidR="00471E4D" w:rsidRDefault="00566773">
      <w:pPr>
        <w:pStyle w:val="Zkladntext1"/>
        <w:framePr w:w="9846" w:h="564" w:wrap="none" w:vAnchor="text" w:hAnchor="page" w:x="1314" w:y="3877"/>
        <w:shd w:val="clear" w:color="auto" w:fill="auto"/>
      </w:pPr>
      <w:r>
        <w:t>V případě prodlení s dodáním zboží, se prodávající zavazuje zaplatit kupujícímu smluvní pokutu ve výši 0,2 % za každý pracovní den prodlení z ceny zboží, s jejímž dodáním je v prodlení.</w:t>
      </w:r>
    </w:p>
    <w:p w:rsidR="00471E4D" w:rsidRDefault="00566773">
      <w:pPr>
        <w:pStyle w:val="Zkladntext1"/>
        <w:framePr w:w="9867" w:h="1068" w:wrap="none" w:vAnchor="text" w:hAnchor="page" w:x="1299" w:y="4627"/>
        <w:shd w:val="clear" w:color="auto" w:fill="auto"/>
        <w:jc w:val="both"/>
      </w:pPr>
      <w:r>
        <w:t xml:space="preserve">Úhrada ceny dodávek bude prováděna bezhotovostně v CZK. </w:t>
      </w:r>
      <w:r>
        <w:t>Faktura bude obsahovat veškeré náležitosti daňového dokladu dle platných právních předpisů. Splatnost faktury je 30 dní od data jejího doručení.</w:t>
      </w:r>
    </w:p>
    <w:p w:rsidR="00471E4D" w:rsidRDefault="00566773">
      <w:pPr>
        <w:pStyle w:val="Zkladntext1"/>
        <w:framePr w:w="9867" w:h="1068" w:wrap="none" w:vAnchor="text" w:hAnchor="page" w:x="1299" w:y="4627"/>
        <w:shd w:val="clear" w:color="auto" w:fill="auto"/>
        <w:jc w:val="both"/>
      </w:pPr>
      <w:r>
        <w:t>Zboží přechází do vlastnictví kupujícího až po jeho zaplacení prodávajícímu.</w:t>
      </w:r>
    </w:p>
    <w:p w:rsidR="00471E4D" w:rsidRDefault="00566773">
      <w:pPr>
        <w:pStyle w:val="Nadpis40"/>
        <w:keepNext/>
        <w:keepLines/>
        <w:framePr w:w="9846" w:h="1056" w:wrap="none" w:vAnchor="text" w:hAnchor="page" w:x="1308" w:y="5893"/>
        <w:shd w:val="clear" w:color="auto" w:fill="auto"/>
        <w:ind w:left="0"/>
        <w:jc w:val="both"/>
      </w:pPr>
      <w:bookmarkStart w:id="8" w:name="bookmark8"/>
      <w:bookmarkStart w:id="9" w:name="bookmark9"/>
      <w:r>
        <w:t>Další ujednání:</w:t>
      </w:r>
      <w:bookmarkEnd w:id="8"/>
      <w:bookmarkEnd w:id="9"/>
    </w:p>
    <w:p w:rsidR="00471E4D" w:rsidRDefault="00566773">
      <w:pPr>
        <w:pStyle w:val="Zkladntext1"/>
        <w:framePr w:w="9846" w:h="1056" w:wrap="none" w:vAnchor="text" w:hAnchor="page" w:x="1308" w:y="5893"/>
        <w:shd w:val="clear" w:color="auto" w:fill="auto"/>
        <w:jc w:val="both"/>
      </w:pPr>
      <w:r>
        <w:t xml:space="preserve">Prodávající </w:t>
      </w:r>
      <w:r>
        <w:t>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line="360" w:lineRule="exact"/>
      </w:pPr>
    </w:p>
    <w:p w:rsidR="00471E4D" w:rsidRDefault="00471E4D">
      <w:pPr>
        <w:spacing w:after="467" w:line="1" w:lineRule="exact"/>
      </w:pPr>
    </w:p>
    <w:p w:rsidR="00471E4D" w:rsidRDefault="00471E4D">
      <w:pPr>
        <w:spacing w:line="1" w:lineRule="exact"/>
        <w:sectPr w:rsidR="00471E4D">
          <w:type w:val="continuous"/>
          <w:pgSz w:w="11900" w:h="16840"/>
          <w:pgMar w:top="342" w:right="581" w:bottom="342" w:left="1091" w:header="0" w:footer="3" w:gutter="0"/>
          <w:cols w:space="720"/>
          <w:noEndnote/>
          <w:docGrid w:linePitch="360"/>
        </w:sectPr>
      </w:pPr>
    </w:p>
    <w:p w:rsidR="00471E4D" w:rsidRDefault="00566773">
      <w:pPr>
        <w:pStyle w:val="Zkladntext1"/>
        <w:shd w:val="clear" w:color="auto" w:fill="auto"/>
      </w:pPr>
      <w:r>
        <w:lastRenderedPageBreak/>
        <w:t>Tato smlouva je vyhotovena ve 2 stejnopisech. Každá smluvní strana obdrží vyhotovení (kupujíc' 1x, prodávající 1x). Změny a dodatky lze činit pouze písemně s podpisy oprávněných osob. Kupující je oprávněn uveřejnit celý obsah smlo</w:t>
      </w:r>
      <w:r>
        <w:t>uvy, včetně identifikačních údajů prodávajícího.</w:t>
      </w:r>
    </w:p>
    <w:p w:rsidR="00471E4D" w:rsidRDefault="00566773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6795770</wp:posOffset>
                </wp:positionH>
                <wp:positionV relativeFrom="paragraph">
                  <wp:posOffset>152400</wp:posOffset>
                </wp:positionV>
                <wp:extent cx="316230" cy="3505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1E4D" w:rsidRDefault="00566773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, že</w:t>
                            </w:r>
                            <w:r>
                              <w:br/>
                              <w:t xml:space="preserve">i </w:t>
                            </w:r>
                            <w:proofErr w:type="spellStart"/>
                            <w:r>
                              <w:t>stru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35.10000000000002pt;margin-top:12.pt;width:24.899999999999999pt;height:27.6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že</w:t>
                        <w:br/>
                        <w:t>i stru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82" behindDoc="0" locked="0" layoutInCell="1" allowOverlap="1">
                <wp:simplePos x="0" y="0"/>
                <wp:positionH relativeFrom="page">
                  <wp:posOffset>6839585</wp:posOffset>
                </wp:positionH>
                <wp:positionV relativeFrom="paragraph">
                  <wp:posOffset>635000</wp:posOffset>
                </wp:positionV>
                <wp:extent cx="272415" cy="3524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1E4D" w:rsidRDefault="00566773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proofErr w:type="spellStart"/>
                            <w:r>
                              <w:t>ako</w:t>
                            </w:r>
                            <w:proofErr w:type="spellEnd"/>
                            <w:r>
                              <w:br/>
                              <w:t>této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38.54999999999995pt;margin-top:50.pt;width:21.449999999999999pt;height:27.75pt;z-index:-125829371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ako</w:t>
                        <w:br/>
                        <w:t>této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Tato smlouva nabývá platnosti dnem podpisu oběma smluvními stranami a účinnosti dnem uveřejnění v informačním systému veřejné správy- Registru smluv. Účastníci se dohodli, zákonnou</w:t>
      </w:r>
      <w:r>
        <w:t xml:space="preserve"> povinnost dle § 5 odst. 2 zákona č. 340/2015 Sb., v platném znění (zákon o </w:t>
      </w:r>
      <w:proofErr w:type="spellStart"/>
      <w:r>
        <w:t>reg</w:t>
      </w:r>
      <w:proofErr w:type="spellEnd"/>
      <w:r>
        <w:t xml:space="preserve"> smluv) splní kupující.</w:t>
      </w:r>
    </w:p>
    <w:p w:rsidR="00471E4D" w:rsidRDefault="00566773">
      <w:pPr>
        <w:pStyle w:val="Zkladntext1"/>
        <w:shd w:val="clear" w:color="auto" w:fill="auto"/>
        <w:spacing w:after="160"/>
      </w:pPr>
      <w:r>
        <w:t xml:space="preserve">Prodávající a kupující shodně prohlašují, že si smlouvy přečetli, že smlouva byla uzavřena projev svobodné vůle, bez nátlaku a oběma stranám jsou zřejmá </w:t>
      </w:r>
      <w:r>
        <w:t xml:space="preserve">jejich práva a </w:t>
      </w:r>
      <w:proofErr w:type="gramStart"/>
      <w:r>
        <w:t>povinnosti z smlouvy</w:t>
      </w:r>
      <w:proofErr w:type="gramEnd"/>
      <w:r>
        <w:t xml:space="preserve"> vyplývající.</w:t>
      </w:r>
    </w:p>
    <w:p w:rsidR="00471E4D" w:rsidRDefault="00566773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0 4, 10, 2021</w:t>
      </w:r>
      <w:bookmarkEnd w:id="10"/>
      <w:bookmarkEnd w:id="11"/>
    </w:p>
    <w:p w:rsidR="00471E4D" w:rsidRDefault="00566773">
      <w:pPr>
        <w:pStyle w:val="Zkladntext1"/>
        <w:shd w:val="clear" w:color="auto" w:fill="auto"/>
        <w:spacing w:after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4993640</wp:posOffset>
                </wp:positionH>
                <wp:positionV relativeFrom="paragraph">
                  <wp:posOffset>25400</wp:posOffset>
                </wp:positionV>
                <wp:extent cx="901065" cy="1885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188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1E4D" w:rsidRDefault="005667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93.19999999999999pt;margin-top:2.pt;width:70.950000000000003pt;height:14.8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Říčanech dne: </w:t>
      </w:r>
      <w:r>
        <w:rPr>
          <w:color w:val="493F7E"/>
        </w:rPr>
        <w:t xml:space="preserve">- </w:t>
      </w:r>
      <w:proofErr w:type="spellStart"/>
      <w:r>
        <w:rPr>
          <w:color w:val="493F7E"/>
        </w:rPr>
        <w:t>LoiA</w:t>
      </w:r>
      <w:proofErr w:type="spellEnd"/>
    </w:p>
    <w:p w:rsidR="00471E4D" w:rsidRDefault="00566773">
      <w:pPr>
        <w:pStyle w:val="Zkladntext1"/>
        <w:shd w:val="clear" w:color="auto" w:fill="auto"/>
        <w:spacing w:after="240"/>
        <w:ind w:left="4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854075</wp:posOffset>
                </wp:positionH>
                <wp:positionV relativeFrom="paragraph">
                  <wp:posOffset>12700</wp:posOffset>
                </wp:positionV>
                <wp:extent cx="1165860" cy="49720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497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1E4D" w:rsidRDefault="00566773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za prodávajícího</w:t>
                            </w:r>
                          </w:p>
                          <w:p w:rsidR="00471E4D" w:rsidRDefault="00566773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t>Jiří Tovara ředitel sp</w:t>
                            </w:r>
                            <w:r>
                              <w:t>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left:0;text-align:left;margin-left:67.25pt;margin-top:1pt;width:91.8pt;height:39.1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" filled="f" stroked="f">
                <v:textbox inset="0,0,0,0">
                  <w:txbxContent>
                    <w:p w:rsidR="00471E4D" w:rsidRDefault="00566773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t>za prodávajícího</w:t>
                      </w:r>
                    </w:p>
                    <w:p w:rsidR="00471E4D" w:rsidRDefault="00566773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t>Jiří Tovara ředitel sp</w:t>
                      </w:r>
                      <w:r>
                        <w:t>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za kupujícího Ing. Radovan Necid</w:t>
      </w:r>
      <w:bookmarkStart w:id="12" w:name="_GoBack"/>
      <w:bookmarkEnd w:id="12"/>
      <w:r>
        <w:t xml:space="preserve"> ředitel organizace</w:t>
      </w:r>
    </w:p>
    <w:sectPr w:rsidR="00471E4D">
      <w:pgSz w:w="11900" w:h="16840"/>
      <w:pgMar w:top="1124" w:right="692" w:bottom="1124" w:left="1348" w:header="0" w:footer="6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6773">
      <w:r>
        <w:separator/>
      </w:r>
    </w:p>
  </w:endnote>
  <w:endnote w:type="continuationSeparator" w:id="0">
    <w:p w:rsidR="00000000" w:rsidRDefault="0056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4D" w:rsidRDefault="00471E4D"/>
  </w:footnote>
  <w:footnote w:type="continuationSeparator" w:id="0">
    <w:p w:rsidR="00471E4D" w:rsidRDefault="00471E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71E4D"/>
    <w:rsid w:val="00471E4D"/>
    <w:rsid w:val="0056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493F7E"/>
      <w:sz w:val="34"/>
      <w:szCs w:val="34"/>
      <w:u w:val="singl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10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76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color w:val="493F7E"/>
      <w:sz w:val="34"/>
      <w:szCs w:val="34"/>
      <w:u w:val="single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-162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80"/>
      <w:ind w:left="7200"/>
      <w:outlineLvl w:val="2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493F7E"/>
      <w:sz w:val="34"/>
      <w:szCs w:val="34"/>
      <w:u w:val="singl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10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76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color w:val="493F7E"/>
      <w:sz w:val="34"/>
      <w:szCs w:val="34"/>
      <w:u w:val="single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-162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80"/>
      <w:ind w:left="7200"/>
      <w:outlineLvl w:val="2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2021-10-08T07:43:00Z</dcterms:created>
  <dcterms:modified xsi:type="dcterms:W3CDTF">2021-10-08T07:43:00Z</dcterms:modified>
</cp:coreProperties>
</file>