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(§ 2079 a násl. zák. č. 89/2012 Sb., obč. zákoníku -</w:t>
      </w:r>
      <w:r>
        <w:rPr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ÍBASI</w:t>
      </w:r>
      <w:r>
        <w:rPr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ln:c. vysočiny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příspěvková organizace SMLOUVA REGISTROVÁNA </w:t>
      </w:r>
      <w:r>
        <w:rPr>
          <w:rStyle w:val="CharStyle3"/>
        </w:rPr>
        <w:t>Tato smlouva je vyhotovena ve 2 stejnopisech. Každá smluvní strana obdrží vyhotovení (kupující 1x, prodávající 1x). Změny a dodatky lze činit pouze písemně s podpisy oprávněných osob. Kupující je oprávněn uveřejnit celý obsah smlouvy, včetně identifikačních údajů prodávajícího.</w:t>
      </w:r>
    </w:p>
    <w:p>
      <w:pPr>
        <w:widowControl w:val="0"/>
        <w:spacing w:after="11954" w:line="1" w:lineRule="exact"/>
      </w:pPr>
      <w:r>
        <mc:AlternateContent>
          <mc:Choice Requires="wps">
            <w:drawing>
              <wp:anchor distT="0" distB="0" distL="0" distR="0" simplePos="0" relativeHeight="62914690" behindDoc="1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20320</wp:posOffset>
                </wp:positionV>
                <wp:extent cx="1461135" cy="17907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1135" cy="179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č. smlouvy prodávajícího: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600000000000001pt;margin-top:1.6000000000000001pt;width:115.05pt;height:14.1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 smlouvy prodávajícího: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12700</wp:posOffset>
                </wp:positionV>
                <wp:extent cx="1249680" cy="17907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9680" cy="179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č. smlouvy kupujícího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8.69999999999999pt;margin-top:1.pt;width:98.400000000000006pt;height:14.1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 smlouvy kupujícího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5185410</wp:posOffset>
                </wp:positionH>
                <wp:positionV relativeFrom="paragraph">
                  <wp:posOffset>73660</wp:posOffset>
                </wp:positionV>
                <wp:extent cx="531495" cy="14859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1495" cy="148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8.30000000000001pt;margin-top:5.7999999999999998pt;width:41.850000000000001pt;height:11.699999999999999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328930</wp:posOffset>
                </wp:positionV>
                <wp:extent cx="1299210" cy="62103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9210" cy="621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PROFI AUTO CZ, a.s. Kolovratská 1367/15 251 01 Říčany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7.600000000000001pt;margin-top:25.899999999999999pt;width:102.3pt;height:48.899999999999999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PROFI AUTO CZ, a.s. Kolovratská 1367/15 251 01 Říčany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1052830</wp:posOffset>
                </wp:positionV>
                <wp:extent cx="2042160" cy="18097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2160" cy="180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IČO: 26178559 DIČ: CZ26178559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7.899999999999999pt;margin-top:82.900000000000006pt;width:160.80000000000001pt;height:14.25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IČO: 26178559 DIČ: CZ26178559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0" behindDoc="1" locked="0" layoutInCell="1" allowOverlap="1">
                <wp:simplePos x="0" y="0"/>
                <wp:positionH relativeFrom="page">
                  <wp:posOffset>3930015</wp:posOffset>
                </wp:positionH>
                <wp:positionV relativeFrom="paragraph">
                  <wp:posOffset>317500</wp:posOffset>
                </wp:positionV>
                <wp:extent cx="2447925" cy="91440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7925" cy="914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KUPUJÍCÍ: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Kosovská 1122/16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58601 Jihlava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09.44999999999999pt;margin-top:25.pt;width:192.75pt;height:72.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Kosovská 1122/16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58601 Jihlava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2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ragraph">
                  <wp:posOffset>1355725</wp:posOffset>
                </wp:positionV>
                <wp:extent cx="2082165" cy="32194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82165" cy="321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Jiřím Tovarou, ředitelem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7.299999999999997pt;margin-top:106.75pt;width:163.94999999999999pt;height:25.350000000000001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Jiřím Tovarou, ředitelem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3931920</wp:posOffset>
                </wp:positionH>
                <wp:positionV relativeFrom="paragraph">
                  <wp:posOffset>1338580</wp:posOffset>
                </wp:positionV>
                <wp:extent cx="2000250" cy="17907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00250" cy="179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IČO: 00090450 DIČ: CZ00090450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09.60000000000002pt;margin-top:105.40000000000001pt;width:157.5pt;height:14.1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IČO: 00090450 DIČ: CZ00090450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ragraph">
                  <wp:posOffset>1639570</wp:posOffset>
                </wp:positionV>
                <wp:extent cx="2756535" cy="60960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6535" cy="609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Ing. Radovanem Necidem, ředitelem organizace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72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i, mistrem dopravy TR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08.85000000000002pt;margin-top:129.09999999999999pt;width:217.05000000000001pt;height:48.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Ing. Radovanem Necidem, ředitelem organizace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2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i, mistrem dopravy TR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2515870</wp:posOffset>
                </wp:positionV>
                <wp:extent cx="6137910" cy="56007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37910" cy="560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PŘEDMĚT SMLOUVY: dodávka náhradních dílu na opravu vozidla IVECO Trakker 6: RZ: 5J5 3338 JÚ: 5738 pro CM ZR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(dále také jako „zboží“)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8.049999999999997pt;margin-top:198.09999999999999pt;width:483.30000000000001pt;height:44.100000000000001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 SMLOUVY: dodávka náhradních dílu na opravu vozidla IVECO Trakker 6: RZ: 5J5 3338 JÚ: 5738 pro CM ZR</w:t>
                      </w:r>
                      <w:bookmarkEnd w:id="0"/>
                      <w:bookmarkEnd w:id="1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(dále také jako „zboží“)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0" behindDoc="1" locked="0" layoutInCell="1" allowOverlap="1">
                <wp:simplePos x="0" y="0"/>
                <wp:positionH relativeFrom="page">
                  <wp:posOffset>750570</wp:posOffset>
                </wp:positionH>
                <wp:positionV relativeFrom="paragraph">
                  <wp:posOffset>3186430</wp:posOffset>
                </wp:positionV>
                <wp:extent cx="6385560" cy="47625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85560" cy="4762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4824"/>
                              <w:gridCol w:w="1698"/>
                              <w:gridCol w:w="3024"/>
                              <w:gridCol w:w="372"/>
                              <w:gridCol w:w="138"/>
                            </w:tblGrid>
                            <w:tr>
                              <w:trPr>
                                <w:tblHeader/>
                                <w:trHeight w:val="25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8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v Kč bez DPH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DPF Filtr IVECO TRAKKER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8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138 265,-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8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138 265,-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9.100000000000001pt;margin-top:250.90000000000001pt;width:502.80000000000001pt;height:37.5pt;z-index:-188744043;mso-wrap-distance-left:0;mso-wrap-distance-right:0;mso-position-horizontal-relative:page" wrapcoords="0 0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4824"/>
                        <w:gridCol w:w="1698"/>
                        <w:gridCol w:w="3024"/>
                        <w:gridCol w:w="372"/>
                        <w:gridCol w:w="138"/>
                      </w:tblGrid>
                      <w:tr>
                        <w:trPr>
                          <w:tblHeader/>
                          <w:trHeight w:val="25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8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v Kč bez DPH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DPF Filtr IVECO TRAKKER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8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138 265,-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celkem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8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138 265,-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4104640</wp:posOffset>
                </wp:positionV>
                <wp:extent cx="2371725" cy="19621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1725" cy="196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TERMÍN DODÁVKY: do 31. 12. 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63.600000000000001pt;margin-top:323.19999999999999pt;width:186.75pt;height:15.449999999999999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DODÁVKY: do 31. 12. 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4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4428490</wp:posOffset>
                </wp:positionV>
                <wp:extent cx="2063115" cy="19431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3115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Způsob dopravy: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Dodavatelsky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4.200000000000003pt;margin-top:348.69999999999999pt;width:162.44999999999999pt;height:15.300000000000001pt;z-index:-1887440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Způsob dopravy: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Dodavatelsky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6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4739005</wp:posOffset>
                </wp:positionV>
                <wp:extent cx="1424940" cy="188595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4940" cy="1885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Odběratel: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Třebíč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6.pt;margin-top:373.14999999999998pt;width:112.2pt;height:14.85pt;z-index:-18874403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Odběratel: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CM Třebíč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8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5161915</wp:posOffset>
                </wp:positionV>
                <wp:extent cx="6261735" cy="832485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61735" cy="8324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Platební podmínky: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65.549999999999997pt;margin-top:406.44999999999999pt;width:493.05000000000001pt;height:65.549999999999997pt;z-index:-18874403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 podmínky:</w:t>
                      </w:r>
                      <w:bookmarkEnd w:id="2"/>
                      <w:bookmarkEnd w:id="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0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6120130</wp:posOffset>
                </wp:positionV>
                <wp:extent cx="6271260" cy="674370"/>
                <wp:wrapNone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71260" cy="674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Úhrada ceny dodávek bude prováděna bezhotovostně v CZK. Faktura bude obsahovat veškeré náležitosti daňového dokladu dle platných právních předpisů. Splatnost faktury je 30 dní od data jejího doručení.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Zboží přechází do vlastnictví kupujícího až po jeho zaplacení prodávajícímu.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64.799999999999997pt;margin-top:481.89999999999998pt;width:493.80000000000001pt;height:53.100000000000001pt;z-index:-18874403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Úhrada ceny dodávek bude prováděna bezhotovostně v CZK. Faktura bude obsahovat veškeré náležitosti daňového dokladu dle platných právních předpisů. Splatnost faktury je 30 dní od data jejího doručení.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Zboží přechází do vlastnictví kupujícího až po jeho zaplacení prodávajícímu.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2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6922135</wp:posOffset>
                </wp:positionV>
                <wp:extent cx="6256020" cy="668655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56020" cy="66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4" w:name="bookmark4"/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Další ujednání:</w:t>
                            </w:r>
                            <w:bookmarkEnd w:id="4"/>
                            <w:bookmarkEnd w:id="5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5.400000000000006pt;margin-top:545.04999999999995pt;width:492.60000000000002pt;height:52.649999999999999pt;z-index:-18874403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Další ujednání:</w:t>
                      </w:r>
                      <w:bookmarkEnd w:id="4"/>
                      <w:bookmarkEnd w:id="5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drawing>
          <wp:anchor distT="0" distB="274320" distL="114300" distR="3276600" simplePos="0" relativeHeight="125829378" behindDoc="0" locked="0" layoutInCell="1" allowOverlap="1">
            <wp:simplePos x="0" y="0"/>
            <wp:positionH relativeFrom="page">
              <wp:posOffset>2156460</wp:posOffset>
            </wp:positionH>
            <wp:positionV relativeFrom="paragraph">
              <wp:posOffset>76200</wp:posOffset>
            </wp:positionV>
            <wp:extent cx="560705" cy="140335"/>
            <wp:wrapSquare wrapText="bothSides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070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26695" distB="0" distL="2935605" distR="114300" simplePos="0" relativeHeight="125829379" behindDoc="0" locked="0" layoutInCell="1" allowOverlap="1">
                <wp:simplePos x="0" y="0"/>
                <wp:positionH relativeFrom="page">
                  <wp:posOffset>4977765</wp:posOffset>
                </wp:positionH>
                <wp:positionV relativeFrom="paragraph">
                  <wp:posOffset>302895</wp:posOffset>
                </wp:positionV>
                <wp:extent cx="901065" cy="188595"/>
                <wp:wrapSquare wrapText="bothSides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1065" cy="1885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91.94999999999999pt;margin-top:23.850000000000001pt;width:70.950000000000003pt;height:14.85pt;z-index:-125829374;mso-wrap-distance-left:231.15000000000001pt;mso-wrap-distance-top:17.85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'A/. W. 2021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Říčanech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80" w:right="0" w:firstLine="2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12700</wp:posOffset>
                </wp:positionV>
                <wp:extent cx="1165860" cy="512445"/>
                <wp:wrapSquare wrapText="bothSides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5860" cy="5124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prodávajícího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Jiří Tovara ředitel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65.549999999999997pt;margin-top:1.pt;width:91.799999999999997pt;height:40.35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prodávajícího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Jiří Tovara ředitel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kupujícího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44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sectPr>
      <w:headerReference w:type="default" r:id="rId7"/>
      <w:headerReference w:type="even" r:id="rId8"/>
      <w:footnotePr>
        <w:pos w:val="pageBottom"/>
        <w:numFmt w:val="decimal"/>
        <w:numRestart w:val="continuous"/>
      </w:footnotePr>
      <w:pgSz w:w="11900" w:h="16840"/>
      <w:pgMar w:top="401" w:left="1161" w:right="555" w:bottom="10808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626745</wp:posOffset>
              </wp:positionH>
              <wp:positionV relativeFrom="page">
                <wp:posOffset>237490</wp:posOffset>
              </wp:positionV>
              <wp:extent cx="11430" cy="2667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" cy="266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49.350000000000001pt;margin-top:18.699999999999999pt;width:0.90000000000000002pt;height:2.1000000000000001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Nadpis #3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Nadpis #1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8">
    <w:name w:val="Záhlaví nebo zápatí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Nadpis #2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after="60" w:line="259" w:lineRule="auto"/>
      <w:ind w:left="70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9">
    <w:name w:val="Nadpis #3"/>
    <w:basedOn w:val="Normal"/>
    <w:link w:val="CharStyle10"/>
    <w:pPr>
      <w:widowControl w:val="0"/>
      <w:shd w:val="clear" w:color="auto" w:fill="FFFFFF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ind w:left="21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7">
    <w:name w:val="Záhlaví nebo zápatí (2)"/>
    <w:basedOn w:val="Normal"/>
    <w:link w:val="CharStyle1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FFFFFF"/>
      <w:spacing w:after="240"/>
      <w:ind w:right="360"/>
      <w:jc w:val="right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