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8086F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69622A" w:rsidRPr="00A3020E">
        <w:fldChar w:fldCharType="begin"/>
      </w:r>
      <w:r w:rsidR="0069622A" w:rsidRPr="00A3020E">
        <w:instrText xml:space="preserve"> REF fDohodaApz_</w:instrText>
      </w:r>
      <w:r w:rsidR="00990A0B">
        <w:instrText>n</w:instrText>
      </w:r>
      <w:r w:rsidR="0069622A" w:rsidRPr="00A3020E">
        <w:instrText>Dapz</w:instrText>
      </w:r>
      <w:r w:rsidR="0069622A">
        <w:instrText>Hist</w:instrText>
      </w:r>
      <w:r w:rsidR="0069622A" w:rsidRPr="00A3020E">
        <w:instrText>o</w:instrText>
      </w:r>
      <w:r w:rsidR="0069622A">
        <w:instrText>riePořadí</w:instrText>
      </w:r>
      <w:r w:rsidR="0069622A" w:rsidRPr="00A3020E">
        <w:instrText xml:space="preserve"> \* MERGEFORMAT </w:instrText>
      </w:r>
      <w:r w:rsidR="0069622A" w:rsidRPr="00A3020E">
        <w:fldChar w:fldCharType="separate"/>
      </w:r>
      <w:r w:rsidR="00F1440A">
        <w:t>1</w:t>
      </w:r>
      <w:r w:rsidR="0069622A" w:rsidRPr="00A3020E">
        <w:fldChar w:fldCharType="end"/>
      </w:r>
      <w:r w:rsidR="002970C0">
        <w:t xml:space="preserve"> </w:t>
      </w:r>
    </w:p>
    <w:p w14:paraId="2C284598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2002A5B2" w14:textId="77777777" w:rsidR="00B320B8" w:rsidRPr="0069622A" w:rsidRDefault="00680B09" w:rsidP="00B320B8">
      <w:pPr>
        <w:pStyle w:val="Nzevdohody"/>
      </w:pPr>
      <w:r w:rsidRPr="00A3020E">
        <w:t xml:space="preserve">č. </w:t>
      </w:r>
      <w:fldSimple w:instr=" REF fDohodaApz_sDapzČíslo \* MERGEFORMAT ">
        <w:r w:rsidR="00F1440A">
          <w:t>OLA-VZ-4/2021</w:t>
        </w:r>
      </w:fldSimple>
      <w:r w:rsidR="00246E43">
        <w:t xml:space="preserve"> ze dne </w:t>
      </w:r>
      <w:r w:rsidR="0069622A" w:rsidRPr="00A3020E">
        <w:fldChar w:fldCharType="begin"/>
      </w:r>
      <w:r w:rsidR="0069622A" w:rsidRPr="00A3020E">
        <w:instrText xml:space="preserve"> REF fDohodaApz_</w:instrText>
      </w:r>
      <w:r w:rsidR="00966887" w:rsidRPr="00966887">
        <w:instrText>dDodatekDohodaZeDne</w:instrText>
      </w:r>
      <w:r w:rsidR="0069622A" w:rsidRPr="00A3020E">
        <w:instrText xml:space="preserve"> \* MERGEFORMAT </w:instrText>
      </w:r>
      <w:r w:rsidR="0069622A" w:rsidRPr="00A3020E">
        <w:fldChar w:fldCharType="separate"/>
      </w:r>
      <w:r w:rsidR="00F1440A">
        <w:t>22.2.2021</w:t>
      </w:r>
      <w:r w:rsidR="0069622A" w:rsidRPr="00A3020E">
        <w:fldChar w:fldCharType="end"/>
      </w:r>
    </w:p>
    <w:p w14:paraId="209B7076" w14:textId="77777777" w:rsidR="00B320B8" w:rsidRPr="00A3020E" w:rsidRDefault="00B320B8" w:rsidP="00B320B8">
      <w:pPr>
        <w:rPr>
          <w:rFonts w:cs="Arial"/>
          <w:szCs w:val="20"/>
        </w:rPr>
      </w:pPr>
    </w:p>
    <w:p w14:paraId="06362DB2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6783BC6F" w14:textId="77777777" w:rsidR="00EA2E75" w:rsidRPr="00A3020E" w:rsidRDefault="00EA2E75">
      <w:pPr>
        <w:rPr>
          <w:rFonts w:cs="Arial"/>
          <w:szCs w:val="20"/>
        </w:rPr>
      </w:pPr>
    </w:p>
    <w:p w14:paraId="43E0E60F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25E6B155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72145" w:rsidRPr="00A3020E">
        <w:rPr>
          <w:rFonts w:cs="Arial"/>
          <w:szCs w:val="20"/>
        </w:rPr>
        <w:fldChar w:fldCharType="begin"/>
      </w:r>
      <w:r w:rsidR="00B72145" w:rsidRPr="00A3020E">
        <w:rPr>
          <w:rFonts w:cs="Arial"/>
          <w:szCs w:val="20"/>
        </w:rPr>
        <w:instrText xml:space="preserve"> fDohodaApz_sZástupceÚp \* MERGEFORMAT </w:instrText>
      </w:r>
      <w:r w:rsidR="00B72145" w:rsidRPr="00A3020E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 xml:space="preserve">Mgr. </w:t>
      </w:r>
      <w:r w:rsidR="00F1440A">
        <w:t>Milena Vykoukalová</w:t>
      </w:r>
      <w:r w:rsidR="00B72145" w:rsidRPr="00A3020E">
        <w:rPr>
          <w:rFonts w:cs="Arial"/>
          <w:szCs w:val="20"/>
        </w:rPr>
        <w:fldChar w:fldCharType="end"/>
      </w:r>
      <w:r w:rsidRPr="00A3020E">
        <w:rPr>
          <w:rFonts w:cs="Arial"/>
          <w:szCs w:val="20"/>
        </w:rPr>
        <w:t xml:space="preserve">, </w:t>
      </w:r>
      <w:r w:rsidR="00B72145" w:rsidRPr="00A3020E">
        <w:rPr>
          <w:rFonts w:cs="Arial"/>
          <w:szCs w:val="20"/>
        </w:rPr>
        <w:fldChar w:fldCharType="begin"/>
      </w:r>
      <w:r w:rsidR="00B72145" w:rsidRPr="00A3020E">
        <w:rPr>
          <w:rFonts w:cs="Arial"/>
          <w:szCs w:val="20"/>
        </w:rPr>
        <w:instrText xml:space="preserve"> fDohodaApz_sZástupceÚpFunkce \* MERGEFORMAT </w:instrText>
      </w:r>
      <w:r w:rsidR="00B72145" w:rsidRPr="00A3020E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>ředitelka Odboru</w:t>
      </w:r>
      <w:r w:rsidR="00F1440A">
        <w:t xml:space="preserve"> zaměstnanosti KoP Olomouc</w:t>
      </w:r>
      <w:r w:rsidR="00B72145" w:rsidRPr="00A3020E">
        <w:rPr>
          <w:rFonts w:cs="Arial"/>
          <w:szCs w:val="20"/>
        </w:rPr>
        <w:fldChar w:fldCharType="end"/>
      </w:r>
    </w:p>
    <w:p w14:paraId="1E2DC23A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72145" w:rsidRPr="00A3020E">
        <w:rPr>
          <w:rFonts w:cs="Arial"/>
          <w:szCs w:val="20"/>
        </w:rPr>
        <w:fldChar w:fldCharType="begin"/>
      </w:r>
      <w:r w:rsidR="00B72145" w:rsidRPr="00A3020E">
        <w:rPr>
          <w:rFonts w:cs="Arial"/>
          <w:szCs w:val="20"/>
        </w:rPr>
        <w:instrText xml:space="preserve"> fDohodaApz_sAdresaÚp \* MERGEFORMAT </w:instrText>
      </w:r>
      <w:r w:rsidR="00B72145" w:rsidRPr="00A3020E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>Dobrovského 1278</w:t>
      </w:r>
      <w:r w:rsidR="00F1440A">
        <w:t>/25, 170 00 Praha 7</w:t>
      </w:r>
      <w:r w:rsidR="00B72145" w:rsidRPr="00A3020E">
        <w:rPr>
          <w:rFonts w:cs="Arial"/>
          <w:szCs w:val="20"/>
        </w:rPr>
        <w:fldChar w:fldCharType="end"/>
      </w:r>
    </w:p>
    <w:p w14:paraId="5C80F553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72145" w:rsidRPr="00A3020E">
        <w:rPr>
          <w:rFonts w:cs="Arial"/>
          <w:szCs w:val="20"/>
        </w:rPr>
        <w:fldChar w:fldCharType="begin"/>
      </w:r>
      <w:r w:rsidR="00B72145" w:rsidRPr="00A3020E">
        <w:rPr>
          <w:rFonts w:cs="Arial"/>
          <w:szCs w:val="20"/>
        </w:rPr>
        <w:instrText xml:space="preserve"> fDohodaApz_sIčoÚp \* MERGEFORMAT </w:instrText>
      </w:r>
      <w:r w:rsidR="00B72145" w:rsidRPr="00A3020E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>72496991</w:t>
      </w:r>
      <w:r w:rsidR="00B72145" w:rsidRPr="00A3020E">
        <w:rPr>
          <w:rFonts w:cs="Arial"/>
          <w:szCs w:val="20"/>
        </w:rPr>
        <w:fldChar w:fldCharType="end"/>
      </w:r>
    </w:p>
    <w:p w14:paraId="5A504B37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A3020E">
        <w:rPr>
          <w:rFonts w:cs="Arial"/>
          <w:szCs w:val="20"/>
        </w:rPr>
        <w:fldChar w:fldCharType="begin"/>
      </w:r>
      <w:r w:rsidRPr="00A3020E">
        <w:rPr>
          <w:rFonts w:cs="Arial"/>
          <w:szCs w:val="20"/>
        </w:rPr>
        <w:instrText xml:space="preserve"> fDohodaApz_sNázevÚp \* MERGEFORMAT </w:instrText>
      </w:r>
      <w:r w:rsidRPr="00A3020E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>Vejdovského č</w:t>
      </w:r>
      <w:r w:rsidR="00F1440A">
        <w:t>.p. 988/4, Hodolany, 779 00 Olomouc 9</w:t>
      </w:r>
      <w:r w:rsidRPr="00A3020E">
        <w:rPr>
          <w:rFonts w:cs="Arial"/>
          <w:szCs w:val="20"/>
        </w:rPr>
        <w:fldChar w:fldCharType="end"/>
      </w:r>
    </w:p>
    <w:p w14:paraId="5562638E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3A9231FA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1594132C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CB0402B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409AB2DF" w14:textId="77777777" w:rsidR="00001E23" w:rsidRDefault="00791358" w:rsidP="00001E2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72145" w:rsidRPr="00A3020E">
        <w:rPr>
          <w:rFonts w:cs="Arial"/>
          <w:szCs w:val="20"/>
        </w:rPr>
        <w:fldChar w:fldCharType="begin"/>
      </w:r>
      <w:r w:rsidR="00B72145" w:rsidRPr="00A3020E">
        <w:rPr>
          <w:rFonts w:cs="Arial"/>
          <w:szCs w:val="20"/>
        </w:rPr>
        <w:instrText xml:space="preserve"> fDohodaApz_sNázevZam \* MERGEFORMAT </w:instrText>
      </w:r>
      <w:r w:rsidR="00B72145" w:rsidRPr="00A3020E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>Středisko SOS</w:t>
      </w:r>
      <w:r w:rsidR="00F1440A">
        <w:t xml:space="preserve"> pro vzájemnou pomoc občanů, z.s.</w:t>
      </w:r>
      <w:r w:rsidR="00B72145" w:rsidRPr="00A3020E">
        <w:rPr>
          <w:rFonts w:cs="Arial"/>
          <w:szCs w:val="20"/>
        </w:rPr>
        <w:fldChar w:fldCharType="end"/>
      </w:r>
      <w:r w:rsidR="00E24F3B" w:rsidRPr="00A3020E">
        <w:rPr>
          <w:rFonts w:cs="Arial"/>
          <w:szCs w:val="20"/>
        </w:rPr>
        <w:t xml:space="preserve"> </w:t>
      </w:r>
      <w:r w:rsidR="003F3275" w:rsidRPr="00A3020E">
        <w:rPr>
          <w:rFonts w:cs="Arial"/>
          <w:szCs w:val="20"/>
        </w:rPr>
        <w:fldChar w:fldCharType="begin"/>
      </w:r>
      <w:r w:rsidR="003F3275" w:rsidRPr="00A3020E">
        <w:rPr>
          <w:rFonts w:cs="Arial"/>
          <w:szCs w:val="20"/>
        </w:rPr>
        <w:instrText xml:space="preserve"> IF  fDohodaApz_nFyzickáOsobaZam = "1" "</w:instrText>
      </w:r>
      <w:r w:rsidR="003E7E6F">
        <w:rPr>
          <w:rFonts w:cs="Arial"/>
          <w:szCs w:val="20"/>
        </w:rPr>
        <w:fldChar w:fldCharType="begin"/>
      </w:r>
      <w:r w:rsidR="003E7E6F">
        <w:rPr>
          <w:rFonts w:cs="Arial"/>
          <w:szCs w:val="20"/>
        </w:rPr>
        <w:instrText xml:space="preserve"> IF fDohodaApz_sRodnéČísloZam = "" "" "</w:instrText>
      </w:r>
    </w:p>
    <w:p w14:paraId="09CCFB98" w14:textId="77777777" w:rsidR="006F2E25" w:rsidRDefault="003E7E6F" w:rsidP="00001E23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instrText>rodné číslo:</w:instrText>
      </w:r>
      <w:r w:rsidRPr="00A3020E">
        <w:rPr>
          <w:rFonts w:cs="Arial"/>
          <w:szCs w:val="20"/>
        </w:rPr>
        <w:tab/>
      </w:r>
      <w:r>
        <w:fldChar w:fldCharType="begin"/>
      </w:r>
      <w:r>
        <w:instrText xml:space="preserve"> IF </w:instrText>
      </w:r>
      <w:r>
        <w:rPr>
          <w:rFonts w:cs="Arial"/>
          <w:szCs w:val="20"/>
        </w:rPr>
        <w:instrText>fDohodaApz_sRodnéČísloZam</w:instrText>
      </w:r>
      <w:r w:rsidR="00DA300E">
        <w:instrText xml:space="preserve"> &gt; </w:instrText>
      </w:r>
      <w:r>
        <w:instrText>1000000000 "</w:instrText>
      </w:r>
      <w:r>
        <w:fldChar w:fldCharType="begin"/>
      </w:r>
      <w:r>
        <w:instrText xml:space="preserve"> </w:instrText>
      </w:r>
      <w:r>
        <w:rPr>
          <w:rFonts w:cs="Arial"/>
          <w:szCs w:val="20"/>
        </w:rPr>
        <w:instrText>fDohodaApz_sRodnéČísloZam</w:instrText>
      </w:r>
      <w:r>
        <w:instrText xml:space="preserve"> \# "#/####" </w:instrText>
      </w:r>
      <w:r>
        <w:fldChar w:fldCharType="separate"/>
      </w:r>
      <w:r>
        <w:instrText>591024/0479</w:instrText>
      </w:r>
      <w:r>
        <w:fldChar w:fldCharType="end"/>
      </w:r>
      <w:r>
        <w:instrText>" "</w:instrText>
      </w:r>
      <w:r>
        <w:fldChar w:fldCharType="begin"/>
      </w:r>
      <w:r>
        <w:instrText xml:space="preserve"> </w:instrText>
      </w:r>
      <w:r>
        <w:rPr>
          <w:rFonts w:cs="Arial"/>
          <w:szCs w:val="20"/>
        </w:rPr>
        <w:instrText>fDohodaApz_sRodnéČísloZam</w:instrText>
      </w:r>
      <w:r>
        <w:instrText xml:space="preserve"> \# "#/###" </w:instrText>
      </w:r>
      <w:r>
        <w:fldChar w:fldCharType="separate"/>
      </w:r>
      <w:r>
        <w:rPr>
          <w:b/>
          <w:noProof/>
        </w:rPr>
        <w:instrText>!Syntax Error, .</w:instrText>
      </w:r>
      <w:r>
        <w:fldChar w:fldCharType="end"/>
      </w:r>
      <w:r>
        <w:instrText xml:space="preserve">" </w:instrText>
      </w:r>
      <w:r>
        <w:fldChar w:fldCharType="separate"/>
      </w:r>
      <w:r>
        <w:rPr>
          <w:noProof/>
        </w:rPr>
        <w:instrText>A591024/0479</w:instrText>
      </w:r>
      <w:r>
        <w:fldChar w:fldCharType="end"/>
      </w:r>
      <w:r>
        <w:rPr>
          <w:rFonts w:cs="Arial"/>
          <w:szCs w:val="20"/>
        </w:rPr>
        <w:instrText xml:space="preserve">" \* MERGEFORMAT </w:instrText>
      </w:r>
      <w:r>
        <w:rPr>
          <w:rFonts w:cs="Arial"/>
          <w:szCs w:val="20"/>
        </w:rPr>
        <w:fldChar w:fldCharType="separate"/>
      </w:r>
      <w:r>
        <w:rPr>
          <w:rFonts w:cs="Arial"/>
          <w:b/>
          <w:bCs/>
          <w:noProof/>
          <w:szCs w:val="20"/>
          <w:lang w:val="en-US"/>
        </w:rPr>
        <w:instrText>Error! Missing test condition.</w:instrText>
      </w:r>
      <w:r>
        <w:rPr>
          <w:rFonts w:cs="Arial"/>
          <w:szCs w:val="20"/>
        </w:rPr>
        <w:fldChar w:fldCharType="end"/>
      </w:r>
      <w:r w:rsidR="003F3275" w:rsidRPr="00A3020E">
        <w:rPr>
          <w:rFonts w:cs="Arial"/>
          <w:szCs w:val="20"/>
        </w:rPr>
        <w:instrText xml:space="preserve">" "" </w:instrText>
      </w:r>
      <w:r w:rsidR="003F3275" w:rsidRPr="00A3020E">
        <w:rPr>
          <w:rFonts w:cs="Arial"/>
          <w:szCs w:val="20"/>
        </w:rPr>
        <w:fldChar w:fldCharType="end"/>
      </w:r>
      <w:r w:rsidR="00553D27" w:rsidRPr="00923E8B">
        <w:rPr>
          <w:rFonts w:cs="Arial"/>
          <w:szCs w:val="20"/>
        </w:rPr>
        <w:fldChar w:fldCharType="begin"/>
      </w:r>
      <w:r w:rsidR="00553D27" w:rsidRPr="00923E8B">
        <w:rPr>
          <w:rFonts w:cs="Arial"/>
          <w:szCs w:val="20"/>
        </w:rPr>
        <w:instrText xml:space="preserve"> IF  fDohodaApz_nFyzickáOsobaZam = "1" "" "</w:instrText>
      </w:r>
    </w:p>
    <w:p w14:paraId="17DC9CE2" w14:textId="77777777" w:rsidR="00F1440A" w:rsidRDefault="00553D27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23E8B">
        <w:rPr>
          <w:rFonts w:cs="Arial"/>
          <w:szCs w:val="20"/>
        </w:rPr>
        <w:instrText>zastupující osoba:</w:instrText>
      </w:r>
      <w:r w:rsidRPr="00923E8B">
        <w:rPr>
          <w:rFonts w:cs="Arial"/>
          <w:szCs w:val="20"/>
        </w:rPr>
        <w:tab/>
      </w:r>
      <w:r w:rsidRPr="00923E8B">
        <w:rPr>
          <w:rFonts w:cs="Arial"/>
          <w:szCs w:val="20"/>
        </w:rPr>
        <w:fldChar w:fldCharType="begin"/>
      </w:r>
      <w:r w:rsidRPr="00923E8B">
        <w:rPr>
          <w:rFonts w:cs="Arial"/>
          <w:szCs w:val="20"/>
        </w:rPr>
        <w:instrText xml:space="preserve"> fDohodaApz_sZástupceZam \* MERGEFORMAT </w:instrText>
      </w:r>
      <w:r w:rsidRPr="00923E8B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instrText>Iveta Věrná</w:instrText>
      </w:r>
      <w:r w:rsidR="00F1440A">
        <w:instrText>, člen výboru</w:instrText>
      </w:r>
      <w:r w:rsidRPr="00923E8B">
        <w:rPr>
          <w:rFonts w:cs="Arial"/>
          <w:szCs w:val="20"/>
        </w:rPr>
        <w:fldChar w:fldCharType="end"/>
      </w:r>
      <w:r w:rsidRPr="00D87616">
        <w:fldChar w:fldCharType="begin"/>
      </w:r>
      <w:r w:rsidRPr="00D87616">
        <w:instrText xml:space="preserve">IF </w:instrText>
      </w:r>
      <w:r w:rsidRPr="00923E8B">
        <w:rPr>
          <w:rFonts w:cs="Arial"/>
          <w:szCs w:val="20"/>
        </w:rPr>
        <w:instrText>fDohodaApz_sZástupceZamFunkce</w:instrText>
      </w:r>
      <w:r>
        <w:instrText xml:space="preserve"> = "</w:instrText>
      </w:r>
      <w:r w:rsidRPr="00D87616">
        <w:instrText>" "" "</w:instrText>
      </w:r>
      <w:r>
        <w:instrText xml:space="preserve">, </w:instrText>
      </w:r>
      <w:r w:rsidRPr="00D87616">
        <w:rPr>
          <w:rFonts w:cs="Arial"/>
          <w:szCs w:val="20"/>
        </w:rPr>
        <w:fldChar w:fldCharType="begin"/>
      </w:r>
      <w:r w:rsidRPr="00D87616">
        <w:rPr>
          <w:rFonts w:cs="Arial"/>
          <w:szCs w:val="20"/>
        </w:rPr>
        <w:instrText xml:space="preserve"> </w:instrText>
      </w:r>
      <w:r w:rsidRPr="00923E8B">
        <w:rPr>
          <w:rFonts w:cs="Arial"/>
          <w:szCs w:val="20"/>
        </w:rPr>
        <w:instrText>fDohodaApz_sZástupceZamFunkce</w:instrText>
      </w:r>
      <w:r w:rsidRPr="00D87616">
        <w:rPr>
          <w:rFonts w:cs="Arial"/>
          <w:szCs w:val="20"/>
        </w:rPr>
        <w:instrText xml:space="preserve"> \* MERGEFORMAT </w:instrText>
      </w:r>
      <w:r w:rsidRPr="00D87616">
        <w:rPr>
          <w:rFonts w:cs="Arial"/>
          <w:szCs w:val="20"/>
        </w:rPr>
        <w:fldChar w:fldCharType="separate"/>
      </w:r>
      <w:r w:rsidR="00A35758" w:rsidRPr="00A35758">
        <w:rPr>
          <w:rFonts w:cs="Arial"/>
          <w:szCs w:val="20"/>
        </w:rPr>
        <w:instrText>fDohodaApz.sZástupceZamFunkce</w:instrText>
      </w:r>
      <w:r w:rsidRPr="00D87616">
        <w:rPr>
          <w:rFonts w:cs="Arial"/>
          <w:szCs w:val="20"/>
        </w:rPr>
        <w:fldChar w:fldCharType="end"/>
      </w:r>
      <w:r w:rsidRPr="00D87616">
        <w:instrText>"</w:instrText>
      </w:r>
      <w:r w:rsidRPr="00D87616">
        <w:fldChar w:fldCharType="end"/>
      </w:r>
      <w:r w:rsidRPr="00923E8B">
        <w:rPr>
          <w:rFonts w:cs="Arial"/>
          <w:szCs w:val="20"/>
        </w:rPr>
        <w:instrText xml:space="preserve">" </w:instrText>
      </w:r>
      <w:r w:rsidR="00A35758">
        <w:rPr>
          <w:rFonts w:cs="Arial"/>
          <w:szCs w:val="20"/>
        </w:rPr>
        <w:fldChar w:fldCharType="separate"/>
      </w:r>
    </w:p>
    <w:p w14:paraId="057B5974" w14:textId="77777777" w:rsidR="00B72145" w:rsidRPr="00A3020E" w:rsidRDefault="00F1440A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1440A">
        <w:rPr>
          <w:rFonts w:cs="Arial"/>
          <w:noProof/>
          <w:szCs w:val="20"/>
        </w:rPr>
        <w:t>Iveta Věrná</w:t>
      </w:r>
      <w:r>
        <w:rPr>
          <w:noProof/>
        </w:rPr>
        <w:t>, člen výboru</w:t>
      </w:r>
      <w:r w:rsidR="00553D27" w:rsidRPr="00923E8B">
        <w:rPr>
          <w:rFonts w:cs="Arial"/>
          <w:szCs w:val="20"/>
        </w:rPr>
        <w:fldChar w:fldCharType="end"/>
      </w:r>
    </w:p>
    <w:p w14:paraId="68237853" w14:textId="77777777" w:rsidR="00B72145" w:rsidRPr="00A3020E" w:rsidRDefault="00DF005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</w:instrText>
      </w:r>
      <w:r w:rsidRPr="00E14395">
        <w:rPr>
          <w:rFonts w:cs="Arial"/>
          <w:szCs w:val="20"/>
        </w:rPr>
        <w:instrText>IF  fDohodaApz_nFyzickáOsobaZam = "1"  "</w:instrText>
      </w:r>
      <w:r w:rsidR="00E505D3" w:rsidRPr="00E505D3">
        <w:rPr>
          <w:rFonts w:cs="Arial"/>
          <w:szCs w:val="20"/>
        </w:rPr>
        <w:instrText>sídlo</w:instrText>
      </w:r>
      <w:r>
        <w:rPr>
          <w:rFonts w:cs="Arial"/>
          <w:szCs w:val="20"/>
        </w:rPr>
        <w:instrText>:" "</w:instrText>
      </w:r>
      <w:r w:rsidR="00E505D3" w:rsidRPr="00E505D3">
        <w:rPr>
          <w:rFonts w:cs="Arial"/>
          <w:szCs w:val="20"/>
        </w:rPr>
        <w:instrText>sídlo</w:instrText>
      </w:r>
      <w:r>
        <w:rPr>
          <w:rFonts w:cs="Arial"/>
          <w:szCs w:val="20"/>
        </w:rPr>
        <w:instrText xml:space="preserve">:"  \* MERGEFORMAT </w:instrText>
      </w:r>
      <w:r w:rsidR="00A35758">
        <w:rPr>
          <w:rFonts w:cs="Arial"/>
          <w:szCs w:val="20"/>
        </w:rPr>
        <w:fldChar w:fldCharType="separate"/>
      </w:r>
      <w:r w:rsidR="00F1440A" w:rsidRPr="00E505D3">
        <w:rPr>
          <w:rFonts w:cs="Arial"/>
          <w:noProof/>
          <w:szCs w:val="20"/>
        </w:rPr>
        <w:t>sídlo</w:t>
      </w:r>
      <w:r w:rsidR="00F1440A">
        <w:rPr>
          <w:rFonts w:cs="Arial"/>
          <w:noProof/>
          <w:szCs w:val="20"/>
        </w:rPr>
        <w:t>:</w:t>
      </w:r>
      <w:r>
        <w:rPr>
          <w:rFonts w:cs="Arial"/>
          <w:szCs w:val="20"/>
        </w:rPr>
        <w:fldChar w:fldCharType="end"/>
      </w:r>
      <w:r w:rsidR="00791358" w:rsidRPr="00A3020E">
        <w:rPr>
          <w:rFonts w:cs="Arial"/>
          <w:szCs w:val="20"/>
        </w:rPr>
        <w:tab/>
      </w:r>
      <w:r w:rsidR="00B72145" w:rsidRPr="00A3020E">
        <w:rPr>
          <w:rFonts w:cs="Arial"/>
          <w:szCs w:val="20"/>
        </w:rPr>
        <w:fldChar w:fldCharType="begin"/>
      </w:r>
      <w:r w:rsidR="00B72145" w:rsidRPr="00A3020E">
        <w:rPr>
          <w:rFonts w:cs="Arial"/>
          <w:szCs w:val="20"/>
        </w:rPr>
        <w:instrText xml:space="preserve"> fDohodaApz_sAdresaZam \* MERGEFORMAT </w:instrText>
      </w:r>
      <w:r w:rsidR="00B72145" w:rsidRPr="00A3020E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>Praskova č</w:t>
      </w:r>
      <w:r w:rsidR="00F1440A">
        <w:t>.p. 800/16, 779 00 Olomouc 9</w:t>
      </w:r>
      <w:r w:rsidR="00B72145" w:rsidRPr="00A3020E">
        <w:rPr>
          <w:rFonts w:cs="Arial"/>
          <w:szCs w:val="20"/>
        </w:rPr>
        <w:fldChar w:fldCharType="end"/>
      </w:r>
    </w:p>
    <w:p w14:paraId="33CC0968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72145" w:rsidRPr="00A3020E">
        <w:rPr>
          <w:rFonts w:cs="Arial"/>
          <w:szCs w:val="20"/>
        </w:rPr>
        <w:fldChar w:fldCharType="begin"/>
      </w:r>
      <w:r w:rsidR="00B72145" w:rsidRPr="00A3020E">
        <w:rPr>
          <w:rFonts w:cs="Arial"/>
          <w:szCs w:val="20"/>
        </w:rPr>
        <w:instrText xml:space="preserve"> fDohodaApz_sIčoZam \* MERGEFORMAT </w:instrText>
      </w:r>
      <w:r w:rsidR="00B72145" w:rsidRPr="00A3020E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>47654406</w:t>
      </w:r>
      <w:r w:rsidR="00B72145" w:rsidRPr="00A3020E">
        <w:rPr>
          <w:rFonts w:cs="Arial"/>
          <w:szCs w:val="20"/>
        </w:rPr>
        <w:fldChar w:fldCharType="end"/>
      </w:r>
    </w:p>
    <w:p w14:paraId="35919AEC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2DF115CB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14DDE038" w14:textId="77777777" w:rsidR="00E24F3B" w:rsidRDefault="00E24F3B" w:rsidP="00E24F3B">
      <w:pPr>
        <w:pStyle w:val="lnek"/>
      </w:pPr>
      <w:r>
        <w:t>Článek I</w:t>
      </w:r>
    </w:p>
    <w:p w14:paraId="1EEF8529" w14:textId="77777777" w:rsidR="00E24F3B" w:rsidRDefault="00E24F3B" w:rsidP="00E24F3B">
      <w:pPr>
        <w:pStyle w:val="lnek"/>
      </w:pPr>
      <w:r>
        <w:t>Účel dodatku</w:t>
      </w:r>
    </w:p>
    <w:p w14:paraId="65D42DF0" w14:textId="77777777" w:rsidR="00E24F3B" w:rsidRDefault="00E24F3B" w:rsidP="00E24F3B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</w:t>
      </w:r>
    </w:p>
    <w:p w14:paraId="17F34B4C" w14:textId="77777777" w:rsidR="00E24F3B" w:rsidRDefault="00E24F3B" w:rsidP="00E24F3B">
      <w:pPr>
        <w:pStyle w:val="lnek"/>
        <w:rPr>
          <w:sz w:val="20"/>
          <w:szCs w:val="20"/>
        </w:rPr>
      </w:pPr>
      <w:r>
        <w:rPr>
          <w:sz w:val="20"/>
          <w:szCs w:val="20"/>
        </w:rPr>
        <w:t>Článek II</w:t>
      </w:r>
    </w:p>
    <w:p w14:paraId="6B9C66CB" w14:textId="77777777" w:rsidR="00E24F3B" w:rsidRDefault="00E24F3B" w:rsidP="00E24F3B">
      <w:pPr>
        <w:pStyle w:val="lnek"/>
        <w:rPr>
          <w:sz w:val="20"/>
          <w:szCs w:val="20"/>
        </w:rPr>
      </w:pPr>
      <w:r>
        <w:rPr>
          <w:sz w:val="20"/>
          <w:szCs w:val="20"/>
        </w:rPr>
        <w:t>Předmět dodatku</w:t>
      </w:r>
    </w:p>
    <w:p w14:paraId="6A205ED2" w14:textId="77777777" w:rsidR="00E24F3B" w:rsidRDefault="00E24F3B" w:rsidP="00E24F3B"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II.1 dohody se nahrazuje textem:</w:t>
      </w:r>
    </w:p>
    <w:p w14:paraId="76E29FD6" w14:textId="77777777" w:rsidR="00E24F3B" w:rsidRDefault="00E24F3B" w:rsidP="00E24F3B"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II.1  Zaměstnavatel vytvoří níže uvedené pracovní příležitosti v rámci veřejně prospěšných prací </w:t>
      </w:r>
    </w:p>
    <w:p w14:paraId="6F1AD71D" w14:textId="77777777" w:rsidR="00E24F3B" w:rsidRDefault="00E24F3B" w:rsidP="00E24F3B"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      (dále jen „pracovní místa“) </w:t>
      </w:r>
    </w:p>
    <w:p w14:paraId="73BB75D5" w14:textId="77777777" w:rsidR="00E24F3B" w:rsidRDefault="00E24F3B" w:rsidP="00E24F3B">
      <w:pPr>
        <w:rPr>
          <w:rFonts w:cs="Arial"/>
          <w:noProof/>
          <w:szCs w:val="20"/>
        </w:rPr>
      </w:pPr>
    </w:p>
    <w:p w14:paraId="79A467C8" w14:textId="77777777" w:rsidR="00E24F3B" w:rsidRDefault="00E24F3B" w:rsidP="00E24F3B"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1.1. na dobu </w:t>
      </w:r>
      <w:r>
        <w:rPr>
          <w:rFonts w:cs="Arial"/>
          <w:b/>
          <w:szCs w:val="20"/>
        </w:rPr>
        <w:t>od 1.3.2021 do 28.2.2022.</w:t>
      </w:r>
    </w:p>
    <w:p w14:paraId="332E6A27" w14:textId="77777777" w:rsidR="00E24F3B" w:rsidRDefault="00E24F3B" w:rsidP="00E24F3B"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E24F3B" w14:paraId="545AC330" w14:textId="77777777" w:rsidTr="00E24F3B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AB35CF" w14:textId="77777777" w:rsidR="00E24F3B" w:rsidRDefault="00E24F3B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3BFF4B" w14:textId="77777777" w:rsidR="00E24F3B" w:rsidRDefault="00E24F3B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35BDC9D2" w14:textId="77777777" w:rsidR="00E24F3B" w:rsidRDefault="00E24F3B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14:paraId="4CF45481" w14:textId="77777777" w:rsidR="00E24F3B" w:rsidRDefault="00E24F3B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</w:tr>
      <w:tr w:rsidR="00E24F3B" w14:paraId="3EFFB4D5" w14:textId="77777777" w:rsidTr="00E24F3B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8FED89D" w14:textId="77777777" w:rsidR="00E24F3B" w:rsidRDefault="00E24F3B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 provozovně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23C8C026" w14:textId="77777777" w:rsidR="00E24F3B" w:rsidRDefault="00E24F3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678045B9" w14:textId="77777777" w:rsidR="00E24F3B" w:rsidRDefault="00E24F3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</w:tr>
      <w:tr w:rsidR="00E24F3B" w14:paraId="5E496305" w14:textId="77777777" w:rsidTr="00E24F3B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2C9150F" w14:textId="77777777" w:rsidR="00E24F3B" w:rsidRDefault="00E24F3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39DDCE" w14:textId="77777777" w:rsidR="00E24F3B" w:rsidRDefault="00E24F3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71FEFD54" w14:textId="77777777" w:rsidR="00E24F3B" w:rsidRDefault="00E24F3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</w:tr>
    </w:tbl>
    <w:p w14:paraId="4068990C" w14:textId="77777777" w:rsidR="00E24F3B" w:rsidRDefault="00E24F3B" w:rsidP="00E24F3B">
      <w:pPr>
        <w:pStyle w:val="Bezmezer"/>
        <w:spacing w:after="120"/>
        <w:rPr>
          <w:rFonts w:cs="Arial"/>
          <w:noProof/>
          <w:szCs w:val="20"/>
        </w:rPr>
      </w:pPr>
    </w:p>
    <w:p w14:paraId="07C44039" w14:textId="77777777" w:rsidR="00E24F3B" w:rsidRDefault="00E24F3B" w:rsidP="00E24F3B"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II.2 dohody se nahrazuje textem:</w:t>
      </w:r>
    </w:p>
    <w:p w14:paraId="0EE07C8A" w14:textId="77777777" w:rsidR="00E24F3B" w:rsidRDefault="00E24F3B" w:rsidP="00E24F3B">
      <w:pPr>
        <w:pStyle w:val="Odstavecseseznamem"/>
        <w:tabs>
          <w:tab w:val="left" w:pos="2520"/>
        </w:tabs>
        <w:ind w:left="0"/>
        <w:rPr>
          <w:rFonts w:cs="Arial"/>
          <w:szCs w:val="20"/>
        </w:rPr>
      </w:pPr>
      <w:r>
        <w:rPr>
          <w:rFonts w:cs="Arial"/>
          <w:szCs w:val="20"/>
        </w:rPr>
        <w:t>II.2  Zaměstnavatel bude pracovní místa obsazovat výhradně uchazeči o zaměstnání, jejichž</w:t>
      </w:r>
    </w:p>
    <w:p w14:paraId="55166597" w14:textId="77777777" w:rsidR="00E24F3B" w:rsidRDefault="00E24F3B" w:rsidP="00E24F3B">
      <w:pPr>
        <w:pStyle w:val="Odstavecseseznamem"/>
        <w:tabs>
          <w:tab w:val="left" w:pos="2520"/>
        </w:tabs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       umístění na pracovní místa schválil Úřad práce (dále jen „zaměstnanec“). Pracovní smlouva</w:t>
      </w:r>
    </w:p>
    <w:p w14:paraId="5744392E" w14:textId="77777777" w:rsidR="00E24F3B" w:rsidRDefault="00E24F3B" w:rsidP="00E24F3B"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 se zaměstnanci musí být uzavřena na dobu určitou, nejdéle </w:t>
      </w:r>
      <w:r>
        <w:rPr>
          <w:rFonts w:cs="Arial"/>
          <w:b/>
          <w:szCs w:val="20"/>
        </w:rPr>
        <w:t>do 28.2.2022</w:t>
      </w:r>
      <w:r>
        <w:rPr>
          <w:rFonts w:cs="Arial"/>
          <w:szCs w:val="20"/>
        </w:rPr>
        <w:t>.</w:t>
      </w:r>
    </w:p>
    <w:p w14:paraId="6F52860E" w14:textId="77777777" w:rsidR="00E24F3B" w:rsidRDefault="00E24F3B" w:rsidP="00E24F3B">
      <w:pPr>
        <w:pStyle w:val="Bezmezer"/>
        <w:jc w:val="left"/>
        <w:rPr>
          <w:rFonts w:cs="Arial"/>
          <w:szCs w:val="20"/>
        </w:rPr>
      </w:pPr>
    </w:p>
    <w:p w14:paraId="4BEDB9F3" w14:textId="77777777" w:rsidR="00E24F3B" w:rsidRDefault="00E24F3B" w:rsidP="00E24F3B"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lastRenderedPageBreak/>
        <w:t>Dosavadní text článku III.1 dohody se nahrazuje textem:</w:t>
      </w:r>
    </w:p>
    <w:p w14:paraId="7A038AA5" w14:textId="77777777" w:rsidR="00E24F3B" w:rsidRDefault="00E24F3B" w:rsidP="00E24F3B">
      <w:pPr>
        <w:pStyle w:val="Daltextbodudohody"/>
        <w:ind w:left="0"/>
        <w:jc w:val="left"/>
      </w:pPr>
      <w:r>
        <w:t>III.1 Úřad práce se zavazuje poskytnout zaměstnavateli příspěvek ve výši</w:t>
      </w:r>
      <w:r>
        <w:rPr>
          <w:b/>
          <w:bCs/>
        </w:rPr>
        <w:t xml:space="preserve"> </w:t>
      </w:r>
      <w:r>
        <w:t>vynaložených</w:t>
      </w:r>
    </w:p>
    <w:p w14:paraId="74EAE74E" w14:textId="77777777" w:rsidR="00E24F3B" w:rsidRDefault="00E24F3B" w:rsidP="00E24F3B">
      <w:pPr>
        <w:pStyle w:val="Bezmezer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prostředků na mzdy nebo platy na zaměstnance, včetně pojistného na sociální </w:t>
      </w:r>
    </w:p>
    <w:p w14:paraId="72B895D7" w14:textId="77777777" w:rsidR="00E24F3B" w:rsidRDefault="00E24F3B" w:rsidP="00E24F3B">
      <w:pPr>
        <w:pStyle w:val="Bezmezer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zabezpečení, příspěvku na státní politiku zaměstnanosti a pojistného na veřejné zdravotní </w:t>
      </w:r>
    </w:p>
    <w:p w14:paraId="2E5958B6" w14:textId="77777777" w:rsidR="00E24F3B" w:rsidRDefault="00E24F3B" w:rsidP="00E24F3B">
      <w:pPr>
        <w:pStyle w:val="Bezmezer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pojištění, které zaměstnavatel za sebe odvedl z vyměřovacího základu zaměstnance, </w:t>
      </w:r>
    </w:p>
    <w:p w14:paraId="34ACFE7B" w14:textId="77777777" w:rsidR="00E24F3B" w:rsidRDefault="00E24F3B" w:rsidP="00E24F3B">
      <w:pPr>
        <w:pStyle w:val="Bezmezer"/>
        <w:ind w:left="2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maximálně však ve výši stanovené v níže uvedeném přehledu, z toho 82,38 % je hrazeno z </w:t>
      </w:r>
      <w:r>
        <w:rPr>
          <w:rFonts w:cs="Arial"/>
          <w:szCs w:val="20"/>
        </w:rPr>
        <w:br/>
        <w:t xml:space="preserve">       prostředků ESF a 17,62 % je hrazeno ze státního rozpočtu ČR.</w:t>
      </w:r>
    </w:p>
    <w:p w14:paraId="6BAB8FA5" w14:textId="77777777" w:rsidR="00E24F3B" w:rsidRDefault="00E24F3B" w:rsidP="00E24F3B">
      <w:pPr>
        <w:rPr>
          <w:rFonts w:cs="Arial"/>
          <w:szCs w:val="20"/>
        </w:rPr>
      </w:pPr>
    </w:p>
    <w:p w14:paraId="2FB29A6A" w14:textId="77777777" w:rsidR="00E24F3B" w:rsidRDefault="00E24F3B" w:rsidP="00E24F3B">
      <w:pPr>
        <w:keepNext/>
        <w:rPr>
          <w:rFonts w:cs="Arial"/>
          <w:vanish/>
          <w:szCs w:val="20"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E24F3B" w14:paraId="17BF261F" w14:textId="77777777" w:rsidTr="00E24F3B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DA9684" w14:textId="77777777" w:rsidR="00E24F3B" w:rsidRDefault="00E24F3B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CD4721" w14:textId="77777777" w:rsidR="00E24F3B" w:rsidRDefault="00E24F3B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2E9C87" w14:textId="77777777" w:rsidR="00E24F3B" w:rsidRDefault="00E24F3B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14:paraId="2E378ADC" w14:textId="77777777" w:rsidR="00E24F3B" w:rsidRDefault="00E24F3B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3D6ED06" w14:textId="77777777" w:rsidR="00E24F3B" w:rsidRDefault="00E24F3B">
            <w:pPr>
              <w:pStyle w:val="NormalBefore1pt"/>
            </w:pPr>
            <w:r>
              <w:t>Max. měsíční výše příspěvku</w:t>
            </w:r>
          </w:p>
          <w:p w14:paraId="074FB428" w14:textId="77777777" w:rsidR="00E24F3B" w:rsidRDefault="00E24F3B">
            <w:pPr>
              <w:pStyle w:val="NormalBefore1pt"/>
            </w:pPr>
            <w:r>
              <w:t>na 1 pracovní místo (Kč)</w:t>
            </w:r>
          </w:p>
        </w:tc>
      </w:tr>
      <w:tr w:rsidR="00E24F3B" w14:paraId="72AAFDBD" w14:textId="77777777" w:rsidTr="00E24F3B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B262099" w14:textId="77777777" w:rsidR="00E24F3B" w:rsidRDefault="00E24F3B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 provozovně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20BD3CF0" w14:textId="77777777" w:rsidR="00E24F3B" w:rsidRDefault="00E24F3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16D7953D" w14:textId="77777777" w:rsidR="00E24F3B" w:rsidRDefault="00E24F3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6784F4AA" w14:textId="77777777" w:rsidR="00E24F3B" w:rsidRDefault="00E24F3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14 063 </w:t>
            </w:r>
          </w:p>
        </w:tc>
      </w:tr>
    </w:tbl>
    <w:p w14:paraId="24D52FA7" w14:textId="77777777" w:rsidR="00E24F3B" w:rsidRDefault="00E24F3B" w:rsidP="00E24F3B">
      <w:pPr>
        <w:pStyle w:val="Boddohody"/>
        <w:numPr>
          <w:ilvl w:val="0"/>
          <w:numId w:val="0"/>
        </w:numPr>
        <w:tabs>
          <w:tab w:val="left" w:pos="708"/>
        </w:tabs>
      </w:pPr>
      <w:r>
        <w:t xml:space="preserve">Součet poskytnutých měsíčních příspěvků nepřekročí částku 168 756 Kč </w:t>
      </w:r>
    </w:p>
    <w:p w14:paraId="2191D40A" w14:textId="77777777" w:rsidR="00E24F3B" w:rsidRDefault="00E24F3B" w:rsidP="00E24F3B">
      <w:pPr>
        <w:pStyle w:val="Daltextbodudohody"/>
        <w:ind w:left="0"/>
      </w:pPr>
    </w:p>
    <w:p w14:paraId="72804A36" w14:textId="77777777" w:rsidR="00E24F3B" w:rsidRDefault="00E24F3B" w:rsidP="00E24F3B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t>Dodatek k dohodě nabývá platnosti dnem jeho podpisu oběma smluvními stranami.</w:t>
      </w:r>
    </w:p>
    <w:p w14:paraId="3EABFDDE" w14:textId="77777777" w:rsidR="00E24F3B" w:rsidRDefault="00E24F3B" w:rsidP="00E24F3B">
      <w:pPr>
        <w:pStyle w:val="Daltextbodudohody"/>
      </w:pPr>
    </w:p>
    <w:p w14:paraId="6736F80D" w14:textId="77777777" w:rsidR="00E24F3B" w:rsidRDefault="00E24F3B" w:rsidP="00E24F3B">
      <w:pPr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</w:t>
      </w:r>
    </w:p>
    <w:p w14:paraId="42D6F2B9" w14:textId="77777777" w:rsidR="00E24F3B" w:rsidRDefault="00E24F3B" w:rsidP="00E24F3B">
      <w:pPr>
        <w:rPr>
          <w:rFonts w:cs="Arial"/>
          <w:szCs w:val="20"/>
        </w:rPr>
      </w:pPr>
      <w:r>
        <w:rPr>
          <w:rFonts w:cs="Arial"/>
          <w:szCs w:val="20"/>
        </w:rPr>
        <w:t xml:space="preserve">nabývá účinnosti dnem uveřejnění. Dodatek, na nějž se nevztahuje povinnost uveřejnění </w:t>
      </w:r>
    </w:p>
    <w:p w14:paraId="4B2A818B" w14:textId="77777777" w:rsidR="00E24F3B" w:rsidRDefault="00E24F3B" w:rsidP="00E24F3B">
      <w:pPr>
        <w:rPr>
          <w:rFonts w:cs="Arial"/>
          <w:szCs w:val="20"/>
        </w:rPr>
      </w:pPr>
      <w:r>
        <w:rPr>
          <w:rFonts w:cs="Arial"/>
          <w:szCs w:val="20"/>
        </w:rPr>
        <w:t>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</w:t>
      </w:r>
    </w:p>
    <w:p w14:paraId="38B87F46" w14:textId="77777777" w:rsidR="00E24F3B" w:rsidRDefault="00E24F3B" w:rsidP="00E24F3B">
      <w:pPr>
        <w:rPr>
          <w:rFonts w:cs="Arial"/>
          <w:szCs w:val="20"/>
        </w:rPr>
      </w:pPr>
      <w:r>
        <w:rPr>
          <w:rFonts w:cs="Arial"/>
          <w:szCs w:val="20"/>
        </w:rPr>
        <w:t xml:space="preserve">stranami nebo dnem, který si smluvní strany v dodatku sjednají. </w:t>
      </w:r>
    </w:p>
    <w:p w14:paraId="18F768BD" w14:textId="77777777" w:rsidR="00E24F3B" w:rsidRDefault="00E24F3B" w:rsidP="00E24F3B">
      <w:pPr>
        <w:pStyle w:val="Daltextbodudohody"/>
        <w:ind w:left="0"/>
      </w:pPr>
    </w:p>
    <w:p w14:paraId="6679D900" w14:textId="77777777" w:rsidR="00E24F3B" w:rsidRDefault="00E24F3B" w:rsidP="00E24F3B">
      <w:pPr>
        <w:pStyle w:val="Daltextbodudohody"/>
        <w:ind w:left="0"/>
      </w:pPr>
      <w:r>
        <w:t xml:space="preserve">Dodatek k dohodě je sepsán ve dvou vyhotoveních, z nichž jedno vyhotovení obdrží Úřad </w:t>
      </w:r>
    </w:p>
    <w:p w14:paraId="6B86B3A2" w14:textId="77777777" w:rsidR="00E24F3B" w:rsidRDefault="00E24F3B" w:rsidP="00E24F3B">
      <w:pPr>
        <w:pStyle w:val="Daltextbodudohody"/>
        <w:ind w:left="0"/>
      </w:pPr>
      <w:r>
        <w:t>práce a jedno vyhotovení zaměstnavatel.</w:t>
      </w:r>
    </w:p>
    <w:p w14:paraId="29A63781" w14:textId="77777777" w:rsidR="00E24F3B" w:rsidRDefault="00E24F3B" w:rsidP="00E24F3B">
      <w:pPr>
        <w:keepNext/>
        <w:tabs>
          <w:tab w:val="left" w:pos="2520"/>
        </w:tabs>
        <w:rPr>
          <w:rFonts w:cs="Arial"/>
          <w:szCs w:val="20"/>
        </w:rPr>
      </w:pPr>
    </w:p>
    <w:p w14:paraId="68AC07D5" w14:textId="77777777" w:rsidR="00E24F3B" w:rsidRDefault="00E24F3B" w:rsidP="00E24F3B">
      <w:pPr>
        <w:keepNext/>
        <w:tabs>
          <w:tab w:val="left" w:pos="2520"/>
        </w:tabs>
        <w:rPr>
          <w:rFonts w:cs="Arial"/>
          <w:szCs w:val="20"/>
        </w:rPr>
      </w:pPr>
    </w:p>
    <w:p w14:paraId="2AB56A85" w14:textId="77777777" w:rsidR="00E24F3B" w:rsidRDefault="00E24F3B" w:rsidP="00E24F3B">
      <w:pPr>
        <w:keepNext/>
        <w:tabs>
          <w:tab w:val="left" w:pos="2520"/>
        </w:tabs>
        <w:rPr>
          <w:rFonts w:cs="Arial"/>
          <w:szCs w:val="20"/>
        </w:rPr>
      </w:pPr>
    </w:p>
    <w:p w14:paraId="0CC438A0" w14:textId="77777777" w:rsidR="00E24F3B" w:rsidRDefault="00E24F3B" w:rsidP="00E24F3B">
      <w:pPr>
        <w:keepNext/>
        <w:tabs>
          <w:tab w:val="left" w:pos="2520"/>
        </w:tabs>
        <w:rPr>
          <w:rFonts w:cs="Arial"/>
          <w:szCs w:val="20"/>
        </w:rPr>
      </w:pPr>
    </w:p>
    <w:p w14:paraId="5EBD1077" w14:textId="551725C1" w:rsidR="00E24F3B" w:rsidRDefault="00E24F3B" w:rsidP="00E24F3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</w:t>
      </w:r>
      <w:r w:rsidR="00F1440A">
        <w:rPr>
          <w:rFonts w:cs="Arial"/>
          <w:szCs w:val="20"/>
        </w:rPr>
        <w:t xml:space="preserve"> 8.10.2021</w:t>
      </w:r>
      <w:r>
        <w:rPr>
          <w:rFonts w:cs="Arial"/>
          <w:szCs w:val="20"/>
        </w:rPr>
        <w:t xml:space="preserve"> </w:t>
      </w:r>
    </w:p>
    <w:p w14:paraId="162D83DE" w14:textId="77777777" w:rsidR="00E24F3B" w:rsidRDefault="00E24F3B" w:rsidP="00E24F3B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B289EEF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0661503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740D401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D1201E1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6DEF492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2596B17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E24F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30" w:h="16838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B6E3A54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7EC094C9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fldChar w:fldCharType="begin"/>
      </w:r>
      <w:r w:rsidRPr="008F1A38">
        <w:rPr>
          <w:rFonts w:cs="Arial"/>
          <w:szCs w:val="20"/>
        </w:rPr>
        <w:instrText xml:space="preserve"> fDohodaApz_sPodpisKonos \* MERGEFORMAT </w:instrText>
      </w:r>
      <w:r w:rsidRPr="008F1A38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>Iveta Věrná</w:t>
      </w:r>
      <w:r w:rsidR="00F1440A">
        <w:tab/>
      </w:r>
      <w:r w:rsidR="00F1440A">
        <w:br/>
        <w:t>člen výboru</w:t>
      </w:r>
      <w:r w:rsidRPr="008F1A38">
        <w:rPr>
          <w:rFonts w:cs="Arial"/>
          <w:szCs w:val="20"/>
        </w:rPr>
        <w:fldChar w:fldCharType="end"/>
      </w:r>
    </w:p>
    <w:p w14:paraId="3D18CEFE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fldChar w:fldCharType="begin"/>
      </w:r>
      <w:r w:rsidRPr="008F1A38">
        <w:rPr>
          <w:rFonts w:cs="Arial"/>
          <w:szCs w:val="20"/>
        </w:rPr>
        <w:instrText xml:space="preserve"> fDohodaApz_sPodpisKonosFunkce \* MERGEFORMAT </w:instrText>
      </w:r>
      <w:r w:rsidRPr="008F1A38">
        <w:rPr>
          <w:rFonts w:cs="Arial"/>
          <w:szCs w:val="20"/>
        </w:rPr>
        <w:fldChar w:fldCharType="end"/>
      </w:r>
    </w:p>
    <w:p w14:paraId="7BC9B65E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4663B06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60F306DB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fldChar w:fldCharType="begin"/>
      </w:r>
      <w:r w:rsidRPr="008F1A38">
        <w:rPr>
          <w:rFonts w:cs="Arial"/>
          <w:szCs w:val="20"/>
        </w:rPr>
        <w:instrText xml:space="preserve"> fDohodaApz_sZástupceÚp \* MERGEFORMAT </w:instrText>
      </w:r>
      <w:r w:rsidRPr="008F1A38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 xml:space="preserve">Mgr. </w:t>
      </w:r>
      <w:r w:rsidR="00F1440A">
        <w:t>Milena Vykoukalová</w:t>
      </w:r>
      <w:r w:rsidRPr="008F1A38">
        <w:rPr>
          <w:rFonts w:cs="Arial"/>
          <w:szCs w:val="20"/>
        </w:rPr>
        <w:fldChar w:fldCharType="end"/>
      </w:r>
    </w:p>
    <w:p w14:paraId="665AE9CE" w14:textId="77777777" w:rsidR="005C2C44" w:rsidRDefault="002F33B3" w:rsidP="005C2C44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fldChar w:fldCharType="begin"/>
      </w:r>
      <w:r w:rsidRPr="008F1A38">
        <w:rPr>
          <w:rFonts w:cs="Arial"/>
          <w:szCs w:val="20"/>
        </w:rPr>
        <w:instrText xml:space="preserve"> fDohodaApz_sZástupceÚpFunkce \* MERGEFORMAT </w:instrText>
      </w:r>
      <w:r w:rsidRPr="008F1A38">
        <w:rPr>
          <w:rFonts w:cs="Arial"/>
          <w:szCs w:val="20"/>
        </w:rPr>
        <w:fldChar w:fldCharType="separate"/>
      </w:r>
      <w:r w:rsidR="00F1440A" w:rsidRPr="00F1440A">
        <w:rPr>
          <w:rFonts w:cs="Arial"/>
          <w:szCs w:val="20"/>
        </w:rPr>
        <w:t>ředitelka Odboru</w:t>
      </w:r>
      <w:r w:rsidR="00F1440A">
        <w:t xml:space="preserve"> zaměstnanosti KoP Olomouc</w:t>
      </w:r>
      <w:r w:rsidRPr="008F1A38">
        <w:rPr>
          <w:rFonts w:cs="Arial"/>
          <w:szCs w:val="20"/>
        </w:rPr>
        <w:fldChar w:fldCharType="end"/>
      </w:r>
    </w:p>
    <w:p w14:paraId="48C87367" w14:textId="77777777" w:rsidR="002F33B3" w:rsidRDefault="005C2C44" w:rsidP="005C2C44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fldChar w:fldCharType="begin"/>
      </w:r>
      <w:r w:rsidRPr="008F1A38">
        <w:rPr>
          <w:rFonts w:cs="Arial"/>
          <w:szCs w:val="20"/>
        </w:rPr>
        <w:instrText xml:space="preserve"> fDohodaApz_sZástupceÚp</w:instrText>
      </w:r>
      <w:r>
        <w:rPr>
          <w:rFonts w:cs="Arial"/>
          <w:szCs w:val="20"/>
        </w:rPr>
        <w:instrText>Útvar</w:instrText>
      </w:r>
      <w:r w:rsidRPr="008F1A38">
        <w:rPr>
          <w:rFonts w:cs="Arial"/>
          <w:szCs w:val="20"/>
        </w:rPr>
        <w:instrText xml:space="preserve"> \* MERGEFORMAT </w:instrText>
      </w:r>
      <w:r w:rsidRPr="008F1A38">
        <w:rPr>
          <w:rFonts w:cs="Arial"/>
          <w:szCs w:val="20"/>
        </w:rPr>
        <w:fldChar w:fldCharType="end"/>
      </w:r>
    </w:p>
    <w:p w14:paraId="4D002204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E24F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14:paraId="1925C700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E24F3B">
          <w:type w:val="continuous"/>
          <w:pgSz w:w="12230" w:h="16838"/>
          <w:pgMar w:top="1191" w:right="1191" w:bottom="1191" w:left="1191" w:header="709" w:footer="709" w:gutter="0"/>
          <w:cols w:num="2" w:space="454"/>
          <w:docGrid w:linePitch="360"/>
        </w:sectPr>
      </w:pPr>
    </w:p>
    <w:p w14:paraId="595012C8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6FED5CF1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00138509" w14:textId="77777777" w:rsidR="00E24F3B" w:rsidRDefault="00E24F3B" w:rsidP="002F33B3">
      <w:pPr>
        <w:keepNext/>
        <w:keepLines/>
        <w:jc w:val="center"/>
        <w:rPr>
          <w:rFonts w:cs="Arial"/>
          <w:szCs w:val="20"/>
        </w:rPr>
      </w:pPr>
    </w:p>
    <w:p w14:paraId="07E36AF0" w14:textId="77777777" w:rsidR="00E24F3B" w:rsidRDefault="00E24F3B" w:rsidP="002F33B3">
      <w:pPr>
        <w:keepNext/>
        <w:keepLines/>
        <w:jc w:val="center"/>
        <w:rPr>
          <w:rFonts w:cs="Arial"/>
          <w:szCs w:val="20"/>
        </w:rPr>
      </w:pPr>
    </w:p>
    <w:p w14:paraId="3A8A234D" w14:textId="77777777" w:rsidR="00E24F3B" w:rsidRDefault="00E24F3B" w:rsidP="002F33B3">
      <w:pPr>
        <w:keepNext/>
        <w:keepLines/>
        <w:jc w:val="center"/>
        <w:rPr>
          <w:rFonts w:cs="Arial"/>
          <w:szCs w:val="20"/>
        </w:rPr>
      </w:pPr>
    </w:p>
    <w:p w14:paraId="60790540" w14:textId="77777777" w:rsidR="00E24F3B" w:rsidRDefault="00E24F3B" w:rsidP="002F33B3">
      <w:pPr>
        <w:keepNext/>
        <w:keepLines/>
        <w:jc w:val="center"/>
        <w:rPr>
          <w:rFonts w:cs="Arial"/>
          <w:szCs w:val="20"/>
        </w:rPr>
      </w:pPr>
    </w:p>
    <w:p w14:paraId="1DCB4C6E" w14:textId="77777777" w:rsidR="00E24F3B" w:rsidRDefault="00E24F3B" w:rsidP="002F33B3">
      <w:pPr>
        <w:keepNext/>
        <w:keepLines/>
        <w:jc w:val="center"/>
        <w:rPr>
          <w:rFonts w:cs="Arial"/>
          <w:szCs w:val="20"/>
        </w:rPr>
      </w:pPr>
    </w:p>
    <w:p w14:paraId="1B3FEC2F" w14:textId="77777777" w:rsidR="00E24F3B" w:rsidRDefault="00E24F3B" w:rsidP="002F33B3">
      <w:pPr>
        <w:keepNext/>
        <w:keepLines/>
        <w:jc w:val="center"/>
        <w:rPr>
          <w:rFonts w:cs="Arial"/>
          <w:szCs w:val="20"/>
        </w:rPr>
      </w:pPr>
    </w:p>
    <w:p w14:paraId="7E5480D7" w14:textId="77777777" w:rsidR="00E24F3B" w:rsidRDefault="00E24F3B" w:rsidP="002F33B3">
      <w:pPr>
        <w:keepNext/>
        <w:keepLines/>
        <w:jc w:val="center"/>
        <w:rPr>
          <w:rFonts w:cs="Arial"/>
          <w:szCs w:val="20"/>
        </w:rPr>
      </w:pPr>
    </w:p>
    <w:p w14:paraId="0ADFBA09" w14:textId="77777777" w:rsidR="00E24F3B" w:rsidRPr="008F1A38" w:rsidRDefault="00E24F3B" w:rsidP="002F33B3">
      <w:pPr>
        <w:keepNext/>
        <w:keepLines/>
        <w:jc w:val="center"/>
        <w:rPr>
          <w:rFonts w:cs="Arial"/>
          <w:szCs w:val="20"/>
        </w:rPr>
      </w:pPr>
    </w:p>
    <w:p w14:paraId="43F09D8C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00D8D922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1A0E9597" w14:textId="2D1213BC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Pr="008F1A38">
        <w:rPr>
          <w:rFonts w:cs="Arial"/>
          <w:szCs w:val="20"/>
        </w:rPr>
        <w:fldChar w:fldCharType="begin"/>
      </w:r>
      <w:r w:rsidRPr="008F1A38">
        <w:rPr>
          <w:rFonts w:cs="Arial"/>
          <w:szCs w:val="20"/>
        </w:rPr>
        <w:instrText xml:space="preserve"> fDohodaApz_sVyřizuje \* MERGEFORMAT </w:instrText>
      </w:r>
      <w:r w:rsidRPr="008F1A38">
        <w:rPr>
          <w:rFonts w:cs="Arial"/>
          <w:szCs w:val="20"/>
        </w:rPr>
        <w:fldChar w:fldCharType="separate"/>
      </w:r>
      <w:r w:rsidR="00F1440A">
        <w:rPr>
          <w:rFonts w:cs="Arial"/>
          <w:szCs w:val="20"/>
        </w:rPr>
        <w:t>xxx</w:t>
      </w:r>
      <w:r w:rsidRPr="008F1A38">
        <w:rPr>
          <w:rFonts w:cs="Arial"/>
          <w:szCs w:val="20"/>
        </w:rPr>
        <w:fldChar w:fldCharType="end"/>
      </w:r>
    </w:p>
    <w:p w14:paraId="3C8D8A17" w14:textId="01DAB636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</w:t>
      </w:r>
      <w:r w:rsidR="00F1440A">
        <w:rPr>
          <w:rFonts w:cs="Arial"/>
          <w:szCs w:val="20"/>
        </w:rPr>
        <w:t xml:space="preserve">                           xxx</w:t>
      </w:r>
    </w:p>
    <w:p w14:paraId="1CF7573B" w14:textId="002DDC23" w:rsidR="00680B09" w:rsidRPr="007622C9" w:rsidRDefault="00AF1101" w:rsidP="00F633A1">
      <w:pPr>
        <w:pStyle w:val="Definicebookmarku"/>
      </w:pPr>
      <w:r>
        <w:rPr>
          <w:szCs w:val="20"/>
        </w:rPr>
        <w:br w:type="page"/>
      </w:r>
      <w:r w:rsidR="00F1440A">
        <w:rPr>
          <w:b/>
          <w:color w:val="FF0000"/>
        </w:rPr>
        <w:lastRenderedPageBreak/>
        <w:t xml:space="preserve"> </w:t>
      </w:r>
    </w:p>
    <w:sectPr w:rsidR="00680B09" w:rsidRPr="007622C9" w:rsidSect="00E24F3B">
      <w:footerReference w:type="default" r:id="rId13"/>
      <w:headerReference w:type="first" r:id="rId14"/>
      <w:footerReference w:type="first" r:id="rId15"/>
      <w:type w:val="continuous"/>
      <w:pgSz w:w="12230" w:h="16838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70227" w14:textId="77777777" w:rsidR="00F1440A" w:rsidRDefault="00F1440A">
      <w:r>
        <w:separator/>
      </w:r>
    </w:p>
  </w:endnote>
  <w:endnote w:type="continuationSeparator" w:id="0">
    <w:p w14:paraId="4F837CA7" w14:textId="77777777" w:rsidR="00F1440A" w:rsidRDefault="00F1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60051" w14:textId="77777777" w:rsidR="00E24F3B" w:rsidRDefault="00E24F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83D48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AA0EF" w14:textId="77777777" w:rsidR="003B79D7" w:rsidRDefault="003B79D7" w:rsidP="003B79D7">
    <w:pPr>
      <w:pStyle w:val="Zpat"/>
      <w:rPr>
        <w:i/>
        <w:sz w:val="16"/>
        <w:szCs w:val="16"/>
      </w:rPr>
    </w:pPr>
  </w:p>
  <w:p w14:paraId="25DCD9F3" w14:textId="77777777"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6FEA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5372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3D83" w14:textId="77777777" w:rsidR="00F1440A" w:rsidRDefault="00F1440A">
      <w:r>
        <w:separator/>
      </w:r>
    </w:p>
  </w:footnote>
  <w:footnote w:type="continuationSeparator" w:id="0">
    <w:p w14:paraId="6494A15F" w14:textId="77777777" w:rsidR="00F1440A" w:rsidRDefault="00F1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8F647" w14:textId="77777777" w:rsidR="00E24F3B" w:rsidRDefault="00E24F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F9E57" w14:textId="77777777" w:rsidR="00E24F3B" w:rsidRDefault="00E24F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77408" w14:textId="24F0034D" w:rsidR="002930D9" w:rsidRDefault="00F1440A" w:rsidP="00FD7529">
    <w:pPr>
      <w:pStyle w:val="Zhlav"/>
      <w:jc w:val="left"/>
    </w:pPr>
    <w:r>
      <w:rPr>
        <w:noProof/>
      </w:rPr>
      <w:drawing>
        <wp:inline distT="0" distB="0" distL="0" distR="0" wp14:anchorId="5BA7B8E4" wp14:editId="53A2BB15">
          <wp:extent cx="4008120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9B226E" w14:textId="77777777"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8190A" w14:textId="77777777" w:rsidR="00FC7974" w:rsidRDefault="00343FD2">
    <w:pPr>
      <w:pStyle w:val="Zhlav"/>
    </w:pPr>
    <w:r>
      <w:rPr>
        <w:noProof/>
      </w:rPr>
      <w:object w:dxaOrig="1440" w:dyaOrig="1440" w14:anchorId="327B9B4F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95187655" r:id="rId3"/>
        <o:OLEObject Type="Embed" ProgID="Word.Picture.8" ShapeID="_x0000_s2057" DrawAspect="Content" ObjectID="_1695187656" r:id="rId4"/>
      </w:object>
    </w:r>
  </w:p>
  <w:p w14:paraId="3145748B" w14:textId="77777777" w:rsidR="00F230B3" w:rsidRDefault="00F230B3">
    <w:pPr>
      <w:pStyle w:val="Zhlav"/>
    </w:pPr>
  </w:p>
  <w:p w14:paraId="5094BF27" w14:textId="77777777" w:rsidR="00F230B3" w:rsidRDefault="00F230B3">
    <w:pPr>
      <w:pStyle w:val="Zhlav"/>
    </w:pPr>
  </w:p>
  <w:p w14:paraId="75762005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0A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857E9"/>
    <w:rsid w:val="00190DD0"/>
    <w:rsid w:val="00193944"/>
    <w:rsid w:val="001955A0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24F3B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440A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4E0A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659336BC"/>
  <w15:chartTrackingRefBased/>
  <w15:docId w15:val="{A733E229-8501-4D3C-BCBD-C6527666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2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matyasova\Documents\PDU\SLO&#381;KA%20APZ\dodatky%20k%20dohod&#225;m\VPP-SOS-prodlou&#382;en&#237;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VPP-SOS-prodloužení2</Template>
  <TotalTime>1</TotalTime>
  <Pages>3</Pages>
  <Words>683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Matyášová Monika Bc. (UPM-OLA)</dc:creator>
  <cp:keywords/>
  <dc:description>Předloha byla vytvořena v informačním systému OKpráce.</dc:description>
  <cp:lastModifiedBy>Matyášová Monika Bc. (UPM-OLA)</cp:lastModifiedBy>
  <cp:revision>1</cp:revision>
  <cp:lastPrinted>1601-01-01T00:00:00Z</cp:lastPrinted>
  <dcterms:created xsi:type="dcterms:W3CDTF">2021-10-08T06:40:00Z</dcterms:created>
  <dcterms:modified xsi:type="dcterms:W3CDTF">2021-10-08T06:41:00Z</dcterms:modified>
</cp:coreProperties>
</file>