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0" w:type="auto"/>
        <w:tblLayout w:type="fixed"/>
        <w:tblLook w:val="04A0" w:firstRow="1" w:lastRow="0" w:firstColumn="1" w:lastColumn="0" w:noHBand="0" w:noVBand="1"/>
      </w:tblPr>
      <w:tblGrid>
        <w:gridCol w:w="4585"/>
        <w:gridCol w:w="4765"/>
      </w:tblGrid>
      <w:tr w:rsidR="00BC2EA9" w:rsidRPr="001C79C9" w14:paraId="433C7AD0" w14:textId="73E64C8B" w:rsidTr="002E3AE1">
        <w:tc>
          <w:tcPr>
            <w:tcW w:w="4585" w:type="dxa"/>
          </w:tcPr>
          <w:p w14:paraId="36F3D4EE" w14:textId="34F7D659" w:rsidR="00BC2EA9" w:rsidRPr="001C79C9" w:rsidRDefault="006E39C2" w:rsidP="00163A75">
            <w:pPr>
              <w:tabs>
                <w:tab w:val="center" w:pos="4680"/>
              </w:tabs>
              <w:suppressAutoHyphens/>
              <w:jc w:val="center"/>
              <w:outlineLvl w:val="0"/>
              <w:rPr>
                <w:rFonts w:asciiTheme="minorHAnsi" w:hAnsiTheme="minorHAnsi" w:cstheme="minorHAnsi"/>
                <w:b/>
                <w:bCs/>
                <w:color w:val="000000" w:themeColor="text1"/>
                <w:sz w:val="22"/>
                <w:szCs w:val="22"/>
              </w:rPr>
            </w:pPr>
            <w:bookmarkStart w:id="0" w:name="_GoBack"/>
            <w:bookmarkEnd w:id="0"/>
            <w:r w:rsidRPr="001C79C9">
              <w:rPr>
                <w:rFonts w:asciiTheme="minorHAnsi" w:hAnsiTheme="minorHAnsi" w:cstheme="minorHAnsi"/>
                <w:b/>
                <w:bCs/>
                <w:color w:val="000000" w:themeColor="text1"/>
                <w:sz w:val="22"/>
                <w:szCs w:val="22"/>
                <w:u w:val="single"/>
              </w:rPr>
              <w:t xml:space="preserve"> </w:t>
            </w:r>
            <w:r w:rsidR="00BA1C01" w:rsidRPr="001C79C9">
              <w:rPr>
                <w:rFonts w:asciiTheme="minorHAnsi" w:hAnsiTheme="minorHAnsi" w:cstheme="minorHAnsi"/>
                <w:b/>
                <w:bCs/>
                <w:color w:val="000000" w:themeColor="text1"/>
                <w:sz w:val="22"/>
                <w:szCs w:val="22"/>
                <w:u w:val="single"/>
              </w:rPr>
              <w:t>CLINICAL TRIAL AGREEMENT</w:t>
            </w:r>
          </w:p>
        </w:tc>
        <w:tc>
          <w:tcPr>
            <w:tcW w:w="4765" w:type="dxa"/>
          </w:tcPr>
          <w:p w14:paraId="651361F0" w14:textId="232EC488" w:rsidR="00BC2EA9" w:rsidRPr="001C79C9" w:rsidRDefault="00BC2EA9" w:rsidP="00163A75">
            <w:pPr>
              <w:tabs>
                <w:tab w:val="center" w:pos="4680"/>
              </w:tabs>
              <w:suppressAutoHyphens/>
              <w:jc w:val="center"/>
              <w:outlineLvl w:val="0"/>
              <w:rPr>
                <w:rFonts w:asciiTheme="minorHAnsi" w:hAnsiTheme="minorHAnsi" w:cstheme="minorHAnsi"/>
                <w:color w:val="000000" w:themeColor="text1"/>
                <w:sz w:val="22"/>
                <w:szCs w:val="22"/>
              </w:rPr>
            </w:pPr>
            <w:r w:rsidRPr="001C79C9">
              <w:rPr>
                <w:rFonts w:asciiTheme="minorHAnsi" w:hAnsiTheme="minorHAnsi" w:cstheme="minorHAnsi"/>
                <w:b/>
                <w:color w:val="000000" w:themeColor="text1"/>
                <w:sz w:val="22"/>
                <w:szCs w:val="22"/>
                <w:u w:val="single"/>
              </w:rPr>
              <w:t>SMLOUVA O KLINICKÉM HODNOCENÍ</w:t>
            </w:r>
          </w:p>
        </w:tc>
      </w:tr>
      <w:tr w:rsidR="00BC2EA9" w:rsidRPr="001C79C9" w14:paraId="79ECF602" w14:textId="33A10E54" w:rsidTr="002E3AE1">
        <w:tc>
          <w:tcPr>
            <w:tcW w:w="4585" w:type="dxa"/>
          </w:tcPr>
          <w:p w14:paraId="02405AED" w14:textId="77777777" w:rsidR="00BC2EA9" w:rsidRPr="001C79C9" w:rsidRDefault="00BC2EA9" w:rsidP="00BC2EA9">
            <w:pPr>
              <w:tabs>
                <w:tab w:val="left" w:pos="-720"/>
              </w:tabs>
              <w:suppressAutoHyphens/>
              <w:jc w:val="both"/>
              <w:rPr>
                <w:rFonts w:asciiTheme="minorHAnsi" w:hAnsiTheme="minorHAnsi" w:cstheme="minorHAnsi"/>
                <w:color w:val="000000" w:themeColor="text1"/>
                <w:sz w:val="22"/>
                <w:szCs w:val="22"/>
              </w:rPr>
            </w:pPr>
          </w:p>
        </w:tc>
        <w:tc>
          <w:tcPr>
            <w:tcW w:w="4765" w:type="dxa"/>
          </w:tcPr>
          <w:p w14:paraId="44AF73B3" w14:textId="77777777" w:rsidR="00BC2EA9" w:rsidRPr="001C79C9" w:rsidRDefault="00BC2EA9" w:rsidP="00BC2EA9">
            <w:pPr>
              <w:tabs>
                <w:tab w:val="left" w:pos="-720"/>
              </w:tabs>
              <w:suppressAutoHyphens/>
              <w:jc w:val="both"/>
              <w:rPr>
                <w:rFonts w:asciiTheme="minorHAnsi" w:hAnsiTheme="minorHAnsi" w:cstheme="minorHAnsi"/>
                <w:color w:val="000000" w:themeColor="text1"/>
                <w:sz w:val="22"/>
                <w:szCs w:val="22"/>
              </w:rPr>
            </w:pPr>
          </w:p>
        </w:tc>
      </w:tr>
      <w:tr w:rsidR="00BC2EA9" w:rsidRPr="001C79C9" w14:paraId="1E9F3939" w14:textId="19F662EF" w:rsidTr="002E3AE1">
        <w:tc>
          <w:tcPr>
            <w:tcW w:w="4585" w:type="dxa"/>
          </w:tcPr>
          <w:p w14:paraId="12A6A89D" w14:textId="77777777" w:rsidR="00BC2EA9" w:rsidRPr="001C79C9" w:rsidRDefault="00BC2EA9" w:rsidP="00BC2EA9">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This Clinical Trial Agreement (</w:t>
            </w:r>
            <w:r w:rsidRPr="001C79C9">
              <w:rPr>
                <w:rFonts w:asciiTheme="minorHAnsi" w:hAnsiTheme="minorHAnsi" w:cstheme="minorHAnsi"/>
                <w:b/>
                <w:color w:val="000000" w:themeColor="text1"/>
                <w:sz w:val="22"/>
                <w:szCs w:val="22"/>
              </w:rPr>
              <w:t>the “Agreement</w:t>
            </w:r>
            <w:r w:rsidRPr="001C79C9">
              <w:rPr>
                <w:rFonts w:asciiTheme="minorHAnsi" w:hAnsiTheme="minorHAnsi" w:cstheme="minorHAnsi"/>
                <w:color w:val="000000" w:themeColor="text1"/>
                <w:sz w:val="22"/>
                <w:szCs w:val="22"/>
              </w:rPr>
              <w:t xml:space="preserve">”) is </w:t>
            </w:r>
          </w:p>
        </w:tc>
        <w:tc>
          <w:tcPr>
            <w:tcW w:w="4765" w:type="dxa"/>
          </w:tcPr>
          <w:p w14:paraId="1C3E3A8D" w14:textId="3A5258DD" w:rsidR="00BC2EA9" w:rsidRPr="001C79C9" w:rsidRDefault="00BC2EA9" w:rsidP="00BC2EA9">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Tato smlouva o klinickém hodnocení (</w:t>
            </w:r>
            <w:r w:rsidRPr="001C79C9">
              <w:rPr>
                <w:rFonts w:asciiTheme="minorHAnsi" w:hAnsiTheme="minorHAnsi" w:cstheme="minorHAnsi"/>
                <w:b/>
                <w:color w:val="000000" w:themeColor="text1"/>
                <w:sz w:val="22"/>
                <w:szCs w:val="22"/>
              </w:rPr>
              <w:t>„smlouva“</w:t>
            </w:r>
            <w:r w:rsidRPr="001C79C9">
              <w:rPr>
                <w:rFonts w:asciiTheme="minorHAnsi" w:hAnsiTheme="minorHAnsi" w:cstheme="minorHAnsi"/>
                <w:color w:val="000000" w:themeColor="text1"/>
                <w:sz w:val="22"/>
                <w:szCs w:val="22"/>
              </w:rPr>
              <w:t xml:space="preserve">) se uzavírá </w:t>
            </w:r>
          </w:p>
        </w:tc>
      </w:tr>
      <w:tr w:rsidR="00BC2EA9" w:rsidRPr="001C79C9" w14:paraId="399C324A" w14:textId="1A58F0E4" w:rsidTr="002E3AE1">
        <w:tc>
          <w:tcPr>
            <w:tcW w:w="4585" w:type="dxa"/>
          </w:tcPr>
          <w:p w14:paraId="5D62FD4C" w14:textId="77777777" w:rsidR="00BC2EA9" w:rsidRPr="001C79C9" w:rsidRDefault="00BC2EA9" w:rsidP="00BC2EA9">
            <w:pPr>
              <w:tabs>
                <w:tab w:val="left" w:pos="-720"/>
              </w:tabs>
              <w:suppressAutoHyphens/>
              <w:jc w:val="both"/>
              <w:rPr>
                <w:rFonts w:asciiTheme="minorHAnsi" w:hAnsiTheme="minorHAnsi" w:cstheme="minorHAnsi"/>
                <w:color w:val="000000" w:themeColor="text1"/>
                <w:sz w:val="22"/>
                <w:szCs w:val="22"/>
              </w:rPr>
            </w:pPr>
          </w:p>
        </w:tc>
        <w:tc>
          <w:tcPr>
            <w:tcW w:w="4765" w:type="dxa"/>
          </w:tcPr>
          <w:p w14:paraId="611E211C" w14:textId="77777777" w:rsidR="00BC2EA9" w:rsidRPr="001C79C9" w:rsidRDefault="00BC2EA9" w:rsidP="00BC2EA9">
            <w:pPr>
              <w:tabs>
                <w:tab w:val="left" w:pos="-720"/>
              </w:tabs>
              <w:suppressAutoHyphens/>
              <w:jc w:val="both"/>
              <w:rPr>
                <w:rFonts w:asciiTheme="minorHAnsi" w:hAnsiTheme="minorHAnsi" w:cstheme="minorHAnsi"/>
                <w:color w:val="000000" w:themeColor="text1"/>
                <w:sz w:val="22"/>
                <w:szCs w:val="22"/>
              </w:rPr>
            </w:pPr>
          </w:p>
        </w:tc>
      </w:tr>
      <w:tr w:rsidR="00BC2EA9" w:rsidRPr="001C79C9" w14:paraId="5813FEE4" w14:textId="5BE9178C" w:rsidTr="002E3AE1">
        <w:tc>
          <w:tcPr>
            <w:tcW w:w="4585" w:type="dxa"/>
          </w:tcPr>
          <w:p w14:paraId="38420704" w14:textId="77777777" w:rsidR="00BC2EA9" w:rsidRPr="001C79C9" w:rsidRDefault="00BC2EA9" w:rsidP="00BC2EA9">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between</w:t>
            </w:r>
          </w:p>
        </w:tc>
        <w:tc>
          <w:tcPr>
            <w:tcW w:w="4765" w:type="dxa"/>
          </w:tcPr>
          <w:p w14:paraId="183930AD" w14:textId="0427F9CB" w:rsidR="00BC2EA9" w:rsidRPr="001C79C9" w:rsidRDefault="00BC2EA9" w:rsidP="00BC2EA9">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mezi společností</w:t>
            </w:r>
          </w:p>
        </w:tc>
      </w:tr>
      <w:tr w:rsidR="00BC2EA9" w:rsidRPr="001C79C9" w14:paraId="636CE3E2" w14:textId="650D1604" w:rsidTr="002E3AE1">
        <w:tc>
          <w:tcPr>
            <w:tcW w:w="4585" w:type="dxa"/>
          </w:tcPr>
          <w:p w14:paraId="122653E3" w14:textId="77777777" w:rsidR="00BC2EA9" w:rsidRPr="001C79C9" w:rsidRDefault="00BC2EA9" w:rsidP="00BC2EA9">
            <w:pPr>
              <w:tabs>
                <w:tab w:val="left" w:pos="-720"/>
              </w:tabs>
              <w:suppressAutoHyphens/>
              <w:jc w:val="both"/>
              <w:rPr>
                <w:rFonts w:asciiTheme="minorHAnsi" w:hAnsiTheme="minorHAnsi" w:cstheme="minorHAnsi"/>
                <w:color w:val="000000" w:themeColor="text1"/>
                <w:sz w:val="22"/>
                <w:szCs w:val="22"/>
              </w:rPr>
            </w:pPr>
          </w:p>
        </w:tc>
        <w:tc>
          <w:tcPr>
            <w:tcW w:w="4765" w:type="dxa"/>
          </w:tcPr>
          <w:p w14:paraId="421287FF" w14:textId="77777777" w:rsidR="00BC2EA9" w:rsidRPr="001C79C9" w:rsidRDefault="00BC2EA9" w:rsidP="00BC2EA9">
            <w:pPr>
              <w:tabs>
                <w:tab w:val="left" w:pos="-720"/>
              </w:tabs>
              <w:suppressAutoHyphens/>
              <w:jc w:val="both"/>
              <w:rPr>
                <w:rFonts w:asciiTheme="minorHAnsi" w:hAnsiTheme="minorHAnsi" w:cstheme="minorHAnsi"/>
                <w:color w:val="000000" w:themeColor="text1"/>
                <w:sz w:val="22"/>
                <w:szCs w:val="22"/>
              </w:rPr>
            </w:pPr>
          </w:p>
        </w:tc>
      </w:tr>
      <w:tr w:rsidR="007B54EF" w:rsidRPr="001C79C9" w14:paraId="3FDDD1E1" w14:textId="5BF814BB" w:rsidTr="007B54EF">
        <w:trPr>
          <w:trHeight w:val="1520"/>
        </w:trPr>
        <w:tc>
          <w:tcPr>
            <w:tcW w:w="4585" w:type="dxa"/>
          </w:tcPr>
          <w:p w14:paraId="1E942FB3" w14:textId="77777777" w:rsidR="007B54EF" w:rsidRPr="001C79C9" w:rsidRDefault="007B54EF" w:rsidP="00BC2EA9">
            <w:pPr>
              <w:tabs>
                <w:tab w:val="left" w:pos="-720"/>
              </w:tabs>
              <w:suppressAutoHyphens/>
              <w:jc w:val="both"/>
              <w:rPr>
                <w:rFonts w:asciiTheme="minorHAnsi" w:hAnsiTheme="minorHAnsi" w:cstheme="minorHAnsi"/>
                <w:b/>
                <w:color w:val="000000" w:themeColor="text1"/>
                <w:sz w:val="22"/>
                <w:szCs w:val="22"/>
                <w:lang w:val="de-DE"/>
              </w:rPr>
            </w:pPr>
            <w:r w:rsidRPr="001C79C9">
              <w:rPr>
                <w:rFonts w:asciiTheme="minorHAnsi" w:hAnsiTheme="minorHAnsi" w:cstheme="minorHAnsi"/>
                <w:b/>
                <w:color w:val="000000" w:themeColor="text1"/>
                <w:sz w:val="22"/>
                <w:szCs w:val="22"/>
              </w:rPr>
              <w:t>ACTELION PHARMACEUTICALS LTD</w:t>
            </w:r>
          </w:p>
          <w:p w14:paraId="35F6ACD6" w14:textId="77777777" w:rsidR="007B54EF" w:rsidRPr="001C79C9" w:rsidRDefault="007B54EF" w:rsidP="009367C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with registered offices at: Gewerbestrasse 16, 4123, Allschwil, Switzerland</w:t>
            </w:r>
          </w:p>
          <w:p w14:paraId="53515A2B" w14:textId="77777777" w:rsidR="007B54EF" w:rsidRPr="001C79C9" w:rsidRDefault="007B54EF" w:rsidP="00BC2EA9">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Registration No.: CHE-103.975.795</w:t>
            </w:r>
          </w:p>
          <w:p w14:paraId="636F4CAF" w14:textId="72FD07F3" w:rsidR="007B54EF" w:rsidRPr="001C79C9" w:rsidRDefault="007B54EF" w:rsidP="00BC2EA9">
            <w:pPr>
              <w:tabs>
                <w:tab w:val="left" w:pos="-720"/>
              </w:tabs>
              <w:suppressAutoHyphens/>
              <w:jc w:val="both"/>
              <w:rPr>
                <w:rFonts w:asciiTheme="minorHAnsi" w:hAnsiTheme="minorHAnsi" w:cstheme="minorHAnsi"/>
                <w:b/>
                <w:color w:val="000000" w:themeColor="text1"/>
                <w:sz w:val="22"/>
                <w:szCs w:val="22"/>
                <w:lang w:val="de-DE"/>
              </w:rPr>
            </w:pPr>
            <w:r w:rsidRPr="001C79C9">
              <w:rPr>
                <w:rFonts w:asciiTheme="minorHAnsi" w:hAnsiTheme="minorHAnsi" w:cstheme="minorHAnsi"/>
                <w:b/>
                <w:bCs/>
                <w:color w:val="000000" w:themeColor="text1"/>
                <w:sz w:val="22"/>
                <w:szCs w:val="22"/>
              </w:rPr>
              <w:t>(“Sponsor”)</w:t>
            </w:r>
          </w:p>
        </w:tc>
        <w:tc>
          <w:tcPr>
            <w:tcW w:w="4765" w:type="dxa"/>
          </w:tcPr>
          <w:p w14:paraId="51009961" w14:textId="77777777" w:rsidR="007B54EF" w:rsidRPr="001C79C9" w:rsidRDefault="007B54EF" w:rsidP="00BC2EA9">
            <w:pPr>
              <w:tabs>
                <w:tab w:val="left" w:pos="-720"/>
              </w:tabs>
              <w:suppressAutoHyphens/>
              <w:jc w:val="both"/>
              <w:rPr>
                <w:rFonts w:asciiTheme="minorHAnsi" w:hAnsiTheme="minorHAnsi" w:cstheme="minorHAnsi"/>
                <w:b/>
                <w:color w:val="000000" w:themeColor="text1"/>
                <w:sz w:val="22"/>
                <w:szCs w:val="22"/>
                <w:lang w:val="de-DE"/>
              </w:rPr>
            </w:pPr>
            <w:r w:rsidRPr="001C79C9">
              <w:rPr>
                <w:rFonts w:asciiTheme="minorHAnsi" w:hAnsiTheme="minorHAnsi" w:cstheme="minorHAnsi"/>
                <w:b/>
                <w:color w:val="000000" w:themeColor="text1"/>
                <w:sz w:val="22"/>
                <w:szCs w:val="22"/>
              </w:rPr>
              <w:t>ACTELION PHARMACEUTICALS LTD</w:t>
            </w:r>
          </w:p>
          <w:p w14:paraId="1F08F59B" w14:textId="77777777" w:rsidR="007B54EF" w:rsidRPr="001C79C9" w:rsidRDefault="007B54EF" w:rsidP="009367C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se sídlem na adrese: Gewerbestrasse 16, 4123, Allschwil, Switzerland</w:t>
            </w:r>
          </w:p>
          <w:p w14:paraId="35C30D35" w14:textId="77777777" w:rsidR="007B54EF" w:rsidRPr="001C79C9" w:rsidRDefault="007B54EF" w:rsidP="00BC2EA9">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Registrační č.: CHE-103.975.795</w:t>
            </w:r>
          </w:p>
          <w:p w14:paraId="574034A1" w14:textId="16DE7230" w:rsidR="007B54EF" w:rsidRPr="001C79C9" w:rsidRDefault="007B54EF" w:rsidP="00BC2EA9">
            <w:pPr>
              <w:tabs>
                <w:tab w:val="left" w:pos="-720"/>
              </w:tabs>
              <w:suppressAutoHyphens/>
              <w:jc w:val="both"/>
              <w:rPr>
                <w:rFonts w:asciiTheme="minorHAnsi" w:hAnsiTheme="minorHAnsi" w:cstheme="minorHAnsi"/>
                <w:b/>
                <w:color w:val="000000" w:themeColor="text1"/>
                <w:sz w:val="22"/>
                <w:szCs w:val="22"/>
                <w:lang w:val="de-DE"/>
              </w:rPr>
            </w:pPr>
            <w:r w:rsidRPr="001C79C9">
              <w:rPr>
                <w:rFonts w:asciiTheme="minorHAnsi" w:hAnsiTheme="minorHAnsi" w:cstheme="minorHAnsi"/>
                <w:b/>
                <w:color w:val="000000" w:themeColor="text1"/>
                <w:sz w:val="22"/>
                <w:szCs w:val="22"/>
              </w:rPr>
              <w:t>(„zadavatel“)</w:t>
            </w:r>
          </w:p>
        </w:tc>
      </w:tr>
      <w:tr w:rsidR="00BC2EA9" w:rsidRPr="001C79C9" w14:paraId="35021AAF" w14:textId="6E688AC8" w:rsidTr="002E3AE1">
        <w:tc>
          <w:tcPr>
            <w:tcW w:w="4585" w:type="dxa"/>
          </w:tcPr>
          <w:p w14:paraId="3B3D2D5D" w14:textId="5C3AE265" w:rsidR="00BC2EA9" w:rsidRPr="001C79C9" w:rsidRDefault="00BA1C01" w:rsidP="00BC2EA9">
            <w:pPr>
              <w:tabs>
                <w:tab w:val="left" w:pos="-720"/>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color w:val="000000" w:themeColor="text1"/>
                <w:sz w:val="22"/>
                <w:szCs w:val="22"/>
                <w:lang w:val="en-GB"/>
              </w:rPr>
              <w:t xml:space="preserve">represented by </w:t>
            </w:r>
          </w:p>
        </w:tc>
        <w:tc>
          <w:tcPr>
            <w:tcW w:w="4765" w:type="dxa"/>
          </w:tcPr>
          <w:p w14:paraId="202F207C" w14:textId="57C62A4F" w:rsidR="00D03977" w:rsidRPr="001C79C9" w:rsidRDefault="002F5AE6" w:rsidP="00D03977">
            <w:pPr>
              <w:tabs>
                <w:tab w:val="left" w:pos="-720"/>
              </w:tabs>
              <w:suppressAutoHyphens/>
              <w:spacing w:line="276" w:lineRule="auto"/>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lang w:val="cs-CZ"/>
              </w:rPr>
              <w:t>Z</w:t>
            </w:r>
            <w:r w:rsidR="00D03977" w:rsidRPr="001C79C9">
              <w:rPr>
                <w:rFonts w:asciiTheme="minorHAnsi" w:hAnsiTheme="minorHAnsi" w:cstheme="minorHAnsi"/>
                <w:color w:val="000000" w:themeColor="text1"/>
                <w:sz w:val="22"/>
                <w:szCs w:val="22"/>
                <w:lang w:val="cs-CZ"/>
              </w:rPr>
              <w:t>astoupen</w:t>
            </w:r>
            <w:r w:rsidR="006365A7" w:rsidRPr="001C79C9">
              <w:rPr>
                <w:rFonts w:asciiTheme="minorHAnsi" w:hAnsiTheme="minorHAnsi" w:cstheme="minorHAnsi"/>
                <w:color w:val="000000" w:themeColor="text1"/>
                <w:sz w:val="22"/>
                <w:szCs w:val="22"/>
                <w:lang w:val="cs-CZ"/>
              </w:rPr>
              <w:t>a</w:t>
            </w:r>
            <w:r w:rsidRPr="001C79C9">
              <w:rPr>
                <w:rFonts w:asciiTheme="minorHAnsi" w:hAnsiTheme="minorHAnsi" w:cstheme="minorHAnsi"/>
                <w:color w:val="000000" w:themeColor="text1"/>
                <w:sz w:val="22"/>
                <w:szCs w:val="22"/>
                <w:lang w:val="cs-CZ"/>
              </w:rPr>
              <w:t xml:space="preserve"> společností </w:t>
            </w:r>
          </w:p>
          <w:p w14:paraId="3BA107AD" w14:textId="77777777" w:rsidR="00BC2EA9" w:rsidRPr="001C79C9" w:rsidRDefault="00BC2EA9" w:rsidP="00BC2EA9">
            <w:pPr>
              <w:tabs>
                <w:tab w:val="left" w:pos="-720"/>
              </w:tabs>
              <w:suppressAutoHyphens/>
              <w:jc w:val="both"/>
              <w:rPr>
                <w:rFonts w:asciiTheme="minorHAnsi" w:hAnsiTheme="minorHAnsi" w:cstheme="minorHAnsi"/>
                <w:b/>
                <w:bCs/>
                <w:color w:val="000000" w:themeColor="text1"/>
                <w:sz w:val="22"/>
                <w:szCs w:val="22"/>
              </w:rPr>
            </w:pPr>
          </w:p>
        </w:tc>
      </w:tr>
      <w:tr w:rsidR="00BA1C01" w:rsidRPr="001C79C9" w14:paraId="08F15BD4" w14:textId="77777777" w:rsidTr="002E3AE1">
        <w:tc>
          <w:tcPr>
            <w:tcW w:w="4585" w:type="dxa"/>
          </w:tcPr>
          <w:p w14:paraId="40CBAE24" w14:textId="77777777" w:rsidR="00D03977" w:rsidRPr="001C79C9" w:rsidRDefault="00D03977" w:rsidP="00D03977">
            <w:pPr>
              <w:pStyle w:val="Normlnnormln"/>
              <w:spacing w:line="276" w:lineRule="auto"/>
              <w:jc w:val="both"/>
              <w:rPr>
                <w:rFonts w:asciiTheme="minorHAnsi" w:hAnsiTheme="minorHAnsi" w:cstheme="minorHAnsi"/>
                <w:b/>
                <w:color w:val="000000" w:themeColor="text1"/>
                <w:sz w:val="22"/>
                <w:szCs w:val="22"/>
                <w:lang w:val="cs-CZ"/>
              </w:rPr>
            </w:pPr>
            <w:r w:rsidRPr="001C79C9">
              <w:rPr>
                <w:rFonts w:asciiTheme="minorHAnsi" w:hAnsiTheme="minorHAnsi" w:cstheme="minorHAnsi"/>
                <w:b/>
                <w:color w:val="000000" w:themeColor="text1"/>
                <w:sz w:val="22"/>
                <w:szCs w:val="22"/>
                <w:lang w:val="cs-CZ"/>
              </w:rPr>
              <w:t>Janssen-Cilag s.r.o.</w:t>
            </w:r>
          </w:p>
          <w:p w14:paraId="60E47C69" w14:textId="404D18B1" w:rsidR="00D03977" w:rsidRPr="001C79C9" w:rsidRDefault="00F2486F" w:rsidP="00D03977">
            <w:pPr>
              <w:pStyle w:val="Normlnnormln"/>
              <w:spacing w:line="276" w:lineRule="auto"/>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rPr>
              <w:t xml:space="preserve">with registered offices at </w:t>
            </w:r>
            <w:r w:rsidR="00D03977" w:rsidRPr="001C79C9">
              <w:rPr>
                <w:rFonts w:asciiTheme="minorHAnsi" w:hAnsiTheme="minorHAnsi" w:cstheme="minorHAnsi"/>
                <w:bCs/>
                <w:iCs/>
                <w:noProof/>
                <w:color w:val="000000" w:themeColor="text1"/>
                <w:sz w:val="22"/>
                <w:szCs w:val="22"/>
                <w:lang w:val="cs-CZ"/>
              </w:rPr>
              <w:t>Walterovo náměstí 329/1, 158 00 Praha 5 – Jinonice</w:t>
            </w:r>
            <w:r w:rsidR="00D03977" w:rsidRPr="001C79C9">
              <w:rPr>
                <w:rFonts w:asciiTheme="minorHAnsi" w:hAnsiTheme="minorHAnsi" w:cstheme="minorHAnsi"/>
                <w:color w:val="000000" w:themeColor="text1"/>
                <w:sz w:val="22"/>
                <w:szCs w:val="22"/>
                <w:lang w:val="cs-CZ"/>
              </w:rPr>
              <w:t xml:space="preserve">, </w:t>
            </w:r>
            <w:r w:rsidR="00C75C86" w:rsidRPr="001C79C9">
              <w:rPr>
                <w:rFonts w:asciiTheme="minorHAnsi" w:hAnsiTheme="minorHAnsi" w:cstheme="minorHAnsi"/>
                <w:color w:val="000000" w:themeColor="text1"/>
                <w:sz w:val="22"/>
                <w:szCs w:val="22"/>
                <w:lang w:val="cs-CZ"/>
              </w:rPr>
              <w:t>Czech Republic</w:t>
            </w:r>
            <w:r w:rsidR="00D03977" w:rsidRPr="001C79C9">
              <w:rPr>
                <w:rFonts w:asciiTheme="minorHAnsi" w:hAnsiTheme="minorHAnsi" w:cstheme="minorHAnsi"/>
                <w:color w:val="000000" w:themeColor="text1"/>
                <w:sz w:val="22"/>
                <w:szCs w:val="22"/>
                <w:lang w:val="cs-CZ"/>
              </w:rPr>
              <w:t xml:space="preserve"> </w:t>
            </w:r>
          </w:p>
          <w:p w14:paraId="5440D898" w14:textId="77777777" w:rsidR="0066478F" w:rsidRPr="001C79C9" w:rsidRDefault="00F2486F" w:rsidP="00D03977">
            <w:pPr>
              <w:pStyle w:val="Normlnnormln"/>
              <w:spacing w:line="276" w:lineRule="auto"/>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rPr>
              <w:t>ID No.: 27146928</w:t>
            </w:r>
            <w:r w:rsidR="00D03977" w:rsidRPr="001C79C9">
              <w:rPr>
                <w:rFonts w:asciiTheme="minorHAnsi" w:hAnsiTheme="minorHAnsi" w:cstheme="minorHAnsi"/>
                <w:color w:val="000000" w:themeColor="text1"/>
                <w:sz w:val="22"/>
                <w:szCs w:val="22"/>
                <w:lang w:val="cs-CZ"/>
              </w:rPr>
              <w:tab/>
            </w:r>
            <w:r w:rsidR="00D03977" w:rsidRPr="001C79C9">
              <w:rPr>
                <w:rFonts w:asciiTheme="minorHAnsi" w:hAnsiTheme="minorHAnsi" w:cstheme="minorHAnsi"/>
                <w:color w:val="000000" w:themeColor="text1"/>
                <w:sz w:val="22"/>
                <w:szCs w:val="22"/>
                <w:lang w:val="cs-CZ"/>
              </w:rPr>
              <w:tab/>
            </w:r>
            <w:r w:rsidR="00D03977" w:rsidRPr="001C79C9">
              <w:rPr>
                <w:rFonts w:asciiTheme="minorHAnsi" w:hAnsiTheme="minorHAnsi" w:cstheme="minorHAnsi"/>
                <w:color w:val="000000" w:themeColor="text1"/>
                <w:sz w:val="22"/>
                <w:szCs w:val="22"/>
                <w:lang w:val="cs-CZ"/>
              </w:rPr>
              <w:tab/>
            </w:r>
          </w:p>
          <w:p w14:paraId="795C3573" w14:textId="7D08C37F" w:rsidR="00D03977" w:rsidRPr="001C79C9" w:rsidRDefault="00F2486F" w:rsidP="00D03977">
            <w:pPr>
              <w:pStyle w:val="Normlnnormln"/>
              <w:spacing w:line="276" w:lineRule="auto"/>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rPr>
              <w:t>Tax ID: CZ27146928</w:t>
            </w:r>
            <w:r w:rsidR="00D03977" w:rsidRPr="001C79C9">
              <w:rPr>
                <w:rFonts w:asciiTheme="minorHAnsi" w:hAnsiTheme="minorHAnsi" w:cstheme="minorHAnsi"/>
                <w:color w:val="000000" w:themeColor="text1"/>
                <w:sz w:val="22"/>
                <w:szCs w:val="22"/>
                <w:lang w:val="cs-CZ"/>
              </w:rPr>
              <w:tab/>
            </w:r>
          </w:p>
          <w:p w14:paraId="1F56DAC7" w14:textId="77777777" w:rsidR="00F2486F" w:rsidRPr="001C79C9" w:rsidRDefault="00F2486F" w:rsidP="00D03977">
            <w:pPr>
              <w:pStyle w:val="Normlnnormln"/>
              <w:spacing w:line="276" w:lineRule="auto"/>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Registered in the Commercial Register at the Municipal Court in Prague, section C, enclosure 99837</w:t>
            </w:r>
          </w:p>
          <w:p w14:paraId="04830771" w14:textId="77777777" w:rsidR="00F2486F" w:rsidRPr="001C79C9" w:rsidRDefault="00F2486F" w:rsidP="00D03977">
            <w:pPr>
              <w:pStyle w:val="Normlnnormln"/>
              <w:spacing w:line="276" w:lineRule="auto"/>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rPr>
              <w:t>Bank details: Citibank Europe plc, Organizational Unit</w:t>
            </w:r>
            <w:r w:rsidRPr="001C79C9">
              <w:rPr>
                <w:rFonts w:asciiTheme="minorHAnsi" w:hAnsiTheme="minorHAnsi" w:cstheme="minorHAnsi"/>
                <w:color w:val="000000" w:themeColor="text1"/>
                <w:sz w:val="22"/>
                <w:szCs w:val="22"/>
                <w:lang w:val="cs-CZ"/>
              </w:rPr>
              <w:t xml:space="preserve"> </w:t>
            </w:r>
          </w:p>
          <w:p w14:paraId="22FB7B05" w14:textId="2E819411" w:rsidR="00F2486F" w:rsidRPr="001C79C9" w:rsidRDefault="00F2486F" w:rsidP="00BC2EA9">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Account number: 2043060205/2600</w:t>
            </w:r>
          </w:p>
          <w:p w14:paraId="3C1A11BD" w14:textId="7E7EC2CA" w:rsidR="00F2486F" w:rsidRPr="001C79C9" w:rsidRDefault="00F2486F" w:rsidP="00BC2EA9">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Databox:</w:t>
            </w:r>
            <w:r w:rsidR="00147046" w:rsidRPr="001C79C9">
              <w:rPr>
                <w:rFonts w:asciiTheme="minorHAnsi" w:hAnsiTheme="minorHAnsi" w:cstheme="minorHAnsi"/>
                <w:color w:val="000000" w:themeColor="text1"/>
                <w:sz w:val="22"/>
                <w:szCs w:val="22"/>
              </w:rPr>
              <w:t xml:space="preserve"> </w:t>
            </w:r>
            <w:r w:rsidR="00322A43">
              <w:rPr>
                <w:rFonts w:asciiTheme="minorHAnsi" w:hAnsiTheme="minorHAnsi" w:cstheme="minorHAnsi"/>
                <w:color w:val="000000" w:themeColor="text1"/>
                <w:sz w:val="22"/>
                <w:szCs w:val="22"/>
              </w:rPr>
              <w:t>xxxxxxx</w:t>
            </w:r>
          </w:p>
          <w:p w14:paraId="10E85F2D" w14:textId="13B9D437" w:rsidR="00BA1C01" w:rsidRPr="001C79C9" w:rsidRDefault="00D03977" w:rsidP="00BC2EA9">
            <w:pPr>
              <w:tabs>
                <w:tab w:val="left" w:pos="-720"/>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color w:val="000000" w:themeColor="text1"/>
                <w:sz w:val="22"/>
                <w:szCs w:val="22"/>
                <w:lang w:val="en-GB"/>
              </w:rPr>
              <w:t xml:space="preserve"> (“J</w:t>
            </w:r>
            <w:r w:rsidRPr="001C79C9">
              <w:rPr>
                <w:rFonts w:asciiTheme="minorHAnsi" w:hAnsiTheme="minorHAnsi" w:cstheme="minorHAnsi"/>
                <w:b/>
                <w:color w:val="000000" w:themeColor="text1"/>
                <w:sz w:val="22"/>
                <w:szCs w:val="22"/>
                <w:lang w:val="en-GB"/>
              </w:rPr>
              <w:t>anssen</w:t>
            </w:r>
            <w:r w:rsidRPr="001C79C9">
              <w:rPr>
                <w:rFonts w:asciiTheme="minorHAnsi" w:hAnsiTheme="minorHAnsi" w:cstheme="minorHAnsi"/>
                <w:color w:val="000000" w:themeColor="text1"/>
                <w:sz w:val="22"/>
                <w:szCs w:val="22"/>
                <w:lang w:val="en-GB"/>
              </w:rPr>
              <w:t>”)</w:t>
            </w:r>
          </w:p>
        </w:tc>
        <w:tc>
          <w:tcPr>
            <w:tcW w:w="4765" w:type="dxa"/>
          </w:tcPr>
          <w:p w14:paraId="547E310A" w14:textId="77777777" w:rsidR="00D03977" w:rsidRPr="001C79C9" w:rsidRDefault="00D03977" w:rsidP="00D03977">
            <w:pPr>
              <w:pStyle w:val="Normlnnormln"/>
              <w:spacing w:line="276" w:lineRule="auto"/>
              <w:jc w:val="both"/>
              <w:rPr>
                <w:rFonts w:asciiTheme="minorHAnsi" w:hAnsiTheme="minorHAnsi" w:cstheme="minorHAnsi"/>
                <w:b/>
                <w:color w:val="000000" w:themeColor="text1"/>
                <w:sz w:val="22"/>
                <w:szCs w:val="22"/>
                <w:lang w:val="cs-CZ"/>
              </w:rPr>
            </w:pPr>
            <w:r w:rsidRPr="001C79C9">
              <w:rPr>
                <w:rFonts w:asciiTheme="minorHAnsi" w:hAnsiTheme="minorHAnsi" w:cstheme="minorHAnsi"/>
                <w:b/>
                <w:color w:val="000000" w:themeColor="text1"/>
                <w:sz w:val="22"/>
                <w:szCs w:val="22"/>
                <w:lang w:val="cs-CZ"/>
              </w:rPr>
              <w:t>Janssen-Cilag s.r.o.</w:t>
            </w:r>
          </w:p>
          <w:p w14:paraId="082C3037" w14:textId="45F1C277" w:rsidR="00D03977" w:rsidRPr="001C79C9" w:rsidRDefault="00D03977" w:rsidP="00D03977">
            <w:pPr>
              <w:pStyle w:val="Normlnnormln"/>
              <w:spacing w:line="276" w:lineRule="auto"/>
              <w:jc w:val="both"/>
              <w:rPr>
                <w:rFonts w:asciiTheme="minorHAnsi" w:hAnsiTheme="minorHAnsi" w:cstheme="minorHAnsi"/>
                <w:color w:val="000000" w:themeColor="text1"/>
                <w:sz w:val="22"/>
                <w:szCs w:val="22"/>
                <w:lang w:val="cs-CZ"/>
              </w:rPr>
            </w:pPr>
            <w:bookmarkStart w:id="1" w:name="_DV_M16"/>
            <w:bookmarkStart w:id="2" w:name="_DV_M18"/>
            <w:bookmarkEnd w:id="1"/>
            <w:bookmarkEnd w:id="2"/>
            <w:r w:rsidRPr="001C79C9">
              <w:rPr>
                <w:rFonts w:asciiTheme="minorHAnsi" w:hAnsiTheme="minorHAnsi" w:cstheme="minorHAnsi"/>
                <w:color w:val="000000" w:themeColor="text1"/>
                <w:sz w:val="22"/>
                <w:szCs w:val="22"/>
                <w:lang w:val="cs-CZ"/>
              </w:rPr>
              <w:t xml:space="preserve">se sídlem </w:t>
            </w:r>
            <w:r w:rsidRPr="001C79C9">
              <w:rPr>
                <w:rFonts w:asciiTheme="minorHAnsi" w:hAnsiTheme="minorHAnsi" w:cstheme="minorHAnsi"/>
                <w:bCs/>
                <w:iCs/>
                <w:noProof/>
                <w:color w:val="000000" w:themeColor="text1"/>
                <w:sz w:val="22"/>
                <w:szCs w:val="22"/>
                <w:lang w:val="cs-CZ"/>
              </w:rPr>
              <w:t>Walterovo náměstí 329/1, 158 00 Praha 5 – Jinonice</w:t>
            </w:r>
            <w:r w:rsidRPr="001C79C9">
              <w:rPr>
                <w:rFonts w:asciiTheme="minorHAnsi" w:hAnsiTheme="minorHAnsi" w:cstheme="minorHAnsi"/>
                <w:color w:val="000000" w:themeColor="text1"/>
                <w:sz w:val="22"/>
                <w:szCs w:val="22"/>
                <w:lang w:val="cs-CZ"/>
              </w:rPr>
              <w:t xml:space="preserve">, Česká republika </w:t>
            </w:r>
          </w:p>
          <w:p w14:paraId="224270D2" w14:textId="77777777" w:rsidR="00D03977" w:rsidRPr="001C79C9" w:rsidRDefault="00D03977" w:rsidP="00D03977">
            <w:pPr>
              <w:pStyle w:val="Normlnnormln"/>
              <w:spacing w:line="276" w:lineRule="auto"/>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lang w:val="cs-CZ"/>
              </w:rPr>
              <w:t>IČ: 27146928</w:t>
            </w:r>
            <w:r w:rsidRPr="001C79C9">
              <w:rPr>
                <w:rFonts w:asciiTheme="minorHAnsi" w:hAnsiTheme="minorHAnsi" w:cstheme="minorHAnsi"/>
                <w:color w:val="000000" w:themeColor="text1"/>
                <w:sz w:val="22"/>
                <w:szCs w:val="22"/>
                <w:lang w:val="cs-CZ"/>
              </w:rPr>
              <w:tab/>
            </w:r>
            <w:r w:rsidRPr="001C79C9">
              <w:rPr>
                <w:rFonts w:asciiTheme="minorHAnsi" w:hAnsiTheme="minorHAnsi" w:cstheme="minorHAnsi"/>
                <w:color w:val="000000" w:themeColor="text1"/>
                <w:sz w:val="22"/>
                <w:szCs w:val="22"/>
                <w:lang w:val="cs-CZ"/>
              </w:rPr>
              <w:tab/>
            </w:r>
            <w:r w:rsidRPr="001C79C9">
              <w:rPr>
                <w:rFonts w:asciiTheme="minorHAnsi" w:hAnsiTheme="minorHAnsi" w:cstheme="minorHAnsi"/>
                <w:color w:val="000000" w:themeColor="text1"/>
                <w:sz w:val="22"/>
                <w:szCs w:val="22"/>
                <w:lang w:val="cs-CZ"/>
              </w:rPr>
              <w:tab/>
            </w:r>
            <w:r w:rsidRPr="001C79C9">
              <w:rPr>
                <w:rFonts w:asciiTheme="minorHAnsi" w:hAnsiTheme="minorHAnsi" w:cstheme="minorHAnsi"/>
                <w:color w:val="000000" w:themeColor="text1"/>
                <w:sz w:val="22"/>
                <w:szCs w:val="22"/>
                <w:lang w:val="cs-CZ"/>
              </w:rPr>
              <w:tab/>
            </w:r>
          </w:p>
          <w:p w14:paraId="69EEDCA9" w14:textId="77777777" w:rsidR="00D03977" w:rsidRPr="001C79C9" w:rsidRDefault="00D03977" w:rsidP="00D03977">
            <w:pPr>
              <w:pStyle w:val="Normlnnormln"/>
              <w:spacing w:line="276" w:lineRule="auto"/>
              <w:jc w:val="both"/>
              <w:rPr>
                <w:rFonts w:asciiTheme="minorHAnsi" w:hAnsiTheme="minorHAnsi" w:cstheme="minorHAnsi"/>
                <w:color w:val="000000" w:themeColor="text1"/>
                <w:sz w:val="22"/>
                <w:szCs w:val="22"/>
                <w:lang w:val="cs-CZ"/>
              </w:rPr>
            </w:pPr>
            <w:bookmarkStart w:id="3" w:name="_DV_M19"/>
            <w:bookmarkEnd w:id="3"/>
            <w:r w:rsidRPr="001C79C9">
              <w:rPr>
                <w:rFonts w:asciiTheme="minorHAnsi" w:hAnsiTheme="minorHAnsi" w:cstheme="minorHAnsi"/>
                <w:color w:val="000000" w:themeColor="text1"/>
                <w:sz w:val="22"/>
                <w:szCs w:val="22"/>
                <w:lang w:val="cs-CZ"/>
              </w:rPr>
              <w:t>DIČ: CZ27146928</w:t>
            </w:r>
            <w:r w:rsidRPr="001C79C9">
              <w:rPr>
                <w:rFonts w:asciiTheme="minorHAnsi" w:hAnsiTheme="minorHAnsi" w:cstheme="minorHAnsi"/>
                <w:color w:val="000000" w:themeColor="text1"/>
                <w:sz w:val="22"/>
                <w:szCs w:val="22"/>
                <w:lang w:val="cs-CZ"/>
              </w:rPr>
              <w:tab/>
            </w:r>
          </w:p>
          <w:p w14:paraId="0B943E54" w14:textId="77777777" w:rsidR="00D03977" w:rsidRPr="001C79C9" w:rsidRDefault="00D03977" w:rsidP="00D03977">
            <w:pPr>
              <w:pStyle w:val="Normlnnormln"/>
              <w:spacing w:line="276" w:lineRule="auto"/>
              <w:jc w:val="both"/>
              <w:rPr>
                <w:rFonts w:asciiTheme="minorHAnsi" w:hAnsiTheme="minorHAnsi" w:cstheme="minorHAnsi"/>
                <w:color w:val="000000" w:themeColor="text1"/>
                <w:sz w:val="22"/>
                <w:szCs w:val="22"/>
                <w:lang w:val="cs-CZ"/>
              </w:rPr>
            </w:pPr>
            <w:bookmarkStart w:id="4" w:name="_DV_M20"/>
            <w:bookmarkEnd w:id="4"/>
            <w:r w:rsidRPr="001C79C9">
              <w:rPr>
                <w:rFonts w:asciiTheme="minorHAnsi" w:hAnsiTheme="minorHAnsi" w:cstheme="minorHAnsi"/>
                <w:color w:val="000000" w:themeColor="text1"/>
                <w:sz w:val="22"/>
                <w:szCs w:val="22"/>
                <w:lang w:val="cs-CZ"/>
              </w:rPr>
              <w:t>zapsanou v obchodním rejstříku vedeném Městským soudem v Praze, spisová značka C 99837</w:t>
            </w:r>
          </w:p>
          <w:p w14:paraId="5127C474" w14:textId="09C05A86" w:rsidR="00D03977" w:rsidRPr="001C79C9" w:rsidRDefault="00D03977" w:rsidP="00D03977">
            <w:pPr>
              <w:pStyle w:val="Normlnnormln"/>
              <w:spacing w:line="276" w:lineRule="auto"/>
              <w:jc w:val="both"/>
              <w:rPr>
                <w:rFonts w:asciiTheme="minorHAnsi" w:hAnsiTheme="minorHAnsi" w:cstheme="minorHAnsi"/>
                <w:color w:val="000000" w:themeColor="text1"/>
                <w:sz w:val="22"/>
                <w:szCs w:val="22"/>
                <w:lang w:val="cs-CZ"/>
              </w:rPr>
            </w:pPr>
            <w:bookmarkStart w:id="5" w:name="_DV_M21"/>
            <w:bookmarkEnd w:id="5"/>
            <w:r w:rsidRPr="001C79C9">
              <w:rPr>
                <w:rFonts w:asciiTheme="minorHAnsi" w:hAnsiTheme="minorHAnsi" w:cstheme="minorHAnsi"/>
                <w:color w:val="000000" w:themeColor="text1"/>
                <w:sz w:val="22"/>
                <w:szCs w:val="22"/>
                <w:lang w:val="cs-CZ"/>
              </w:rPr>
              <w:t>bankovní spojení: Citibank Europe plc, organizační složka</w:t>
            </w:r>
          </w:p>
          <w:p w14:paraId="335D7B5B" w14:textId="77777777" w:rsidR="00147046" w:rsidRPr="001C79C9" w:rsidRDefault="00147046" w:rsidP="00D03977">
            <w:pPr>
              <w:pStyle w:val="Normlnnormln"/>
              <w:spacing w:line="276" w:lineRule="auto"/>
              <w:jc w:val="both"/>
              <w:rPr>
                <w:rFonts w:asciiTheme="minorHAnsi" w:hAnsiTheme="minorHAnsi" w:cstheme="minorHAnsi"/>
                <w:color w:val="000000" w:themeColor="text1"/>
                <w:sz w:val="22"/>
                <w:szCs w:val="22"/>
                <w:lang w:val="cs-CZ"/>
              </w:rPr>
            </w:pPr>
          </w:p>
          <w:p w14:paraId="7DA868DC" w14:textId="7787A468" w:rsidR="00D03977" w:rsidRPr="001C79C9" w:rsidRDefault="00D03977" w:rsidP="00D03977">
            <w:pPr>
              <w:pStyle w:val="Normlnnormln"/>
              <w:spacing w:line="276" w:lineRule="auto"/>
              <w:jc w:val="both"/>
              <w:rPr>
                <w:rFonts w:asciiTheme="minorHAnsi" w:hAnsiTheme="minorHAnsi" w:cstheme="minorHAnsi"/>
                <w:color w:val="000000" w:themeColor="text1"/>
                <w:sz w:val="22"/>
                <w:szCs w:val="22"/>
                <w:lang w:val="cs-CZ"/>
              </w:rPr>
            </w:pPr>
            <w:bookmarkStart w:id="6" w:name="_DV_M22"/>
            <w:bookmarkEnd w:id="6"/>
            <w:r w:rsidRPr="001C79C9">
              <w:rPr>
                <w:rFonts w:asciiTheme="minorHAnsi" w:hAnsiTheme="minorHAnsi" w:cstheme="minorHAnsi"/>
                <w:color w:val="000000" w:themeColor="text1"/>
                <w:sz w:val="22"/>
                <w:szCs w:val="22"/>
                <w:lang w:val="cs-CZ"/>
              </w:rPr>
              <w:t>číslo účtu: 2043060205/2600</w:t>
            </w:r>
            <w:bookmarkStart w:id="7" w:name="_DV_M23"/>
            <w:bookmarkEnd w:id="7"/>
          </w:p>
          <w:p w14:paraId="29BB1D06" w14:textId="0072F30E" w:rsidR="00F2486F" w:rsidRPr="001C79C9" w:rsidRDefault="00F2486F" w:rsidP="00D03977">
            <w:pPr>
              <w:pStyle w:val="Normlnnormln"/>
              <w:spacing w:line="276" w:lineRule="auto"/>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rPr>
              <w:t>Datová schránka:</w:t>
            </w:r>
            <w:r w:rsidR="00147046" w:rsidRPr="001C79C9">
              <w:rPr>
                <w:rFonts w:asciiTheme="minorHAnsi" w:hAnsiTheme="minorHAnsi" w:cstheme="minorHAnsi"/>
                <w:color w:val="000000" w:themeColor="text1"/>
                <w:sz w:val="22"/>
                <w:szCs w:val="22"/>
              </w:rPr>
              <w:t xml:space="preserve"> </w:t>
            </w:r>
            <w:r w:rsidR="00322A43">
              <w:rPr>
                <w:rFonts w:asciiTheme="minorHAnsi" w:hAnsiTheme="minorHAnsi" w:cstheme="minorHAnsi"/>
                <w:color w:val="000000" w:themeColor="text1"/>
                <w:sz w:val="22"/>
                <w:szCs w:val="22"/>
              </w:rPr>
              <w:t>xxxxxxxxx</w:t>
            </w:r>
          </w:p>
          <w:p w14:paraId="3D97F07A" w14:textId="438E4549" w:rsidR="00BA1C01" w:rsidRPr="001C79C9" w:rsidRDefault="002F5AE6" w:rsidP="00BC2EA9">
            <w:pPr>
              <w:tabs>
                <w:tab w:val="left" w:pos="-720"/>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 xml:space="preserve"> </w:t>
            </w:r>
            <w:r w:rsidRPr="001C79C9">
              <w:rPr>
                <w:rFonts w:asciiTheme="minorHAnsi" w:hAnsiTheme="minorHAnsi" w:cstheme="minorHAnsi"/>
                <w:color w:val="000000" w:themeColor="text1"/>
                <w:sz w:val="22"/>
                <w:szCs w:val="22"/>
                <w:lang w:val="en-GB"/>
              </w:rPr>
              <w:t>(“J</w:t>
            </w:r>
            <w:r w:rsidRPr="001C79C9">
              <w:rPr>
                <w:rFonts w:asciiTheme="minorHAnsi" w:hAnsiTheme="minorHAnsi" w:cstheme="minorHAnsi"/>
                <w:b/>
                <w:color w:val="000000" w:themeColor="text1"/>
                <w:sz w:val="22"/>
                <w:szCs w:val="22"/>
                <w:lang w:val="en-GB"/>
              </w:rPr>
              <w:t>anssen</w:t>
            </w:r>
            <w:r w:rsidRPr="001C79C9">
              <w:rPr>
                <w:rFonts w:asciiTheme="minorHAnsi" w:hAnsiTheme="minorHAnsi" w:cstheme="minorHAnsi"/>
                <w:color w:val="000000" w:themeColor="text1"/>
                <w:sz w:val="22"/>
                <w:szCs w:val="22"/>
                <w:lang w:val="en-GB"/>
              </w:rPr>
              <w:t>”)</w:t>
            </w:r>
          </w:p>
        </w:tc>
      </w:tr>
      <w:tr w:rsidR="00BC2EA9" w:rsidRPr="001C79C9" w14:paraId="544A0416" w14:textId="2BB05CC7" w:rsidTr="002E3AE1">
        <w:tc>
          <w:tcPr>
            <w:tcW w:w="4585" w:type="dxa"/>
          </w:tcPr>
          <w:p w14:paraId="2CC67382" w14:textId="77777777" w:rsidR="00BC2EA9" w:rsidRPr="001C79C9" w:rsidRDefault="00BC2EA9" w:rsidP="00BC2EA9">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and </w:t>
            </w:r>
          </w:p>
        </w:tc>
        <w:tc>
          <w:tcPr>
            <w:tcW w:w="4765" w:type="dxa"/>
          </w:tcPr>
          <w:p w14:paraId="27E40B79" w14:textId="5CD0D9C4" w:rsidR="00BC2EA9" w:rsidRPr="001C79C9" w:rsidRDefault="00BC2EA9" w:rsidP="00BC2EA9">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a </w:t>
            </w:r>
          </w:p>
        </w:tc>
      </w:tr>
      <w:tr w:rsidR="00BC2EA9" w:rsidRPr="001C79C9" w14:paraId="2867C636" w14:textId="7298D7E0" w:rsidTr="002E3AE1">
        <w:tc>
          <w:tcPr>
            <w:tcW w:w="4585" w:type="dxa"/>
          </w:tcPr>
          <w:p w14:paraId="368BB33C" w14:textId="77777777" w:rsidR="00BC2EA9" w:rsidRPr="001C79C9" w:rsidRDefault="00BC2EA9" w:rsidP="00BC2EA9">
            <w:pPr>
              <w:tabs>
                <w:tab w:val="left" w:pos="-720"/>
              </w:tabs>
              <w:suppressAutoHyphens/>
              <w:jc w:val="both"/>
              <w:rPr>
                <w:rFonts w:asciiTheme="minorHAnsi" w:hAnsiTheme="minorHAnsi" w:cstheme="minorHAnsi"/>
                <w:color w:val="000000" w:themeColor="text1"/>
                <w:sz w:val="22"/>
                <w:szCs w:val="22"/>
              </w:rPr>
            </w:pPr>
          </w:p>
        </w:tc>
        <w:tc>
          <w:tcPr>
            <w:tcW w:w="4765" w:type="dxa"/>
          </w:tcPr>
          <w:p w14:paraId="6C9EB20B" w14:textId="77777777" w:rsidR="00BC2EA9" w:rsidRPr="001C79C9" w:rsidRDefault="00BC2EA9" w:rsidP="00BC2EA9">
            <w:pPr>
              <w:tabs>
                <w:tab w:val="left" w:pos="-720"/>
              </w:tabs>
              <w:suppressAutoHyphens/>
              <w:jc w:val="both"/>
              <w:rPr>
                <w:rFonts w:asciiTheme="minorHAnsi" w:hAnsiTheme="minorHAnsi" w:cstheme="minorHAnsi"/>
                <w:color w:val="000000" w:themeColor="text1"/>
                <w:sz w:val="22"/>
                <w:szCs w:val="22"/>
              </w:rPr>
            </w:pPr>
          </w:p>
        </w:tc>
      </w:tr>
      <w:tr w:rsidR="007B54EF" w:rsidRPr="001C79C9" w14:paraId="1BB2D980" w14:textId="1F215200" w:rsidTr="007B54EF">
        <w:trPr>
          <w:trHeight w:val="5293"/>
        </w:trPr>
        <w:tc>
          <w:tcPr>
            <w:tcW w:w="4585" w:type="dxa"/>
          </w:tcPr>
          <w:p w14:paraId="5975B7AC" w14:textId="77777777" w:rsidR="007B54EF" w:rsidRPr="001C79C9" w:rsidRDefault="007B54EF" w:rsidP="006B1663">
            <w:pPr>
              <w:tabs>
                <w:tab w:val="left" w:pos="-720"/>
              </w:tabs>
              <w:suppressAutoHyphens/>
              <w:jc w:val="both"/>
              <w:rPr>
                <w:rFonts w:asciiTheme="minorHAnsi" w:hAnsiTheme="minorHAnsi" w:cstheme="minorHAnsi"/>
                <w:b/>
                <w:color w:val="000000" w:themeColor="text1"/>
                <w:sz w:val="22"/>
                <w:szCs w:val="22"/>
              </w:rPr>
            </w:pPr>
            <w:r w:rsidRPr="001C79C9">
              <w:rPr>
                <w:rFonts w:asciiTheme="minorHAnsi" w:hAnsiTheme="minorHAnsi" w:cstheme="minorHAnsi"/>
                <w:b/>
                <w:bCs/>
                <w:color w:val="000000" w:themeColor="text1"/>
                <w:sz w:val="22"/>
                <w:szCs w:val="22"/>
              </w:rPr>
              <w:lastRenderedPageBreak/>
              <w:t>Všeobecná fakultní nemocnice v Praze</w:t>
            </w:r>
          </w:p>
          <w:p w14:paraId="14141BDA" w14:textId="68B916DD" w:rsidR="007B54EF" w:rsidRPr="001C79C9" w:rsidRDefault="007B54EF" w:rsidP="006B1663">
            <w:pPr>
              <w:tabs>
                <w:tab w:val="left" w:pos="-720"/>
              </w:tabs>
              <w:suppressAutoHyphens/>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rPr>
              <w:t>with registered offices at U Nemocnice 499/2, 128 08 Praha 2</w:t>
            </w:r>
            <w:r w:rsidRPr="001C79C9">
              <w:rPr>
                <w:rFonts w:asciiTheme="minorHAnsi" w:hAnsiTheme="minorHAnsi" w:cstheme="minorHAnsi"/>
                <w:color w:val="000000" w:themeColor="text1"/>
                <w:sz w:val="22"/>
                <w:szCs w:val="22"/>
                <w:lang w:val="cs-CZ"/>
              </w:rPr>
              <w:t xml:space="preserve">, </w:t>
            </w:r>
            <w:r w:rsidR="00C75C86" w:rsidRPr="001C79C9">
              <w:rPr>
                <w:rFonts w:asciiTheme="minorHAnsi" w:hAnsiTheme="minorHAnsi" w:cstheme="minorHAnsi"/>
                <w:color w:val="000000" w:themeColor="text1"/>
                <w:sz w:val="22"/>
                <w:szCs w:val="22"/>
                <w:lang w:val="cs-CZ"/>
              </w:rPr>
              <w:t>Czech Republic</w:t>
            </w:r>
          </w:p>
          <w:p w14:paraId="627D2FEB" w14:textId="5C8CF446"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lang w:val="cs-CZ"/>
              </w:rPr>
              <w:t xml:space="preserve">represented by </w:t>
            </w:r>
            <w:r w:rsidR="00322A43">
              <w:rPr>
                <w:rFonts w:asciiTheme="minorHAnsi" w:hAnsiTheme="minorHAnsi" w:cstheme="minorHAnsi"/>
                <w:color w:val="000000" w:themeColor="text1"/>
                <w:sz w:val="22"/>
                <w:szCs w:val="22"/>
                <w:lang w:val="cs-CZ"/>
              </w:rPr>
              <w:t>xxxxxxxxxx</w:t>
            </w:r>
          </w:p>
          <w:p w14:paraId="77A42D46" w14:textId="77777777"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ID No 00064165</w:t>
            </w:r>
          </w:p>
          <w:p w14:paraId="7069CDA3" w14:textId="77777777"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Tax ID: CZ00064165</w:t>
            </w:r>
            <w:r w:rsidRPr="001C79C9">
              <w:rPr>
                <w:rFonts w:asciiTheme="minorHAnsi" w:hAnsiTheme="minorHAnsi" w:cstheme="minorHAnsi"/>
                <w:color w:val="000000" w:themeColor="text1"/>
                <w:sz w:val="22"/>
                <w:szCs w:val="22"/>
              </w:rPr>
              <w:tab/>
            </w:r>
          </w:p>
          <w:p w14:paraId="2602E61F" w14:textId="77777777" w:rsidR="007B54EF" w:rsidRPr="001C79C9" w:rsidRDefault="007B54EF" w:rsidP="008F2E49">
            <w:pPr>
              <w:pStyle w:val="Normlnnormln"/>
              <w:spacing w:line="276" w:lineRule="auto"/>
              <w:jc w:val="both"/>
              <w:outlineLvl w:val="0"/>
              <w:rPr>
                <w:rFonts w:asciiTheme="minorHAnsi" w:hAnsiTheme="minorHAnsi" w:cstheme="minorHAnsi"/>
                <w:b/>
                <w:color w:val="000000" w:themeColor="text1"/>
                <w:sz w:val="22"/>
                <w:szCs w:val="22"/>
                <w:lang w:val="cs-CZ"/>
              </w:rPr>
            </w:pPr>
            <w:r w:rsidRPr="001C79C9">
              <w:rPr>
                <w:rFonts w:asciiTheme="minorHAnsi" w:hAnsiTheme="minorHAnsi" w:cstheme="minorHAnsi"/>
                <w:color w:val="000000" w:themeColor="text1"/>
                <w:sz w:val="22"/>
                <w:szCs w:val="22"/>
              </w:rPr>
              <w:t xml:space="preserve">Account Name: </w:t>
            </w:r>
            <w:r w:rsidRPr="001C79C9">
              <w:rPr>
                <w:rFonts w:asciiTheme="minorHAnsi" w:hAnsiTheme="minorHAnsi" w:cstheme="minorHAnsi"/>
                <w:b/>
                <w:bCs/>
                <w:color w:val="000000" w:themeColor="text1"/>
                <w:sz w:val="22"/>
                <w:szCs w:val="22"/>
                <w:lang w:val="en-US"/>
              </w:rPr>
              <w:t>Všeobecná fakultní nemocnice v Praze</w:t>
            </w:r>
            <w:r w:rsidRPr="001C79C9">
              <w:rPr>
                <w:rFonts w:asciiTheme="minorHAnsi" w:hAnsiTheme="minorHAnsi" w:cstheme="minorHAnsi"/>
                <w:b/>
                <w:color w:val="000000" w:themeColor="text1"/>
                <w:sz w:val="22"/>
                <w:szCs w:val="22"/>
                <w:lang w:val="cs-CZ"/>
              </w:rPr>
              <w:t xml:space="preserve"> </w:t>
            </w:r>
          </w:p>
          <w:p w14:paraId="5842E922" w14:textId="77777777" w:rsidR="007B54EF" w:rsidRPr="001C79C9" w:rsidRDefault="007B54EF" w:rsidP="00046416">
            <w:pPr>
              <w:pStyle w:val="Normlnnormln"/>
              <w:spacing w:line="276" w:lineRule="auto"/>
              <w:jc w:val="both"/>
              <w:outlineLvl w:val="0"/>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rPr>
              <w:t xml:space="preserve">Account number: </w:t>
            </w:r>
            <w:r w:rsidRPr="001C79C9">
              <w:rPr>
                <w:rFonts w:asciiTheme="minorHAnsi" w:hAnsiTheme="minorHAnsi" w:cstheme="minorHAnsi"/>
                <w:color w:val="000000" w:themeColor="text1"/>
                <w:sz w:val="22"/>
                <w:szCs w:val="22"/>
                <w:lang w:val="en-US"/>
              </w:rPr>
              <w:t>24035021/0710</w:t>
            </w:r>
          </w:p>
          <w:p w14:paraId="19F6AE32" w14:textId="77777777"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IBAN: CZ 33 0710 0000 0000 2403 5021</w:t>
            </w:r>
          </w:p>
          <w:p w14:paraId="27857CC5" w14:textId="77777777"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Name of the Bank: </w:t>
            </w:r>
            <w:r w:rsidRPr="001C79C9">
              <w:rPr>
                <w:rFonts w:asciiTheme="minorHAnsi" w:hAnsiTheme="minorHAnsi" w:cstheme="minorHAnsi"/>
                <w:color w:val="000000" w:themeColor="text1"/>
                <w:sz w:val="22"/>
                <w:szCs w:val="22"/>
                <w:lang w:val="cs-CZ"/>
              </w:rPr>
              <w:t>Česká národní banka</w:t>
            </w:r>
          </w:p>
          <w:p w14:paraId="47106BC8" w14:textId="77777777"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Address of the Bank: </w:t>
            </w:r>
            <w:r w:rsidRPr="001C79C9">
              <w:rPr>
                <w:rFonts w:asciiTheme="minorHAnsi" w:hAnsiTheme="minorHAnsi" w:cstheme="minorHAnsi"/>
                <w:color w:val="000000" w:themeColor="text1"/>
                <w:sz w:val="22"/>
                <w:szCs w:val="22"/>
                <w:lang w:val="cs-CZ"/>
              </w:rPr>
              <w:t>Na Příkopě 28, 115 03 Praha 1</w:t>
            </w:r>
          </w:p>
          <w:p w14:paraId="5C03A5CE" w14:textId="77777777"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SWIFT: </w:t>
            </w:r>
            <w:r w:rsidRPr="001C79C9">
              <w:rPr>
                <w:rFonts w:asciiTheme="minorHAnsi" w:hAnsiTheme="minorHAnsi" w:cstheme="minorHAnsi"/>
                <w:color w:val="000000" w:themeColor="text1"/>
                <w:sz w:val="22"/>
                <w:szCs w:val="22"/>
                <w:lang w:val="cs-CZ"/>
              </w:rPr>
              <w:t>CNBACZPP</w:t>
            </w:r>
          </w:p>
          <w:p w14:paraId="12FCBAFD" w14:textId="1FAF10F3"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Payment reference:</w:t>
            </w:r>
            <w:r w:rsidR="00C75C86" w:rsidRPr="001C79C9">
              <w:rPr>
                <w:rFonts w:asciiTheme="minorHAnsi" w:hAnsiTheme="minorHAnsi" w:cstheme="minorHAnsi"/>
                <w:color w:val="000000" w:themeColor="text1"/>
                <w:sz w:val="22"/>
                <w:szCs w:val="22"/>
              </w:rPr>
              <w:t xml:space="preserve"> 5211821202</w:t>
            </w:r>
            <w:r w:rsidRPr="001C79C9">
              <w:rPr>
                <w:rFonts w:asciiTheme="minorHAnsi" w:hAnsiTheme="minorHAnsi" w:cstheme="minorHAnsi"/>
                <w:color w:val="000000" w:themeColor="text1"/>
                <w:sz w:val="22"/>
                <w:szCs w:val="22"/>
              </w:rPr>
              <w:t xml:space="preserve"> </w:t>
            </w:r>
          </w:p>
          <w:p w14:paraId="302BCF0C" w14:textId="049E25A6" w:rsidR="007B54EF" w:rsidRPr="001C79C9" w:rsidRDefault="007B54EF" w:rsidP="006B1663">
            <w:pPr>
              <w:tabs>
                <w:tab w:val="left" w:pos="-720"/>
              </w:tabs>
              <w:suppressAutoHyphens/>
              <w:jc w:val="both"/>
              <w:rPr>
                <w:rFonts w:asciiTheme="minorHAnsi" w:hAnsiTheme="minorHAnsi" w:cstheme="minorHAnsi"/>
                <w:b/>
                <w:color w:val="000000" w:themeColor="text1"/>
                <w:sz w:val="22"/>
                <w:szCs w:val="22"/>
              </w:rPr>
            </w:pPr>
            <w:r w:rsidRPr="001C79C9">
              <w:rPr>
                <w:rFonts w:asciiTheme="minorHAnsi" w:hAnsiTheme="minorHAnsi" w:cstheme="minorHAnsi"/>
                <w:bCs/>
                <w:color w:val="000000" w:themeColor="text1"/>
                <w:sz w:val="22"/>
                <w:szCs w:val="22"/>
              </w:rPr>
              <w:t>(</w:t>
            </w:r>
            <w:r w:rsidRPr="001C79C9">
              <w:rPr>
                <w:rFonts w:asciiTheme="minorHAnsi" w:hAnsiTheme="minorHAnsi" w:cstheme="minorHAnsi"/>
                <w:b/>
                <w:color w:val="000000" w:themeColor="text1"/>
                <w:sz w:val="22"/>
                <w:szCs w:val="22"/>
              </w:rPr>
              <w:t>“Institution”</w:t>
            </w:r>
            <w:r w:rsidRPr="001C79C9">
              <w:rPr>
                <w:rFonts w:asciiTheme="minorHAnsi" w:hAnsiTheme="minorHAnsi" w:cstheme="minorHAnsi"/>
                <w:bCs/>
                <w:color w:val="000000" w:themeColor="text1"/>
                <w:sz w:val="22"/>
                <w:szCs w:val="22"/>
              </w:rPr>
              <w:t>)</w:t>
            </w:r>
          </w:p>
        </w:tc>
        <w:tc>
          <w:tcPr>
            <w:tcW w:w="4765" w:type="dxa"/>
          </w:tcPr>
          <w:p w14:paraId="28134FB1" w14:textId="77777777" w:rsidR="007B54EF" w:rsidRPr="001C79C9" w:rsidRDefault="007B54EF" w:rsidP="006B1663">
            <w:pPr>
              <w:tabs>
                <w:tab w:val="left" w:pos="-720"/>
              </w:tabs>
              <w:suppressAutoHyphens/>
              <w:jc w:val="both"/>
              <w:rPr>
                <w:rFonts w:asciiTheme="minorHAnsi" w:hAnsiTheme="minorHAnsi" w:cstheme="minorHAnsi"/>
                <w:b/>
                <w:color w:val="000000" w:themeColor="text1"/>
                <w:sz w:val="22"/>
                <w:szCs w:val="22"/>
              </w:rPr>
            </w:pPr>
            <w:r w:rsidRPr="001C79C9">
              <w:rPr>
                <w:rFonts w:asciiTheme="minorHAnsi" w:hAnsiTheme="minorHAnsi" w:cstheme="minorHAnsi"/>
                <w:b/>
                <w:bCs/>
                <w:color w:val="000000" w:themeColor="text1"/>
                <w:sz w:val="22"/>
                <w:szCs w:val="22"/>
              </w:rPr>
              <w:t>Všeobecná fakultní nemocnice v Praze</w:t>
            </w:r>
          </w:p>
          <w:p w14:paraId="07E510F8" w14:textId="77777777" w:rsidR="007B54EF" w:rsidRPr="001C79C9" w:rsidRDefault="007B54EF" w:rsidP="00134671">
            <w:pPr>
              <w:tabs>
                <w:tab w:val="left" w:pos="-720"/>
              </w:tabs>
              <w:suppressAutoHyphens/>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lang w:val="es-ES"/>
              </w:rPr>
              <w:t xml:space="preserve">se sídlem na adrese </w:t>
            </w:r>
            <w:r w:rsidRPr="001C79C9">
              <w:rPr>
                <w:rFonts w:asciiTheme="minorHAnsi" w:hAnsiTheme="minorHAnsi" w:cstheme="minorHAnsi"/>
                <w:color w:val="000000" w:themeColor="text1"/>
                <w:sz w:val="22"/>
                <w:szCs w:val="22"/>
              </w:rPr>
              <w:t>U Nemocnice 499/2, 128 08 Praha 2</w:t>
            </w:r>
            <w:r w:rsidRPr="001C79C9">
              <w:rPr>
                <w:rFonts w:asciiTheme="minorHAnsi" w:hAnsiTheme="minorHAnsi" w:cstheme="minorHAnsi"/>
                <w:color w:val="000000" w:themeColor="text1"/>
                <w:sz w:val="22"/>
                <w:szCs w:val="22"/>
                <w:lang w:val="cs-CZ"/>
              </w:rPr>
              <w:t>, Česká republika</w:t>
            </w:r>
          </w:p>
          <w:p w14:paraId="79C8C17F" w14:textId="065F54FB" w:rsidR="007B54EF" w:rsidRPr="001C79C9" w:rsidRDefault="007B54EF" w:rsidP="00134671">
            <w:pPr>
              <w:tabs>
                <w:tab w:val="left" w:pos="-720"/>
              </w:tabs>
              <w:suppressAutoHyphens/>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lang w:val="cs-CZ"/>
              </w:rPr>
              <w:t xml:space="preserve">Zastoupena </w:t>
            </w:r>
            <w:r w:rsidR="00322A43">
              <w:rPr>
                <w:rFonts w:asciiTheme="minorHAnsi" w:hAnsiTheme="minorHAnsi" w:cstheme="minorHAnsi"/>
                <w:color w:val="000000" w:themeColor="text1"/>
                <w:sz w:val="22"/>
                <w:szCs w:val="22"/>
                <w:lang w:val="en-GB"/>
              </w:rPr>
              <w:t>xxxxxxxxxxx</w:t>
            </w:r>
          </w:p>
          <w:p w14:paraId="25B42950" w14:textId="77777777"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IČ 00064165</w:t>
            </w:r>
          </w:p>
          <w:p w14:paraId="0BA1A56D" w14:textId="77777777"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DIČ: CZ00064165</w:t>
            </w:r>
            <w:r w:rsidRPr="001C79C9">
              <w:rPr>
                <w:rFonts w:asciiTheme="minorHAnsi" w:hAnsiTheme="minorHAnsi" w:cstheme="minorHAnsi"/>
                <w:color w:val="000000" w:themeColor="text1"/>
                <w:sz w:val="22"/>
                <w:szCs w:val="22"/>
              </w:rPr>
              <w:tab/>
            </w:r>
          </w:p>
          <w:p w14:paraId="53540563" w14:textId="77777777" w:rsidR="007B54EF" w:rsidRPr="001C79C9" w:rsidRDefault="007B54EF" w:rsidP="008F2E49">
            <w:pPr>
              <w:pStyle w:val="Normlnnormln"/>
              <w:spacing w:line="276" w:lineRule="auto"/>
              <w:jc w:val="both"/>
              <w:outlineLvl w:val="0"/>
              <w:rPr>
                <w:rFonts w:asciiTheme="minorHAnsi" w:hAnsiTheme="minorHAnsi" w:cstheme="minorHAnsi"/>
                <w:b/>
                <w:color w:val="000000" w:themeColor="text1"/>
                <w:sz w:val="22"/>
                <w:szCs w:val="22"/>
                <w:lang w:val="cs-CZ"/>
              </w:rPr>
            </w:pPr>
            <w:r w:rsidRPr="001C79C9">
              <w:rPr>
                <w:rFonts w:asciiTheme="minorHAnsi" w:hAnsiTheme="minorHAnsi" w:cstheme="minorHAnsi"/>
                <w:color w:val="000000" w:themeColor="text1"/>
                <w:sz w:val="22"/>
                <w:szCs w:val="22"/>
              </w:rPr>
              <w:t xml:space="preserve">Název účtu: </w:t>
            </w:r>
            <w:r w:rsidRPr="001C79C9">
              <w:rPr>
                <w:rFonts w:asciiTheme="minorHAnsi" w:hAnsiTheme="minorHAnsi" w:cstheme="minorHAnsi"/>
                <w:b/>
                <w:bCs/>
                <w:color w:val="000000" w:themeColor="text1"/>
                <w:sz w:val="22"/>
                <w:szCs w:val="22"/>
                <w:lang w:val="en-US"/>
              </w:rPr>
              <w:t>Všeobecná fakultní nemocnice v Praze</w:t>
            </w:r>
            <w:r w:rsidRPr="001C79C9">
              <w:rPr>
                <w:rFonts w:asciiTheme="minorHAnsi" w:hAnsiTheme="minorHAnsi" w:cstheme="minorHAnsi"/>
                <w:b/>
                <w:color w:val="000000" w:themeColor="text1"/>
                <w:sz w:val="22"/>
                <w:szCs w:val="22"/>
                <w:lang w:val="cs-CZ"/>
              </w:rPr>
              <w:t xml:space="preserve"> </w:t>
            </w:r>
          </w:p>
          <w:p w14:paraId="595F890B" w14:textId="77777777" w:rsidR="007B54EF" w:rsidRPr="001C79C9" w:rsidRDefault="007B54EF" w:rsidP="00046416">
            <w:pPr>
              <w:pStyle w:val="Normlnnormln"/>
              <w:spacing w:line="276" w:lineRule="auto"/>
              <w:jc w:val="both"/>
              <w:outlineLvl w:val="0"/>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rPr>
              <w:t xml:space="preserve">Číslo účtu: </w:t>
            </w:r>
            <w:r w:rsidRPr="001C79C9">
              <w:rPr>
                <w:rFonts w:asciiTheme="minorHAnsi" w:hAnsiTheme="minorHAnsi" w:cstheme="minorHAnsi"/>
                <w:color w:val="000000" w:themeColor="text1"/>
                <w:sz w:val="22"/>
                <w:szCs w:val="22"/>
                <w:lang w:val="en-US"/>
              </w:rPr>
              <w:t>24035021/0710</w:t>
            </w:r>
          </w:p>
          <w:p w14:paraId="41196248" w14:textId="77777777"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IBAN: CZ 33 0710 0000 0000 2403 5021</w:t>
            </w:r>
          </w:p>
          <w:p w14:paraId="05DC4498" w14:textId="77777777"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Název banky: </w:t>
            </w:r>
            <w:r w:rsidRPr="001C79C9">
              <w:rPr>
                <w:rFonts w:asciiTheme="minorHAnsi" w:hAnsiTheme="minorHAnsi" w:cstheme="minorHAnsi"/>
                <w:color w:val="000000" w:themeColor="text1"/>
                <w:sz w:val="22"/>
                <w:szCs w:val="22"/>
                <w:lang w:val="cs-CZ"/>
              </w:rPr>
              <w:t>Česká národní banka</w:t>
            </w:r>
          </w:p>
          <w:p w14:paraId="6E4025ED" w14:textId="77777777"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Adresa banky: </w:t>
            </w:r>
            <w:r w:rsidRPr="001C79C9">
              <w:rPr>
                <w:rFonts w:asciiTheme="minorHAnsi" w:hAnsiTheme="minorHAnsi" w:cstheme="minorHAnsi"/>
                <w:color w:val="000000" w:themeColor="text1"/>
                <w:sz w:val="22"/>
                <w:szCs w:val="22"/>
                <w:lang w:val="cs-CZ"/>
              </w:rPr>
              <w:t>Na Příkopě 28, 115 03 Praha 1</w:t>
            </w:r>
          </w:p>
          <w:p w14:paraId="2DFBE378" w14:textId="77777777"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SWIFT: </w:t>
            </w:r>
            <w:r w:rsidRPr="001C79C9">
              <w:rPr>
                <w:rFonts w:asciiTheme="minorHAnsi" w:hAnsiTheme="minorHAnsi" w:cstheme="minorHAnsi"/>
                <w:color w:val="000000" w:themeColor="text1"/>
                <w:sz w:val="22"/>
                <w:szCs w:val="22"/>
                <w:lang w:val="cs-CZ"/>
              </w:rPr>
              <w:t>CNBACZPP</w:t>
            </w:r>
          </w:p>
          <w:p w14:paraId="33523B80" w14:textId="7DB83F6C" w:rsidR="007B54EF" w:rsidRPr="001C79C9" w:rsidRDefault="007B54EF"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Variabilní symbol: </w:t>
            </w:r>
            <w:r w:rsidR="003E2045" w:rsidRPr="001C79C9">
              <w:rPr>
                <w:rFonts w:asciiTheme="minorHAnsi" w:hAnsiTheme="minorHAnsi" w:cstheme="minorHAnsi"/>
                <w:color w:val="000000" w:themeColor="text1"/>
                <w:sz w:val="22"/>
                <w:szCs w:val="22"/>
              </w:rPr>
              <w:t>5211821202</w:t>
            </w:r>
          </w:p>
          <w:p w14:paraId="5C53832B" w14:textId="74C16D39" w:rsidR="007B54EF" w:rsidRPr="001C79C9" w:rsidRDefault="007B54EF" w:rsidP="006B1663">
            <w:pPr>
              <w:tabs>
                <w:tab w:val="left" w:pos="-720"/>
              </w:tabs>
              <w:suppressAutoHyphens/>
              <w:jc w:val="both"/>
              <w:rPr>
                <w:rFonts w:asciiTheme="minorHAnsi" w:hAnsiTheme="minorHAnsi" w:cstheme="minorHAnsi"/>
                <w:b/>
                <w:color w:val="000000" w:themeColor="text1"/>
                <w:sz w:val="22"/>
                <w:szCs w:val="22"/>
              </w:rPr>
            </w:pPr>
            <w:r w:rsidRPr="001C79C9">
              <w:rPr>
                <w:rFonts w:asciiTheme="minorHAnsi" w:hAnsiTheme="minorHAnsi" w:cstheme="minorHAnsi"/>
                <w:color w:val="000000" w:themeColor="text1"/>
                <w:sz w:val="22"/>
                <w:szCs w:val="22"/>
              </w:rPr>
              <w:t>(</w:t>
            </w:r>
            <w:r w:rsidRPr="001C79C9">
              <w:rPr>
                <w:rFonts w:asciiTheme="minorHAnsi" w:hAnsiTheme="minorHAnsi" w:cstheme="minorHAnsi"/>
                <w:b/>
                <w:color w:val="000000" w:themeColor="text1"/>
                <w:sz w:val="22"/>
                <w:szCs w:val="22"/>
              </w:rPr>
              <w:t>„zdravotnické zařízení“</w:t>
            </w:r>
            <w:r w:rsidRPr="001C79C9">
              <w:rPr>
                <w:rFonts w:asciiTheme="minorHAnsi" w:hAnsiTheme="minorHAnsi" w:cstheme="minorHAnsi"/>
                <w:color w:val="000000" w:themeColor="text1"/>
                <w:sz w:val="22"/>
                <w:szCs w:val="22"/>
              </w:rPr>
              <w:t>)</w:t>
            </w:r>
          </w:p>
        </w:tc>
      </w:tr>
      <w:tr w:rsidR="006B1663" w:rsidRPr="001C79C9" w14:paraId="6E799988" w14:textId="60ECEC08" w:rsidTr="002E3AE1">
        <w:tc>
          <w:tcPr>
            <w:tcW w:w="4585" w:type="dxa"/>
          </w:tcPr>
          <w:p w14:paraId="00CA5DB5"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c>
          <w:tcPr>
            <w:tcW w:w="4765" w:type="dxa"/>
          </w:tcPr>
          <w:p w14:paraId="7C27EC1C"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r>
      <w:tr w:rsidR="006B1663" w:rsidRPr="001C79C9" w14:paraId="10C5EDAD" w14:textId="2299DC05" w:rsidTr="002E3AE1">
        <w:tc>
          <w:tcPr>
            <w:tcW w:w="4585" w:type="dxa"/>
          </w:tcPr>
          <w:p w14:paraId="4A03D9C3"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and</w:t>
            </w:r>
          </w:p>
        </w:tc>
        <w:tc>
          <w:tcPr>
            <w:tcW w:w="4765" w:type="dxa"/>
          </w:tcPr>
          <w:p w14:paraId="039A6A63" w14:textId="24FAE8AA"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w:t>
            </w:r>
          </w:p>
        </w:tc>
      </w:tr>
      <w:tr w:rsidR="006B1663" w:rsidRPr="001C79C9" w14:paraId="541601BE" w14:textId="55EFFEC7" w:rsidTr="002E3AE1">
        <w:tc>
          <w:tcPr>
            <w:tcW w:w="4585" w:type="dxa"/>
          </w:tcPr>
          <w:p w14:paraId="143BC58A"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c>
          <w:tcPr>
            <w:tcW w:w="4765" w:type="dxa"/>
          </w:tcPr>
          <w:p w14:paraId="730DF593"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r>
      <w:tr w:rsidR="00C75C86" w:rsidRPr="001C79C9" w14:paraId="2120C346" w14:textId="79930E12" w:rsidTr="00E607E7">
        <w:trPr>
          <w:trHeight w:val="1997"/>
        </w:trPr>
        <w:tc>
          <w:tcPr>
            <w:tcW w:w="4585" w:type="dxa"/>
          </w:tcPr>
          <w:p w14:paraId="4A7246F8" w14:textId="7C37C86C" w:rsidR="00C75C86" w:rsidRPr="001C79C9" w:rsidRDefault="00322A43" w:rsidP="00FD6C64">
            <w:pPr>
              <w:tabs>
                <w:tab w:val="left" w:pos="-720"/>
              </w:tabs>
              <w:suppressAutoHyphens/>
              <w:spacing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xxxxxxxxxxxx</w:t>
            </w:r>
          </w:p>
          <w:p w14:paraId="1D1973E2" w14:textId="1856C267" w:rsidR="00C75C86" w:rsidRPr="001C79C9" w:rsidRDefault="00C75C86" w:rsidP="00C75C86">
            <w:pPr>
              <w:pBdr>
                <w:top w:val="single" w:sz="4" w:space="1" w:color="auto"/>
                <w:left w:val="single" w:sz="4" w:space="4" w:color="auto"/>
                <w:bottom w:val="single" w:sz="4" w:space="1" w:color="auto"/>
                <w:right w:val="single" w:sz="4" w:space="4" w:color="auto"/>
              </w:pBdr>
              <w:tabs>
                <w:tab w:val="left" w:pos="-720"/>
                <w:tab w:val="left" w:pos="2268"/>
              </w:tabs>
              <w:suppressAutoHyphens/>
              <w:spacing w:line="276" w:lineRule="auto"/>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place of work </w:t>
            </w:r>
            <w:r w:rsidRPr="001C79C9">
              <w:rPr>
                <w:rFonts w:asciiTheme="minorHAnsi" w:hAnsiTheme="minorHAnsi" w:cstheme="minorHAnsi"/>
                <w:b/>
                <w:bCs/>
                <w:color w:val="000000" w:themeColor="text1"/>
                <w:sz w:val="22"/>
                <w:szCs w:val="22"/>
              </w:rPr>
              <w:t>Všeobecná fakultní nemocnice v Praze</w:t>
            </w:r>
            <w:r w:rsidRPr="001C79C9">
              <w:rPr>
                <w:rFonts w:asciiTheme="minorHAnsi" w:hAnsiTheme="minorHAnsi" w:cstheme="minorHAnsi"/>
                <w:b/>
                <w:color w:val="000000" w:themeColor="text1"/>
                <w:sz w:val="22"/>
                <w:szCs w:val="22"/>
                <w:lang w:val="cs-CZ"/>
              </w:rPr>
              <w:t xml:space="preserve">, </w:t>
            </w:r>
            <w:r w:rsidRPr="001C79C9">
              <w:rPr>
                <w:rFonts w:asciiTheme="minorHAnsi" w:hAnsiTheme="minorHAnsi" w:cstheme="minorHAnsi"/>
                <w:color w:val="000000" w:themeColor="text1"/>
                <w:sz w:val="22"/>
                <w:szCs w:val="22"/>
              </w:rPr>
              <w:t>U Nemocnice 499/2, 128 08 Praha 2</w:t>
            </w:r>
            <w:r w:rsidRPr="001C79C9">
              <w:rPr>
                <w:rFonts w:asciiTheme="minorHAnsi" w:hAnsiTheme="minorHAnsi" w:cstheme="minorHAnsi"/>
                <w:color w:val="000000" w:themeColor="text1"/>
                <w:sz w:val="22"/>
                <w:szCs w:val="22"/>
                <w:lang w:val="cs-CZ"/>
              </w:rPr>
              <w:t xml:space="preserve">, Czech Republic, </w:t>
            </w:r>
            <w:r w:rsidR="00322A43">
              <w:rPr>
                <w:rFonts w:asciiTheme="minorHAnsi" w:hAnsiTheme="minorHAnsi" w:cstheme="minorHAnsi"/>
                <w:color w:val="000000" w:themeColor="text1"/>
                <w:sz w:val="22"/>
                <w:szCs w:val="22"/>
              </w:rPr>
              <w:t>xxxxxxxxx</w:t>
            </w:r>
          </w:p>
          <w:p w14:paraId="6B4DC238" w14:textId="747F6C21" w:rsidR="00C75C86" w:rsidRPr="001C79C9" w:rsidRDefault="00C75C86" w:rsidP="006B1663">
            <w:pPr>
              <w:tabs>
                <w:tab w:val="left" w:pos="-720"/>
              </w:tabs>
              <w:suppressAutoHyphens/>
              <w:jc w:val="both"/>
              <w:rPr>
                <w:rFonts w:asciiTheme="minorHAnsi" w:hAnsiTheme="minorHAnsi" w:cstheme="minorHAnsi"/>
                <w:b/>
                <w:color w:val="000000" w:themeColor="text1"/>
                <w:sz w:val="22"/>
                <w:szCs w:val="22"/>
              </w:rPr>
            </w:pPr>
            <w:r w:rsidRPr="001C79C9">
              <w:rPr>
                <w:rFonts w:asciiTheme="minorHAnsi" w:hAnsiTheme="minorHAnsi" w:cstheme="minorHAnsi"/>
                <w:b/>
                <w:color w:val="000000" w:themeColor="text1"/>
                <w:sz w:val="22"/>
                <w:szCs w:val="22"/>
              </w:rPr>
              <w:t>(“Principal Investigator</w:t>
            </w:r>
            <w:r w:rsidRPr="001C79C9">
              <w:rPr>
                <w:rFonts w:asciiTheme="minorHAnsi" w:hAnsiTheme="minorHAnsi" w:cstheme="minorHAnsi"/>
                <w:b/>
                <w:bCs/>
                <w:color w:val="000000" w:themeColor="text1"/>
                <w:sz w:val="22"/>
                <w:szCs w:val="22"/>
              </w:rPr>
              <w:t>”)</w:t>
            </w:r>
          </w:p>
        </w:tc>
        <w:tc>
          <w:tcPr>
            <w:tcW w:w="4765" w:type="dxa"/>
          </w:tcPr>
          <w:p w14:paraId="1910BDD4" w14:textId="5C16951E" w:rsidR="00C75C86" w:rsidRPr="001C79C9" w:rsidRDefault="00322A43" w:rsidP="00FD6C64">
            <w:pPr>
              <w:tabs>
                <w:tab w:val="left" w:pos="-720"/>
              </w:tabs>
              <w:suppressAutoHyphens/>
              <w:spacing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xxxxxx</w:t>
            </w:r>
          </w:p>
          <w:p w14:paraId="324F3007" w14:textId="53C80B7C" w:rsidR="00C75C86" w:rsidRPr="001C79C9" w:rsidRDefault="00C75C86" w:rsidP="00C75C86">
            <w:pPr>
              <w:pBdr>
                <w:top w:val="single" w:sz="4" w:space="1" w:color="auto"/>
                <w:left w:val="single" w:sz="4" w:space="4" w:color="auto"/>
                <w:bottom w:val="single" w:sz="4" w:space="1" w:color="auto"/>
                <w:right w:val="single" w:sz="4" w:space="4" w:color="auto"/>
              </w:pBdr>
              <w:tabs>
                <w:tab w:val="left" w:pos="-720"/>
                <w:tab w:val="left" w:pos="2268"/>
              </w:tabs>
              <w:suppressAutoHyphens/>
              <w:spacing w:line="276" w:lineRule="auto"/>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adresa pracoviště </w:t>
            </w:r>
            <w:r w:rsidRPr="001C79C9">
              <w:rPr>
                <w:rFonts w:asciiTheme="minorHAnsi" w:hAnsiTheme="minorHAnsi" w:cstheme="minorHAnsi"/>
                <w:b/>
                <w:bCs/>
                <w:color w:val="000000" w:themeColor="text1"/>
                <w:sz w:val="22"/>
                <w:szCs w:val="22"/>
              </w:rPr>
              <w:t xml:space="preserve">Všeobecná fakultní nemocnice v Praze, </w:t>
            </w:r>
            <w:r w:rsidRPr="001C79C9">
              <w:rPr>
                <w:rFonts w:asciiTheme="minorHAnsi" w:hAnsiTheme="minorHAnsi" w:cstheme="minorHAnsi"/>
                <w:color w:val="000000" w:themeColor="text1"/>
                <w:sz w:val="22"/>
                <w:szCs w:val="22"/>
              </w:rPr>
              <w:t>U Nemocnice 499/2, 128 08 Praha 2</w:t>
            </w:r>
            <w:r w:rsidRPr="001C79C9">
              <w:rPr>
                <w:rFonts w:asciiTheme="minorHAnsi" w:hAnsiTheme="minorHAnsi" w:cstheme="minorHAnsi"/>
                <w:color w:val="000000" w:themeColor="text1"/>
                <w:sz w:val="22"/>
                <w:szCs w:val="22"/>
                <w:lang w:val="cs-CZ"/>
              </w:rPr>
              <w:t xml:space="preserve">, Česká republika, </w:t>
            </w:r>
            <w:r w:rsidR="00322A43">
              <w:rPr>
                <w:rFonts w:asciiTheme="minorHAnsi" w:hAnsiTheme="minorHAnsi" w:cstheme="minorHAnsi"/>
                <w:color w:val="000000" w:themeColor="text1"/>
                <w:sz w:val="22"/>
                <w:szCs w:val="22"/>
              </w:rPr>
              <w:t>xxxxxxxxxxx</w:t>
            </w:r>
          </w:p>
          <w:p w14:paraId="198FCA8B" w14:textId="22F2575C" w:rsidR="00C75C86" w:rsidRPr="001C79C9" w:rsidRDefault="00C75C86" w:rsidP="006B1663">
            <w:pPr>
              <w:tabs>
                <w:tab w:val="left" w:pos="-720"/>
              </w:tabs>
              <w:suppressAutoHyphens/>
              <w:jc w:val="both"/>
              <w:rPr>
                <w:rFonts w:asciiTheme="minorHAnsi" w:hAnsiTheme="minorHAnsi" w:cstheme="minorHAnsi"/>
                <w:b/>
                <w:color w:val="000000" w:themeColor="text1"/>
                <w:sz w:val="22"/>
                <w:szCs w:val="22"/>
              </w:rPr>
            </w:pPr>
            <w:r w:rsidRPr="001C79C9">
              <w:rPr>
                <w:rFonts w:asciiTheme="minorHAnsi" w:hAnsiTheme="minorHAnsi" w:cstheme="minorHAnsi"/>
                <w:b/>
                <w:color w:val="000000" w:themeColor="text1"/>
                <w:sz w:val="22"/>
                <w:szCs w:val="22"/>
              </w:rPr>
              <w:t>(„hlavní zkoušející“)</w:t>
            </w:r>
          </w:p>
        </w:tc>
      </w:tr>
      <w:tr w:rsidR="006B1663" w:rsidRPr="001C79C9" w14:paraId="6D14CAC0" w14:textId="7A2651A8" w:rsidTr="002E3AE1">
        <w:tc>
          <w:tcPr>
            <w:tcW w:w="4585" w:type="dxa"/>
          </w:tcPr>
          <w:p w14:paraId="0628FA3E"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c>
          <w:tcPr>
            <w:tcW w:w="4765" w:type="dxa"/>
          </w:tcPr>
          <w:p w14:paraId="2B1797B0"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r>
      <w:tr w:rsidR="006B1663" w:rsidRPr="001C79C9" w14:paraId="617AE887" w14:textId="432305F1" w:rsidTr="002E3AE1">
        <w:tc>
          <w:tcPr>
            <w:tcW w:w="4585" w:type="dxa"/>
          </w:tcPr>
          <w:p w14:paraId="51B32AB9"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(Sponsor, Institution and Investigator collectively as the "</w:t>
            </w:r>
            <w:r w:rsidRPr="001C79C9">
              <w:rPr>
                <w:rFonts w:asciiTheme="minorHAnsi" w:hAnsiTheme="minorHAnsi" w:cstheme="minorHAnsi"/>
                <w:b/>
                <w:color w:val="000000" w:themeColor="text1"/>
                <w:sz w:val="22"/>
                <w:szCs w:val="22"/>
              </w:rPr>
              <w:t>Parties</w:t>
            </w:r>
            <w:r w:rsidRPr="001C79C9">
              <w:rPr>
                <w:rFonts w:asciiTheme="minorHAnsi" w:hAnsiTheme="minorHAnsi" w:cstheme="minorHAnsi"/>
                <w:color w:val="000000" w:themeColor="text1"/>
                <w:sz w:val="22"/>
                <w:szCs w:val="22"/>
              </w:rPr>
              <w:t>", individually a "</w:t>
            </w:r>
            <w:r w:rsidRPr="001C79C9">
              <w:rPr>
                <w:rFonts w:asciiTheme="minorHAnsi" w:hAnsiTheme="minorHAnsi" w:cstheme="minorHAnsi"/>
                <w:b/>
                <w:color w:val="000000" w:themeColor="text1"/>
                <w:sz w:val="22"/>
                <w:szCs w:val="22"/>
              </w:rPr>
              <w:t>Party</w:t>
            </w:r>
            <w:r w:rsidRPr="001C79C9">
              <w:rPr>
                <w:rFonts w:asciiTheme="minorHAnsi" w:hAnsiTheme="minorHAnsi" w:cstheme="minorHAnsi"/>
                <w:color w:val="000000" w:themeColor="text1"/>
                <w:sz w:val="22"/>
                <w:szCs w:val="22"/>
              </w:rPr>
              <w:t>")</w:t>
            </w:r>
          </w:p>
        </w:tc>
        <w:tc>
          <w:tcPr>
            <w:tcW w:w="4765" w:type="dxa"/>
          </w:tcPr>
          <w:p w14:paraId="31A7C193" w14:textId="514CCB19"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(zadavatel, zdravotnické zařízení a zkoušející, dále souhrnně jako „</w:t>
            </w:r>
            <w:r w:rsidRPr="001C79C9">
              <w:rPr>
                <w:rFonts w:asciiTheme="minorHAnsi" w:hAnsiTheme="minorHAnsi" w:cstheme="minorHAnsi"/>
                <w:b/>
                <w:color w:val="000000" w:themeColor="text1"/>
                <w:sz w:val="22"/>
                <w:szCs w:val="22"/>
              </w:rPr>
              <w:t>smluvní strany</w:t>
            </w:r>
            <w:r w:rsidRPr="001C79C9">
              <w:rPr>
                <w:rFonts w:asciiTheme="minorHAnsi" w:hAnsiTheme="minorHAnsi" w:cstheme="minorHAnsi"/>
                <w:color w:val="000000" w:themeColor="text1"/>
                <w:sz w:val="22"/>
                <w:szCs w:val="22"/>
              </w:rPr>
              <w:t>“, jednotlivě jako „</w:t>
            </w:r>
            <w:r w:rsidRPr="001C79C9">
              <w:rPr>
                <w:rFonts w:asciiTheme="minorHAnsi" w:hAnsiTheme="minorHAnsi" w:cstheme="minorHAnsi"/>
                <w:b/>
                <w:color w:val="000000" w:themeColor="text1"/>
                <w:sz w:val="22"/>
                <w:szCs w:val="22"/>
              </w:rPr>
              <w:t>smluvní strana</w:t>
            </w:r>
            <w:r w:rsidRPr="001C79C9">
              <w:rPr>
                <w:rFonts w:asciiTheme="minorHAnsi" w:hAnsiTheme="minorHAnsi" w:cstheme="minorHAnsi"/>
                <w:color w:val="000000" w:themeColor="text1"/>
                <w:sz w:val="22"/>
                <w:szCs w:val="22"/>
              </w:rPr>
              <w:t>“)</w:t>
            </w:r>
          </w:p>
        </w:tc>
      </w:tr>
      <w:tr w:rsidR="006B1663" w:rsidRPr="001C79C9" w14:paraId="3E073ADE" w14:textId="0BB9E1C6" w:rsidTr="002E3AE1">
        <w:tc>
          <w:tcPr>
            <w:tcW w:w="4585" w:type="dxa"/>
          </w:tcPr>
          <w:p w14:paraId="43375D68"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c>
          <w:tcPr>
            <w:tcW w:w="4765" w:type="dxa"/>
          </w:tcPr>
          <w:p w14:paraId="75171356"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r>
      <w:tr w:rsidR="006B1663" w:rsidRPr="001C79C9" w14:paraId="242ECD70" w14:textId="114DC31B" w:rsidTr="002E3AE1">
        <w:tc>
          <w:tcPr>
            <w:tcW w:w="4585" w:type="dxa"/>
          </w:tcPr>
          <w:p w14:paraId="366A398E"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and effective as of the date of publication into the Register of Contracts in the Czech Republic (“</w:t>
            </w:r>
            <w:r w:rsidRPr="001C79C9">
              <w:rPr>
                <w:rFonts w:asciiTheme="minorHAnsi" w:hAnsiTheme="minorHAnsi" w:cstheme="minorHAnsi"/>
                <w:b/>
                <w:color w:val="000000" w:themeColor="text1"/>
                <w:sz w:val="22"/>
                <w:szCs w:val="22"/>
              </w:rPr>
              <w:t>Effective Date</w:t>
            </w:r>
            <w:r w:rsidRPr="001C79C9">
              <w:rPr>
                <w:rFonts w:asciiTheme="minorHAnsi" w:hAnsiTheme="minorHAnsi" w:cstheme="minorHAnsi"/>
                <w:color w:val="000000" w:themeColor="text1"/>
                <w:sz w:val="22"/>
                <w:szCs w:val="22"/>
              </w:rPr>
              <w:t>”).</w:t>
            </w:r>
          </w:p>
        </w:tc>
        <w:tc>
          <w:tcPr>
            <w:tcW w:w="4765" w:type="dxa"/>
          </w:tcPr>
          <w:p w14:paraId="6F4295D5" w14:textId="0A186ABC"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 účinná k datu uveřejnění v Registru smluv České republiky („</w:t>
            </w:r>
            <w:r w:rsidRPr="001C79C9">
              <w:rPr>
                <w:rFonts w:asciiTheme="minorHAnsi" w:hAnsiTheme="minorHAnsi" w:cstheme="minorHAnsi"/>
                <w:b/>
                <w:color w:val="000000" w:themeColor="text1"/>
                <w:sz w:val="22"/>
                <w:szCs w:val="22"/>
              </w:rPr>
              <w:t>datum účinnosti“</w:t>
            </w:r>
            <w:r w:rsidRPr="001C79C9">
              <w:rPr>
                <w:rFonts w:asciiTheme="minorHAnsi" w:hAnsiTheme="minorHAnsi" w:cstheme="minorHAnsi"/>
                <w:color w:val="000000" w:themeColor="text1"/>
                <w:sz w:val="22"/>
                <w:szCs w:val="22"/>
              </w:rPr>
              <w:t>).</w:t>
            </w:r>
          </w:p>
        </w:tc>
      </w:tr>
      <w:tr w:rsidR="006B1663" w:rsidRPr="001C79C9" w14:paraId="3E3ABE94" w14:textId="687B00F7" w:rsidTr="002E3AE1">
        <w:tc>
          <w:tcPr>
            <w:tcW w:w="4585" w:type="dxa"/>
          </w:tcPr>
          <w:p w14:paraId="328BF4CA"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c>
          <w:tcPr>
            <w:tcW w:w="4765" w:type="dxa"/>
          </w:tcPr>
          <w:p w14:paraId="51E0F5D8"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r>
      <w:tr w:rsidR="00283C15" w:rsidRPr="001C79C9" w14:paraId="41FAFA46" w14:textId="77777777" w:rsidTr="002E3AE1">
        <w:tc>
          <w:tcPr>
            <w:tcW w:w="4585" w:type="dxa"/>
            <w:tcBorders>
              <w:bottom w:val="single" w:sz="4" w:space="0" w:color="auto"/>
            </w:tcBorders>
          </w:tcPr>
          <w:p w14:paraId="2CF34240" w14:textId="77777777" w:rsidR="00283C15" w:rsidRPr="001C79C9" w:rsidRDefault="00283C15" w:rsidP="00283C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color w:val="000000" w:themeColor="text1"/>
                <w:sz w:val="22"/>
                <w:szCs w:val="22"/>
              </w:rPr>
              <w:t>Clinical Trial:</w:t>
            </w:r>
            <w:r w:rsidRPr="001C79C9">
              <w:rPr>
                <w:rFonts w:asciiTheme="minorHAnsi" w:hAnsiTheme="minorHAnsi" w:cstheme="minorHAnsi"/>
                <w:color w:val="000000" w:themeColor="text1"/>
                <w:sz w:val="22"/>
                <w:szCs w:val="22"/>
              </w:rPr>
              <w:tab/>
            </w:r>
            <w:r w:rsidRPr="001C79C9">
              <w:rPr>
                <w:rFonts w:asciiTheme="minorHAnsi" w:hAnsiTheme="minorHAnsi" w:cstheme="minorHAnsi"/>
                <w:b/>
                <w:bCs/>
                <w:color w:val="000000" w:themeColor="text1"/>
                <w:sz w:val="22"/>
                <w:szCs w:val="22"/>
              </w:rPr>
              <w:t xml:space="preserve">A prospective, randomized, double-blind, multicenter, placebo-controlled, parallel group, adaptive </w:t>
            </w:r>
            <w:r w:rsidRPr="001C79C9">
              <w:rPr>
                <w:rFonts w:asciiTheme="minorHAnsi" w:hAnsiTheme="minorHAnsi" w:cstheme="minorHAnsi"/>
                <w:b/>
                <w:bCs/>
                <w:color w:val="000000" w:themeColor="text1"/>
                <w:sz w:val="22"/>
                <w:szCs w:val="22"/>
              </w:rPr>
              <w:lastRenderedPageBreak/>
              <w:t>Phase 3 study with open-label extension to evaluate efficacy and safety of macitentan 75 mg in inoperable or persistent/recurrent chronic thromboembolic pulmonary hypertension</w:t>
            </w:r>
          </w:p>
          <w:p w14:paraId="5298BDA9" w14:textId="77777777" w:rsidR="00283C15" w:rsidRPr="001C79C9" w:rsidRDefault="00283C15"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p>
        </w:tc>
        <w:tc>
          <w:tcPr>
            <w:tcW w:w="4765" w:type="dxa"/>
            <w:tcBorders>
              <w:bottom w:val="single" w:sz="4" w:space="0" w:color="auto"/>
            </w:tcBorders>
          </w:tcPr>
          <w:p w14:paraId="48B0CED1" w14:textId="14321028" w:rsidR="00283C15" w:rsidRPr="001C79C9" w:rsidRDefault="00283C15"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Klinické hodnocení:</w:t>
            </w:r>
            <w:r w:rsidRPr="001C79C9">
              <w:rPr>
                <w:rFonts w:asciiTheme="minorHAnsi" w:hAnsiTheme="minorHAnsi" w:cstheme="minorHAnsi"/>
                <w:color w:val="000000" w:themeColor="text1"/>
                <w:sz w:val="22"/>
                <w:szCs w:val="22"/>
              </w:rPr>
              <w:tab/>
            </w:r>
            <w:r w:rsidRPr="001C79C9">
              <w:rPr>
                <w:rFonts w:asciiTheme="minorHAnsi" w:hAnsiTheme="minorHAnsi" w:cstheme="minorHAnsi"/>
                <w:b/>
                <w:iCs/>
                <w:noProof/>
                <w:color w:val="000000" w:themeColor="text1"/>
                <w:sz w:val="22"/>
                <w:szCs w:val="22"/>
                <w:lang w:val="cs-CZ"/>
              </w:rPr>
              <w:t xml:space="preserve">Prospektivní, randomizované, dvojitě zaslepené, multicentrické, placebem kontrolované, adaptivní </w:t>
            </w:r>
            <w:r w:rsidRPr="001C79C9">
              <w:rPr>
                <w:rFonts w:asciiTheme="minorHAnsi" w:hAnsiTheme="minorHAnsi" w:cstheme="minorHAnsi"/>
                <w:b/>
                <w:iCs/>
                <w:noProof/>
                <w:color w:val="000000" w:themeColor="text1"/>
                <w:sz w:val="22"/>
                <w:szCs w:val="22"/>
                <w:lang w:val="cs-CZ"/>
              </w:rPr>
              <w:lastRenderedPageBreak/>
              <w:t>klinické hodnocení fáze 3 paralelních skupin s rozšiřující nezaslepenou fází léčby hodnotící účinnost a bezpečnost přípravku macitentan 75 mg u neoperovatelné nebo přetrvávající/rekurentní chronické tromboembolické plicní hypertenze</w:t>
            </w:r>
          </w:p>
        </w:tc>
      </w:tr>
      <w:tr w:rsidR="006B1663" w:rsidRPr="001C79C9" w14:paraId="0B112F71" w14:textId="19E8FADC" w:rsidTr="002E3AE1">
        <w:tc>
          <w:tcPr>
            <w:tcW w:w="4585" w:type="dxa"/>
            <w:tcBorders>
              <w:top w:val="nil"/>
            </w:tcBorders>
          </w:tcPr>
          <w:p w14:paraId="3060C277"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lastRenderedPageBreak/>
              <w:t>(“Clinical Trial”)</w:t>
            </w:r>
          </w:p>
        </w:tc>
        <w:tc>
          <w:tcPr>
            <w:tcW w:w="4765" w:type="dxa"/>
            <w:tcBorders>
              <w:top w:val="nil"/>
            </w:tcBorders>
          </w:tcPr>
          <w:p w14:paraId="19EC7D8D" w14:textId="136B1C0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(„klinické hodnocení“)</w:t>
            </w:r>
          </w:p>
        </w:tc>
      </w:tr>
      <w:tr w:rsidR="006B1663" w:rsidRPr="001C79C9" w14:paraId="4D6F3EB6" w14:textId="20994EF9" w:rsidTr="002E3AE1">
        <w:tc>
          <w:tcPr>
            <w:tcW w:w="4585" w:type="dxa"/>
          </w:tcPr>
          <w:p w14:paraId="2D55BE38"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color w:val="000000" w:themeColor="text1"/>
                <w:sz w:val="22"/>
                <w:szCs w:val="22"/>
              </w:rPr>
            </w:pPr>
          </w:p>
        </w:tc>
        <w:tc>
          <w:tcPr>
            <w:tcW w:w="4765" w:type="dxa"/>
          </w:tcPr>
          <w:p w14:paraId="34775FE4"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color w:val="000000" w:themeColor="text1"/>
                <w:sz w:val="22"/>
                <w:szCs w:val="22"/>
              </w:rPr>
            </w:pPr>
          </w:p>
        </w:tc>
      </w:tr>
      <w:tr w:rsidR="006B1663" w:rsidRPr="001C79C9" w14:paraId="1F8496C3" w14:textId="62A67D36" w:rsidTr="002E3AE1">
        <w:tc>
          <w:tcPr>
            <w:tcW w:w="4585" w:type="dxa"/>
          </w:tcPr>
          <w:p w14:paraId="2FBEEB03" w14:textId="6882F0D1"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EU Legal Representative:</w:t>
            </w:r>
            <w:r w:rsidRPr="001C79C9">
              <w:rPr>
                <w:rFonts w:asciiTheme="minorHAnsi" w:hAnsiTheme="minorHAnsi" w:cstheme="minorHAnsi"/>
                <w:color w:val="000000" w:themeColor="text1"/>
                <w:sz w:val="22"/>
                <w:szCs w:val="22"/>
              </w:rPr>
              <w:tab/>
            </w:r>
          </w:p>
          <w:p w14:paraId="3FC5BA30" w14:textId="20C8E46E"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Janssen Cilag International NV</w:t>
            </w:r>
          </w:p>
        </w:tc>
        <w:tc>
          <w:tcPr>
            <w:tcW w:w="4765" w:type="dxa"/>
          </w:tcPr>
          <w:p w14:paraId="15E3F8D7" w14:textId="025D5DA4"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lang w:val="cs-CZ"/>
              </w:rPr>
              <w:t>Oprávněný zástupce Zadavatele</w:t>
            </w:r>
            <w:r w:rsidRPr="001C79C9">
              <w:rPr>
                <w:rFonts w:asciiTheme="minorHAnsi" w:hAnsiTheme="minorHAnsi" w:cstheme="minorHAnsi"/>
                <w:color w:val="000000" w:themeColor="text1"/>
                <w:sz w:val="22"/>
                <w:szCs w:val="22"/>
              </w:rPr>
              <w:t>:</w:t>
            </w:r>
            <w:r w:rsidRPr="001C79C9">
              <w:rPr>
                <w:rFonts w:asciiTheme="minorHAnsi" w:hAnsiTheme="minorHAnsi" w:cstheme="minorHAnsi"/>
                <w:color w:val="000000" w:themeColor="text1"/>
                <w:sz w:val="22"/>
                <w:szCs w:val="22"/>
              </w:rPr>
              <w:tab/>
            </w:r>
          </w:p>
          <w:p w14:paraId="281E7ED6" w14:textId="203E544C"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Janssen Cilag International NV</w:t>
            </w:r>
          </w:p>
        </w:tc>
      </w:tr>
      <w:tr w:rsidR="006B1663" w:rsidRPr="001C79C9" w14:paraId="3E1C7822" w14:textId="34F49D6D" w:rsidTr="002E3AE1">
        <w:tc>
          <w:tcPr>
            <w:tcW w:w="4585" w:type="dxa"/>
            <w:tcBorders>
              <w:bottom w:val="single" w:sz="4" w:space="0" w:color="auto"/>
            </w:tcBorders>
          </w:tcPr>
          <w:p w14:paraId="3C9869B7"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p>
        </w:tc>
        <w:tc>
          <w:tcPr>
            <w:tcW w:w="4765" w:type="dxa"/>
            <w:tcBorders>
              <w:bottom w:val="single" w:sz="4" w:space="0" w:color="auto"/>
            </w:tcBorders>
          </w:tcPr>
          <w:p w14:paraId="27483597"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p>
        </w:tc>
      </w:tr>
      <w:tr w:rsidR="006B1663" w:rsidRPr="001C79C9" w14:paraId="6A97158F" w14:textId="183CB747" w:rsidTr="002E3AE1">
        <w:tc>
          <w:tcPr>
            <w:tcW w:w="4585" w:type="dxa"/>
            <w:tcBorders>
              <w:bottom w:val="nil"/>
            </w:tcBorders>
          </w:tcPr>
          <w:p w14:paraId="65398458" w14:textId="727B321F"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Study Product:</w:t>
            </w:r>
            <w:r w:rsidRPr="001C79C9">
              <w:rPr>
                <w:rFonts w:asciiTheme="minorHAnsi" w:hAnsiTheme="minorHAnsi" w:cstheme="minorHAnsi"/>
                <w:color w:val="000000" w:themeColor="text1"/>
                <w:sz w:val="22"/>
                <w:szCs w:val="22"/>
              </w:rPr>
              <w:tab/>
            </w:r>
            <w:r w:rsidR="00322A43">
              <w:rPr>
                <w:rFonts w:asciiTheme="minorHAnsi" w:hAnsiTheme="minorHAnsi" w:cstheme="minorHAnsi"/>
                <w:color w:val="000000" w:themeColor="text1"/>
                <w:sz w:val="22"/>
                <w:szCs w:val="22"/>
              </w:rPr>
              <w:t>xxxxxxxxxxxx</w:t>
            </w:r>
          </w:p>
        </w:tc>
        <w:tc>
          <w:tcPr>
            <w:tcW w:w="4765" w:type="dxa"/>
            <w:tcBorders>
              <w:bottom w:val="nil"/>
            </w:tcBorders>
          </w:tcPr>
          <w:p w14:paraId="6C4FD4F7" w14:textId="3EE9B962"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Hodnocený přípravek:</w:t>
            </w:r>
            <w:r w:rsidRPr="001C79C9">
              <w:rPr>
                <w:rFonts w:asciiTheme="minorHAnsi" w:hAnsiTheme="minorHAnsi" w:cstheme="minorHAnsi"/>
                <w:color w:val="000000" w:themeColor="text1"/>
                <w:sz w:val="22"/>
                <w:szCs w:val="22"/>
              </w:rPr>
              <w:tab/>
            </w:r>
            <w:r w:rsidR="00322A43">
              <w:rPr>
                <w:rFonts w:asciiTheme="minorHAnsi" w:hAnsiTheme="minorHAnsi" w:cstheme="minorHAnsi"/>
                <w:color w:val="000000" w:themeColor="text1"/>
                <w:sz w:val="22"/>
                <w:szCs w:val="22"/>
              </w:rPr>
              <w:t>xxxxxxxx</w:t>
            </w:r>
          </w:p>
        </w:tc>
      </w:tr>
      <w:tr w:rsidR="006B1663" w:rsidRPr="001C79C9" w14:paraId="7565C6BD" w14:textId="4DA9EE15" w:rsidTr="002E3AE1">
        <w:tc>
          <w:tcPr>
            <w:tcW w:w="4585" w:type="dxa"/>
            <w:tcBorders>
              <w:top w:val="nil"/>
            </w:tcBorders>
          </w:tcPr>
          <w:p w14:paraId="4122F6E0"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(“Study Product”)</w:t>
            </w:r>
          </w:p>
        </w:tc>
        <w:tc>
          <w:tcPr>
            <w:tcW w:w="4765" w:type="dxa"/>
            <w:tcBorders>
              <w:top w:val="nil"/>
            </w:tcBorders>
          </w:tcPr>
          <w:p w14:paraId="0B1F7A44" w14:textId="34048A4A"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(„hodnocený přípravek“)</w:t>
            </w:r>
          </w:p>
        </w:tc>
      </w:tr>
      <w:tr w:rsidR="006B1663" w:rsidRPr="001C79C9" w14:paraId="24427DBE" w14:textId="51A245FD" w:rsidTr="002E3AE1">
        <w:tc>
          <w:tcPr>
            <w:tcW w:w="4585" w:type="dxa"/>
            <w:tcBorders>
              <w:bottom w:val="single" w:sz="4" w:space="0" w:color="auto"/>
            </w:tcBorders>
          </w:tcPr>
          <w:p w14:paraId="5C8638EB"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p>
        </w:tc>
        <w:tc>
          <w:tcPr>
            <w:tcW w:w="4765" w:type="dxa"/>
            <w:tcBorders>
              <w:bottom w:val="single" w:sz="4" w:space="0" w:color="auto"/>
            </w:tcBorders>
          </w:tcPr>
          <w:p w14:paraId="5963D918"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p>
        </w:tc>
      </w:tr>
      <w:tr w:rsidR="006B1663" w:rsidRPr="001C79C9" w14:paraId="6A4D5C50" w14:textId="668C53EB" w:rsidTr="002E3AE1">
        <w:tc>
          <w:tcPr>
            <w:tcW w:w="4585" w:type="dxa"/>
            <w:tcBorders>
              <w:bottom w:val="nil"/>
            </w:tcBorders>
          </w:tcPr>
          <w:p w14:paraId="25DEAADB" w14:textId="673863ED"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Protocol:</w:t>
            </w:r>
            <w:r w:rsidR="00E607E7" w:rsidRPr="001C79C9">
              <w:rPr>
                <w:rFonts w:asciiTheme="minorHAnsi" w:hAnsiTheme="minorHAnsi" w:cstheme="minorHAnsi"/>
                <w:color w:val="000000" w:themeColor="text1"/>
                <w:sz w:val="22"/>
                <w:szCs w:val="22"/>
              </w:rPr>
              <w:t xml:space="preserve"> </w:t>
            </w:r>
            <w:r w:rsidR="00322A43">
              <w:rPr>
                <w:rFonts w:asciiTheme="minorHAnsi" w:hAnsiTheme="minorHAnsi" w:cstheme="minorHAnsi"/>
                <w:b/>
                <w:color w:val="000000" w:themeColor="text1"/>
                <w:sz w:val="22"/>
                <w:szCs w:val="22"/>
                <w:lang w:val="pt-BR"/>
              </w:rPr>
              <w:t>xxxxxxxxxx</w:t>
            </w:r>
          </w:p>
        </w:tc>
        <w:tc>
          <w:tcPr>
            <w:tcW w:w="4765" w:type="dxa"/>
            <w:tcBorders>
              <w:bottom w:val="nil"/>
            </w:tcBorders>
          </w:tcPr>
          <w:p w14:paraId="307C5549" w14:textId="219FBF8C"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Protokol:</w:t>
            </w:r>
            <w:r w:rsidR="00E607E7" w:rsidRPr="001C79C9">
              <w:rPr>
                <w:rFonts w:asciiTheme="minorHAnsi" w:hAnsiTheme="minorHAnsi" w:cstheme="minorHAnsi"/>
                <w:color w:val="000000" w:themeColor="text1"/>
                <w:sz w:val="22"/>
                <w:szCs w:val="22"/>
              </w:rPr>
              <w:t xml:space="preserve"> </w:t>
            </w:r>
            <w:r w:rsidR="00322A43">
              <w:rPr>
                <w:rFonts w:asciiTheme="minorHAnsi" w:hAnsiTheme="minorHAnsi" w:cstheme="minorHAnsi"/>
                <w:b/>
                <w:color w:val="000000" w:themeColor="text1"/>
                <w:sz w:val="22"/>
                <w:szCs w:val="22"/>
                <w:lang w:val="pt-BR"/>
              </w:rPr>
              <w:t>xxxxxxxxx</w:t>
            </w:r>
          </w:p>
        </w:tc>
      </w:tr>
      <w:tr w:rsidR="006B1663" w:rsidRPr="001C79C9" w14:paraId="5CC770E3" w14:textId="2CE08F1D" w:rsidTr="002E3AE1">
        <w:tc>
          <w:tcPr>
            <w:tcW w:w="4585" w:type="dxa"/>
            <w:tcBorders>
              <w:top w:val="nil"/>
            </w:tcBorders>
          </w:tcPr>
          <w:p w14:paraId="34DB5137"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(“Protocol”)</w:t>
            </w:r>
          </w:p>
        </w:tc>
        <w:tc>
          <w:tcPr>
            <w:tcW w:w="4765" w:type="dxa"/>
            <w:tcBorders>
              <w:top w:val="nil"/>
            </w:tcBorders>
          </w:tcPr>
          <w:p w14:paraId="3DDF0ADA" w14:textId="255232E2"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(„protokol“)</w:t>
            </w:r>
          </w:p>
        </w:tc>
      </w:tr>
      <w:tr w:rsidR="006B1663" w:rsidRPr="001C79C9" w14:paraId="190ED8D8" w14:textId="30B01354" w:rsidTr="002E3AE1">
        <w:tc>
          <w:tcPr>
            <w:tcW w:w="4585" w:type="dxa"/>
          </w:tcPr>
          <w:p w14:paraId="6A42A05C"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p>
        </w:tc>
        <w:tc>
          <w:tcPr>
            <w:tcW w:w="4765" w:type="dxa"/>
          </w:tcPr>
          <w:p w14:paraId="6DE257F4"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p>
        </w:tc>
      </w:tr>
      <w:tr w:rsidR="006B1663" w:rsidRPr="001C79C9" w14:paraId="75C873FD" w14:textId="1F550EB3" w:rsidTr="002E3AE1">
        <w:tc>
          <w:tcPr>
            <w:tcW w:w="4585" w:type="dxa"/>
          </w:tcPr>
          <w:p w14:paraId="69A18DC3" w14:textId="4FF3608A"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31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EUdraCT number: </w:t>
            </w:r>
            <w:r w:rsidR="00322A43">
              <w:rPr>
                <w:rFonts w:asciiTheme="minorHAnsi" w:hAnsiTheme="minorHAnsi" w:cstheme="minorHAnsi"/>
                <w:color w:val="000000" w:themeColor="text1"/>
                <w:sz w:val="22"/>
                <w:szCs w:val="22"/>
                <w:lang w:val="cs-CZ"/>
              </w:rPr>
              <w:t>xxxxxxxxxx</w:t>
            </w:r>
          </w:p>
        </w:tc>
        <w:tc>
          <w:tcPr>
            <w:tcW w:w="4765" w:type="dxa"/>
          </w:tcPr>
          <w:p w14:paraId="1D21A19A" w14:textId="0896126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Číslo EUdraCT:</w:t>
            </w:r>
            <w:r w:rsidR="00E607E7" w:rsidRPr="001C79C9">
              <w:rPr>
                <w:rFonts w:asciiTheme="minorHAnsi" w:hAnsiTheme="minorHAnsi" w:cstheme="minorHAnsi"/>
                <w:color w:val="000000" w:themeColor="text1"/>
                <w:sz w:val="22"/>
                <w:szCs w:val="22"/>
              </w:rPr>
              <w:t xml:space="preserve"> </w:t>
            </w:r>
            <w:r w:rsidR="00322A43">
              <w:rPr>
                <w:rFonts w:asciiTheme="minorHAnsi" w:hAnsiTheme="minorHAnsi" w:cstheme="minorHAnsi"/>
                <w:color w:val="000000" w:themeColor="text1"/>
                <w:sz w:val="22"/>
                <w:szCs w:val="22"/>
                <w:lang w:val="cs-CZ"/>
              </w:rPr>
              <w:t>xxxxxxxxxx</w:t>
            </w:r>
          </w:p>
        </w:tc>
      </w:tr>
      <w:tr w:rsidR="006B1663" w:rsidRPr="001C79C9" w14:paraId="4CC3F7AB" w14:textId="2E4149BE" w:rsidTr="002E3AE1">
        <w:tc>
          <w:tcPr>
            <w:tcW w:w="4585" w:type="dxa"/>
          </w:tcPr>
          <w:p w14:paraId="26169E4F"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p>
        </w:tc>
        <w:tc>
          <w:tcPr>
            <w:tcW w:w="4765" w:type="dxa"/>
          </w:tcPr>
          <w:p w14:paraId="19B6CBBA"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p>
        </w:tc>
      </w:tr>
      <w:tr w:rsidR="006B1663" w:rsidRPr="001C79C9" w14:paraId="6A11B645" w14:textId="14B25FE9" w:rsidTr="002E3AE1">
        <w:tc>
          <w:tcPr>
            <w:tcW w:w="4585" w:type="dxa"/>
          </w:tcPr>
          <w:p w14:paraId="60C7055F" w14:textId="569ADABC"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Site of the</w:t>
            </w:r>
            <w:r w:rsidR="0021049E" w:rsidRPr="001C79C9">
              <w:rPr>
                <w:rFonts w:asciiTheme="minorHAnsi" w:hAnsiTheme="minorHAnsi" w:cstheme="minorHAnsi"/>
                <w:color w:val="000000" w:themeColor="text1"/>
                <w:sz w:val="22"/>
                <w:szCs w:val="22"/>
              </w:rPr>
              <w:t xml:space="preserve"> Clinical Trial</w:t>
            </w:r>
            <w:r w:rsidRPr="001C79C9">
              <w:rPr>
                <w:rFonts w:asciiTheme="minorHAnsi" w:hAnsiTheme="minorHAnsi" w:cstheme="minorHAnsi"/>
                <w:color w:val="000000" w:themeColor="text1"/>
                <w:sz w:val="22"/>
                <w:szCs w:val="22"/>
              </w:rPr>
              <w:t>:</w:t>
            </w:r>
            <w:r w:rsidRPr="001C79C9">
              <w:rPr>
                <w:rFonts w:asciiTheme="minorHAnsi" w:hAnsiTheme="minorHAnsi" w:cstheme="minorHAnsi"/>
                <w:color w:val="000000" w:themeColor="text1"/>
                <w:sz w:val="22"/>
                <w:szCs w:val="22"/>
              </w:rPr>
              <w:tab/>
            </w:r>
          </w:p>
          <w:p w14:paraId="24F2FFDA" w14:textId="77777777" w:rsidR="0053719E" w:rsidRPr="001C79C9" w:rsidRDefault="0053719E" w:rsidP="0053719E">
            <w:pPr>
              <w:pBdr>
                <w:top w:val="single" w:sz="4" w:space="1" w:color="auto"/>
                <w:left w:val="single" w:sz="4" w:space="4" w:color="auto"/>
                <w:bottom w:val="single" w:sz="4" w:space="1" w:color="auto"/>
                <w:right w:val="single" w:sz="4" w:space="4" w:color="auto"/>
              </w:pBdr>
              <w:tabs>
                <w:tab w:val="left" w:pos="-720"/>
                <w:tab w:val="left" w:pos="2268"/>
              </w:tabs>
              <w:suppressAutoHyphens/>
              <w:spacing w:line="276" w:lineRule="auto"/>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 xml:space="preserve">Všeobecná fakultní nemocnice v Praze </w:t>
            </w:r>
          </w:p>
          <w:p w14:paraId="19194FAC" w14:textId="5B0B9EF9" w:rsidR="0053719E" w:rsidRPr="001C79C9" w:rsidRDefault="00322A43" w:rsidP="0053719E">
            <w:pPr>
              <w:pBdr>
                <w:top w:val="single" w:sz="4" w:space="1" w:color="auto"/>
                <w:left w:val="single" w:sz="4" w:space="4" w:color="auto"/>
                <w:bottom w:val="single" w:sz="4" w:space="1" w:color="auto"/>
                <w:right w:val="single" w:sz="4" w:space="4" w:color="auto"/>
              </w:pBdr>
              <w:tabs>
                <w:tab w:val="left" w:pos="-720"/>
                <w:tab w:val="left" w:pos="2268"/>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xxxxxxxxx</w:t>
            </w:r>
          </w:p>
          <w:p w14:paraId="15013317" w14:textId="43D51629" w:rsidR="006B1663" w:rsidRPr="001C79C9" w:rsidRDefault="0053719E" w:rsidP="0053719E">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shd w:val="clear" w:color="auto" w:fill="F9F9F9"/>
              </w:rPr>
              <w:t>U Nemocnice 499/2 128 08 Praha 2</w:t>
            </w:r>
          </w:p>
        </w:tc>
        <w:tc>
          <w:tcPr>
            <w:tcW w:w="4765" w:type="dxa"/>
          </w:tcPr>
          <w:p w14:paraId="4622B0F7" w14:textId="0DC6506B"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Pracoviště</w:t>
            </w:r>
            <w:r w:rsidR="0021049E" w:rsidRPr="001C79C9">
              <w:rPr>
                <w:rFonts w:asciiTheme="minorHAnsi" w:hAnsiTheme="minorHAnsi" w:cstheme="minorHAnsi"/>
                <w:color w:val="000000" w:themeColor="text1"/>
                <w:sz w:val="22"/>
                <w:szCs w:val="22"/>
              </w:rPr>
              <w:t xml:space="preserve"> Klinického hodnocení</w:t>
            </w:r>
            <w:r w:rsidRPr="001C79C9">
              <w:rPr>
                <w:rFonts w:asciiTheme="minorHAnsi" w:hAnsiTheme="minorHAnsi" w:cstheme="minorHAnsi"/>
                <w:color w:val="000000" w:themeColor="text1"/>
                <w:sz w:val="22"/>
                <w:szCs w:val="22"/>
              </w:rPr>
              <w:t>:</w:t>
            </w:r>
            <w:r w:rsidRPr="001C79C9">
              <w:rPr>
                <w:rFonts w:asciiTheme="minorHAnsi" w:hAnsiTheme="minorHAnsi" w:cstheme="minorHAnsi"/>
                <w:color w:val="000000" w:themeColor="text1"/>
                <w:sz w:val="22"/>
                <w:szCs w:val="22"/>
              </w:rPr>
              <w:tab/>
            </w:r>
          </w:p>
          <w:p w14:paraId="04D88170" w14:textId="494F9E44" w:rsidR="0053719E" w:rsidRPr="001C79C9" w:rsidRDefault="0053719E" w:rsidP="0053719E">
            <w:pPr>
              <w:pBdr>
                <w:top w:val="single" w:sz="4" w:space="1" w:color="auto"/>
                <w:left w:val="single" w:sz="4" w:space="4" w:color="auto"/>
                <w:bottom w:val="single" w:sz="4" w:space="1" w:color="auto"/>
                <w:right w:val="single" w:sz="4" w:space="4" w:color="auto"/>
              </w:pBdr>
              <w:tabs>
                <w:tab w:val="left" w:pos="-720"/>
                <w:tab w:val="left" w:pos="2268"/>
              </w:tabs>
              <w:suppressAutoHyphens/>
              <w:spacing w:line="276" w:lineRule="auto"/>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Všeobecná fakultní nemocnice v Praze</w:t>
            </w:r>
            <w:r w:rsidR="00DE3171" w:rsidRPr="001C79C9">
              <w:rPr>
                <w:rFonts w:asciiTheme="minorHAnsi" w:hAnsiTheme="minorHAnsi" w:cstheme="minorHAnsi"/>
                <w:b/>
                <w:bCs/>
                <w:color w:val="000000" w:themeColor="text1"/>
                <w:sz w:val="22"/>
                <w:szCs w:val="22"/>
              </w:rPr>
              <w:t>,</w:t>
            </w:r>
            <w:r w:rsidRPr="001C79C9">
              <w:rPr>
                <w:rFonts w:asciiTheme="minorHAnsi" w:hAnsiTheme="minorHAnsi" w:cstheme="minorHAnsi"/>
                <w:b/>
                <w:bCs/>
                <w:color w:val="000000" w:themeColor="text1"/>
                <w:sz w:val="22"/>
                <w:szCs w:val="22"/>
              </w:rPr>
              <w:t xml:space="preserve"> </w:t>
            </w:r>
          </w:p>
          <w:p w14:paraId="72600472" w14:textId="3E5FFF27" w:rsidR="0053719E" w:rsidRPr="001C79C9" w:rsidRDefault="00322A43" w:rsidP="0053719E">
            <w:pPr>
              <w:pBdr>
                <w:top w:val="single" w:sz="4" w:space="1" w:color="auto"/>
                <w:left w:val="single" w:sz="4" w:space="4" w:color="auto"/>
                <w:bottom w:val="single" w:sz="4" w:space="1" w:color="auto"/>
                <w:right w:val="single" w:sz="4" w:space="4" w:color="auto"/>
              </w:pBdr>
              <w:tabs>
                <w:tab w:val="left" w:pos="-720"/>
                <w:tab w:val="left" w:pos="2268"/>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xxxxxxxxxxxx</w:t>
            </w:r>
          </w:p>
          <w:p w14:paraId="1A16301C" w14:textId="60BFFDA2" w:rsidR="006B1663" w:rsidRPr="001C79C9" w:rsidRDefault="0053719E" w:rsidP="0053719E">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shd w:val="clear" w:color="auto" w:fill="F9F9F9"/>
              </w:rPr>
              <w:t>U Nemocnice 499/2 128 08 Praha 2</w:t>
            </w:r>
          </w:p>
        </w:tc>
      </w:tr>
      <w:tr w:rsidR="006B1663" w:rsidRPr="001C79C9" w14:paraId="15961C17" w14:textId="76A7C1C2" w:rsidTr="002E3AE1">
        <w:tc>
          <w:tcPr>
            <w:tcW w:w="4585" w:type="dxa"/>
          </w:tcPr>
          <w:p w14:paraId="46AA7D4F" w14:textId="7445AF4A"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Theme="minorHAnsi" w:hAnsiTheme="minorHAnsi" w:cstheme="minorHAnsi"/>
                <w:color w:val="000000" w:themeColor="text1"/>
                <w:sz w:val="22"/>
                <w:szCs w:val="22"/>
              </w:rPr>
            </w:pPr>
            <w:r w:rsidRPr="001C79C9">
              <w:rPr>
                <w:rFonts w:asciiTheme="minorHAnsi" w:hAnsiTheme="minorHAnsi" w:cstheme="minorHAnsi"/>
                <w:b/>
                <w:bCs/>
                <w:color w:val="000000" w:themeColor="text1"/>
                <w:sz w:val="22"/>
                <w:szCs w:val="22"/>
              </w:rPr>
              <w:t>(“Study Site”)</w:t>
            </w:r>
          </w:p>
        </w:tc>
        <w:tc>
          <w:tcPr>
            <w:tcW w:w="4765" w:type="dxa"/>
          </w:tcPr>
          <w:p w14:paraId="1CC113CF" w14:textId="3062AAE9"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(„pracoviště provádějící hodnocení“)</w:t>
            </w:r>
          </w:p>
        </w:tc>
      </w:tr>
      <w:tr w:rsidR="006B1663" w:rsidRPr="001C79C9" w14:paraId="7ED98C81" w14:textId="3621A811" w:rsidTr="002E3AE1">
        <w:tc>
          <w:tcPr>
            <w:tcW w:w="4585" w:type="dxa"/>
          </w:tcPr>
          <w:p w14:paraId="3AC05069"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p>
        </w:tc>
        <w:tc>
          <w:tcPr>
            <w:tcW w:w="4765" w:type="dxa"/>
          </w:tcPr>
          <w:p w14:paraId="44397309" w14:textId="77777777" w:rsidR="006B1663" w:rsidRPr="001C79C9" w:rsidRDefault="006B1663" w:rsidP="006B166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color w:val="000000" w:themeColor="text1"/>
                <w:sz w:val="22"/>
                <w:szCs w:val="22"/>
              </w:rPr>
            </w:pPr>
          </w:p>
        </w:tc>
      </w:tr>
      <w:tr w:rsidR="006B1663" w:rsidRPr="001C79C9" w14:paraId="2E3EDFB4" w14:textId="43847F44" w:rsidTr="002E3AE1">
        <w:tc>
          <w:tcPr>
            <w:tcW w:w="4585" w:type="dxa"/>
          </w:tcPr>
          <w:p w14:paraId="3CB4C94A" w14:textId="71B9BF2B" w:rsidR="00BA1C01" w:rsidRPr="001C79C9" w:rsidRDefault="00BA1C01" w:rsidP="00BA1C01">
            <w:pPr>
              <w:tabs>
                <w:tab w:val="left" w:pos="-720"/>
              </w:tabs>
              <w:suppressAutoHyphens/>
              <w:jc w:val="both"/>
              <w:rPr>
                <w:rFonts w:asciiTheme="minorHAnsi" w:hAnsiTheme="minorHAnsi" w:cstheme="minorHAnsi"/>
                <w:color w:val="000000" w:themeColor="text1"/>
                <w:sz w:val="22"/>
                <w:szCs w:val="22"/>
                <w:lang w:val="en-GB"/>
              </w:rPr>
            </w:pPr>
            <w:r w:rsidRPr="001C79C9">
              <w:rPr>
                <w:rFonts w:asciiTheme="minorHAnsi" w:hAnsiTheme="minorHAnsi" w:cstheme="minorHAnsi"/>
                <w:color w:val="000000" w:themeColor="text1"/>
                <w:sz w:val="22"/>
                <w:szCs w:val="22"/>
                <w:lang w:val="en-GB"/>
              </w:rPr>
              <w:t xml:space="preserve">WHEREAS, Sponsor has requested Janssen, an affiliate of the Sponsor, to provide certain oversight services in relation to the Study on behalf of the Sponsor, including, but no limited to, the supervising, monitoring and managing the Clinical Trial in </w:t>
            </w:r>
            <w:r w:rsidR="00C837B6" w:rsidRPr="001C79C9">
              <w:rPr>
                <w:rFonts w:asciiTheme="minorHAnsi" w:hAnsiTheme="minorHAnsi" w:cstheme="minorHAnsi"/>
                <w:color w:val="000000" w:themeColor="text1"/>
                <w:sz w:val="22"/>
                <w:szCs w:val="22"/>
                <w:lang w:val="en-GB"/>
              </w:rPr>
              <w:t>Czech Republic</w:t>
            </w:r>
            <w:r w:rsidRPr="001C79C9">
              <w:rPr>
                <w:rFonts w:asciiTheme="minorHAnsi" w:hAnsiTheme="minorHAnsi" w:cstheme="minorHAnsi"/>
                <w:color w:val="000000" w:themeColor="text1"/>
                <w:sz w:val="22"/>
                <w:szCs w:val="22"/>
                <w:lang w:val="en-GB"/>
              </w:rPr>
              <w:t>, including but not limited, to negotiate and sign the clinical trial agreements with institutions and investigational staff and perform relevant payments to institutions and investigational</w:t>
            </w:r>
            <w:r w:rsidR="004045D0" w:rsidRPr="001C79C9">
              <w:rPr>
                <w:rFonts w:asciiTheme="minorHAnsi" w:hAnsiTheme="minorHAnsi" w:cstheme="minorHAnsi"/>
                <w:color w:val="000000" w:themeColor="text1"/>
                <w:sz w:val="22"/>
                <w:szCs w:val="22"/>
                <w:lang w:val="en-GB"/>
              </w:rPr>
              <w:t xml:space="preserve"> staff</w:t>
            </w:r>
            <w:r w:rsidRPr="001C79C9">
              <w:rPr>
                <w:rFonts w:asciiTheme="minorHAnsi" w:hAnsiTheme="minorHAnsi" w:cstheme="minorHAnsi"/>
                <w:color w:val="000000" w:themeColor="text1"/>
                <w:sz w:val="22"/>
                <w:szCs w:val="22"/>
                <w:lang w:val="en-GB"/>
              </w:rPr>
              <w:t>.</w:t>
            </w:r>
          </w:p>
          <w:p w14:paraId="17799467"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c>
          <w:tcPr>
            <w:tcW w:w="4765" w:type="dxa"/>
          </w:tcPr>
          <w:p w14:paraId="4D1319B0" w14:textId="7DE7CDB4" w:rsidR="006B1663" w:rsidRPr="001C79C9" w:rsidRDefault="00754E56"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VZHLEDEM K TOMU, že zadavatel požádal Janssen, přidruženou společnost zadavatele, o zajištění dohledu nad některými službami týkající se prov</w:t>
            </w:r>
            <w:r w:rsidR="00F47693" w:rsidRPr="001C79C9">
              <w:rPr>
                <w:rFonts w:asciiTheme="minorHAnsi" w:hAnsiTheme="minorHAnsi" w:cstheme="minorHAnsi"/>
                <w:color w:val="000000" w:themeColor="text1"/>
                <w:sz w:val="22"/>
                <w:szCs w:val="22"/>
              </w:rPr>
              <w:t>eden</w:t>
            </w:r>
            <w:r w:rsidRPr="001C79C9">
              <w:rPr>
                <w:rFonts w:asciiTheme="minorHAnsi" w:hAnsiTheme="minorHAnsi" w:cstheme="minorHAnsi"/>
                <w:color w:val="000000" w:themeColor="text1"/>
                <w:sz w:val="22"/>
                <w:szCs w:val="22"/>
              </w:rPr>
              <w:t>í k</w:t>
            </w:r>
            <w:r w:rsidR="00F47693" w:rsidRPr="001C79C9">
              <w:rPr>
                <w:rFonts w:asciiTheme="minorHAnsi" w:hAnsiTheme="minorHAnsi" w:cstheme="minorHAnsi"/>
                <w:color w:val="000000" w:themeColor="text1"/>
                <w:sz w:val="22"/>
                <w:szCs w:val="22"/>
              </w:rPr>
              <w:t>l</w:t>
            </w:r>
            <w:r w:rsidRPr="001C79C9">
              <w:rPr>
                <w:rFonts w:asciiTheme="minorHAnsi" w:hAnsiTheme="minorHAnsi" w:cstheme="minorHAnsi"/>
                <w:color w:val="000000" w:themeColor="text1"/>
                <w:sz w:val="22"/>
                <w:szCs w:val="22"/>
              </w:rPr>
              <w:t xml:space="preserve">inického hodnocení jménem zadavatele, včetně, ale nejen  dohledu, sledování a vedení klinického hodnocení v </w:t>
            </w:r>
            <w:r w:rsidR="00C837B6" w:rsidRPr="001C79C9">
              <w:rPr>
                <w:rFonts w:asciiTheme="minorHAnsi" w:hAnsiTheme="minorHAnsi" w:cstheme="minorHAnsi"/>
                <w:color w:val="000000" w:themeColor="text1"/>
                <w:sz w:val="22"/>
                <w:szCs w:val="22"/>
              </w:rPr>
              <w:t>České republice</w:t>
            </w:r>
            <w:r w:rsidRPr="001C79C9">
              <w:rPr>
                <w:rFonts w:asciiTheme="minorHAnsi" w:hAnsiTheme="minorHAnsi" w:cstheme="minorHAnsi"/>
                <w:color w:val="000000" w:themeColor="text1"/>
                <w:sz w:val="22"/>
                <w:szCs w:val="22"/>
              </w:rPr>
              <w:t>, včetně, ale nejen vyjednávání a podpisu smlouvy o provedení klinického hodnocení se zdrav</w:t>
            </w:r>
            <w:r w:rsidR="00F47693" w:rsidRPr="001C79C9">
              <w:rPr>
                <w:rFonts w:asciiTheme="minorHAnsi" w:hAnsiTheme="minorHAnsi" w:cstheme="minorHAnsi"/>
                <w:color w:val="000000" w:themeColor="text1"/>
                <w:sz w:val="22"/>
                <w:szCs w:val="22"/>
              </w:rPr>
              <w:t>o</w:t>
            </w:r>
            <w:r w:rsidRPr="001C79C9">
              <w:rPr>
                <w:rFonts w:asciiTheme="minorHAnsi" w:hAnsiTheme="minorHAnsi" w:cstheme="minorHAnsi"/>
                <w:color w:val="000000" w:themeColor="text1"/>
                <w:sz w:val="22"/>
                <w:szCs w:val="22"/>
              </w:rPr>
              <w:t>tnickým zařízením a hlavním zkoušejícím a zpracování a provedení příslušných plateb za klinické hodnocení pro zdravotnické zařízení a zkoušející</w:t>
            </w:r>
            <w:r w:rsidR="00521C8A" w:rsidRPr="001C79C9">
              <w:rPr>
                <w:rFonts w:asciiTheme="minorHAnsi" w:hAnsiTheme="minorHAnsi" w:cstheme="minorHAnsi"/>
                <w:color w:val="000000" w:themeColor="text1"/>
                <w:sz w:val="22"/>
                <w:szCs w:val="22"/>
              </w:rPr>
              <w:t xml:space="preserve"> </w:t>
            </w:r>
            <w:r w:rsidR="0028072F" w:rsidRPr="001C79C9">
              <w:rPr>
                <w:rFonts w:asciiTheme="minorHAnsi" w:hAnsiTheme="minorHAnsi" w:cstheme="minorHAnsi"/>
                <w:color w:val="000000" w:themeColor="text1"/>
                <w:sz w:val="22"/>
                <w:szCs w:val="22"/>
              </w:rPr>
              <w:t>pracovníky</w:t>
            </w:r>
            <w:r w:rsidRPr="001C79C9">
              <w:rPr>
                <w:rFonts w:asciiTheme="minorHAnsi" w:hAnsiTheme="minorHAnsi" w:cstheme="minorHAnsi"/>
                <w:color w:val="000000" w:themeColor="text1"/>
                <w:sz w:val="22"/>
                <w:szCs w:val="22"/>
              </w:rPr>
              <w:t>.</w:t>
            </w:r>
          </w:p>
        </w:tc>
      </w:tr>
      <w:tr w:rsidR="006B1663" w:rsidRPr="001C79C9" w14:paraId="7922322B" w14:textId="70CD4170" w:rsidTr="002E3AE1">
        <w:tc>
          <w:tcPr>
            <w:tcW w:w="4585" w:type="dxa"/>
          </w:tcPr>
          <w:p w14:paraId="3D18BD47" w14:textId="164AF47D"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b/>
                <w:bCs/>
                <w:color w:val="000000" w:themeColor="text1"/>
                <w:sz w:val="22"/>
                <w:szCs w:val="22"/>
              </w:rPr>
              <w:t>Whereas,</w:t>
            </w:r>
            <w:r w:rsidRPr="001C79C9">
              <w:rPr>
                <w:rFonts w:asciiTheme="minorHAnsi" w:hAnsiTheme="minorHAnsi" w:cstheme="minorHAnsi"/>
                <w:color w:val="000000" w:themeColor="text1"/>
                <w:sz w:val="22"/>
                <w:szCs w:val="22"/>
              </w:rPr>
              <w:t xml:space="preserve"> Sponsor has requested Institution and Principal Investigator to conduct the Clinical Trial </w:t>
            </w:r>
            <w:r w:rsidRPr="001C79C9">
              <w:rPr>
                <w:rFonts w:asciiTheme="minorHAnsi" w:hAnsiTheme="minorHAnsi" w:cstheme="minorHAnsi"/>
                <w:color w:val="000000" w:themeColor="text1"/>
                <w:sz w:val="22"/>
                <w:szCs w:val="22"/>
              </w:rPr>
              <w:lastRenderedPageBreak/>
              <w:t xml:space="preserve">involving the Study Product according to the Protocol (including subsequent Protocol amendments) and Annexes, which form an integral part hereof; </w:t>
            </w:r>
            <w:r w:rsidR="00BA1C01" w:rsidRPr="001C79C9">
              <w:rPr>
                <w:rFonts w:asciiTheme="minorHAnsi" w:hAnsiTheme="minorHAnsi" w:cstheme="minorHAnsi"/>
                <w:color w:val="000000" w:themeColor="text1"/>
                <w:sz w:val="22"/>
                <w:szCs w:val="22"/>
                <w:lang w:val="en-GB"/>
              </w:rPr>
              <w:t>Janssen is hereby acting as Sponsor's authorized representative</w:t>
            </w:r>
          </w:p>
        </w:tc>
        <w:tc>
          <w:tcPr>
            <w:tcW w:w="4765" w:type="dxa"/>
          </w:tcPr>
          <w:p w14:paraId="0D5450FD" w14:textId="40CB609C" w:rsidR="006B1663" w:rsidRPr="001C79C9" w:rsidRDefault="00EB2708" w:rsidP="006B1663">
            <w:pPr>
              <w:tabs>
                <w:tab w:val="left" w:pos="-720"/>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color w:val="000000" w:themeColor="text1"/>
                <w:sz w:val="22"/>
                <w:szCs w:val="22"/>
              </w:rPr>
              <w:lastRenderedPageBreak/>
              <w:t>VZHLEDEM K TOMU</w:t>
            </w:r>
            <w:r w:rsidR="00DE3171" w:rsidRPr="001C79C9">
              <w:rPr>
                <w:rFonts w:asciiTheme="minorHAnsi" w:hAnsiTheme="minorHAnsi" w:cstheme="minorHAnsi"/>
                <w:color w:val="000000" w:themeColor="text1"/>
                <w:sz w:val="22"/>
                <w:szCs w:val="22"/>
              </w:rPr>
              <w:t>,</w:t>
            </w:r>
            <w:r w:rsidR="006B1663" w:rsidRPr="001C79C9">
              <w:rPr>
                <w:rFonts w:asciiTheme="minorHAnsi" w:hAnsiTheme="minorHAnsi" w:cstheme="minorHAnsi"/>
                <w:color w:val="000000" w:themeColor="text1"/>
                <w:sz w:val="22"/>
                <w:szCs w:val="22"/>
              </w:rPr>
              <w:t xml:space="preserve"> </w:t>
            </w:r>
            <w:r w:rsidR="00DE3171" w:rsidRPr="001C79C9">
              <w:rPr>
                <w:rFonts w:asciiTheme="minorHAnsi" w:hAnsiTheme="minorHAnsi" w:cstheme="minorHAnsi"/>
                <w:color w:val="000000" w:themeColor="text1"/>
                <w:sz w:val="22"/>
                <w:szCs w:val="22"/>
              </w:rPr>
              <w:t xml:space="preserve">že </w:t>
            </w:r>
            <w:r w:rsidR="006B1663" w:rsidRPr="001C79C9">
              <w:rPr>
                <w:rFonts w:asciiTheme="minorHAnsi" w:hAnsiTheme="minorHAnsi" w:cstheme="minorHAnsi"/>
                <w:color w:val="000000" w:themeColor="text1"/>
                <w:sz w:val="22"/>
                <w:szCs w:val="22"/>
              </w:rPr>
              <w:t xml:space="preserve">zadavatel požádal zdravotnické zařízení a hlavního zkoušejícího </w:t>
            </w:r>
            <w:r w:rsidR="006B1663" w:rsidRPr="001C79C9">
              <w:rPr>
                <w:rFonts w:asciiTheme="minorHAnsi" w:hAnsiTheme="minorHAnsi" w:cstheme="minorHAnsi"/>
                <w:color w:val="000000" w:themeColor="text1"/>
                <w:sz w:val="22"/>
                <w:szCs w:val="22"/>
              </w:rPr>
              <w:lastRenderedPageBreak/>
              <w:t xml:space="preserve">o provedení klinického hodnocení zahrnujícího hodnocený přípravek podle protokolu (včetně následných změn protokolu) a příloh, které tvoří nedílnou součást této smlouvy; </w:t>
            </w:r>
            <w:r w:rsidR="00C66FE8" w:rsidRPr="001C79C9">
              <w:rPr>
                <w:rFonts w:asciiTheme="minorHAnsi" w:hAnsiTheme="minorHAnsi" w:cstheme="minorHAnsi"/>
                <w:color w:val="000000" w:themeColor="text1"/>
                <w:sz w:val="22"/>
                <w:szCs w:val="22"/>
              </w:rPr>
              <w:t xml:space="preserve">Janssen tímto jedná jako pověřený zástupce </w:t>
            </w:r>
            <w:r w:rsidR="003508B2" w:rsidRPr="001C79C9">
              <w:rPr>
                <w:rFonts w:asciiTheme="minorHAnsi" w:hAnsiTheme="minorHAnsi" w:cstheme="minorHAnsi"/>
                <w:color w:val="000000" w:themeColor="text1"/>
                <w:sz w:val="22"/>
                <w:szCs w:val="22"/>
              </w:rPr>
              <w:t>zadavatele</w:t>
            </w:r>
            <w:r w:rsidR="00C66FE8" w:rsidRPr="001C79C9">
              <w:rPr>
                <w:rFonts w:asciiTheme="minorHAnsi" w:hAnsiTheme="minorHAnsi" w:cstheme="minorHAnsi"/>
                <w:color w:val="000000" w:themeColor="text1"/>
                <w:sz w:val="22"/>
                <w:szCs w:val="22"/>
              </w:rPr>
              <w:t>.</w:t>
            </w:r>
          </w:p>
        </w:tc>
      </w:tr>
      <w:tr w:rsidR="006B1663" w:rsidRPr="001C79C9" w14:paraId="7B642F3A" w14:textId="76B3B194" w:rsidTr="002E3AE1">
        <w:tc>
          <w:tcPr>
            <w:tcW w:w="4585" w:type="dxa"/>
          </w:tcPr>
          <w:p w14:paraId="2FEB929C"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c>
          <w:tcPr>
            <w:tcW w:w="4765" w:type="dxa"/>
          </w:tcPr>
          <w:p w14:paraId="66B07964"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r>
      <w:tr w:rsidR="006B1663" w:rsidRPr="001C79C9" w14:paraId="14C295EF" w14:textId="1B2DF0A2" w:rsidTr="002E3AE1">
        <w:tc>
          <w:tcPr>
            <w:tcW w:w="4585" w:type="dxa"/>
          </w:tcPr>
          <w:p w14:paraId="4D74CBFD"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b/>
                <w:bCs/>
                <w:color w:val="000000" w:themeColor="text1"/>
                <w:sz w:val="22"/>
                <w:szCs w:val="22"/>
              </w:rPr>
              <w:t>Whereas,</w:t>
            </w:r>
            <w:r w:rsidRPr="001C79C9">
              <w:rPr>
                <w:rFonts w:asciiTheme="minorHAnsi" w:hAnsiTheme="minorHAnsi" w:cstheme="minorHAnsi"/>
                <w:color w:val="000000" w:themeColor="text1"/>
                <w:sz w:val="22"/>
                <w:szCs w:val="22"/>
              </w:rPr>
              <w:t xml:space="preserve"> Institution is equipped and authorized to undertake the Clinical Trial and Institution and Principal Investigator have agreed to perform the Clinical Trial under the terms and conditions in accord with the Protocol and hereinafter set forth; and</w:t>
            </w:r>
          </w:p>
        </w:tc>
        <w:tc>
          <w:tcPr>
            <w:tcW w:w="4765" w:type="dxa"/>
          </w:tcPr>
          <w:p w14:paraId="4C7541A1" w14:textId="0C07BE7D" w:rsidR="006B1663" w:rsidRPr="001C79C9" w:rsidRDefault="00EB2708" w:rsidP="006B1663">
            <w:pPr>
              <w:tabs>
                <w:tab w:val="left" w:pos="-720"/>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color w:val="000000" w:themeColor="text1"/>
                <w:sz w:val="22"/>
                <w:szCs w:val="22"/>
              </w:rPr>
              <w:t>VZHLEDEM K TOMU</w:t>
            </w:r>
            <w:r w:rsidR="00DE3171" w:rsidRPr="001C79C9">
              <w:rPr>
                <w:rFonts w:asciiTheme="minorHAnsi" w:hAnsiTheme="minorHAnsi" w:cstheme="minorHAnsi"/>
                <w:color w:val="000000" w:themeColor="text1"/>
                <w:sz w:val="22"/>
                <w:szCs w:val="22"/>
              </w:rPr>
              <w:t xml:space="preserve">, že </w:t>
            </w:r>
            <w:r w:rsidR="006B1663" w:rsidRPr="001C79C9">
              <w:rPr>
                <w:rFonts w:asciiTheme="minorHAnsi" w:hAnsiTheme="minorHAnsi" w:cstheme="minorHAnsi"/>
                <w:color w:val="000000" w:themeColor="text1"/>
                <w:sz w:val="22"/>
                <w:szCs w:val="22"/>
              </w:rPr>
              <w:t>zdravotnické zařízení je vybaveno</w:t>
            </w:r>
            <w:r w:rsidR="001C79C9" w:rsidRPr="001C79C9">
              <w:rPr>
                <w:rFonts w:asciiTheme="minorHAnsi" w:hAnsiTheme="minorHAnsi" w:cstheme="minorHAnsi"/>
                <w:color w:val="000000" w:themeColor="text1"/>
                <w:sz w:val="22"/>
                <w:szCs w:val="22"/>
              </w:rPr>
              <w:t xml:space="preserve"> </w:t>
            </w:r>
            <w:r w:rsidR="006B1663" w:rsidRPr="001C79C9">
              <w:rPr>
                <w:rFonts w:asciiTheme="minorHAnsi" w:hAnsiTheme="minorHAnsi" w:cstheme="minorHAnsi"/>
                <w:color w:val="000000" w:themeColor="text1"/>
                <w:sz w:val="22"/>
                <w:szCs w:val="22"/>
              </w:rPr>
              <w:t>a oprávněno k provádění klinického hodnocení a zdravotnické zařízení a hlavní zkoušející se dohodli na provedení klinického hodnocení za smluvních podmínek ve shodě s protokolem a tak, jak je uvedeno dále; a</w:t>
            </w:r>
          </w:p>
        </w:tc>
      </w:tr>
      <w:tr w:rsidR="006B1663" w:rsidRPr="001C79C9" w14:paraId="50BED9A2" w14:textId="4963A1F8" w:rsidTr="002E3AE1">
        <w:tc>
          <w:tcPr>
            <w:tcW w:w="4585" w:type="dxa"/>
          </w:tcPr>
          <w:p w14:paraId="07FEB051"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c>
          <w:tcPr>
            <w:tcW w:w="4765" w:type="dxa"/>
          </w:tcPr>
          <w:p w14:paraId="0E4970D4"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r>
      <w:tr w:rsidR="006B1663" w:rsidRPr="001C79C9" w14:paraId="1B2C7D5D" w14:textId="6917478B" w:rsidTr="002E3AE1">
        <w:tc>
          <w:tcPr>
            <w:tcW w:w="4585" w:type="dxa"/>
          </w:tcPr>
          <w:p w14:paraId="070D1006"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b/>
                <w:bCs/>
                <w:color w:val="000000" w:themeColor="text1"/>
                <w:sz w:val="22"/>
                <w:szCs w:val="22"/>
              </w:rPr>
              <w:t>Now</w:t>
            </w:r>
            <w:r w:rsidRPr="001C79C9">
              <w:rPr>
                <w:rFonts w:asciiTheme="minorHAnsi" w:hAnsiTheme="minorHAnsi" w:cstheme="minorHAnsi"/>
                <w:color w:val="000000" w:themeColor="text1"/>
                <w:sz w:val="22"/>
                <w:szCs w:val="22"/>
              </w:rPr>
              <w:t xml:space="preserve">, </w:t>
            </w:r>
            <w:r w:rsidRPr="001C79C9">
              <w:rPr>
                <w:rFonts w:asciiTheme="minorHAnsi" w:hAnsiTheme="minorHAnsi" w:cstheme="minorHAnsi"/>
                <w:b/>
                <w:color w:val="000000" w:themeColor="text1"/>
                <w:sz w:val="22"/>
                <w:szCs w:val="22"/>
              </w:rPr>
              <w:t>therefore</w:t>
            </w:r>
            <w:r w:rsidRPr="001C79C9">
              <w:rPr>
                <w:rFonts w:asciiTheme="minorHAnsi" w:hAnsiTheme="minorHAnsi" w:cstheme="minorHAnsi"/>
                <w:color w:val="000000" w:themeColor="text1"/>
                <w:sz w:val="22"/>
                <w:szCs w:val="22"/>
              </w:rPr>
              <w:t>, in consideration of the premises and the mutual promises and covenants expressed herein, the Parties agree as follows:</w:t>
            </w:r>
          </w:p>
        </w:tc>
        <w:tc>
          <w:tcPr>
            <w:tcW w:w="4765" w:type="dxa"/>
          </w:tcPr>
          <w:p w14:paraId="3D208433" w14:textId="701DA8F8" w:rsidR="006B1663" w:rsidRPr="001C79C9" w:rsidRDefault="006B1663" w:rsidP="006B1663">
            <w:pPr>
              <w:tabs>
                <w:tab w:val="left" w:pos="-720"/>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Proto</w:t>
            </w:r>
            <w:r w:rsidRPr="001C79C9">
              <w:rPr>
                <w:rFonts w:asciiTheme="minorHAnsi" w:hAnsiTheme="minorHAnsi" w:cstheme="minorHAnsi"/>
                <w:color w:val="000000" w:themeColor="text1"/>
                <w:sz w:val="22"/>
                <w:szCs w:val="22"/>
              </w:rPr>
              <w:t xml:space="preserve"> se smluvní strany s ohledem na výchozí předpoklady a vzájemné přísliby a ujištění, které jsou vyjádřeny v této smlouvě, dohodly takto:</w:t>
            </w:r>
          </w:p>
        </w:tc>
      </w:tr>
      <w:tr w:rsidR="006B1663" w:rsidRPr="001C79C9" w14:paraId="5C635306" w14:textId="237C772A" w:rsidTr="002E3AE1">
        <w:tc>
          <w:tcPr>
            <w:tcW w:w="4585" w:type="dxa"/>
          </w:tcPr>
          <w:p w14:paraId="14D221B1"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c>
          <w:tcPr>
            <w:tcW w:w="4765" w:type="dxa"/>
          </w:tcPr>
          <w:p w14:paraId="78F4498A"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r>
      <w:tr w:rsidR="006B1663" w:rsidRPr="001C79C9" w14:paraId="46566AE6" w14:textId="4EB637AE" w:rsidTr="002E3AE1">
        <w:tc>
          <w:tcPr>
            <w:tcW w:w="4585" w:type="dxa"/>
          </w:tcPr>
          <w:p w14:paraId="6974F135" w14:textId="77777777" w:rsidR="006B1663" w:rsidRPr="001C79C9" w:rsidRDefault="006B1663" w:rsidP="006B1663">
            <w:pPr>
              <w:keepNext/>
              <w:keepLines/>
              <w:tabs>
                <w:tab w:val="left" w:pos="-720"/>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1.</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Performance of the Clinical Trial</w:t>
            </w:r>
          </w:p>
        </w:tc>
        <w:tc>
          <w:tcPr>
            <w:tcW w:w="4765" w:type="dxa"/>
          </w:tcPr>
          <w:p w14:paraId="3F82F47D" w14:textId="3CE83272" w:rsidR="006B1663" w:rsidRPr="001C79C9" w:rsidRDefault="006B1663" w:rsidP="006B1663">
            <w:pPr>
              <w:keepNext/>
              <w:keepLines/>
              <w:tabs>
                <w:tab w:val="left" w:pos="-720"/>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1.</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Provádění klinického hodnocení</w:t>
            </w:r>
          </w:p>
        </w:tc>
      </w:tr>
      <w:tr w:rsidR="006B1663" w:rsidRPr="001C79C9" w14:paraId="1F9B4247" w14:textId="1DEA36EE" w:rsidTr="002E3AE1">
        <w:tc>
          <w:tcPr>
            <w:tcW w:w="4585" w:type="dxa"/>
          </w:tcPr>
          <w:p w14:paraId="7C4FE1ED" w14:textId="77777777" w:rsidR="006B1663" w:rsidRPr="001C79C9" w:rsidRDefault="006B1663" w:rsidP="006B1663">
            <w:pPr>
              <w:keepNext/>
              <w:keepLines/>
              <w:tabs>
                <w:tab w:val="left" w:pos="-720"/>
              </w:tabs>
              <w:suppressAutoHyphens/>
              <w:jc w:val="both"/>
              <w:rPr>
                <w:rFonts w:asciiTheme="minorHAnsi" w:hAnsiTheme="minorHAnsi" w:cstheme="minorHAnsi"/>
                <w:color w:val="000000" w:themeColor="text1"/>
                <w:sz w:val="22"/>
                <w:szCs w:val="22"/>
              </w:rPr>
            </w:pPr>
          </w:p>
        </w:tc>
        <w:tc>
          <w:tcPr>
            <w:tcW w:w="4765" w:type="dxa"/>
          </w:tcPr>
          <w:p w14:paraId="3D4A01EE" w14:textId="77777777" w:rsidR="006B1663" w:rsidRPr="001C79C9" w:rsidRDefault="006B1663" w:rsidP="006B1663">
            <w:pPr>
              <w:keepNext/>
              <w:keepLines/>
              <w:tabs>
                <w:tab w:val="left" w:pos="-720"/>
              </w:tabs>
              <w:suppressAutoHyphens/>
              <w:jc w:val="both"/>
              <w:rPr>
                <w:rFonts w:asciiTheme="minorHAnsi" w:hAnsiTheme="minorHAnsi" w:cstheme="minorHAnsi"/>
                <w:color w:val="000000" w:themeColor="text1"/>
                <w:sz w:val="22"/>
                <w:szCs w:val="22"/>
              </w:rPr>
            </w:pPr>
          </w:p>
        </w:tc>
      </w:tr>
      <w:tr w:rsidR="006B1663" w:rsidRPr="001C79C9" w14:paraId="18F70BEA" w14:textId="5B38ED83" w:rsidTr="002E3AE1">
        <w:tc>
          <w:tcPr>
            <w:tcW w:w="4585" w:type="dxa"/>
          </w:tcPr>
          <w:p w14:paraId="224A56F7" w14:textId="777777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1.1</w:t>
            </w:r>
            <w:r w:rsidRPr="001C79C9">
              <w:rPr>
                <w:rFonts w:asciiTheme="minorHAnsi" w:hAnsiTheme="minorHAnsi" w:cstheme="minorHAnsi"/>
                <w:color w:val="000000" w:themeColor="text1"/>
                <w:sz w:val="22"/>
                <w:szCs w:val="22"/>
              </w:rPr>
              <w:tab/>
              <w:t>The Parties agree that the Protocol, including any subsequent Protocol amendments, is binding on the Parties and constitutes an integral part of this Agreement. The Parties have agreed the Protocol shall be available with the Principal Investigator.</w:t>
            </w:r>
          </w:p>
        </w:tc>
        <w:tc>
          <w:tcPr>
            <w:tcW w:w="4765" w:type="dxa"/>
          </w:tcPr>
          <w:p w14:paraId="31FCA391" w14:textId="32E41F19"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1.1</w:t>
            </w:r>
            <w:r w:rsidRPr="001C79C9">
              <w:rPr>
                <w:rFonts w:asciiTheme="minorHAnsi" w:hAnsiTheme="minorHAnsi" w:cstheme="minorHAnsi"/>
                <w:color w:val="000000" w:themeColor="text1"/>
                <w:sz w:val="22"/>
                <w:szCs w:val="22"/>
              </w:rPr>
              <w:tab/>
              <w:t>Smluvní strany souhlasí s tím, že protokol včetně případných následných změn protokolu je pro smluvní strany závazný a představuje nedílnou součást této smlouvy. Smluvní strany se dohodly na tom, že protokol bude k dispozici u hlavního zkoušejícího.</w:t>
            </w:r>
          </w:p>
        </w:tc>
      </w:tr>
      <w:tr w:rsidR="006B1663" w:rsidRPr="001C79C9" w14:paraId="7019BAC5" w14:textId="3CF35AB5" w:rsidTr="002E3AE1">
        <w:tc>
          <w:tcPr>
            <w:tcW w:w="4585" w:type="dxa"/>
          </w:tcPr>
          <w:p w14:paraId="40935B13" w14:textId="777777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1.2</w:t>
            </w:r>
            <w:r w:rsidRPr="001C79C9">
              <w:rPr>
                <w:rFonts w:asciiTheme="minorHAnsi" w:hAnsiTheme="minorHAnsi" w:cstheme="minorHAnsi"/>
                <w:color w:val="000000" w:themeColor="text1"/>
                <w:sz w:val="22"/>
                <w:szCs w:val="22"/>
              </w:rPr>
              <w:tab/>
              <w:t>Institution and Principal Investigator agree to use their best efforts and professional expertise to perform the Clinical Trial in accordance with the Protocol, all applicable legal and regulatory requirements, the identified timelines and the terms and conditions of this Agreement. Institution and Principal Investigator may not start the Clinical Trial without prior approval of the ethics committee, notifications and further legally required approvals.</w:t>
            </w:r>
          </w:p>
        </w:tc>
        <w:tc>
          <w:tcPr>
            <w:tcW w:w="4765" w:type="dxa"/>
          </w:tcPr>
          <w:p w14:paraId="5EEBAF30" w14:textId="7489DA32"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1.2</w:t>
            </w:r>
            <w:r w:rsidRPr="001C79C9">
              <w:rPr>
                <w:rFonts w:asciiTheme="minorHAnsi" w:hAnsiTheme="minorHAnsi" w:cstheme="minorHAnsi"/>
                <w:color w:val="000000" w:themeColor="text1"/>
                <w:sz w:val="22"/>
                <w:szCs w:val="22"/>
              </w:rPr>
              <w:tab/>
              <w:t>Zdravotnické zařízení a hlavní zkoušející souhlasí s tím, že vynaloží maximální úsilí a odborné znalosti, aby klinické hodnocení bylo provedeno v souladu s protokolem, všemi platnými zákonnými a regulačními požadavky, ve stanovených termínech a v souladu s podmínkami této smlouvy. Zdravotnické zařízení a hlavní zkoušející nesmí zahájit klinické hodnocení bez předchozího souhlasu etické komise, oznámení a dalších schválení požadovaných podle zákona.</w:t>
            </w:r>
          </w:p>
        </w:tc>
      </w:tr>
      <w:tr w:rsidR="006B1663" w:rsidRPr="001C79C9" w14:paraId="6EE71963" w14:textId="7B6D5F4C" w:rsidTr="002E3AE1">
        <w:tc>
          <w:tcPr>
            <w:tcW w:w="4585" w:type="dxa"/>
          </w:tcPr>
          <w:p w14:paraId="0AEE3154" w14:textId="0EE235A4" w:rsidR="006B1663" w:rsidRPr="001C79C9" w:rsidRDefault="006B1663" w:rsidP="006B1663">
            <w:pPr>
              <w:suppressAutoHyphens/>
              <w:jc w:val="both"/>
              <w:rPr>
                <w:rFonts w:asciiTheme="minorHAnsi" w:hAnsiTheme="minorHAnsi" w:cstheme="minorHAnsi"/>
                <w:b/>
                <w:i/>
                <w:color w:val="000000" w:themeColor="text1"/>
                <w:sz w:val="22"/>
                <w:szCs w:val="22"/>
              </w:rPr>
            </w:pPr>
            <w:r w:rsidRPr="001C79C9">
              <w:rPr>
                <w:rFonts w:asciiTheme="minorHAnsi" w:hAnsiTheme="minorHAnsi" w:cstheme="minorHAnsi"/>
                <w:color w:val="000000" w:themeColor="text1"/>
                <w:sz w:val="22"/>
                <w:szCs w:val="22"/>
              </w:rPr>
              <w:t>1.3</w:t>
            </w:r>
            <w:r w:rsidRPr="001C79C9">
              <w:rPr>
                <w:rFonts w:asciiTheme="minorHAnsi" w:hAnsiTheme="minorHAnsi" w:cstheme="minorHAnsi"/>
                <w:color w:val="000000" w:themeColor="text1"/>
                <w:sz w:val="22"/>
                <w:szCs w:val="22"/>
              </w:rPr>
              <w:tab/>
              <w:t xml:space="preserve">In the event that the Principal Investigator becomes no longer affiliated with Institution, Institution shall provide written notice to Sponsor as soon as possible and at the latest within three (3) days of such departure. Sponsor shall have the right to approve any new Principal Investigator designated by Institution. </w:t>
            </w:r>
            <w:r w:rsidRPr="001C79C9">
              <w:rPr>
                <w:rFonts w:asciiTheme="minorHAnsi" w:hAnsiTheme="minorHAnsi" w:cstheme="minorHAnsi"/>
                <w:color w:val="000000" w:themeColor="text1"/>
                <w:sz w:val="22"/>
                <w:szCs w:val="22"/>
              </w:rPr>
              <w:lastRenderedPageBreak/>
              <w:t>The new Principal Investigator shall be required to agree to the terms and conditions of this Agreement. In the event Sponsor does not approve such new Principal Investigator, Sponsor may terminate this Agreement in accordance with Section 2.2 below and Institution shall take all necessary steps to accommodate Sponsor’s decision. If Principal Investigator is to be temporarily absent from Institution for more than 10 days, but not more than 14 days, Institution will designate a Sub-investigator to temporarily supervise the Clinical Trial on the Principal Investigator’s behalf. Institution will document this designation and notify Sponsor in writing of such designation prior to its commencement. If Principal Investigator is, or is to be, absent for more than 14 days, Sponsor may terminate Agreement if Institution and Sponsor cannot agree on a replacement Principal Investigator within a 14-day period.</w:t>
            </w:r>
          </w:p>
        </w:tc>
        <w:tc>
          <w:tcPr>
            <w:tcW w:w="4765" w:type="dxa"/>
          </w:tcPr>
          <w:p w14:paraId="2DEDEF81" w14:textId="17309B1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1.3</w:t>
            </w:r>
            <w:r w:rsidRPr="001C79C9">
              <w:rPr>
                <w:rFonts w:asciiTheme="minorHAnsi" w:hAnsiTheme="minorHAnsi" w:cstheme="minorHAnsi"/>
                <w:color w:val="000000" w:themeColor="text1"/>
                <w:sz w:val="22"/>
                <w:szCs w:val="22"/>
              </w:rPr>
              <w:tab/>
              <w:t xml:space="preserve">Pokud hlavní zkoušející přestane pracovat pro zdravotnické zařízení, zašle zadavateli co nejdříve, avšak nejpozději do tří (3) dnů od svého odchodu, písemné oznámení. Zadavatel bude mít právo schválit případného nového hlavního zkoušejícího navrženého zdravotnickým zařízením. Nový hlavní zkoušející bude muset souhlasit </w:t>
            </w:r>
            <w:r w:rsidRPr="001C79C9">
              <w:rPr>
                <w:rFonts w:asciiTheme="minorHAnsi" w:hAnsiTheme="minorHAnsi" w:cstheme="minorHAnsi"/>
                <w:color w:val="000000" w:themeColor="text1"/>
                <w:sz w:val="22"/>
                <w:szCs w:val="22"/>
              </w:rPr>
              <w:lastRenderedPageBreak/>
              <w:t>s podmínkami této smlouvy. Pokud zadavatel tohoto nového hlavního zkoušejícího neschválí, ukončí zadavatel tuto smlouvu v souladu s bodem 2.2 níže a zdravotnické zařízení podnikne všechny kroky nezbytné k tomu, aby se přizpůsobilo rozhodnutí zadavatele. Pokud bude hlavní zkoušející dočasně nepřítomný po dobu delší než 10 dnů, avšak nikoli více než 14 dnů, pověří zdravotnické zařízení spoluzkoušejícího, aby dočasně dohlížel na klinické hodnocení jménem hlavního zkoušejícího. Zdravotnické zařízení toto pověření zdokumentuje a oznámí jej písemně ještě před jeho zahájením zadavateli. Pokud hlavní zkoušející je nebo má být nepřítomen po dobu delší než 14 dnů, může zadavatel smlouvu ukončit, pokud se zdravotnické zařízení a zadavatel nedokážou do 14 dnů dohodnout na náhradním hlavním zkoušejícím.</w:t>
            </w:r>
          </w:p>
        </w:tc>
      </w:tr>
      <w:tr w:rsidR="006B1663" w:rsidRPr="001C79C9" w14:paraId="04A605CF" w14:textId="026FFF14" w:rsidTr="002E3AE1">
        <w:tc>
          <w:tcPr>
            <w:tcW w:w="4585" w:type="dxa"/>
          </w:tcPr>
          <w:p w14:paraId="4F90E4CA" w14:textId="77777777" w:rsidR="006B1663" w:rsidRPr="001C79C9" w:rsidRDefault="006B1663" w:rsidP="006B1663">
            <w:pPr>
              <w:widowControl w:val="0"/>
              <w:suppressAutoHyphens/>
              <w:autoSpaceDE w:val="0"/>
              <w:autoSpaceDN w:val="0"/>
              <w:adjustRightInd w:val="0"/>
              <w:jc w:val="both"/>
              <w:rPr>
                <w:rStyle w:val="DeltaViewMoveDestination"/>
                <w:rFonts w:asciiTheme="minorHAnsi" w:hAnsiTheme="minorHAnsi" w:cstheme="minorHAnsi"/>
                <w:color w:val="000000" w:themeColor="text1"/>
                <w:sz w:val="22"/>
                <w:szCs w:val="22"/>
                <w:u w:val="none"/>
              </w:rPr>
            </w:pPr>
            <w:r w:rsidRPr="001C79C9">
              <w:rPr>
                <w:rFonts w:asciiTheme="minorHAnsi" w:hAnsiTheme="minorHAnsi" w:cstheme="minorHAnsi"/>
                <w:color w:val="000000" w:themeColor="text1"/>
                <w:sz w:val="22"/>
                <w:szCs w:val="22"/>
              </w:rPr>
              <w:lastRenderedPageBreak/>
              <w:t>1.4</w:t>
            </w:r>
            <w:r w:rsidRPr="001C79C9">
              <w:rPr>
                <w:rFonts w:asciiTheme="minorHAnsi" w:hAnsiTheme="minorHAnsi" w:cstheme="minorHAnsi"/>
                <w:color w:val="000000" w:themeColor="text1"/>
                <w:sz w:val="22"/>
                <w:szCs w:val="22"/>
              </w:rPr>
              <w:tab/>
              <w:t xml:space="preserve">Institution and Principal Investigator may appoint such other individuals and investigational staff as they may deem appropriate as co-investigator and/or investigational staff to assist in the conduct of the Clinical Trial. All co-investigators and investigational staff will be adequately qualified, timely appointed and an updated list will be maintained. Principal Investigator shall be responsible for leading such team of co-investigators and investigational staff, who in all respects shall be bound to the same terms and conditions as the Principal Investigator under this Agreement. Institution and Principal Investigator are responsible for the services performed by its staff and undertakes in particular to have it executed by competent persons. </w:t>
            </w:r>
            <w:r w:rsidRPr="001C79C9">
              <w:rPr>
                <w:rStyle w:val="DeltaViewMoveDestination"/>
                <w:rFonts w:asciiTheme="minorHAnsi" w:hAnsiTheme="minorHAnsi" w:cstheme="minorHAnsi"/>
                <w:color w:val="000000" w:themeColor="text1"/>
                <w:sz w:val="22"/>
                <w:szCs w:val="22"/>
                <w:u w:val="none"/>
              </w:rPr>
              <w:t xml:space="preserve">In the event that Institution and/or Principal Investigator use the services of others to conduct the Clinical Trial pursuant to this Agreement, Institution and Principal Investigator shall be responsible for ensuring that all are appropriately licensed and credentialed and in compliance with the terms of </w:t>
            </w:r>
            <w:r w:rsidRPr="001C79C9">
              <w:rPr>
                <w:rStyle w:val="DeltaViewMoveDestination"/>
                <w:rFonts w:asciiTheme="minorHAnsi" w:hAnsiTheme="minorHAnsi" w:cstheme="minorHAnsi"/>
                <w:color w:val="000000" w:themeColor="text1"/>
                <w:sz w:val="22"/>
                <w:szCs w:val="22"/>
                <w:u w:val="none"/>
              </w:rPr>
              <w:lastRenderedPageBreak/>
              <w:t>this Agreement. Institution and Principal Investigator shall be liable for any breach of this Agreement by such individuals.</w:t>
            </w:r>
          </w:p>
        </w:tc>
        <w:tc>
          <w:tcPr>
            <w:tcW w:w="4765" w:type="dxa"/>
          </w:tcPr>
          <w:p w14:paraId="1D995585" w14:textId="662FF1C2" w:rsidR="006B1663" w:rsidRPr="001C79C9" w:rsidRDefault="006B1663" w:rsidP="006B1663">
            <w:pPr>
              <w:widowControl w:val="0"/>
              <w:suppressAutoHyphens/>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1.4</w:t>
            </w:r>
            <w:r w:rsidRPr="001C79C9">
              <w:rPr>
                <w:rFonts w:asciiTheme="minorHAnsi" w:hAnsiTheme="minorHAnsi" w:cstheme="minorHAnsi"/>
                <w:color w:val="000000" w:themeColor="text1"/>
                <w:sz w:val="22"/>
                <w:szCs w:val="22"/>
              </w:rPr>
              <w:tab/>
              <w:t xml:space="preserve">Zdravotnické zařízení a hlavní zkoušející mohou jmenovat jiné fyzické osoby a zkoušející pracovníky, které budou považovat za vhodné jako spoluzkoušející nebo zkoušející pracovníky, kteří budou pomáhat při provádění klinického hodnocení. Všichni spoluzkoušející a zkoušející pracovníci budou mít odpovídající kvalifikaci, budou včas jmenovaní a bude veden jejich aktualizovaný seznam. Hlavní zkoušející bude odpovědný za vedení tohoto týmu spoluzkoušejících a zkoušejících pracovníků, kteří budou ve všech ohledech vázáni stejnými podmínkami jako hlavní zkoušející podle této smlouvy. Zdravotnické zařízení a hlavní zkoušející jsou odpovědní za služby prováděné jejich pracovníky a zavazují se zejména, že tyto budou prováděny kompetentními osobami. Pokud zdravotnické zařízení nebo hlavní zkoušející využívají k provádění klinického hodnocení podle této smlouvy služeb jiných osob, budou zdravotnické zařízení a hlavní zkoušející povinni zajistit, aby všechny tyto osoby měly odpovídající povolení a oprávnění a jednaly v souladu </w:t>
            </w:r>
            <w:r w:rsidRPr="001C79C9">
              <w:rPr>
                <w:rFonts w:asciiTheme="minorHAnsi" w:hAnsiTheme="minorHAnsi" w:cstheme="minorHAnsi"/>
                <w:color w:val="000000" w:themeColor="text1"/>
                <w:sz w:val="22"/>
                <w:szCs w:val="22"/>
              </w:rPr>
              <w:lastRenderedPageBreak/>
              <w:t>s podmínkami této smlouvy. Odpovědnost za případné porušení této smlouvy těmito osobami ponese zdravotnické zařízení a hlavní zkoušející.</w:t>
            </w:r>
          </w:p>
        </w:tc>
      </w:tr>
      <w:tr w:rsidR="006B1663" w:rsidRPr="001C79C9" w14:paraId="781F529D" w14:textId="424FE000" w:rsidTr="002E3AE1">
        <w:tc>
          <w:tcPr>
            <w:tcW w:w="4585" w:type="dxa"/>
          </w:tcPr>
          <w:p w14:paraId="69583612" w14:textId="41EA3406" w:rsidR="006B1663" w:rsidRPr="001C79C9" w:rsidRDefault="006B1663" w:rsidP="006B1663">
            <w:pPr>
              <w:suppressAutoHyphens/>
              <w:jc w:val="both"/>
              <w:rPr>
                <w:rFonts w:asciiTheme="minorHAnsi" w:hAnsiTheme="minorHAnsi" w:cstheme="minorHAnsi"/>
                <w:color w:val="000000" w:themeColor="text1"/>
                <w:sz w:val="22"/>
                <w:szCs w:val="22"/>
              </w:rPr>
            </w:pPr>
            <w:bookmarkStart w:id="8" w:name="_DV_M17"/>
            <w:bookmarkEnd w:id="8"/>
            <w:r w:rsidRPr="001C79C9">
              <w:rPr>
                <w:rFonts w:asciiTheme="minorHAnsi" w:hAnsiTheme="minorHAnsi" w:cstheme="minorHAnsi"/>
                <w:color w:val="000000" w:themeColor="text1"/>
                <w:sz w:val="22"/>
                <w:szCs w:val="22"/>
              </w:rPr>
              <w:lastRenderedPageBreak/>
              <w:t>1.5</w:t>
            </w:r>
            <w:r w:rsidRPr="001C79C9">
              <w:rPr>
                <w:rFonts w:asciiTheme="minorHAnsi" w:hAnsiTheme="minorHAnsi" w:cstheme="minorHAnsi"/>
                <w:color w:val="000000" w:themeColor="text1"/>
                <w:sz w:val="22"/>
                <w:szCs w:val="22"/>
              </w:rPr>
              <w:tab/>
              <w:t xml:space="preserve">Institution and Principal Investigator shall ensure that designated staff attend all </w:t>
            </w:r>
            <w:r w:rsidRPr="001C79C9">
              <w:rPr>
                <w:rStyle w:val="DeltaViewInsertion"/>
                <w:rFonts w:asciiTheme="minorHAnsi" w:hAnsiTheme="minorHAnsi" w:cstheme="minorHAnsi"/>
                <w:color w:val="000000" w:themeColor="text1"/>
                <w:sz w:val="22"/>
                <w:szCs w:val="22"/>
                <w:u w:val="none"/>
              </w:rPr>
              <w:t>trainings</w:t>
            </w:r>
            <w:r w:rsidRPr="001C79C9">
              <w:rPr>
                <w:rFonts w:asciiTheme="minorHAnsi" w:hAnsiTheme="minorHAnsi" w:cstheme="minorHAnsi"/>
                <w:color w:val="000000" w:themeColor="text1"/>
                <w:sz w:val="22"/>
                <w:szCs w:val="22"/>
              </w:rPr>
              <w:t xml:space="preserve"> conducted by Sponsor or its designee </w:t>
            </w:r>
            <w:r w:rsidRPr="001C79C9">
              <w:rPr>
                <w:rStyle w:val="DeltaViewInsertion"/>
                <w:rFonts w:asciiTheme="minorHAnsi" w:hAnsiTheme="minorHAnsi" w:cstheme="minorHAnsi"/>
                <w:color w:val="000000" w:themeColor="text1"/>
                <w:sz w:val="22"/>
                <w:szCs w:val="22"/>
                <w:u w:val="none"/>
              </w:rPr>
              <w:t>in the</w:t>
            </w:r>
            <w:r w:rsidRPr="001C79C9">
              <w:rPr>
                <w:rFonts w:asciiTheme="minorHAnsi" w:hAnsiTheme="minorHAnsi" w:cstheme="minorHAnsi"/>
                <w:color w:val="000000" w:themeColor="text1"/>
                <w:sz w:val="22"/>
                <w:szCs w:val="22"/>
              </w:rPr>
              <w:t xml:space="preserve"> proper performance of the Protocol, safety and reporting requirements, and any other applicable guidelines relevant to the Clinical Trial and performance of the Protocol.</w:t>
            </w:r>
          </w:p>
        </w:tc>
        <w:tc>
          <w:tcPr>
            <w:tcW w:w="4765" w:type="dxa"/>
          </w:tcPr>
          <w:p w14:paraId="0D513725" w14:textId="585A926A"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1.5</w:t>
            </w:r>
            <w:r w:rsidRPr="001C79C9">
              <w:rPr>
                <w:rFonts w:asciiTheme="minorHAnsi" w:hAnsiTheme="minorHAnsi" w:cstheme="minorHAnsi"/>
                <w:color w:val="000000" w:themeColor="text1"/>
                <w:sz w:val="22"/>
                <w:szCs w:val="22"/>
              </w:rPr>
              <w:tab/>
              <w:t>Zdravotnické zařízení a hlavní zkoušející zajistí, aby pověření pracovníci absolvovali všechna školení prováděná zadavatelem nebo jím pověřenou osobou v oblasti řádného plnění protokolu, požadavků na bezpečnost a oznamování a dalších platných pokynů týkajících se klinického hodnocení a plnění protokolu.</w:t>
            </w:r>
          </w:p>
        </w:tc>
      </w:tr>
      <w:tr w:rsidR="006B1663" w:rsidRPr="001C79C9" w14:paraId="261D1E15" w14:textId="576D0D93" w:rsidTr="002E3AE1">
        <w:tc>
          <w:tcPr>
            <w:tcW w:w="4585" w:type="dxa"/>
          </w:tcPr>
          <w:p w14:paraId="6CEEF440" w14:textId="3722B463"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Style w:val="DeltaViewInsertion"/>
                <w:rFonts w:asciiTheme="minorHAnsi" w:hAnsiTheme="minorHAnsi" w:cstheme="minorHAnsi"/>
                <w:b/>
                <w:color w:val="000000" w:themeColor="text1"/>
                <w:sz w:val="22"/>
                <w:szCs w:val="22"/>
                <w:u w:val="none"/>
              </w:rPr>
              <w:t xml:space="preserve">In case of Blinding </w:t>
            </w:r>
            <w:r w:rsidRPr="001C79C9">
              <w:rPr>
                <w:rStyle w:val="DeltaViewInsertion"/>
                <w:rFonts w:asciiTheme="minorHAnsi" w:hAnsiTheme="minorHAnsi" w:cstheme="minorHAnsi"/>
                <w:b/>
                <w:bCs/>
                <w:color w:val="000000" w:themeColor="text1"/>
                <w:sz w:val="22"/>
                <w:szCs w:val="22"/>
                <w:u w:val="none"/>
              </w:rPr>
              <w:t>the Clinical Trial</w:t>
            </w:r>
            <w:r w:rsidRPr="001C79C9">
              <w:rPr>
                <w:rStyle w:val="DeltaViewInsertion"/>
                <w:rFonts w:asciiTheme="minorHAnsi" w:hAnsiTheme="minorHAnsi" w:cstheme="minorHAnsi"/>
                <w:b/>
                <w:color w:val="000000" w:themeColor="text1"/>
                <w:sz w:val="22"/>
                <w:szCs w:val="22"/>
                <w:u w:val="none"/>
              </w:rPr>
              <w:t>; Use of Randomization Codes</w:t>
            </w:r>
            <w:r w:rsidRPr="001C79C9">
              <w:rPr>
                <w:rStyle w:val="DeltaViewInsertion"/>
                <w:rFonts w:asciiTheme="minorHAnsi" w:hAnsiTheme="minorHAnsi" w:cstheme="minorHAnsi"/>
                <w:color w:val="000000" w:themeColor="text1"/>
                <w:sz w:val="22"/>
                <w:szCs w:val="22"/>
                <w:u w:val="none"/>
              </w:rPr>
              <w:t xml:space="preserve">: </w:t>
            </w:r>
            <w:r w:rsidRPr="001C79C9">
              <w:rPr>
                <w:rFonts w:asciiTheme="minorHAnsi" w:hAnsiTheme="minorHAnsi" w:cstheme="minorHAnsi"/>
                <w:color w:val="000000" w:themeColor="text1"/>
                <w:sz w:val="22"/>
                <w:szCs w:val="22"/>
              </w:rPr>
              <w:t>The</w:t>
            </w:r>
            <w:r w:rsidRPr="001C79C9">
              <w:rPr>
                <w:rStyle w:val="DeltaViewInsertion"/>
                <w:rFonts w:asciiTheme="minorHAnsi" w:hAnsiTheme="minorHAnsi" w:cstheme="minorHAnsi"/>
                <w:color w:val="000000" w:themeColor="text1"/>
                <w:sz w:val="22"/>
                <w:szCs w:val="22"/>
                <w:u w:val="none"/>
              </w:rPr>
              <w:t xml:space="preserve"> Principal Investigator conducting a blinded study agrees to maintain </w:t>
            </w:r>
            <w:r w:rsidRPr="001C79C9">
              <w:rPr>
                <w:rFonts w:asciiTheme="minorHAnsi" w:hAnsiTheme="minorHAnsi" w:cstheme="minorHAnsi"/>
                <w:color w:val="000000" w:themeColor="text1"/>
                <w:sz w:val="22"/>
                <w:szCs w:val="22"/>
              </w:rPr>
              <w:t xml:space="preserve">the </w:t>
            </w:r>
            <w:r w:rsidRPr="001C79C9">
              <w:rPr>
                <w:rStyle w:val="DeltaViewInsertion"/>
                <w:rFonts w:asciiTheme="minorHAnsi" w:hAnsiTheme="minorHAnsi" w:cstheme="minorHAnsi"/>
                <w:color w:val="000000" w:themeColor="text1"/>
                <w:sz w:val="22"/>
                <w:szCs w:val="22"/>
                <w:u w:val="none"/>
              </w:rPr>
              <w:t xml:space="preserve">blinding of the Study Product. The Principal Investigator understands that the randomization codes will be released upon completion of the Clinical Trial and finalization of the database by Sponsor. For multi-center studies, data from all centers </w:t>
            </w:r>
            <w:r w:rsidRPr="001C79C9">
              <w:rPr>
                <w:rFonts w:asciiTheme="minorHAnsi" w:hAnsiTheme="minorHAnsi" w:cstheme="minorHAnsi"/>
                <w:color w:val="000000" w:themeColor="text1"/>
                <w:sz w:val="22"/>
                <w:szCs w:val="22"/>
              </w:rPr>
              <w:t>are</w:t>
            </w:r>
            <w:r w:rsidRPr="001C79C9">
              <w:rPr>
                <w:rStyle w:val="DeltaViewInsertion"/>
                <w:rFonts w:asciiTheme="minorHAnsi" w:hAnsiTheme="minorHAnsi" w:cstheme="minorHAnsi"/>
                <w:color w:val="000000" w:themeColor="text1"/>
                <w:sz w:val="22"/>
                <w:szCs w:val="22"/>
                <w:u w:val="none"/>
              </w:rPr>
              <w:t xml:space="preserve"> required before the Clinical Trial is considered complete. </w:t>
            </w:r>
            <w:r w:rsidRPr="001C79C9">
              <w:rPr>
                <w:rFonts w:asciiTheme="minorHAnsi" w:hAnsiTheme="minorHAnsi" w:cstheme="minorHAnsi"/>
                <w:color w:val="000000" w:themeColor="text1"/>
                <w:sz w:val="22"/>
                <w:szCs w:val="22"/>
              </w:rPr>
              <w:t>Should</w:t>
            </w:r>
            <w:r w:rsidRPr="001C79C9">
              <w:rPr>
                <w:rStyle w:val="DeltaViewInsertion"/>
                <w:rFonts w:asciiTheme="minorHAnsi" w:hAnsiTheme="minorHAnsi" w:cstheme="minorHAnsi"/>
                <w:color w:val="000000" w:themeColor="text1"/>
                <w:sz w:val="22"/>
                <w:szCs w:val="22"/>
                <w:u w:val="none"/>
              </w:rPr>
              <w:t xml:space="preserve"> a medical emergency </w:t>
            </w:r>
            <w:r w:rsidRPr="001C79C9">
              <w:rPr>
                <w:rFonts w:asciiTheme="minorHAnsi" w:hAnsiTheme="minorHAnsi" w:cstheme="minorHAnsi"/>
                <w:color w:val="000000" w:themeColor="text1"/>
                <w:sz w:val="22"/>
                <w:szCs w:val="22"/>
              </w:rPr>
              <w:t xml:space="preserve">occur </w:t>
            </w:r>
            <w:r w:rsidRPr="001C79C9">
              <w:rPr>
                <w:rStyle w:val="DeltaViewInsertion"/>
                <w:rFonts w:asciiTheme="minorHAnsi" w:hAnsiTheme="minorHAnsi" w:cstheme="minorHAnsi"/>
                <w:color w:val="000000" w:themeColor="text1"/>
                <w:sz w:val="22"/>
                <w:szCs w:val="22"/>
                <w:u w:val="none"/>
              </w:rPr>
              <w:t>requiring the Principal Investigator to break the code for a specific subject, the Principal Investigator agrees to notify Sponsor immediately.</w:t>
            </w:r>
          </w:p>
        </w:tc>
        <w:tc>
          <w:tcPr>
            <w:tcW w:w="4765" w:type="dxa"/>
          </w:tcPr>
          <w:p w14:paraId="0DAE9ED1" w14:textId="0D3B4DC2" w:rsidR="006B1663" w:rsidRPr="001C79C9" w:rsidRDefault="006B1663" w:rsidP="006B1663">
            <w:pPr>
              <w:suppressAutoHyphens/>
              <w:jc w:val="both"/>
              <w:rPr>
                <w:rStyle w:val="DeltaViewInsertion"/>
                <w:rFonts w:asciiTheme="minorHAnsi" w:hAnsiTheme="minorHAnsi" w:cstheme="minorHAnsi"/>
                <w:b/>
                <w:color w:val="000000" w:themeColor="text1"/>
                <w:sz w:val="22"/>
                <w:szCs w:val="22"/>
                <w:u w:val="none"/>
              </w:rPr>
            </w:pPr>
            <w:r w:rsidRPr="001C79C9">
              <w:rPr>
                <w:rStyle w:val="DeltaViewInsertion"/>
                <w:rFonts w:asciiTheme="minorHAnsi" w:hAnsiTheme="minorHAnsi" w:cstheme="minorHAnsi"/>
                <w:b/>
                <w:color w:val="000000" w:themeColor="text1"/>
                <w:sz w:val="22"/>
                <w:szCs w:val="22"/>
                <w:u w:val="none"/>
              </w:rPr>
              <w:t>V případě zaslepení klinického hodnocení použijte randomizační kódy</w:t>
            </w:r>
            <w:r w:rsidRPr="001C79C9">
              <w:rPr>
                <w:rStyle w:val="DeltaViewInsertion"/>
                <w:rFonts w:asciiTheme="minorHAnsi" w:hAnsiTheme="minorHAnsi" w:cstheme="minorHAnsi"/>
                <w:color w:val="000000" w:themeColor="text1"/>
                <w:sz w:val="22"/>
                <w:szCs w:val="22"/>
                <w:u w:val="none"/>
              </w:rPr>
              <w:t xml:space="preserve">: </w:t>
            </w:r>
            <w:r w:rsidRPr="001C79C9">
              <w:rPr>
                <w:rFonts w:asciiTheme="minorHAnsi" w:hAnsiTheme="minorHAnsi" w:cstheme="minorHAnsi"/>
                <w:color w:val="000000" w:themeColor="text1"/>
                <w:sz w:val="22"/>
                <w:szCs w:val="22"/>
              </w:rPr>
              <w:t>Hlavní</w:t>
            </w:r>
            <w:r w:rsidRPr="001C79C9">
              <w:rPr>
                <w:rStyle w:val="DeltaViewInsertion"/>
                <w:rFonts w:asciiTheme="minorHAnsi" w:hAnsiTheme="minorHAnsi" w:cstheme="minorHAnsi"/>
                <w:color w:val="000000" w:themeColor="text1"/>
                <w:sz w:val="22"/>
                <w:szCs w:val="22"/>
                <w:u w:val="none"/>
              </w:rPr>
              <w:t xml:space="preserve"> zkoušející provádějící zaslepenou studii souhlasí s tím, že bude zachovávat </w:t>
            </w:r>
            <w:r w:rsidRPr="001C79C9">
              <w:rPr>
                <w:rFonts w:asciiTheme="minorHAnsi" w:hAnsiTheme="minorHAnsi" w:cstheme="minorHAnsi"/>
                <w:color w:val="000000" w:themeColor="text1"/>
                <w:sz w:val="22"/>
                <w:szCs w:val="22"/>
              </w:rPr>
              <w:t xml:space="preserve">zaslepení </w:t>
            </w:r>
            <w:r w:rsidRPr="001C79C9">
              <w:rPr>
                <w:rStyle w:val="DeltaViewInsertion"/>
                <w:rFonts w:asciiTheme="minorHAnsi" w:hAnsiTheme="minorHAnsi" w:cstheme="minorHAnsi"/>
                <w:color w:val="000000" w:themeColor="text1"/>
                <w:sz w:val="22"/>
                <w:szCs w:val="22"/>
                <w:u w:val="none"/>
              </w:rPr>
              <w:t xml:space="preserve">hodnoceného přípravku. Hlavní zkoušející je srozuměn s tím, že po dokončení klinického hodnocení a finalizaci databáze zadavatelem budou uvolněny randomizační kódy. U multicentrických studií bude klinické hodnocení považováno za dokončené až po </w:t>
            </w:r>
            <w:r w:rsidRPr="001C79C9">
              <w:rPr>
                <w:rFonts w:asciiTheme="minorHAnsi" w:hAnsiTheme="minorHAnsi" w:cstheme="minorHAnsi"/>
                <w:color w:val="000000" w:themeColor="text1"/>
                <w:sz w:val="22"/>
                <w:szCs w:val="22"/>
              </w:rPr>
              <w:t>získání</w:t>
            </w:r>
            <w:r w:rsidRPr="001C79C9">
              <w:rPr>
                <w:rStyle w:val="DeltaViewInsertion"/>
                <w:rFonts w:asciiTheme="minorHAnsi" w:hAnsiTheme="minorHAnsi" w:cstheme="minorHAnsi"/>
                <w:color w:val="000000" w:themeColor="text1"/>
                <w:sz w:val="22"/>
                <w:szCs w:val="22"/>
                <w:u w:val="none"/>
              </w:rPr>
              <w:t xml:space="preserve"> údajů ze všech středisek. </w:t>
            </w:r>
            <w:r w:rsidRPr="001C79C9">
              <w:rPr>
                <w:rFonts w:asciiTheme="minorHAnsi" w:hAnsiTheme="minorHAnsi" w:cstheme="minorHAnsi"/>
                <w:color w:val="000000" w:themeColor="text1"/>
                <w:sz w:val="22"/>
                <w:szCs w:val="22"/>
              </w:rPr>
              <w:t>Pokud</w:t>
            </w:r>
            <w:r w:rsidRPr="001C79C9">
              <w:rPr>
                <w:rStyle w:val="DeltaViewInsertion"/>
                <w:rFonts w:asciiTheme="minorHAnsi" w:hAnsiTheme="minorHAnsi" w:cstheme="minorHAnsi"/>
                <w:color w:val="000000" w:themeColor="text1"/>
                <w:sz w:val="22"/>
                <w:szCs w:val="22"/>
                <w:u w:val="none"/>
              </w:rPr>
              <w:t xml:space="preserve"> by nastala nouzová zdravotní situace </w:t>
            </w:r>
            <w:r w:rsidRPr="001C79C9">
              <w:rPr>
                <w:rFonts w:asciiTheme="minorHAnsi" w:hAnsiTheme="minorHAnsi" w:cstheme="minorHAnsi"/>
                <w:color w:val="000000" w:themeColor="text1"/>
                <w:sz w:val="22"/>
                <w:szCs w:val="22"/>
              </w:rPr>
              <w:t xml:space="preserve">vyžadující, </w:t>
            </w:r>
            <w:r w:rsidRPr="001C79C9">
              <w:rPr>
                <w:rStyle w:val="DeltaViewInsertion"/>
                <w:rFonts w:asciiTheme="minorHAnsi" w:hAnsiTheme="minorHAnsi" w:cstheme="minorHAnsi"/>
                <w:color w:val="000000" w:themeColor="text1"/>
                <w:sz w:val="22"/>
                <w:szCs w:val="22"/>
                <w:u w:val="none"/>
              </w:rPr>
              <w:t>aby hlavní zkoušející porušil kód u konkrétního subjektu, souhlasí hlavní zkoušející s tím, že zadavatele neprodleně vyrozumí.</w:t>
            </w:r>
          </w:p>
        </w:tc>
      </w:tr>
      <w:tr w:rsidR="006B1663" w:rsidRPr="001C79C9" w14:paraId="66A00BF5" w14:textId="555FCB54" w:rsidTr="002E3AE1">
        <w:tc>
          <w:tcPr>
            <w:tcW w:w="4585" w:type="dxa"/>
          </w:tcPr>
          <w:p w14:paraId="3D399F46" w14:textId="77777777" w:rsidR="006B1663" w:rsidRPr="001C79C9" w:rsidRDefault="006B1663" w:rsidP="006B1663">
            <w:pPr>
              <w:suppressAutoHyphens/>
              <w:jc w:val="both"/>
              <w:rPr>
                <w:rFonts w:asciiTheme="minorHAnsi" w:hAnsiTheme="minorHAnsi" w:cstheme="minorHAnsi"/>
                <w:b/>
                <w:i/>
                <w:color w:val="000000" w:themeColor="text1"/>
                <w:sz w:val="22"/>
                <w:szCs w:val="22"/>
              </w:rPr>
            </w:pPr>
            <w:r w:rsidRPr="001C79C9">
              <w:rPr>
                <w:rFonts w:asciiTheme="minorHAnsi" w:hAnsiTheme="minorHAnsi" w:cstheme="minorHAnsi"/>
                <w:color w:val="000000" w:themeColor="text1"/>
                <w:sz w:val="22"/>
                <w:szCs w:val="22"/>
              </w:rPr>
              <w:t>1.7</w:t>
            </w:r>
            <w:r w:rsidRPr="001C79C9">
              <w:rPr>
                <w:rFonts w:asciiTheme="minorHAnsi" w:hAnsiTheme="minorHAnsi" w:cstheme="minorHAnsi"/>
                <w:color w:val="000000" w:themeColor="text1"/>
                <w:sz w:val="22"/>
                <w:szCs w:val="22"/>
              </w:rPr>
              <w:tab/>
              <w:t xml:space="preserve">For the performance of the Clinical Trial, Sponsor shall provide the Study Product and all Clinical Trial related documents (such as case report forms). Neither Institution nor Principal Investigator are authorized to make use of Study Product and Clinical Trial related documents, materials and equipment in any way, other than for conducting the Clinical Trial in accordance with the Protocol and this Agreement. </w:t>
            </w:r>
          </w:p>
        </w:tc>
        <w:tc>
          <w:tcPr>
            <w:tcW w:w="4765" w:type="dxa"/>
          </w:tcPr>
          <w:p w14:paraId="57083E90" w14:textId="67022BD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1.7</w:t>
            </w:r>
            <w:r w:rsidRPr="001C79C9">
              <w:rPr>
                <w:rFonts w:asciiTheme="minorHAnsi" w:hAnsiTheme="minorHAnsi" w:cstheme="minorHAnsi"/>
                <w:color w:val="000000" w:themeColor="text1"/>
                <w:sz w:val="22"/>
                <w:szCs w:val="22"/>
              </w:rPr>
              <w:tab/>
              <w:t xml:space="preserve">Zadavatel poskytne pro účely provádění klinického hodnocení hodnocený přípravek a všechny dokumenty týkající se klinického hodnocení. Zdravotnické zařízení ani hlavní zkoušející nejsou oprávněni jakýmkoli způsobem využívat hodnocený přípravek ani dokumenty, materiály a zařízení související s klinickým hodnocením jinak než pro provádění klinického hodnocení v souladu s protokolem a touto smlouvou. </w:t>
            </w:r>
          </w:p>
        </w:tc>
      </w:tr>
      <w:tr w:rsidR="006B1663" w:rsidRPr="001C79C9" w14:paraId="44BAD48D" w14:textId="57D9D98A" w:rsidTr="002E3AE1">
        <w:tc>
          <w:tcPr>
            <w:tcW w:w="4585" w:type="dxa"/>
          </w:tcPr>
          <w:p w14:paraId="58C2D038" w14:textId="777777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1.8</w:t>
            </w:r>
            <w:r w:rsidRPr="001C79C9">
              <w:rPr>
                <w:rFonts w:asciiTheme="minorHAnsi" w:hAnsiTheme="minorHAnsi" w:cstheme="minorHAnsi"/>
                <w:color w:val="000000" w:themeColor="text1"/>
                <w:sz w:val="22"/>
                <w:szCs w:val="22"/>
              </w:rPr>
              <w:tab/>
              <w:t>While dispensing with the Study Product and conducting the Clinical Trial, the Parties undertake to comply with applicable laws, implementation regulations, good manufacturing, distribution, pharmacy and clinical practice guidelines and the instructions of the State Institute for Drug Control.</w:t>
            </w:r>
          </w:p>
        </w:tc>
        <w:tc>
          <w:tcPr>
            <w:tcW w:w="4765" w:type="dxa"/>
          </w:tcPr>
          <w:p w14:paraId="5B7B5CE5" w14:textId="5958D61C"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1.8</w:t>
            </w:r>
            <w:r w:rsidRPr="001C79C9">
              <w:rPr>
                <w:rFonts w:asciiTheme="minorHAnsi" w:hAnsiTheme="minorHAnsi" w:cstheme="minorHAnsi"/>
                <w:color w:val="000000" w:themeColor="text1"/>
                <w:sz w:val="22"/>
                <w:szCs w:val="22"/>
              </w:rPr>
              <w:tab/>
              <w:t>Smluvní strany se zavazují, že budou při vydávání hodnoceného přípravku a provádění klinického hodnocení postupovat v souladu s platnými zákony, implementačními předpisy, pokyny pro správnou výrobní, distribuční, lékárenskou a klinickou praxi a instrukcemi Státního ústavu pro kontrolu léčiv.</w:t>
            </w:r>
          </w:p>
        </w:tc>
      </w:tr>
      <w:tr w:rsidR="006B1663" w:rsidRPr="001C79C9" w14:paraId="3BAD64CD" w14:textId="7F2FF7E8" w:rsidTr="002E3AE1">
        <w:tc>
          <w:tcPr>
            <w:tcW w:w="4585" w:type="dxa"/>
          </w:tcPr>
          <w:p w14:paraId="06054CCC" w14:textId="4F9A7F02" w:rsidR="00216F39" w:rsidRPr="001C79C9" w:rsidRDefault="005F579C" w:rsidP="00E607E7">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1.9</w:t>
            </w:r>
            <w:r w:rsidR="006B1663" w:rsidRPr="001C79C9">
              <w:rPr>
                <w:rFonts w:asciiTheme="minorHAnsi" w:hAnsiTheme="minorHAnsi" w:cstheme="minorHAnsi"/>
                <w:color w:val="000000" w:themeColor="text1"/>
                <w:sz w:val="22"/>
                <w:szCs w:val="22"/>
              </w:rPr>
              <w:tab/>
              <w:t xml:space="preserve">Sponsor shall ensure delivery of Study Product and placebo to the Institution pharmacy, </w:t>
            </w:r>
            <w:r w:rsidR="006B1663" w:rsidRPr="001C79C9">
              <w:rPr>
                <w:rFonts w:asciiTheme="minorHAnsi" w:hAnsiTheme="minorHAnsi" w:cstheme="minorHAnsi"/>
                <w:color w:val="000000" w:themeColor="text1"/>
                <w:sz w:val="22"/>
                <w:szCs w:val="22"/>
              </w:rPr>
              <w:lastRenderedPageBreak/>
              <w:t xml:space="preserve">where the authorized pharmacist shall take over the delivery and check it (like with other consignments, i.e. for potential damage; compliance with any special transportation requirements, confirmation of receipt of the consignment), consequently the Principal Investigator shall pick up the Study Products against a requisition form and assume full responsibility for them. The Sponsor is required to announce </w:t>
            </w:r>
            <w:r w:rsidRPr="001C79C9">
              <w:rPr>
                <w:rFonts w:asciiTheme="minorHAnsi" w:hAnsiTheme="minorHAnsi" w:cstheme="minorHAnsi"/>
                <w:color w:val="000000" w:themeColor="text1"/>
                <w:sz w:val="22"/>
                <w:szCs w:val="22"/>
              </w:rPr>
              <w:t xml:space="preserve">at least one working day </w:t>
            </w:r>
            <w:r w:rsidR="006B1663" w:rsidRPr="001C79C9">
              <w:rPr>
                <w:rFonts w:asciiTheme="minorHAnsi" w:hAnsiTheme="minorHAnsi" w:cstheme="minorHAnsi"/>
                <w:color w:val="000000" w:themeColor="text1"/>
                <w:sz w:val="22"/>
                <w:szCs w:val="22"/>
              </w:rPr>
              <w:t xml:space="preserve">in advance when the consignment will be delivered to the Institution pharmacy, by </w:t>
            </w:r>
            <w:r w:rsidRPr="001C79C9">
              <w:rPr>
                <w:rFonts w:asciiTheme="minorHAnsi" w:hAnsiTheme="minorHAnsi" w:cstheme="minorHAnsi"/>
                <w:color w:val="000000" w:themeColor="text1"/>
                <w:sz w:val="22"/>
                <w:szCs w:val="22"/>
              </w:rPr>
              <w:t xml:space="preserve">email </w:t>
            </w:r>
            <w:hyperlink r:id="rId13" w:history="1">
              <w:r w:rsidR="00322A43">
                <w:rPr>
                  <w:rStyle w:val="Hypertextovodkaz"/>
                  <w:rFonts w:asciiTheme="minorHAnsi" w:hAnsiTheme="minorHAnsi" w:cstheme="minorHAnsi"/>
                  <w:color w:val="000000" w:themeColor="text1"/>
                  <w:sz w:val="22"/>
                  <w:szCs w:val="22"/>
                  <w:lang w:val="cs-CZ"/>
                </w:rPr>
                <w:t>xxxxxxxxx</w:t>
              </w:r>
            </w:hyperlink>
            <w:r w:rsidRPr="001C79C9">
              <w:rPr>
                <w:rStyle w:val="Hypertextovodkaz"/>
                <w:rFonts w:asciiTheme="minorHAnsi" w:hAnsiTheme="minorHAnsi" w:cstheme="minorHAnsi"/>
                <w:color w:val="000000" w:themeColor="text1"/>
                <w:sz w:val="22"/>
                <w:szCs w:val="22"/>
                <w:lang w:val="cs-CZ"/>
              </w:rPr>
              <w:t xml:space="preserve"> or by IVRS system</w:t>
            </w:r>
            <w:r w:rsidR="006B1663" w:rsidRPr="001C79C9">
              <w:rPr>
                <w:rFonts w:asciiTheme="minorHAnsi" w:hAnsiTheme="minorHAnsi" w:cstheme="minorHAnsi"/>
                <w:color w:val="000000" w:themeColor="text1"/>
                <w:sz w:val="22"/>
                <w:szCs w:val="22"/>
              </w:rPr>
              <w:t>. Sponsor shall arrange for disposal of the Study Products at its own expense</w:t>
            </w:r>
            <w:r w:rsidRPr="001C79C9">
              <w:rPr>
                <w:rFonts w:asciiTheme="minorHAnsi" w:hAnsiTheme="minorHAnsi" w:cstheme="minorHAnsi"/>
                <w:color w:val="000000" w:themeColor="text1"/>
                <w:sz w:val="22"/>
                <w:szCs w:val="22"/>
              </w:rPr>
              <w:t xml:space="preserve"> to the address of Všeobecná fakultní nemocnice v Praze </w:t>
            </w:r>
            <w:r w:rsidR="00322A43">
              <w:rPr>
                <w:rFonts w:asciiTheme="minorHAnsi" w:hAnsiTheme="minorHAnsi" w:cstheme="minorHAnsi"/>
                <w:color w:val="000000" w:themeColor="text1"/>
                <w:sz w:val="22"/>
                <w:szCs w:val="22"/>
                <w:lang w:val="cs-CZ"/>
              </w:rPr>
              <w:t>xxxxxxxxxxxx</w:t>
            </w:r>
            <w:r w:rsidR="008E64D8" w:rsidRPr="001C79C9">
              <w:rPr>
                <w:rFonts w:asciiTheme="minorHAnsi" w:hAnsiTheme="minorHAnsi" w:cstheme="minorHAnsi"/>
                <w:color w:val="000000" w:themeColor="text1"/>
                <w:sz w:val="22"/>
                <w:szCs w:val="22"/>
              </w:rPr>
              <w:t>.</w:t>
            </w:r>
          </w:p>
          <w:p w14:paraId="16F7A390" w14:textId="77777777" w:rsidR="008E64D8" w:rsidRPr="001C79C9" w:rsidRDefault="008E64D8" w:rsidP="00E607E7">
            <w:pPr>
              <w:suppressAutoHyphens/>
              <w:jc w:val="both"/>
              <w:rPr>
                <w:rFonts w:asciiTheme="minorHAnsi" w:hAnsiTheme="minorHAnsi" w:cstheme="minorHAnsi"/>
                <w:color w:val="000000" w:themeColor="text1"/>
                <w:sz w:val="22"/>
                <w:szCs w:val="22"/>
              </w:rPr>
            </w:pPr>
          </w:p>
          <w:p w14:paraId="55E232AC" w14:textId="362F4818" w:rsidR="00216F39" w:rsidRPr="001C79C9" w:rsidRDefault="00216F39" w:rsidP="00E607E7">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The Sponsor shall use its best efforts to provide the required Study Product </w:t>
            </w:r>
            <w:r w:rsidR="00AD2101" w:rsidRPr="001C79C9">
              <w:rPr>
                <w:rFonts w:asciiTheme="minorHAnsi" w:hAnsiTheme="minorHAnsi" w:cstheme="minorHAnsi"/>
                <w:color w:val="000000" w:themeColor="text1"/>
                <w:sz w:val="22"/>
                <w:szCs w:val="22"/>
              </w:rPr>
              <w:t xml:space="preserve">and placebo </w:t>
            </w:r>
            <w:r w:rsidRPr="001C79C9">
              <w:rPr>
                <w:rFonts w:asciiTheme="minorHAnsi" w:hAnsiTheme="minorHAnsi" w:cstheme="minorHAnsi"/>
                <w:color w:val="000000" w:themeColor="text1"/>
                <w:sz w:val="22"/>
                <w:szCs w:val="22"/>
              </w:rPr>
              <w:t xml:space="preserve">in the amounts and time intervals required for the proper conduct of the Study. </w:t>
            </w:r>
          </w:p>
          <w:p w14:paraId="729DB5B5" w14:textId="77777777" w:rsidR="00216F39" w:rsidRPr="001C79C9" w:rsidRDefault="00216F39" w:rsidP="00E607E7">
            <w:pPr>
              <w:suppressAutoHyphens/>
              <w:jc w:val="both"/>
              <w:rPr>
                <w:rFonts w:asciiTheme="minorHAnsi" w:hAnsiTheme="minorHAnsi" w:cstheme="minorHAnsi"/>
                <w:color w:val="000000" w:themeColor="text1"/>
                <w:sz w:val="22"/>
                <w:szCs w:val="22"/>
              </w:rPr>
            </w:pPr>
          </w:p>
          <w:p w14:paraId="2EF17F67" w14:textId="77777777" w:rsidR="00216F39" w:rsidRPr="001C79C9" w:rsidRDefault="00D61BFF" w:rsidP="00E607E7">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The Sponsor</w:t>
            </w:r>
            <w:r w:rsidR="00E513AE" w:rsidRPr="001C79C9">
              <w:rPr>
                <w:rFonts w:asciiTheme="minorHAnsi" w:hAnsiTheme="minorHAnsi" w:cstheme="minorHAnsi"/>
                <w:color w:val="000000" w:themeColor="text1"/>
                <w:sz w:val="22"/>
                <w:szCs w:val="22"/>
              </w:rPr>
              <w:t xml:space="preserve"> declares that all conditions stipulated by relevant legal regulations for production (import) of the delivered Study Products and their distribution to the Institution are met. </w:t>
            </w:r>
          </w:p>
          <w:p w14:paraId="0A48E30E" w14:textId="77777777" w:rsidR="00E513AE" w:rsidRPr="001C79C9" w:rsidRDefault="00E513AE" w:rsidP="00E607E7">
            <w:pPr>
              <w:suppressAutoHyphens/>
              <w:jc w:val="both"/>
              <w:rPr>
                <w:rFonts w:asciiTheme="minorHAnsi" w:hAnsiTheme="minorHAnsi" w:cstheme="minorHAnsi"/>
                <w:color w:val="000000" w:themeColor="text1"/>
                <w:sz w:val="22"/>
                <w:szCs w:val="22"/>
              </w:rPr>
            </w:pPr>
          </w:p>
          <w:p w14:paraId="5FF6D8BB" w14:textId="110C5927" w:rsidR="00E513AE" w:rsidRPr="001C79C9" w:rsidRDefault="00E513AE" w:rsidP="00E607E7">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As a waste producer, the Sponsor undertakes to ensure, at its own expense, during and after the Clinical Trial, the handover of unusable and unused Drugs to the authorize person in accordance with the provisions of Act No. </w:t>
            </w:r>
            <w:r w:rsidR="001E11A1" w:rsidRPr="001C79C9">
              <w:rPr>
                <w:rFonts w:asciiTheme="minorHAnsi" w:hAnsiTheme="minorHAnsi" w:cstheme="minorHAnsi"/>
                <w:color w:val="000000" w:themeColor="text1"/>
                <w:sz w:val="22"/>
                <w:szCs w:val="22"/>
              </w:rPr>
              <w:t>541/2020</w:t>
            </w:r>
            <w:r w:rsidRPr="001C79C9">
              <w:rPr>
                <w:rFonts w:asciiTheme="minorHAnsi" w:hAnsiTheme="minorHAnsi" w:cstheme="minorHAnsi"/>
                <w:color w:val="000000" w:themeColor="text1"/>
                <w:sz w:val="22"/>
                <w:szCs w:val="22"/>
              </w:rPr>
              <w:t xml:space="preserve"> Coll., on waste and its implementation regulations, as amended. </w:t>
            </w:r>
          </w:p>
          <w:p w14:paraId="1E43AC9F" w14:textId="77777777" w:rsidR="00D14E92" w:rsidRPr="001C79C9" w:rsidRDefault="00D14E92" w:rsidP="00E607E7">
            <w:pPr>
              <w:suppressAutoHyphens/>
              <w:jc w:val="both"/>
              <w:rPr>
                <w:rFonts w:asciiTheme="minorHAnsi" w:hAnsiTheme="minorHAnsi" w:cstheme="minorHAnsi"/>
                <w:color w:val="000000" w:themeColor="text1"/>
                <w:sz w:val="22"/>
                <w:szCs w:val="22"/>
              </w:rPr>
            </w:pPr>
          </w:p>
          <w:p w14:paraId="2D9802BA" w14:textId="6E0ADB55" w:rsidR="00D14E92" w:rsidRPr="001C79C9" w:rsidRDefault="00D14E92" w:rsidP="00E607E7">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If any </w:t>
            </w:r>
            <w:r w:rsidR="005B052D" w:rsidRPr="001C79C9">
              <w:rPr>
                <w:rFonts w:asciiTheme="minorHAnsi" w:hAnsiTheme="minorHAnsi" w:cstheme="minorHAnsi"/>
                <w:color w:val="000000" w:themeColor="text1"/>
                <w:sz w:val="22"/>
                <w:szCs w:val="22"/>
              </w:rPr>
              <w:t xml:space="preserve">equipment will be provided by Sponsor to the Institution for purposes of Clinical Trial conduct, Sponsor undertakes to close a separate Loan Agreement which will be in accordance to § 2193 and further Act No. 89/2012 Coll., Civil Code and in case of medical device also in accordance to the Act No. </w:t>
            </w:r>
            <w:r w:rsidR="00C75C86" w:rsidRPr="001C79C9">
              <w:rPr>
                <w:rFonts w:asciiTheme="minorHAnsi" w:hAnsiTheme="minorHAnsi" w:cstheme="minorHAnsi"/>
                <w:color w:val="000000" w:themeColor="text1"/>
                <w:sz w:val="22"/>
                <w:szCs w:val="22"/>
              </w:rPr>
              <w:t>89/2021</w:t>
            </w:r>
            <w:r w:rsidR="005B052D" w:rsidRPr="001C79C9">
              <w:rPr>
                <w:rFonts w:asciiTheme="minorHAnsi" w:hAnsiTheme="minorHAnsi" w:cstheme="minorHAnsi"/>
                <w:color w:val="000000" w:themeColor="text1"/>
                <w:sz w:val="22"/>
                <w:szCs w:val="22"/>
              </w:rPr>
              <w:t xml:space="preserve"> Coll., on Medical devices</w:t>
            </w:r>
            <w:r w:rsidR="00C75C86" w:rsidRPr="001C79C9">
              <w:rPr>
                <w:rFonts w:asciiTheme="minorHAnsi" w:hAnsiTheme="minorHAnsi" w:cstheme="minorHAnsi"/>
                <w:color w:val="000000" w:themeColor="text1"/>
                <w:sz w:val="22"/>
                <w:szCs w:val="22"/>
              </w:rPr>
              <w:t xml:space="preserve"> </w:t>
            </w:r>
            <w:r w:rsidR="00C75C86" w:rsidRPr="001C79C9">
              <w:rPr>
                <w:rFonts w:asciiTheme="minorHAnsi" w:hAnsiTheme="minorHAnsi" w:cstheme="minorHAnsi"/>
                <w:color w:val="000000" w:themeColor="text1"/>
                <w:sz w:val="22"/>
                <w:szCs w:val="22"/>
              </w:rPr>
              <w:lastRenderedPageBreak/>
              <w:t xml:space="preserve">or to the Act No 268/2014, </w:t>
            </w:r>
            <w:r w:rsidR="0042234E" w:rsidRPr="001C79C9">
              <w:rPr>
                <w:rFonts w:asciiTheme="minorHAnsi" w:hAnsiTheme="minorHAnsi" w:cstheme="minorHAnsi"/>
                <w:color w:val="000000" w:themeColor="text1"/>
                <w:sz w:val="22"/>
                <w:szCs w:val="22"/>
              </w:rPr>
              <w:t>on diagnostic Medical devices in vitro</w:t>
            </w:r>
            <w:r w:rsidR="005B052D" w:rsidRPr="001C79C9">
              <w:rPr>
                <w:rFonts w:asciiTheme="minorHAnsi" w:hAnsiTheme="minorHAnsi" w:cstheme="minorHAnsi"/>
                <w:color w:val="000000" w:themeColor="text1"/>
                <w:sz w:val="22"/>
                <w:szCs w:val="22"/>
              </w:rPr>
              <w:t xml:space="preserve">. </w:t>
            </w:r>
          </w:p>
        </w:tc>
        <w:tc>
          <w:tcPr>
            <w:tcW w:w="4765" w:type="dxa"/>
          </w:tcPr>
          <w:p w14:paraId="0DCDF7D3" w14:textId="62D080A6" w:rsidR="006B1663" w:rsidRPr="001C79C9" w:rsidRDefault="005F579C" w:rsidP="00E607E7">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1.9</w:t>
            </w:r>
            <w:r w:rsidR="006B1663" w:rsidRPr="001C79C9">
              <w:rPr>
                <w:rFonts w:asciiTheme="minorHAnsi" w:hAnsiTheme="minorHAnsi" w:cstheme="minorHAnsi"/>
                <w:color w:val="000000" w:themeColor="text1"/>
                <w:sz w:val="22"/>
                <w:szCs w:val="22"/>
              </w:rPr>
              <w:tab/>
              <w:t xml:space="preserve">Zadavatel zajistí dodávku hodnoceného </w:t>
            </w:r>
            <w:r w:rsidR="008D1A6E" w:rsidRPr="001C79C9">
              <w:rPr>
                <w:rFonts w:asciiTheme="minorHAnsi" w:hAnsiTheme="minorHAnsi" w:cstheme="minorHAnsi"/>
                <w:color w:val="000000" w:themeColor="text1"/>
                <w:sz w:val="22"/>
                <w:szCs w:val="22"/>
              </w:rPr>
              <w:t>přípravku</w:t>
            </w:r>
            <w:r w:rsidR="006B1663" w:rsidRPr="001C79C9">
              <w:rPr>
                <w:rFonts w:asciiTheme="minorHAnsi" w:hAnsiTheme="minorHAnsi" w:cstheme="minorHAnsi"/>
                <w:color w:val="000000" w:themeColor="text1"/>
                <w:sz w:val="22"/>
                <w:szCs w:val="22"/>
              </w:rPr>
              <w:t xml:space="preserve"> a placeba do lékárny zdravotnického </w:t>
            </w:r>
            <w:r w:rsidR="006B1663" w:rsidRPr="001C79C9">
              <w:rPr>
                <w:rFonts w:asciiTheme="minorHAnsi" w:hAnsiTheme="minorHAnsi" w:cstheme="minorHAnsi"/>
                <w:color w:val="000000" w:themeColor="text1"/>
                <w:sz w:val="22"/>
                <w:szCs w:val="22"/>
              </w:rPr>
              <w:lastRenderedPageBreak/>
              <w:t xml:space="preserve">zařízení, kde dodávku převezme oprávněný </w:t>
            </w:r>
            <w:r w:rsidR="006A609F" w:rsidRPr="001C79C9">
              <w:rPr>
                <w:rFonts w:asciiTheme="minorHAnsi" w:hAnsiTheme="minorHAnsi" w:cstheme="minorHAnsi"/>
                <w:color w:val="000000" w:themeColor="text1"/>
                <w:sz w:val="22"/>
                <w:szCs w:val="22"/>
              </w:rPr>
              <w:t>farmaceut</w:t>
            </w:r>
            <w:r w:rsidR="006B1663" w:rsidRPr="001C79C9">
              <w:rPr>
                <w:rFonts w:asciiTheme="minorHAnsi" w:hAnsiTheme="minorHAnsi" w:cstheme="minorHAnsi"/>
                <w:color w:val="000000" w:themeColor="text1"/>
                <w:sz w:val="22"/>
                <w:szCs w:val="22"/>
              </w:rPr>
              <w:t xml:space="preserve"> a zkontroluje ji (stejně jako u ostatních zásilek, tj. případné poškození, dodržení případných zvláštních požadavků na přepravu, potvrzení přijetí zásilky). Hodnocený přípravek si následně vyzvedne hlavní zkoušející oproti žádance a převezme za něj plnou odpovědnost. Zadavatel je povinen </w:t>
            </w:r>
            <w:r w:rsidRPr="001C79C9">
              <w:rPr>
                <w:rFonts w:asciiTheme="minorHAnsi" w:hAnsiTheme="minorHAnsi" w:cstheme="minorHAnsi"/>
                <w:color w:val="000000" w:themeColor="text1"/>
                <w:sz w:val="22"/>
                <w:szCs w:val="22"/>
              </w:rPr>
              <w:t xml:space="preserve">nejméně 1 pracovní den </w:t>
            </w:r>
            <w:r w:rsidR="006B1663" w:rsidRPr="001C79C9">
              <w:rPr>
                <w:rFonts w:asciiTheme="minorHAnsi" w:hAnsiTheme="minorHAnsi" w:cstheme="minorHAnsi"/>
                <w:color w:val="000000" w:themeColor="text1"/>
                <w:sz w:val="22"/>
                <w:szCs w:val="22"/>
              </w:rPr>
              <w:t>předem oznámit, kdy bude dodávka doručena do lékárny zdravotnického zařízení</w:t>
            </w:r>
            <w:r w:rsidRPr="001C79C9">
              <w:rPr>
                <w:rFonts w:asciiTheme="minorHAnsi" w:hAnsiTheme="minorHAnsi" w:cstheme="minorHAnsi"/>
                <w:color w:val="000000" w:themeColor="text1"/>
                <w:sz w:val="22"/>
                <w:szCs w:val="22"/>
              </w:rPr>
              <w:t xml:space="preserve"> emailem na </w:t>
            </w:r>
            <w:r w:rsidR="00322A43">
              <w:t>xxxxxxxxxx</w:t>
            </w:r>
            <w:r w:rsidRPr="001C79C9">
              <w:rPr>
                <w:rStyle w:val="Hypertextovodkaz"/>
                <w:rFonts w:asciiTheme="minorHAnsi" w:hAnsiTheme="minorHAnsi" w:cstheme="minorHAnsi"/>
                <w:color w:val="000000" w:themeColor="text1"/>
                <w:sz w:val="22"/>
                <w:szCs w:val="22"/>
                <w:lang w:val="cs-CZ"/>
              </w:rPr>
              <w:t>nebo přes IVRS systém</w:t>
            </w:r>
            <w:r w:rsidR="006B1663" w:rsidRPr="001C79C9">
              <w:rPr>
                <w:rFonts w:asciiTheme="minorHAnsi" w:hAnsiTheme="minorHAnsi" w:cstheme="minorHAnsi"/>
                <w:color w:val="000000" w:themeColor="text1"/>
                <w:sz w:val="22"/>
                <w:szCs w:val="22"/>
              </w:rPr>
              <w:t xml:space="preserve">. Zadavatel zajistí na své náklady, aby hodnocený přípravek byl </w:t>
            </w:r>
            <w:r w:rsidRPr="001C79C9">
              <w:rPr>
                <w:rFonts w:asciiTheme="minorHAnsi" w:hAnsiTheme="minorHAnsi" w:cstheme="minorHAnsi"/>
                <w:color w:val="000000" w:themeColor="text1"/>
                <w:sz w:val="22"/>
                <w:szCs w:val="22"/>
              </w:rPr>
              <w:t xml:space="preserve">dodán na adresu Všeobecné fakultní nemocnice v Praze, </w:t>
            </w:r>
            <w:r w:rsidR="00322A43">
              <w:rPr>
                <w:rFonts w:asciiTheme="minorHAnsi" w:hAnsiTheme="minorHAnsi" w:cstheme="minorHAnsi"/>
                <w:color w:val="000000" w:themeColor="text1"/>
                <w:sz w:val="22"/>
                <w:szCs w:val="22"/>
                <w:lang w:val="cs-CZ"/>
              </w:rPr>
              <w:t>xxxxxxxxxxxxx</w:t>
            </w:r>
            <w:r w:rsidR="008E64D8" w:rsidRPr="001C79C9">
              <w:rPr>
                <w:rFonts w:asciiTheme="minorHAnsi" w:hAnsiTheme="minorHAnsi" w:cstheme="minorHAnsi"/>
                <w:color w:val="000000" w:themeColor="text1"/>
                <w:sz w:val="22"/>
                <w:szCs w:val="22"/>
              </w:rPr>
              <w:t>.</w:t>
            </w:r>
          </w:p>
          <w:p w14:paraId="3D2D1F60" w14:textId="44F0037E" w:rsidR="00E40793" w:rsidRPr="001C79C9" w:rsidRDefault="00E40793" w:rsidP="00E607E7">
            <w:pPr>
              <w:suppressAutoHyphens/>
              <w:jc w:val="both"/>
              <w:rPr>
                <w:rFonts w:asciiTheme="minorHAnsi" w:hAnsiTheme="minorHAnsi" w:cstheme="minorHAnsi"/>
                <w:color w:val="000000" w:themeColor="text1"/>
                <w:sz w:val="22"/>
                <w:szCs w:val="22"/>
              </w:rPr>
            </w:pPr>
          </w:p>
          <w:p w14:paraId="46C2E3B2" w14:textId="3DA60539" w:rsidR="00216F39" w:rsidRPr="001C79C9" w:rsidRDefault="00216F39" w:rsidP="00E607E7">
            <w:pPr>
              <w:suppressAutoHyphens/>
              <w:jc w:val="both"/>
              <w:rPr>
                <w:rFonts w:asciiTheme="minorHAnsi" w:hAnsiTheme="minorHAnsi" w:cstheme="minorHAnsi"/>
                <w:color w:val="000000" w:themeColor="text1"/>
                <w:sz w:val="22"/>
                <w:szCs w:val="22"/>
              </w:rPr>
            </w:pPr>
          </w:p>
          <w:p w14:paraId="25232237" w14:textId="77777777" w:rsidR="00216F39" w:rsidRPr="001C79C9" w:rsidRDefault="00216F39" w:rsidP="00E607E7">
            <w:pPr>
              <w:suppressAutoHyphens/>
              <w:jc w:val="both"/>
              <w:rPr>
                <w:rFonts w:asciiTheme="minorHAnsi" w:hAnsiTheme="minorHAnsi" w:cstheme="minorHAnsi"/>
                <w:color w:val="000000" w:themeColor="text1"/>
                <w:sz w:val="22"/>
                <w:szCs w:val="22"/>
              </w:rPr>
            </w:pPr>
          </w:p>
          <w:p w14:paraId="51290EB8" w14:textId="1D5BD6DF" w:rsidR="00E40793" w:rsidRPr="001C79C9" w:rsidRDefault="00E40793" w:rsidP="00E607E7">
            <w:pPr>
              <w:suppressAutoHyphens/>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lang w:val="cs-CZ"/>
              </w:rPr>
              <w:t xml:space="preserve">Zadavatel vyvine maximální možné úsilí k zajištění potřebného </w:t>
            </w:r>
            <w:r w:rsidR="008D1A6E" w:rsidRPr="001C79C9">
              <w:rPr>
                <w:rFonts w:asciiTheme="minorHAnsi" w:hAnsiTheme="minorHAnsi" w:cstheme="minorHAnsi"/>
                <w:color w:val="000000" w:themeColor="text1"/>
                <w:sz w:val="22"/>
                <w:szCs w:val="22"/>
                <w:lang w:val="cs-CZ"/>
              </w:rPr>
              <w:t>h</w:t>
            </w:r>
            <w:r w:rsidRPr="001C79C9">
              <w:rPr>
                <w:rFonts w:asciiTheme="minorHAnsi" w:hAnsiTheme="minorHAnsi" w:cstheme="minorHAnsi"/>
                <w:color w:val="000000" w:themeColor="text1"/>
                <w:sz w:val="22"/>
                <w:szCs w:val="22"/>
                <w:lang w:val="cs-CZ"/>
              </w:rPr>
              <w:t xml:space="preserve">odnoceného přípravku </w:t>
            </w:r>
            <w:r w:rsidR="00AD2101" w:rsidRPr="001C79C9">
              <w:rPr>
                <w:rFonts w:asciiTheme="minorHAnsi" w:hAnsiTheme="minorHAnsi" w:cstheme="minorHAnsi"/>
                <w:color w:val="000000" w:themeColor="text1"/>
                <w:sz w:val="22"/>
                <w:szCs w:val="22"/>
                <w:lang w:val="cs-CZ"/>
              </w:rPr>
              <w:t xml:space="preserve">a placeba </w:t>
            </w:r>
            <w:r w:rsidRPr="001C79C9">
              <w:rPr>
                <w:rFonts w:asciiTheme="minorHAnsi" w:hAnsiTheme="minorHAnsi" w:cstheme="minorHAnsi"/>
                <w:color w:val="000000" w:themeColor="text1"/>
                <w:sz w:val="22"/>
                <w:szCs w:val="22"/>
                <w:lang w:val="cs-CZ"/>
              </w:rPr>
              <w:t>v množství a časových intervalech potřebných pro řádné provedení studie.</w:t>
            </w:r>
          </w:p>
          <w:p w14:paraId="79ACB0FC" w14:textId="5DE69AB8" w:rsidR="00E40793" w:rsidRPr="001C79C9" w:rsidRDefault="00E40793" w:rsidP="00E607E7">
            <w:pPr>
              <w:suppressAutoHyphens/>
              <w:jc w:val="both"/>
              <w:rPr>
                <w:rFonts w:asciiTheme="minorHAnsi" w:hAnsiTheme="minorHAnsi" w:cstheme="minorHAnsi"/>
                <w:color w:val="000000" w:themeColor="text1"/>
                <w:sz w:val="22"/>
                <w:szCs w:val="22"/>
              </w:rPr>
            </w:pPr>
          </w:p>
          <w:p w14:paraId="2CAE24FA" w14:textId="6FFB87BB" w:rsidR="00E40793" w:rsidRPr="001C79C9" w:rsidRDefault="00E40793" w:rsidP="00E607E7">
            <w:pPr>
              <w:suppressAutoHyphens/>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lang w:val="cs-CZ"/>
              </w:rPr>
              <w:t xml:space="preserve">Zadavatel prohlašuje, že jsou splněny veškeré podmínky stanovené příslušnými právními předpisy pro výrobu (dovoz) dodávaných </w:t>
            </w:r>
            <w:r w:rsidR="008D1A6E" w:rsidRPr="001C79C9">
              <w:rPr>
                <w:rFonts w:asciiTheme="minorHAnsi" w:hAnsiTheme="minorHAnsi" w:cstheme="minorHAnsi"/>
                <w:color w:val="000000" w:themeColor="text1"/>
                <w:sz w:val="22"/>
                <w:szCs w:val="22"/>
                <w:lang w:val="cs-CZ"/>
              </w:rPr>
              <w:t>h</w:t>
            </w:r>
            <w:r w:rsidRPr="001C79C9">
              <w:rPr>
                <w:rFonts w:asciiTheme="minorHAnsi" w:hAnsiTheme="minorHAnsi" w:cstheme="minorHAnsi"/>
                <w:color w:val="000000" w:themeColor="text1"/>
                <w:sz w:val="22"/>
                <w:szCs w:val="22"/>
                <w:lang w:val="cs-CZ"/>
              </w:rPr>
              <w:t xml:space="preserve">odnocených </w:t>
            </w:r>
            <w:r w:rsidR="008D1A6E" w:rsidRPr="001C79C9">
              <w:rPr>
                <w:rFonts w:asciiTheme="minorHAnsi" w:hAnsiTheme="minorHAnsi" w:cstheme="minorHAnsi"/>
                <w:color w:val="000000" w:themeColor="text1"/>
                <w:sz w:val="22"/>
                <w:szCs w:val="22"/>
                <w:lang w:val="cs-CZ"/>
              </w:rPr>
              <w:t>přípravků</w:t>
            </w:r>
            <w:r w:rsidRPr="001C79C9">
              <w:rPr>
                <w:rFonts w:asciiTheme="minorHAnsi" w:hAnsiTheme="minorHAnsi" w:cstheme="minorHAnsi"/>
                <w:color w:val="000000" w:themeColor="text1"/>
                <w:sz w:val="22"/>
                <w:szCs w:val="22"/>
                <w:lang w:val="cs-CZ"/>
              </w:rPr>
              <w:t xml:space="preserve"> a jejich distribuci do </w:t>
            </w:r>
            <w:r w:rsidR="008D1A6E" w:rsidRPr="001C79C9">
              <w:rPr>
                <w:rFonts w:asciiTheme="minorHAnsi" w:hAnsiTheme="minorHAnsi" w:cstheme="minorHAnsi"/>
                <w:color w:val="000000" w:themeColor="text1"/>
                <w:sz w:val="22"/>
                <w:szCs w:val="22"/>
                <w:lang w:val="cs-CZ"/>
              </w:rPr>
              <w:t>z</w:t>
            </w:r>
            <w:r w:rsidRPr="001C79C9">
              <w:rPr>
                <w:rFonts w:asciiTheme="minorHAnsi" w:hAnsiTheme="minorHAnsi" w:cstheme="minorHAnsi"/>
                <w:color w:val="000000" w:themeColor="text1"/>
                <w:sz w:val="22"/>
                <w:szCs w:val="22"/>
                <w:lang w:val="cs-CZ"/>
              </w:rPr>
              <w:t>dravotnického zařízení.</w:t>
            </w:r>
          </w:p>
          <w:p w14:paraId="72CA5CBB" w14:textId="7353F351" w:rsidR="00E40793" w:rsidRPr="001C79C9" w:rsidRDefault="00E40793" w:rsidP="00E607E7">
            <w:pPr>
              <w:suppressAutoHyphens/>
              <w:jc w:val="both"/>
              <w:rPr>
                <w:rFonts w:asciiTheme="minorHAnsi" w:hAnsiTheme="minorHAnsi" w:cstheme="minorHAnsi"/>
                <w:color w:val="000000" w:themeColor="text1"/>
                <w:sz w:val="22"/>
                <w:szCs w:val="22"/>
              </w:rPr>
            </w:pPr>
          </w:p>
          <w:p w14:paraId="26DE117B" w14:textId="1F92FA36" w:rsidR="00216F39" w:rsidRPr="001C79C9" w:rsidRDefault="00216F39" w:rsidP="00E607E7">
            <w:pPr>
              <w:tabs>
                <w:tab w:val="left" w:pos="-720"/>
              </w:tabs>
              <w:suppressAutoHyphens/>
              <w:jc w:val="both"/>
              <w:rPr>
                <w:rFonts w:asciiTheme="minorHAnsi" w:hAnsiTheme="minorHAnsi" w:cstheme="minorHAnsi"/>
                <w:color w:val="000000" w:themeColor="text1"/>
                <w:sz w:val="22"/>
                <w:szCs w:val="22"/>
                <w:highlight w:val="yellow"/>
                <w:lang w:val="cs-CZ"/>
              </w:rPr>
            </w:pPr>
            <w:r w:rsidRPr="001C79C9">
              <w:rPr>
                <w:rFonts w:asciiTheme="minorHAnsi" w:hAnsiTheme="minorHAnsi" w:cstheme="minorHAnsi"/>
                <w:color w:val="000000" w:themeColor="text1"/>
                <w:sz w:val="22"/>
                <w:szCs w:val="22"/>
                <w:lang w:val="cs-CZ"/>
              </w:rPr>
              <w:t xml:space="preserve">Zadavatel se jako původce odpadu zavazuje, že zajistí na vlastní náklady, jak v průběhu, tak i po skončení klinického hodnocení, předání nepoužitelného a nepoužitého </w:t>
            </w:r>
            <w:r w:rsidR="008D1A6E" w:rsidRPr="001C79C9">
              <w:rPr>
                <w:rFonts w:asciiTheme="minorHAnsi" w:hAnsiTheme="minorHAnsi" w:cstheme="minorHAnsi"/>
                <w:color w:val="000000" w:themeColor="text1"/>
                <w:sz w:val="22"/>
                <w:szCs w:val="22"/>
                <w:lang w:val="cs-CZ"/>
              </w:rPr>
              <w:t>hodnoceného</w:t>
            </w:r>
            <w:r w:rsidRPr="001C79C9">
              <w:rPr>
                <w:rFonts w:asciiTheme="minorHAnsi" w:hAnsiTheme="minorHAnsi" w:cstheme="minorHAnsi"/>
                <w:color w:val="000000" w:themeColor="text1"/>
                <w:sz w:val="22"/>
                <w:szCs w:val="22"/>
                <w:lang w:val="cs-CZ"/>
              </w:rPr>
              <w:t xml:space="preserve"> přípravku oprávněné osobě v souladu s ustanoveními zákona č. </w:t>
            </w:r>
            <w:r w:rsidR="001E11A1" w:rsidRPr="001C79C9">
              <w:rPr>
                <w:rFonts w:asciiTheme="minorHAnsi" w:hAnsiTheme="minorHAnsi" w:cstheme="minorHAnsi"/>
                <w:color w:val="000000" w:themeColor="text1"/>
                <w:sz w:val="22"/>
                <w:szCs w:val="22"/>
                <w:lang w:val="cs-CZ"/>
              </w:rPr>
              <w:t>541/2020</w:t>
            </w:r>
            <w:r w:rsidRPr="001C79C9">
              <w:rPr>
                <w:rFonts w:asciiTheme="minorHAnsi" w:hAnsiTheme="minorHAnsi" w:cstheme="minorHAnsi"/>
                <w:color w:val="000000" w:themeColor="text1"/>
                <w:sz w:val="22"/>
                <w:szCs w:val="22"/>
                <w:lang w:val="cs-CZ"/>
              </w:rPr>
              <w:t xml:space="preserve"> Sb., o odpadech a jeho prováděcími předpisy v platném znění.</w:t>
            </w:r>
          </w:p>
          <w:p w14:paraId="76AA62C2" w14:textId="77777777" w:rsidR="00E40793" w:rsidRPr="001C79C9" w:rsidRDefault="00E40793" w:rsidP="00E607E7">
            <w:pPr>
              <w:suppressAutoHyphens/>
              <w:jc w:val="both"/>
              <w:rPr>
                <w:rFonts w:asciiTheme="minorHAnsi" w:hAnsiTheme="minorHAnsi" w:cstheme="minorHAnsi"/>
                <w:color w:val="000000" w:themeColor="text1"/>
                <w:sz w:val="22"/>
                <w:szCs w:val="22"/>
              </w:rPr>
            </w:pPr>
          </w:p>
          <w:p w14:paraId="6E466F39" w14:textId="1A577521" w:rsidR="00E40793" w:rsidRPr="001C79C9" w:rsidRDefault="0034207A" w:rsidP="00E607E7">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Pokud zadavatel dodá do zdravotnického zařízení vybavení za účelem provedení klinického hodnocení, zavazuje se uzavřít smlouvu o výpůjčce, která bude mít náležitosti dle ustanovení § 2193 a násl. zákona č. 89/2012 Sb., občanského zákoníku </w:t>
            </w:r>
            <w:r w:rsidRPr="001C79C9">
              <w:rPr>
                <w:rFonts w:asciiTheme="minorHAnsi" w:hAnsiTheme="minorHAnsi" w:cstheme="minorHAnsi"/>
                <w:color w:val="000000" w:themeColor="text1"/>
                <w:sz w:val="22"/>
                <w:szCs w:val="22"/>
                <w:lang w:val="cs-CZ"/>
              </w:rPr>
              <w:t xml:space="preserve">a v případě zdravotnického prostředku i náležitosti zákona č. </w:t>
            </w:r>
            <w:r w:rsidR="003E2045" w:rsidRPr="001C79C9">
              <w:rPr>
                <w:rFonts w:asciiTheme="minorHAnsi" w:hAnsiTheme="minorHAnsi" w:cstheme="minorHAnsi"/>
                <w:color w:val="000000" w:themeColor="text1"/>
                <w:sz w:val="22"/>
                <w:szCs w:val="22"/>
              </w:rPr>
              <w:t xml:space="preserve">89/2021 Sb. o zdravotnických </w:t>
            </w:r>
            <w:r w:rsidR="003E2045" w:rsidRPr="001C79C9">
              <w:rPr>
                <w:rFonts w:asciiTheme="minorHAnsi" w:hAnsiTheme="minorHAnsi" w:cstheme="minorHAnsi"/>
                <w:color w:val="000000" w:themeColor="text1"/>
                <w:sz w:val="22"/>
                <w:szCs w:val="22"/>
              </w:rPr>
              <w:lastRenderedPageBreak/>
              <w:t>prostředcích nebo z. č. 268/2014 Sb., o diagnostických zdravotnických prostředcích in vitro</w:t>
            </w:r>
            <w:r w:rsidR="008E64D8" w:rsidRPr="001C79C9">
              <w:rPr>
                <w:rFonts w:asciiTheme="minorHAnsi" w:hAnsiTheme="minorHAnsi" w:cstheme="minorHAnsi"/>
                <w:color w:val="000000" w:themeColor="text1"/>
                <w:sz w:val="22"/>
                <w:szCs w:val="22"/>
              </w:rPr>
              <w:t>.</w:t>
            </w:r>
            <w:r w:rsidR="003E2045" w:rsidRPr="001C79C9">
              <w:rPr>
                <w:rFonts w:asciiTheme="minorHAnsi" w:hAnsiTheme="minorHAnsi" w:cstheme="minorHAnsi"/>
                <w:color w:val="000000" w:themeColor="text1"/>
                <w:sz w:val="22"/>
                <w:szCs w:val="22"/>
              </w:rPr>
              <w:t xml:space="preserve"> </w:t>
            </w:r>
          </w:p>
        </w:tc>
      </w:tr>
      <w:tr w:rsidR="006B1663" w:rsidRPr="001C79C9" w14:paraId="1744A6A1" w14:textId="5F56157A" w:rsidTr="002E3AE1">
        <w:tc>
          <w:tcPr>
            <w:tcW w:w="4585" w:type="dxa"/>
          </w:tcPr>
          <w:p w14:paraId="1E57542B" w14:textId="390E4239"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1.10</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rPr>
              <w:t>Additional Research</w:t>
            </w:r>
            <w:r w:rsidRPr="001C79C9">
              <w:rPr>
                <w:rFonts w:asciiTheme="minorHAnsi" w:hAnsiTheme="minorHAnsi" w:cstheme="minorHAnsi"/>
                <w:color w:val="000000" w:themeColor="text1"/>
                <w:sz w:val="22"/>
                <w:szCs w:val="22"/>
              </w:rPr>
              <w:t xml:space="preserve">: Institution and Principal Investigator shall not, without the prior written consent of Sponsor, conduct any research </w:t>
            </w:r>
            <w:r w:rsidRPr="001C79C9">
              <w:rPr>
                <w:rStyle w:val="DeltaViewInsertion"/>
                <w:rFonts w:asciiTheme="minorHAnsi" w:hAnsiTheme="minorHAnsi" w:cstheme="minorHAnsi"/>
                <w:color w:val="000000" w:themeColor="text1"/>
                <w:sz w:val="22"/>
                <w:szCs w:val="22"/>
                <w:u w:val="none"/>
              </w:rPr>
              <w:t>nor</w:t>
            </w:r>
            <w:r w:rsidRPr="001C79C9">
              <w:rPr>
                <w:rFonts w:asciiTheme="minorHAnsi" w:hAnsiTheme="minorHAnsi" w:cstheme="minorHAnsi"/>
                <w:color w:val="000000" w:themeColor="text1"/>
                <w:sz w:val="22"/>
                <w:szCs w:val="22"/>
              </w:rPr>
              <w:t xml:space="preserve"> facilitate third parties to conduct any research not required by the Protocol </w:t>
            </w:r>
            <w:r w:rsidRPr="001C79C9">
              <w:rPr>
                <w:rStyle w:val="DeltaViewInsertion"/>
                <w:rFonts w:asciiTheme="minorHAnsi" w:hAnsiTheme="minorHAnsi" w:cstheme="minorHAnsi"/>
                <w:color w:val="000000" w:themeColor="text1"/>
                <w:sz w:val="22"/>
                <w:szCs w:val="22"/>
                <w:u w:val="none"/>
              </w:rPr>
              <w:t>on</w:t>
            </w:r>
            <w:r w:rsidRPr="001C79C9">
              <w:rPr>
                <w:rFonts w:asciiTheme="minorHAnsi" w:hAnsiTheme="minorHAnsi" w:cstheme="minorHAnsi"/>
                <w:color w:val="000000" w:themeColor="text1"/>
                <w:sz w:val="22"/>
                <w:szCs w:val="22"/>
              </w:rPr>
              <w:t xml:space="preserve"> (i) </w:t>
            </w:r>
            <w:r w:rsidRPr="001C79C9">
              <w:rPr>
                <w:rStyle w:val="DeltaViewInsertion"/>
                <w:rFonts w:asciiTheme="minorHAnsi" w:hAnsiTheme="minorHAnsi" w:cstheme="minorHAnsi"/>
                <w:color w:val="000000" w:themeColor="text1"/>
                <w:sz w:val="22"/>
                <w:szCs w:val="22"/>
                <w:u w:val="none"/>
              </w:rPr>
              <w:t>Trial Subjects</w:t>
            </w:r>
            <w:r w:rsidRPr="001C79C9">
              <w:rPr>
                <w:rFonts w:asciiTheme="minorHAnsi" w:hAnsiTheme="minorHAnsi" w:cstheme="minorHAnsi"/>
                <w:color w:val="000000" w:themeColor="text1"/>
                <w:sz w:val="22"/>
                <w:szCs w:val="22"/>
              </w:rPr>
              <w:t xml:space="preserve"> during the Clinical Trial (including any additional research technique, procedure, questionnaire, or observation), or (ii) biological samples collected from </w:t>
            </w:r>
            <w:r w:rsidRPr="001C79C9">
              <w:rPr>
                <w:rStyle w:val="DeltaViewInsertion"/>
                <w:rFonts w:asciiTheme="minorHAnsi" w:hAnsiTheme="minorHAnsi" w:cstheme="minorHAnsi"/>
                <w:color w:val="000000" w:themeColor="text1"/>
                <w:sz w:val="22"/>
                <w:szCs w:val="22"/>
                <w:u w:val="none"/>
              </w:rPr>
              <w:t>Trial Subjects</w:t>
            </w:r>
            <w:r w:rsidRPr="001C79C9">
              <w:rPr>
                <w:rFonts w:asciiTheme="minorHAnsi" w:hAnsiTheme="minorHAnsi" w:cstheme="minorHAnsi"/>
                <w:color w:val="000000" w:themeColor="text1"/>
                <w:sz w:val="22"/>
                <w:szCs w:val="22"/>
              </w:rPr>
              <w:t xml:space="preserve"> during the Clinical Trial, or (iii) the data derived from the Clinical Trial. </w:t>
            </w:r>
            <w:r w:rsidRPr="001C79C9">
              <w:rPr>
                <w:rStyle w:val="DeltaViewInsertion"/>
                <w:rFonts w:asciiTheme="minorHAnsi" w:hAnsiTheme="minorHAnsi" w:cstheme="minorHAnsi"/>
                <w:color w:val="000000" w:themeColor="text1"/>
                <w:sz w:val="22"/>
                <w:szCs w:val="22"/>
                <w:u w:val="none"/>
              </w:rPr>
              <w:t>Hereinafter, the research described in the previous sentence shall be referred to as “</w:t>
            </w:r>
            <w:r w:rsidRPr="001C79C9">
              <w:rPr>
                <w:rFonts w:asciiTheme="minorHAnsi" w:hAnsiTheme="minorHAnsi" w:cstheme="minorHAnsi"/>
                <w:b/>
                <w:color w:val="000000" w:themeColor="text1"/>
                <w:sz w:val="22"/>
                <w:szCs w:val="22"/>
              </w:rPr>
              <w:t>Additional Research</w:t>
            </w:r>
            <w:r w:rsidRPr="001C79C9">
              <w:rPr>
                <w:rStyle w:val="DeltaViewInsertion"/>
                <w:rFonts w:asciiTheme="minorHAnsi" w:hAnsiTheme="minorHAnsi" w:cstheme="minorHAnsi"/>
                <w:color w:val="000000" w:themeColor="text1"/>
                <w:sz w:val="22"/>
                <w:szCs w:val="22"/>
                <w:u w:val="none"/>
              </w:rPr>
              <w:t>”.</w:t>
            </w:r>
            <w:r w:rsidRPr="001C79C9">
              <w:rPr>
                <w:rFonts w:asciiTheme="minorHAnsi" w:hAnsiTheme="minorHAnsi" w:cstheme="minorHAnsi"/>
                <w:color w:val="000000" w:themeColor="text1"/>
                <w:sz w:val="22"/>
                <w:szCs w:val="22"/>
              </w:rPr>
              <w:t xml:space="preserve"> In </w:t>
            </w:r>
            <w:r w:rsidRPr="001C79C9">
              <w:rPr>
                <w:rStyle w:val="DeltaViewInsertion"/>
                <w:rFonts w:asciiTheme="minorHAnsi" w:hAnsiTheme="minorHAnsi" w:cstheme="minorHAnsi"/>
                <w:color w:val="000000" w:themeColor="text1"/>
                <w:sz w:val="22"/>
                <w:szCs w:val="22"/>
                <w:u w:val="none"/>
              </w:rPr>
              <w:t>any case</w:t>
            </w:r>
            <w:r w:rsidRPr="001C79C9">
              <w:rPr>
                <w:rFonts w:asciiTheme="minorHAnsi" w:hAnsiTheme="minorHAnsi" w:cstheme="minorHAnsi"/>
                <w:color w:val="000000" w:themeColor="text1"/>
                <w:sz w:val="22"/>
                <w:szCs w:val="22"/>
              </w:rPr>
              <w:t xml:space="preserve"> where Sponsor </w:t>
            </w:r>
            <w:r w:rsidRPr="001C79C9">
              <w:rPr>
                <w:rStyle w:val="DeltaViewInsertion"/>
                <w:rFonts w:asciiTheme="minorHAnsi" w:hAnsiTheme="minorHAnsi" w:cstheme="minorHAnsi"/>
                <w:color w:val="000000" w:themeColor="text1"/>
                <w:sz w:val="22"/>
                <w:szCs w:val="22"/>
                <w:u w:val="none"/>
              </w:rPr>
              <w:t>gives</w:t>
            </w:r>
            <w:r w:rsidRPr="001C79C9">
              <w:rPr>
                <w:rFonts w:asciiTheme="minorHAnsi" w:hAnsiTheme="minorHAnsi" w:cstheme="minorHAnsi"/>
                <w:color w:val="000000" w:themeColor="text1"/>
                <w:sz w:val="22"/>
                <w:szCs w:val="22"/>
              </w:rPr>
              <w:t xml:space="preserve"> such approval, the approved Additional Research shall be considered either an </w:t>
            </w:r>
            <w:r w:rsidRPr="001C79C9">
              <w:rPr>
                <w:rStyle w:val="DeltaViewInsertion"/>
                <w:rFonts w:asciiTheme="minorHAnsi" w:hAnsiTheme="minorHAnsi" w:cstheme="minorHAnsi"/>
                <w:color w:val="000000" w:themeColor="text1"/>
                <w:sz w:val="22"/>
                <w:szCs w:val="22"/>
                <w:u w:val="none"/>
              </w:rPr>
              <w:t>amendment</w:t>
            </w:r>
            <w:r w:rsidRPr="001C79C9">
              <w:rPr>
                <w:rFonts w:asciiTheme="minorHAnsi" w:hAnsiTheme="minorHAnsi" w:cstheme="minorHAnsi"/>
                <w:color w:val="000000" w:themeColor="text1"/>
                <w:sz w:val="22"/>
                <w:szCs w:val="22"/>
              </w:rPr>
              <w:t xml:space="preserve"> to the original </w:t>
            </w:r>
            <w:r w:rsidR="002E3AE1" w:rsidRPr="001C79C9">
              <w:rPr>
                <w:rFonts w:asciiTheme="minorHAnsi" w:hAnsiTheme="minorHAnsi" w:cstheme="minorHAnsi"/>
                <w:color w:val="000000" w:themeColor="text1"/>
                <w:sz w:val="22"/>
                <w:szCs w:val="22"/>
              </w:rPr>
              <w:t>Protocol or</w:t>
            </w:r>
            <w:r w:rsidRPr="001C79C9">
              <w:rPr>
                <w:rFonts w:asciiTheme="minorHAnsi" w:hAnsiTheme="minorHAnsi" w:cstheme="minorHAnsi"/>
                <w:color w:val="000000" w:themeColor="text1"/>
                <w:sz w:val="22"/>
                <w:szCs w:val="22"/>
              </w:rPr>
              <w:t xml:space="preserve"> shall be the subject of another written agreement between Sponsor and Institution and Principal Investigator. Institution and Principal Investigator shall conduct all Additional Research in compliance with all applicable regulations, including requirements for obtaining appropriate </w:t>
            </w:r>
            <w:r w:rsidRPr="001C79C9">
              <w:rPr>
                <w:rStyle w:val="DeltaViewInsertion"/>
                <w:rFonts w:asciiTheme="minorHAnsi" w:hAnsiTheme="minorHAnsi" w:cstheme="minorHAnsi"/>
                <w:color w:val="000000" w:themeColor="text1"/>
                <w:sz w:val="22"/>
                <w:szCs w:val="22"/>
                <w:u w:val="none"/>
              </w:rPr>
              <w:t xml:space="preserve">EC approval </w:t>
            </w:r>
            <w:r w:rsidRPr="001C79C9">
              <w:rPr>
                <w:rFonts w:asciiTheme="minorHAnsi" w:hAnsiTheme="minorHAnsi" w:cstheme="minorHAnsi"/>
                <w:color w:val="000000" w:themeColor="text1"/>
                <w:sz w:val="22"/>
                <w:szCs w:val="22"/>
              </w:rPr>
              <w:t xml:space="preserve">and </w:t>
            </w:r>
            <w:r w:rsidRPr="001C79C9">
              <w:rPr>
                <w:rStyle w:val="DeltaViewInsertion"/>
                <w:rFonts w:asciiTheme="minorHAnsi" w:hAnsiTheme="minorHAnsi" w:cstheme="minorHAnsi"/>
                <w:color w:val="000000" w:themeColor="text1"/>
                <w:sz w:val="22"/>
                <w:szCs w:val="22"/>
                <w:u w:val="none"/>
              </w:rPr>
              <w:t>subject</w:t>
            </w:r>
            <w:r w:rsidRPr="001C79C9">
              <w:rPr>
                <w:rFonts w:asciiTheme="minorHAnsi" w:hAnsiTheme="minorHAnsi" w:cstheme="minorHAnsi"/>
                <w:color w:val="000000" w:themeColor="text1"/>
                <w:sz w:val="22"/>
                <w:szCs w:val="22"/>
              </w:rPr>
              <w:t xml:space="preserve"> informed consent. Without limiting any other remedy available by law to Sponsor, </w:t>
            </w:r>
            <w:r w:rsidRPr="001C79C9">
              <w:rPr>
                <w:rStyle w:val="DeltaViewInsertion"/>
                <w:rFonts w:asciiTheme="minorHAnsi" w:hAnsiTheme="minorHAnsi" w:cstheme="minorHAnsi"/>
                <w:color w:val="000000" w:themeColor="text1"/>
                <w:sz w:val="22"/>
                <w:szCs w:val="22"/>
                <w:u w:val="none"/>
              </w:rPr>
              <w:t>if Institution and/or Principal Investigator conducts Additional Research in breach of this section, and such Additional Research results in an invention, Institution and Principal Investigator (as applicable) hereby grant to Sponsor or its designee an irrevocable, worldwide, paid up, royalty-free, exclusive license, with right of sublicense,</w:t>
            </w:r>
            <w:r w:rsidRPr="001C79C9">
              <w:rPr>
                <w:rFonts w:asciiTheme="minorHAnsi" w:hAnsiTheme="minorHAnsi" w:cstheme="minorHAnsi"/>
                <w:color w:val="000000" w:themeColor="text1"/>
                <w:sz w:val="22"/>
                <w:szCs w:val="22"/>
              </w:rPr>
              <w:t xml:space="preserve"> to make, </w:t>
            </w:r>
            <w:r w:rsidRPr="001C79C9">
              <w:rPr>
                <w:rStyle w:val="DeltaViewInsertion"/>
                <w:rFonts w:asciiTheme="minorHAnsi" w:hAnsiTheme="minorHAnsi" w:cstheme="minorHAnsi"/>
                <w:color w:val="000000" w:themeColor="text1"/>
                <w:sz w:val="22"/>
                <w:szCs w:val="22"/>
                <w:u w:val="none"/>
              </w:rPr>
              <w:t xml:space="preserve">have made, </w:t>
            </w:r>
            <w:r w:rsidRPr="001C79C9">
              <w:rPr>
                <w:rFonts w:asciiTheme="minorHAnsi" w:hAnsiTheme="minorHAnsi" w:cstheme="minorHAnsi"/>
                <w:color w:val="000000" w:themeColor="text1"/>
                <w:sz w:val="22"/>
                <w:szCs w:val="22"/>
              </w:rPr>
              <w:t xml:space="preserve">use, </w:t>
            </w:r>
            <w:r w:rsidRPr="001C79C9">
              <w:rPr>
                <w:rStyle w:val="DeltaViewInsertion"/>
                <w:rFonts w:asciiTheme="minorHAnsi" w:hAnsiTheme="minorHAnsi" w:cstheme="minorHAnsi"/>
                <w:color w:val="000000" w:themeColor="text1"/>
                <w:sz w:val="22"/>
                <w:szCs w:val="22"/>
                <w:u w:val="none"/>
              </w:rPr>
              <w:t xml:space="preserve">have used, </w:t>
            </w:r>
            <w:r w:rsidRPr="001C79C9">
              <w:rPr>
                <w:rFonts w:asciiTheme="minorHAnsi" w:hAnsiTheme="minorHAnsi" w:cstheme="minorHAnsi"/>
                <w:color w:val="000000" w:themeColor="text1"/>
                <w:sz w:val="22"/>
                <w:szCs w:val="22"/>
              </w:rPr>
              <w:t>sell</w:t>
            </w:r>
            <w:r w:rsidRPr="001C79C9">
              <w:rPr>
                <w:rStyle w:val="DeltaViewInsertion"/>
                <w:rFonts w:asciiTheme="minorHAnsi" w:hAnsiTheme="minorHAnsi" w:cstheme="minorHAnsi"/>
                <w:color w:val="000000" w:themeColor="text1"/>
                <w:sz w:val="22"/>
                <w:szCs w:val="22"/>
                <w:u w:val="none"/>
              </w:rPr>
              <w:t xml:space="preserve"> have sold</w:t>
            </w:r>
            <w:r w:rsidRPr="001C79C9">
              <w:rPr>
                <w:rFonts w:asciiTheme="minorHAnsi" w:hAnsiTheme="minorHAnsi" w:cstheme="minorHAnsi"/>
                <w:color w:val="000000" w:themeColor="text1"/>
                <w:sz w:val="22"/>
                <w:szCs w:val="22"/>
              </w:rPr>
              <w:t>, and import any such invention that results from such Additional Research. This Section shall survive termination or expiration of this Agreement.</w:t>
            </w:r>
          </w:p>
        </w:tc>
        <w:tc>
          <w:tcPr>
            <w:tcW w:w="4765" w:type="dxa"/>
          </w:tcPr>
          <w:p w14:paraId="0482E149" w14:textId="1E476468"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1.10</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rPr>
              <w:t>Další výzkum</w:t>
            </w:r>
            <w:r w:rsidRPr="001C79C9">
              <w:rPr>
                <w:rFonts w:asciiTheme="minorHAnsi" w:hAnsiTheme="minorHAnsi" w:cstheme="minorHAnsi"/>
                <w:color w:val="000000" w:themeColor="text1"/>
                <w:sz w:val="22"/>
                <w:szCs w:val="22"/>
              </w:rPr>
              <w:t xml:space="preserve">: Zdravotnické zařízení ani hlavní zkoušející nebudou bez předchozího písemného souhlasu zadavatele provádět žádný výzkum </w:t>
            </w:r>
            <w:r w:rsidRPr="001C79C9">
              <w:rPr>
                <w:rStyle w:val="DeltaViewInsertion"/>
                <w:rFonts w:asciiTheme="minorHAnsi" w:hAnsiTheme="minorHAnsi" w:cstheme="minorHAnsi"/>
                <w:color w:val="000000" w:themeColor="text1"/>
                <w:sz w:val="22"/>
                <w:szCs w:val="22"/>
                <w:u w:val="none"/>
              </w:rPr>
              <w:t>ani</w:t>
            </w:r>
            <w:r w:rsidRPr="001C79C9">
              <w:rPr>
                <w:rFonts w:asciiTheme="minorHAnsi" w:hAnsiTheme="minorHAnsi" w:cstheme="minorHAnsi"/>
                <w:color w:val="000000" w:themeColor="text1"/>
                <w:sz w:val="22"/>
                <w:szCs w:val="22"/>
              </w:rPr>
              <w:t xml:space="preserve"> neumožní třetím osobám, aby prováděly výzkum, který není vyžadován protokolem, </w:t>
            </w:r>
            <w:r w:rsidRPr="001C79C9">
              <w:rPr>
                <w:rStyle w:val="DeltaViewInsertion"/>
                <w:rFonts w:asciiTheme="minorHAnsi" w:hAnsiTheme="minorHAnsi" w:cstheme="minorHAnsi"/>
                <w:color w:val="000000" w:themeColor="text1"/>
                <w:sz w:val="22"/>
                <w:szCs w:val="22"/>
                <w:u w:val="none"/>
              </w:rPr>
              <w:t>na</w:t>
            </w:r>
            <w:r w:rsidRPr="001C79C9">
              <w:rPr>
                <w:rFonts w:asciiTheme="minorHAnsi" w:hAnsiTheme="minorHAnsi" w:cstheme="minorHAnsi"/>
                <w:color w:val="000000" w:themeColor="text1"/>
                <w:sz w:val="22"/>
                <w:szCs w:val="22"/>
              </w:rPr>
              <w:t xml:space="preserve"> (i) </w:t>
            </w:r>
            <w:r w:rsidRPr="001C79C9">
              <w:rPr>
                <w:rStyle w:val="DeltaViewInsertion"/>
                <w:rFonts w:asciiTheme="minorHAnsi" w:hAnsiTheme="minorHAnsi" w:cstheme="minorHAnsi"/>
                <w:color w:val="000000" w:themeColor="text1"/>
                <w:sz w:val="22"/>
                <w:szCs w:val="22"/>
                <w:u w:val="none"/>
              </w:rPr>
              <w:t>subjektech hodnocení</w:t>
            </w:r>
            <w:r w:rsidRPr="001C79C9">
              <w:rPr>
                <w:rFonts w:asciiTheme="minorHAnsi" w:hAnsiTheme="minorHAnsi" w:cstheme="minorHAnsi"/>
                <w:color w:val="000000" w:themeColor="text1"/>
                <w:sz w:val="22"/>
                <w:szCs w:val="22"/>
              </w:rPr>
              <w:t xml:space="preserve"> během klinického hodnocení (včetně dalších výzkumných technik, postupů, dotazníků nebo pozorování), nebo (ii) biologických vzorcích odebraných </w:t>
            </w:r>
            <w:r w:rsidRPr="001C79C9">
              <w:rPr>
                <w:rStyle w:val="DeltaViewInsertion"/>
                <w:rFonts w:asciiTheme="minorHAnsi" w:hAnsiTheme="minorHAnsi" w:cstheme="minorHAnsi"/>
                <w:color w:val="000000" w:themeColor="text1"/>
                <w:sz w:val="22"/>
                <w:szCs w:val="22"/>
                <w:u w:val="none"/>
              </w:rPr>
              <w:t>subjektům hodnocení</w:t>
            </w:r>
            <w:r w:rsidRPr="001C79C9">
              <w:rPr>
                <w:rFonts w:asciiTheme="minorHAnsi" w:hAnsiTheme="minorHAnsi" w:cstheme="minorHAnsi"/>
                <w:color w:val="000000" w:themeColor="text1"/>
                <w:sz w:val="22"/>
                <w:szCs w:val="22"/>
              </w:rPr>
              <w:t xml:space="preserve"> během klinického hodnocení, nebo (iii) údajích odvozených z klinického hodnocení. </w:t>
            </w:r>
            <w:r w:rsidRPr="001C79C9">
              <w:rPr>
                <w:rStyle w:val="DeltaViewInsertion"/>
                <w:rFonts w:asciiTheme="minorHAnsi" w:hAnsiTheme="minorHAnsi" w:cstheme="minorHAnsi"/>
                <w:color w:val="000000" w:themeColor="text1"/>
                <w:sz w:val="22"/>
                <w:szCs w:val="22"/>
                <w:u w:val="none"/>
              </w:rPr>
              <w:t>Výzkum popsaný v předchozí větě bude dále v této smlouvě označován jako „</w:t>
            </w:r>
            <w:r w:rsidRPr="001C79C9">
              <w:rPr>
                <w:rFonts w:asciiTheme="minorHAnsi" w:hAnsiTheme="minorHAnsi" w:cstheme="minorHAnsi"/>
                <w:b/>
                <w:color w:val="000000" w:themeColor="text1"/>
                <w:sz w:val="22"/>
                <w:szCs w:val="22"/>
              </w:rPr>
              <w:t>další výzkum</w:t>
            </w:r>
            <w:r w:rsidRPr="001C79C9">
              <w:rPr>
                <w:rStyle w:val="DeltaViewInsertion"/>
                <w:rFonts w:asciiTheme="minorHAnsi" w:hAnsiTheme="minorHAnsi" w:cstheme="minorHAnsi"/>
                <w:color w:val="000000" w:themeColor="text1"/>
                <w:sz w:val="22"/>
                <w:szCs w:val="22"/>
                <w:u w:val="none"/>
              </w:rPr>
              <w:t>“.</w:t>
            </w:r>
            <w:r w:rsidRPr="001C79C9">
              <w:rPr>
                <w:rFonts w:asciiTheme="minorHAnsi" w:hAnsiTheme="minorHAnsi" w:cstheme="minorHAnsi"/>
                <w:color w:val="000000" w:themeColor="text1"/>
                <w:sz w:val="22"/>
                <w:szCs w:val="22"/>
              </w:rPr>
              <w:t xml:space="preserve"> V </w:t>
            </w:r>
            <w:r w:rsidRPr="001C79C9">
              <w:rPr>
                <w:rStyle w:val="DeltaViewInsertion"/>
                <w:rFonts w:asciiTheme="minorHAnsi" w:hAnsiTheme="minorHAnsi" w:cstheme="minorHAnsi"/>
                <w:color w:val="000000" w:themeColor="text1"/>
                <w:sz w:val="22"/>
                <w:szCs w:val="22"/>
                <w:u w:val="none"/>
              </w:rPr>
              <w:t>každém případě tam,</w:t>
            </w:r>
            <w:r w:rsidRPr="001C79C9">
              <w:rPr>
                <w:rFonts w:asciiTheme="minorHAnsi" w:hAnsiTheme="minorHAnsi" w:cstheme="minorHAnsi"/>
                <w:color w:val="000000" w:themeColor="text1"/>
                <w:sz w:val="22"/>
                <w:szCs w:val="22"/>
              </w:rPr>
              <w:t xml:space="preserve"> kde zadavatel tento souhlas </w:t>
            </w:r>
            <w:r w:rsidRPr="001C79C9">
              <w:rPr>
                <w:rStyle w:val="DeltaViewInsertion"/>
                <w:rFonts w:asciiTheme="minorHAnsi" w:hAnsiTheme="minorHAnsi" w:cstheme="minorHAnsi"/>
                <w:color w:val="000000" w:themeColor="text1"/>
                <w:sz w:val="22"/>
                <w:szCs w:val="22"/>
                <w:u w:val="none"/>
              </w:rPr>
              <w:t>udělí</w:t>
            </w:r>
            <w:r w:rsidRPr="001C79C9">
              <w:rPr>
                <w:rFonts w:asciiTheme="minorHAnsi" w:hAnsiTheme="minorHAnsi" w:cstheme="minorHAnsi"/>
                <w:color w:val="000000" w:themeColor="text1"/>
                <w:sz w:val="22"/>
                <w:szCs w:val="22"/>
              </w:rPr>
              <w:t xml:space="preserve">, bude další výzkum považován buď za </w:t>
            </w:r>
            <w:r w:rsidRPr="001C79C9">
              <w:rPr>
                <w:rStyle w:val="DeltaViewInsertion"/>
                <w:rFonts w:asciiTheme="minorHAnsi" w:hAnsiTheme="minorHAnsi" w:cstheme="minorHAnsi"/>
                <w:color w:val="000000" w:themeColor="text1"/>
                <w:sz w:val="22"/>
                <w:szCs w:val="22"/>
                <w:u w:val="none"/>
              </w:rPr>
              <w:t>dodatek</w:t>
            </w:r>
            <w:r w:rsidRPr="001C79C9">
              <w:rPr>
                <w:rFonts w:asciiTheme="minorHAnsi" w:hAnsiTheme="minorHAnsi" w:cstheme="minorHAnsi"/>
                <w:color w:val="000000" w:themeColor="text1"/>
                <w:sz w:val="22"/>
                <w:szCs w:val="22"/>
              </w:rPr>
              <w:t xml:space="preserve"> k původnímu protokolu, nebo bude předmětem další písemné dohody mezi zadavatelem a zdravotnickým zařízením a hlavním zkoušejícím. Zdravotnické zařízení a hlavní zkoušející provedou </w:t>
            </w:r>
            <w:r w:rsidR="008D1A6E" w:rsidRPr="001C79C9">
              <w:rPr>
                <w:rFonts w:asciiTheme="minorHAnsi" w:hAnsiTheme="minorHAnsi" w:cstheme="minorHAnsi"/>
                <w:color w:val="000000" w:themeColor="text1"/>
                <w:sz w:val="22"/>
                <w:szCs w:val="22"/>
              </w:rPr>
              <w:t>další</w:t>
            </w:r>
            <w:r w:rsidRPr="001C79C9">
              <w:rPr>
                <w:rFonts w:asciiTheme="minorHAnsi" w:hAnsiTheme="minorHAnsi" w:cstheme="minorHAnsi"/>
                <w:color w:val="000000" w:themeColor="text1"/>
                <w:sz w:val="22"/>
                <w:szCs w:val="22"/>
              </w:rPr>
              <w:t xml:space="preserve"> výzkum v souladu se všemi platnými předpisy včetně požadavků na získání příslušných </w:t>
            </w:r>
            <w:r w:rsidRPr="001C79C9">
              <w:rPr>
                <w:rStyle w:val="DeltaViewInsertion"/>
                <w:rFonts w:asciiTheme="minorHAnsi" w:hAnsiTheme="minorHAnsi" w:cstheme="minorHAnsi"/>
                <w:color w:val="000000" w:themeColor="text1"/>
                <w:sz w:val="22"/>
                <w:szCs w:val="22"/>
                <w:u w:val="none"/>
              </w:rPr>
              <w:t xml:space="preserve">souhlasů EK </w:t>
            </w:r>
            <w:r w:rsidRPr="001C79C9">
              <w:rPr>
                <w:rFonts w:asciiTheme="minorHAnsi" w:hAnsiTheme="minorHAnsi" w:cstheme="minorHAnsi"/>
                <w:color w:val="000000" w:themeColor="text1"/>
                <w:sz w:val="22"/>
                <w:szCs w:val="22"/>
              </w:rPr>
              <w:t>a </w:t>
            </w:r>
            <w:r w:rsidRPr="001C79C9">
              <w:rPr>
                <w:rStyle w:val="DeltaViewInsertion"/>
                <w:rFonts w:asciiTheme="minorHAnsi" w:hAnsiTheme="minorHAnsi" w:cstheme="minorHAnsi"/>
                <w:color w:val="000000" w:themeColor="text1"/>
                <w:sz w:val="22"/>
                <w:szCs w:val="22"/>
                <w:u w:val="none"/>
              </w:rPr>
              <w:t>informovaného souhlasu</w:t>
            </w:r>
            <w:r w:rsidRPr="001C79C9">
              <w:rPr>
                <w:rFonts w:asciiTheme="minorHAnsi" w:hAnsiTheme="minorHAnsi" w:cstheme="minorHAnsi"/>
                <w:color w:val="000000" w:themeColor="text1"/>
                <w:sz w:val="22"/>
                <w:szCs w:val="22"/>
              </w:rPr>
              <w:t xml:space="preserve"> subjektů. Aniž by tím byly omezeny ostatní prostředky nápravy dostupné zadavateli podle zákona, </w:t>
            </w:r>
            <w:r w:rsidRPr="001C79C9">
              <w:rPr>
                <w:rStyle w:val="DeltaViewInsertion"/>
                <w:rFonts w:asciiTheme="minorHAnsi" w:hAnsiTheme="minorHAnsi" w:cstheme="minorHAnsi"/>
                <w:color w:val="000000" w:themeColor="text1"/>
                <w:sz w:val="22"/>
                <w:szCs w:val="22"/>
                <w:u w:val="none"/>
              </w:rPr>
              <w:t>platí, že pokud zdravotnické zařízení nebo hlavní zkoušející provedou další výzkum v rozporu s tímto bodem a tento další výzkum povede k vynálezu, zdravotnické zařízení a (případně) hlavní zkoušející tímto uděluj</w:t>
            </w:r>
            <w:r w:rsidR="008D1A6E" w:rsidRPr="001C79C9">
              <w:rPr>
                <w:rStyle w:val="DeltaViewInsertion"/>
                <w:rFonts w:asciiTheme="minorHAnsi" w:hAnsiTheme="minorHAnsi" w:cstheme="minorHAnsi"/>
                <w:color w:val="000000" w:themeColor="text1"/>
                <w:sz w:val="22"/>
                <w:szCs w:val="22"/>
                <w:u w:val="none"/>
              </w:rPr>
              <w:t>í</w:t>
            </w:r>
            <w:r w:rsidRPr="001C79C9">
              <w:rPr>
                <w:rStyle w:val="DeltaViewInsertion"/>
                <w:rFonts w:asciiTheme="minorHAnsi" w:hAnsiTheme="minorHAnsi" w:cstheme="minorHAnsi"/>
                <w:color w:val="000000" w:themeColor="text1"/>
                <w:sz w:val="22"/>
                <w:szCs w:val="22"/>
                <w:u w:val="none"/>
              </w:rPr>
              <w:t xml:space="preserve"> zadavateli nebo jím pověřené osobě neodvolatelné, celosvětové, uhrazené, bezplatné, výhradní povolení (s právem poskytnutí další licence)</w:t>
            </w:r>
            <w:r w:rsidRPr="001C79C9">
              <w:rPr>
                <w:rFonts w:asciiTheme="minorHAnsi" w:hAnsiTheme="minorHAnsi" w:cstheme="minorHAnsi"/>
                <w:color w:val="000000" w:themeColor="text1"/>
                <w:sz w:val="22"/>
                <w:szCs w:val="22"/>
              </w:rPr>
              <w:t xml:space="preserve"> provádět, </w:t>
            </w:r>
            <w:r w:rsidRPr="001C79C9">
              <w:rPr>
                <w:rStyle w:val="DeltaViewInsertion"/>
                <w:rFonts w:asciiTheme="minorHAnsi" w:hAnsiTheme="minorHAnsi" w:cstheme="minorHAnsi"/>
                <w:color w:val="000000" w:themeColor="text1"/>
                <w:sz w:val="22"/>
                <w:szCs w:val="22"/>
                <w:u w:val="none"/>
              </w:rPr>
              <w:t xml:space="preserve">nechat provádět, </w:t>
            </w:r>
            <w:r w:rsidRPr="001C79C9">
              <w:rPr>
                <w:rFonts w:asciiTheme="minorHAnsi" w:hAnsiTheme="minorHAnsi" w:cstheme="minorHAnsi"/>
                <w:color w:val="000000" w:themeColor="text1"/>
                <w:sz w:val="22"/>
                <w:szCs w:val="22"/>
              </w:rPr>
              <w:t xml:space="preserve">používat, </w:t>
            </w:r>
            <w:r w:rsidRPr="001C79C9">
              <w:rPr>
                <w:rStyle w:val="DeltaViewInsertion"/>
                <w:rFonts w:asciiTheme="minorHAnsi" w:hAnsiTheme="minorHAnsi" w:cstheme="minorHAnsi"/>
                <w:color w:val="000000" w:themeColor="text1"/>
                <w:sz w:val="22"/>
                <w:szCs w:val="22"/>
                <w:u w:val="none"/>
              </w:rPr>
              <w:t xml:space="preserve">nechat používat, </w:t>
            </w:r>
            <w:r w:rsidRPr="001C79C9">
              <w:rPr>
                <w:rFonts w:asciiTheme="minorHAnsi" w:hAnsiTheme="minorHAnsi" w:cstheme="minorHAnsi"/>
                <w:color w:val="000000" w:themeColor="text1"/>
                <w:sz w:val="22"/>
                <w:szCs w:val="22"/>
              </w:rPr>
              <w:t>prodávat</w:t>
            </w:r>
            <w:r w:rsidRPr="001C79C9">
              <w:rPr>
                <w:rStyle w:val="DeltaViewInsertion"/>
                <w:rFonts w:asciiTheme="minorHAnsi" w:hAnsiTheme="minorHAnsi" w:cstheme="minorHAnsi"/>
                <w:color w:val="000000" w:themeColor="text1"/>
                <w:sz w:val="22"/>
                <w:szCs w:val="22"/>
                <w:u w:val="none"/>
              </w:rPr>
              <w:t xml:space="preserve"> nechat prodávat</w:t>
            </w:r>
            <w:r w:rsidRPr="001C79C9">
              <w:rPr>
                <w:rFonts w:asciiTheme="minorHAnsi" w:hAnsiTheme="minorHAnsi" w:cstheme="minorHAnsi"/>
                <w:color w:val="000000" w:themeColor="text1"/>
                <w:sz w:val="22"/>
                <w:szCs w:val="22"/>
              </w:rPr>
              <w:t xml:space="preserve"> a importovat jakýkoli takový vynález, který bude výsledkem takového dalšího výzkumu. Tento bod zůstane v platnosti i po ukončení nebo uplynutí doby platnosti této smlouvy.</w:t>
            </w:r>
          </w:p>
        </w:tc>
      </w:tr>
      <w:tr w:rsidR="006B1663" w:rsidRPr="001C79C9" w14:paraId="3B28201D" w14:textId="2C095994" w:rsidTr="002E3AE1">
        <w:tc>
          <w:tcPr>
            <w:tcW w:w="4585" w:type="dxa"/>
          </w:tcPr>
          <w:p w14:paraId="3FB91A06" w14:textId="77777777" w:rsidR="006B1663" w:rsidRPr="001C79C9" w:rsidRDefault="006B1663" w:rsidP="006B1663">
            <w:pPr>
              <w:suppressAutoHyphens/>
              <w:jc w:val="both"/>
              <w:rPr>
                <w:rFonts w:asciiTheme="minorHAnsi" w:hAnsiTheme="minorHAnsi" w:cstheme="minorHAnsi"/>
                <w:color w:val="000000" w:themeColor="text1"/>
                <w:sz w:val="22"/>
                <w:szCs w:val="22"/>
              </w:rPr>
            </w:pPr>
          </w:p>
        </w:tc>
        <w:tc>
          <w:tcPr>
            <w:tcW w:w="4765" w:type="dxa"/>
          </w:tcPr>
          <w:p w14:paraId="7DBE551C" w14:textId="77777777" w:rsidR="006B1663" w:rsidRPr="001C79C9" w:rsidRDefault="006B1663" w:rsidP="006B1663">
            <w:pPr>
              <w:suppressAutoHyphens/>
              <w:jc w:val="both"/>
              <w:rPr>
                <w:rFonts w:asciiTheme="minorHAnsi" w:hAnsiTheme="minorHAnsi" w:cstheme="minorHAnsi"/>
                <w:color w:val="000000" w:themeColor="text1"/>
                <w:sz w:val="22"/>
                <w:szCs w:val="22"/>
              </w:rPr>
            </w:pPr>
          </w:p>
        </w:tc>
      </w:tr>
      <w:tr w:rsidR="006B1663" w:rsidRPr="001C79C9" w14:paraId="5329BF42" w14:textId="484E949F" w:rsidTr="002E3AE1">
        <w:tc>
          <w:tcPr>
            <w:tcW w:w="4585" w:type="dxa"/>
          </w:tcPr>
          <w:p w14:paraId="5AD5B265" w14:textId="77777777" w:rsidR="006B1663" w:rsidRPr="001C79C9" w:rsidRDefault="006B1663" w:rsidP="006B1663">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2.</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Term and Termination</w:t>
            </w:r>
          </w:p>
        </w:tc>
        <w:tc>
          <w:tcPr>
            <w:tcW w:w="4765" w:type="dxa"/>
          </w:tcPr>
          <w:p w14:paraId="09A8866F" w14:textId="2476D302" w:rsidR="006B1663" w:rsidRPr="001C79C9" w:rsidRDefault="006B1663" w:rsidP="006B1663">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2.</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Doba platnosti a ukončení</w:t>
            </w:r>
          </w:p>
        </w:tc>
      </w:tr>
      <w:tr w:rsidR="006B1663" w:rsidRPr="001C79C9" w14:paraId="6FB73592" w14:textId="213A0EAB" w:rsidTr="002E3AE1">
        <w:tc>
          <w:tcPr>
            <w:tcW w:w="4585" w:type="dxa"/>
          </w:tcPr>
          <w:p w14:paraId="039B1668" w14:textId="77777777" w:rsidR="006B1663" w:rsidRPr="001C79C9" w:rsidRDefault="006B1663" w:rsidP="006B1663">
            <w:pPr>
              <w:suppressAutoHyphens/>
              <w:jc w:val="both"/>
              <w:rPr>
                <w:rFonts w:asciiTheme="minorHAnsi" w:hAnsiTheme="minorHAnsi" w:cstheme="minorHAnsi"/>
                <w:b/>
                <w:bCs/>
                <w:color w:val="000000" w:themeColor="text1"/>
                <w:sz w:val="22"/>
                <w:szCs w:val="22"/>
              </w:rPr>
            </w:pPr>
          </w:p>
        </w:tc>
        <w:tc>
          <w:tcPr>
            <w:tcW w:w="4765" w:type="dxa"/>
          </w:tcPr>
          <w:p w14:paraId="4B516E64" w14:textId="77777777" w:rsidR="006B1663" w:rsidRPr="001C79C9" w:rsidRDefault="006B1663" w:rsidP="006B1663">
            <w:pPr>
              <w:suppressAutoHyphens/>
              <w:jc w:val="both"/>
              <w:rPr>
                <w:rFonts w:asciiTheme="minorHAnsi" w:hAnsiTheme="minorHAnsi" w:cstheme="minorHAnsi"/>
                <w:b/>
                <w:bCs/>
                <w:color w:val="000000" w:themeColor="text1"/>
                <w:sz w:val="22"/>
                <w:szCs w:val="22"/>
              </w:rPr>
            </w:pPr>
          </w:p>
        </w:tc>
      </w:tr>
      <w:tr w:rsidR="006B1663" w:rsidRPr="001C79C9" w14:paraId="27AB9BA6" w14:textId="0E04DBFB" w:rsidTr="002E3AE1">
        <w:tc>
          <w:tcPr>
            <w:tcW w:w="4585" w:type="dxa"/>
          </w:tcPr>
          <w:p w14:paraId="628F1F2B" w14:textId="09D39603"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2.1</w:t>
            </w:r>
            <w:r w:rsidRPr="001C79C9">
              <w:rPr>
                <w:rFonts w:asciiTheme="minorHAnsi" w:hAnsiTheme="minorHAnsi" w:cstheme="minorHAnsi"/>
                <w:color w:val="000000" w:themeColor="text1"/>
                <w:sz w:val="22"/>
                <w:szCs w:val="22"/>
              </w:rPr>
              <w:tab/>
              <w:t xml:space="preserve">The Agreement becomes valid on the date of signature by the last Party and shall enter into effect upon its publication into the </w:t>
            </w:r>
            <w:r w:rsidR="001C74D0" w:rsidRPr="001C79C9">
              <w:rPr>
                <w:rFonts w:asciiTheme="minorHAnsi" w:hAnsiTheme="minorHAnsi" w:cstheme="minorHAnsi"/>
                <w:color w:val="000000" w:themeColor="text1"/>
                <w:sz w:val="22"/>
                <w:szCs w:val="22"/>
              </w:rPr>
              <w:t>Agreement Registry</w:t>
            </w:r>
            <w:r w:rsidRPr="001C79C9">
              <w:rPr>
                <w:rFonts w:asciiTheme="minorHAnsi" w:hAnsiTheme="minorHAnsi" w:cstheme="minorHAnsi"/>
                <w:color w:val="000000" w:themeColor="text1"/>
                <w:sz w:val="22"/>
                <w:szCs w:val="22"/>
              </w:rPr>
              <w:t xml:space="preserve"> in the Czech Republic. The Agreement shall remain in force and effect until the Clinical Trial has been completed to the reasonable satisfaction of the Sponsor. The Parties estimate that the Clinical Trial will end on (i) </w:t>
            </w:r>
            <w:r w:rsidR="004A2CB3" w:rsidRPr="001C79C9">
              <w:rPr>
                <w:rFonts w:asciiTheme="minorHAnsi" w:hAnsiTheme="minorHAnsi" w:cstheme="minorHAnsi"/>
                <w:color w:val="000000" w:themeColor="text1"/>
                <w:sz w:val="22"/>
                <w:szCs w:val="22"/>
              </w:rPr>
              <w:t xml:space="preserve">approx. 71 months upon </w:t>
            </w:r>
            <w:r w:rsidR="00FF0823" w:rsidRPr="001C79C9">
              <w:rPr>
                <w:rFonts w:asciiTheme="minorHAnsi" w:hAnsiTheme="minorHAnsi" w:cstheme="minorHAnsi"/>
                <w:color w:val="000000" w:themeColor="text1"/>
                <w:sz w:val="22"/>
                <w:szCs w:val="22"/>
              </w:rPr>
              <w:t xml:space="preserve">Clinical Trial </w:t>
            </w:r>
            <w:r w:rsidR="00CB2DFF" w:rsidRPr="001C79C9">
              <w:rPr>
                <w:rFonts w:asciiTheme="minorHAnsi" w:hAnsiTheme="minorHAnsi" w:cstheme="minorHAnsi"/>
                <w:color w:val="000000" w:themeColor="text1"/>
                <w:sz w:val="22"/>
                <w:szCs w:val="22"/>
              </w:rPr>
              <w:t>initiation on the site</w:t>
            </w:r>
            <w:r w:rsidRPr="001C79C9">
              <w:rPr>
                <w:rFonts w:asciiTheme="minorHAnsi" w:hAnsiTheme="minorHAnsi" w:cstheme="minorHAnsi"/>
                <w:color w:val="000000" w:themeColor="text1"/>
                <w:sz w:val="22"/>
                <w:szCs w:val="22"/>
              </w:rPr>
              <w:t xml:space="preserve"> or (ii) six (6) months following final database lock, unless sooner terminated in accordance with the terms hereof. Duration of this Agreement may be extended by written accord of the Parties. </w:t>
            </w:r>
          </w:p>
        </w:tc>
        <w:tc>
          <w:tcPr>
            <w:tcW w:w="4765" w:type="dxa"/>
          </w:tcPr>
          <w:p w14:paraId="6B77E401" w14:textId="7DBF189C"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2.1</w:t>
            </w:r>
            <w:r w:rsidRPr="001C79C9">
              <w:rPr>
                <w:rFonts w:asciiTheme="minorHAnsi" w:hAnsiTheme="minorHAnsi" w:cstheme="minorHAnsi"/>
                <w:color w:val="000000" w:themeColor="text1"/>
                <w:sz w:val="22"/>
                <w:szCs w:val="22"/>
              </w:rPr>
              <w:tab/>
              <w:t xml:space="preserve">Tato smlouva vstoupí v platnost k datu podpisu poslední smluvní stranou a vstoupí v účinnost v okamžiku jejího </w:t>
            </w:r>
            <w:r w:rsidR="001C74D0" w:rsidRPr="001C79C9">
              <w:rPr>
                <w:rFonts w:asciiTheme="minorHAnsi" w:hAnsiTheme="minorHAnsi" w:cstheme="minorHAnsi"/>
                <w:color w:val="000000" w:themeColor="text1"/>
                <w:sz w:val="22"/>
                <w:szCs w:val="22"/>
              </w:rPr>
              <w:t>u</w:t>
            </w:r>
            <w:r w:rsidRPr="001C79C9">
              <w:rPr>
                <w:rFonts w:asciiTheme="minorHAnsi" w:hAnsiTheme="minorHAnsi" w:cstheme="minorHAnsi"/>
                <w:color w:val="000000" w:themeColor="text1"/>
                <w:sz w:val="22"/>
                <w:szCs w:val="22"/>
              </w:rPr>
              <w:t xml:space="preserve">veřejnění v Registru smluv České republiky. Tato smlouva zůstane platná a účinná, dokud nebude klinické hodnocení dokončeno k přiměřené spokojenosti zadavatele. Smluvní strany odhadují, že klinické hodnocení skončí (i) </w:t>
            </w:r>
            <w:r w:rsidR="00871FE7" w:rsidRPr="001C79C9">
              <w:rPr>
                <w:rFonts w:asciiTheme="minorHAnsi" w:hAnsiTheme="minorHAnsi" w:cstheme="minorHAnsi"/>
                <w:color w:val="000000" w:themeColor="text1"/>
                <w:sz w:val="22"/>
                <w:szCs w:val="22"/>
              </w:rPr>
              <w:t>cca 71 měsíců od zahájení klinického hodnocení na centru</w:t>
            </w:r>
            <w:r w:rsidRPr="001C79C9">
              <w:rPr>
                <w:rFonts w:asciiTheme="minorHAnsi" w:hAnsiTheme="minorHAnsi" w:cstheme="minorHAnsi"/>
                <w:color w:val="000000" w:themeColor="text1"/>
                <w:sz w:val="22"/>
                <w:szCs w:val="22"/>
              </w:rPr>
              <w:t xml:space="preserve"> nebo (ii) šest (6) měsíců po konečném uzamčení databáze, pokud nebude ukončeno dříve v souladu s podmínkami této smlouvy. Doba platnosti této smlouvy může být prodloužena na základě písemného souhlasu smluvních stran. </w:t>
            </w:r>
          </w:p>
        </w:tc>
      </w:tr>
      <w:tr w:rsidR="006B1663" w:rsidRPr="001C79C9" w14:paraId="320C07D9" w14:textId="19D5CDBD" w:rsidTr="002E3AE1">
        <w:tc>
          <w:tcPr>
            <w:tcW w:w="4585" w:type="dxa"/>
          </w:tcPr>
          <w:p w14:paraId="5B8C57AA" w14:textId="3284470B"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It is planned to include </w:t>
            </w:r>
            <w:r w:rsidR="00322A43">
              <w:rPr>
                <w:rFonts w:asciiTheme="minorHAnsi" w:hAnsiTheme="minorHAnsi" w:cstheme="minorHAnsi"/>
                <w:b/>
                <w:color w:val="000000" w:themeColor="text1"/>
                <w:sz w:val="22"/>
                <w:szCs w:val="22"/>
              </w:rPr>
              <w:t>xx</w:t>
            </w:r>
            <w:r w:rsidRPr="001C79C9">
              <w:rPr>
                <w:rFonts w:asciiTheme="minorHAnsi" w:hAnsiTheme="minorHAnsi" w:cstheme="minorHAnsi"/>
                <w:color w:val="000000" w:themeColor="text1"/>
                <w:sz w:val="22"/>
                <w:szCs w:val="22"/>
              </w:rPr>
              <w:t xml:space="preserve"> of Subjects in the Clinical Trial, however, no more than </w:t>
            </w:r>
            <w:r w:rsidR="00322A43">
              <w:rPr>
                <w:rFonts w:asciiTheme="minorHAnsi" w:hAnsiTheme="minorHAnsi" w:cstheme="minorHAnsi"/>
                <w:b/>
                <w:color w:val="000000" w:themeColor="text1"/>
                <w:sz w:val="22"/>
                <w:szCs w:val="22"/>
              </w:rPr>
              <w:t>xx</w:t>
            </w:r>
            <w:r w:rsidRPr="001C79C9">
              <w:rPr>
                <w:rFonts w:asciiTheme="minorHAnsi" w:hAnsiTheme="minorHAnsi" w:cstheme="minorHAnsi"/>
                <w:color w:val="000000" w:themeColor="text1"/>
                <w:sz w:val="22"/>
                <w:szCs w:val="22"/>
              </w:rPr>
              <w:t xml:space="preserve"> </w:t>
            </w:r>
            <w:r w:rsidR="000E25F3" w:rsidRPr="001C79C9">
              <w:rPr>
                <w:rFonts w:asciiTheme="minorHAnsi" w:hAnsiTheme="minorHAnsi" w:cstheme="minorHAnsi"/>
                <w:color w:val="000000" w:themeColor="text1"/>
                <w:sz w:val="22"/>
                <w:szCs w:val="22"/>
              </w:rPr>
              <w:t xml:space="preserve">Trial </w:t>
            </w:r>
            <w:r w:rsidRPr="001C79C9">
              <w:rPr>
                <w:rFonts w:asciiTheme="minorHAnsi" w:hAnsiTheme="minorHAnsi" w:cstheme="minorHAnsi"/>
                <w:color w:val="000000" w:themeColor="text1"/>
                <w:sz w:val="22"/>
                <w:szCs w:val="22"/>
              </w:rPr>
              <w:t xml:space="preserve">Subjects may be included in the Clinical Trial. Should the maximum number of </w:t>
            </w:r>
            <w:r w:rsidR="000E25F3" w:rsidRPr="001C79C9">
              <w:rPr>
                <w:rFonts w:asciiTheme="minorHAnsi" w:hAnsiTheme="minorHAnsi" w:cstheme="minorHAnsi"/>
                <w:color w:val="000000" w:themeColor="text1"/>
                <w:sz w:val="22"/>
                <w:szCs w:val="22"/>
              </w:rPr>
              <w:t xml:space="preserve">Trial </w:t>
            </w:r>
            <w:r w:rsidRPr="001C79C9">
              <w:rPr>
                <w:rFonts w:asciiTheme="minorHAnsi" w:hAnsiTheme="minorHAnsi" w:cstheme="minorHAnsi"/>
                <w:color w:val="000000" w:themeColor="text1"/>
                <w:sz w:val="22"/>
                <w:szCs w:val="22"/>
              </w:rPr>
              <w:t xml:space="preserve">Subjects be exceeded, a prior approval of the Sponsor must be </w:t>
            </w:r>
            <w:r w:rsidR="00CB2DFF" w:rsidRPr="001C79C9">
              <w:rPr>
                <w:rFonts w:asciiTheme="minorHAnsi" w:hAnsiTheme="minorHAnsi" w:cstheme="minorHAnsi"/>
                <w:color w:val="000000" w:themeColor="text1"/>
                <w:sz w:val="22"/>
                <w:szCs w:val="22"/>
              </w:rPr>
              <w:t>obtained</w:t>
            </w:r>
            <w:r w:rsidRPr="001C79C9">
              <w:rPr>
                <w:rFonts w:asciiTheme="minorHAnsi" w:hAnsiTheme="minorHAnsi" w:cstheme="minorHAnsi"/>
                <w:color w:val="000000" w:themeColor="text1"/>
                <w:sz w:val="22"/>
                <w:szCs w:val="22"/>
              </w:rPr>
              <w:t>.</w:t>
            </w:r>
          </w:p>
        </w:tc>
        <w:tc>
          <w:tcPr>
            <w:tcW w:w="4765" w:type="dxa"/>
          </w:tcPr>
          <w:p w14:paraId="3A4291F2" w14:textId="3F3B6A7D" w:rsidR="006B1663" w:rsidRPr="001C79C9" w:rsidRDefault="006B1663" w:rsidP="006B1663">
            <w:pPr>
              <w:suppressAutoHyphens/>
              <w:jc w:val="both"/>
              <w:rPr>
                <w:rFonts w:asciiTheme="minorHAnsi" w:hAnsiTheme="minorHAnsi" w:cstheme="minorHAnsi"/>
                <w:b/>
                <w:color w:val="000000" w:themeColor="text1"/>
                <w:sz w:val="22"/>
                <w:szCs w:val="22"/>
              </w:rPr>
            </w:pPr>
            <w:r w:rsidRPr="001C79C9">
              <w:rPr>
                <w:rFonts w:asciiTheme="minorHAnsi" w:hAnsiTheme="minorHAnsi" w:cstheme="minorHAnsi"/>
                <w:color w:val="000000" w:themeColor="text1"/>
                <w:sz w:val="22"/>
                <w:szCs w:val="22"/>
              </w:rPr>
              <w:t>Podle plánu m</w:t>
            </w:r>
            <w:r w:rsidR="008E64D8" w:rsidRPr="001C79C9">
              <w:rPr>
                <w:rFonts w:asciiTheme="minorHAnsi" w:hAnsiTheme="minorHAnsi" w:cstheme="minorHAnsi"/>
                <w:color w:val="000000" w:themeColor="text1"/>
                <w:sz w:val="22"/>
                <w:szCs w:val="22"/>
              </w:rPr>
              <w:t>ají</w:t>
            </w:r>
            <w:r w:rsidRPr="001C79C9">
              <w:rPr>
                <w:rFonts w:asciiTheme="minorHAnsi" w:hAnsiTheme="minorHAnsi" w:cstheme="minorHAnsi"/>
                <w:color w:val="000000" w:themeColor="text1"/>
                <w:sz w:val="22"/>
                <w:szCs w:val="22"/>
              </w:rPr>
              <w:t xml:space="preserve"> být do klinického hodnocení zahrnut</w:t>
            </w:r>
            <w:r w:rsidR="008E64D8" w:rsidRPr="001C79C9">
              <w:rPr>
                <w:rFonts w:asciiTheme="minorHAnsi" w:hAnsiTheme="minorHAnsi" w:cstheme="minorHAnsi"/>
                <w:color w:val="000000" w:themeColor="text1"/>
                <w:sz w:val="22"/>
                <w:szCs w:val="22"/>
              </w:rPr>
              <w:t>y</w:t>
            </w:r>
            <w:r w:rsidRPr="001C79C9">
              <w:rPr>
                <w:rFonts w:asciiTheme="minorHAnsi" w:hAnsiTheme="minorHAnsi" w:cstheme="minorHAnsi"/>
                <w:color w:val="000000" w:themeColor="text1"/>
                <w:sz w:val="22"/>
                <w:szCs w:val="22"/>
              </w:rPr>
              <w:t xml:space="preserve"> </w:t>
            </w:r>
            <w:r w:rsidR="00322A43">
              <w:rPr>
                <w:rFonts w:asciiTheme="minorHAnsi" w:hAnsiTheme="minorHAnsi" w:cstheme="minorHAnsi"/>
                <w:b/>
                <w:bCs/>
                <w:color w:val="000000" w:themeColor="text1"/>
                <w:sz w:val="22"/>
                <w:szCs w:val="22"/>
              </w:rPr>
              <w:t>xx</w:t>
            </w:r>
            <w:r w:rsidRPr="001C79C9">
              <w:rPr>
                <w:rFonts w:asciiTheme="minorHAnsi" w:hAnsiTheme="minorHAnsi" w:cstheme="minorHAnsi"/>
                <w:color w:val="000000" w:themeColor="text1"/>
                <w:sz w:val="22"/>
                <w:szCs w:val="22"/>
              </w:rPr>
              <w:t xml:space="preserve"> subjekt</w:t>
            </w:r>
            <w:r w:rsidR="008E64D8" w:rsidRPr="001C79C9">
              <w:rPr>
                <w:rFonts w:asciiTheme="minorHAnsi" w:hAnsiTheme="minorHAnsi" w:cstheme="minorHAnsi"/>
                <w:color w:val="000000" w:themeColor="text1"/>
                <w:sz w:val="22"/>
                <w:szCs w:val="22"/>
              </w:rPr>
              <w:t>y</w:t>
            </w:r>
            <w:r w:rsidRPr="001C79C9">
              <w:rPr>
                <w:rFonts w:asciiTheme="minorHAnsi" w:hAnsiTheme="minorHAnsi" w:cstheme="minorHAnsi"/>
                <w:color w:val="000000" w:themeColor="text1"/>
                <w:sz w:val="22"/>
                <w:szCs w:val="22"/>
              </w:rPr>
              <w:t>, avšak nesmí do něj být zahrnut</w:t>
            </w:r>
            <w:r w:rsidR="008E64D8" w:rsidRPr="001C79C9">
              <w:rPr>
                <w:rFonts w:asciiTheme="minorHAnsi" w:hAnsiTheme="minorHAnsi" w:cstheme="minorHAnsi"/>
                <w:color w:val="000000" w:themeColor="text1"/>
                <w:sz w:val="22"/>
                <w:szCs w:val="22"/>
              </w:rPr>
              <w:t>y</w:t>
            </w:r>
            <w:r w:rsidRPr="001C79C9">
              <w:rPr>
                <w:rFonts w:asciiTheme="minorHAnsi" w:hAnsiTheme="minorHAnsi" w:cstheme="minorHAnsi"/>
                <w:color w:val="000000" w:themeColor="text1"/>
                <w:sz w:val="22"/>
                <w:szCs w:val="22"/>
              </w:rPr>
              <w:t xml:space="preserve"> více než </w:t>
            </w:r>
            <w:r w:rsidR="00322A43">
              <w:rPr>
                <w:rFonts w:asciiTheme="minorHAnsi" w:hAnsiTheme="minorHAnsi" w:cstheme="minorHAnsi"/>
                <w:b/>
                <w:bCs/>
                <w:color w:val="000000" w:themeColor="text1"/>
                <w:sz w:val="22"/>
                <w:szCs w:val="22"/>
              </w:rPr>
              <w:t>xx</w:t>
            </w:r>
            <w:r w:rsidRPr="001C79C9">
              <w:rPr>
                <w:rFonts w:asciiTheme="minorHAnsi" w:hAnsiTheme="minorHAnsi" w:cstheme="minorHAnsi"/>
                <w:color w:val="000000" w:themeColor="text1"/>
                <w:sz w:val="22"/>
                <w:szCs w:val="22"/>
              </w:rPr>
              <w:t xml:space="preserve"> subjekt</w:t>
            </w:r>
            <w:r w:rsidR="008E64D8" w:rsidRPr="001C79C9">
              <w:rPr>
                <w:rFonts w:asciiTheme="minorHAnsi" w:hAnsiTheme="minorHAnsi" w:cstheme="minorHAnsi"/>
                <w:color w:val="000000" w:themeColor="text1"/>
                <w:sz w:val="22"/>
                <w:szCs w:val="22"/>
              </w:rPr>
              <w:t>y</w:t>
            </w:r>
            <w:r w:rsidR="001E11A1" w:rsidRPr="001C79C9">
              <w:rPr>
                <w:rFonts w:asciiTheme="minorHAnsi" w:hAnsiTheme="minorHAnsi" w:cstheme="minorHAnsi"/>
                <w:color w:val="000000" w:themeColor="text1"/>
                <w:sz w:val="22"/>
                <w:szCs w:val="22"/>
              </w:rPr>
              <w:t xml:space="preserve"> hodnocení</w:t>
            </w:r>
            <w:r w:rsidRPr="001C79C9">
              <w:rPr>
                <w:rFonts w:asciiTheme="minorHAnsi" w:hAnsiTheme="minorHAnsi" w:cstheme="minorHAnsi"/>
                <w:color w:val="000000" w:themeColor="text1"/>
                <w:sz w:val="22"/>
                <w:szCs w:val="22"/>
              </w:rPr>
              <w:t xml:space="preserve">. Pokud by byl maximální počet subjektů </w:t>
            </w:r>
            <w:r w:rsidR="000E25F3" w:rsidRPr="001C79C9">
              <w:rPr>
                <w:rFonts w:asciiTheme="minorHAnsi" w:hAnsiTheme="minorHAnsi" w:cstheme="minorHAnsi"/>
                <w:color w:val="000000" w:themeColor="text1"/>
                <w:sz w:val="22"/>
                <w:szCs w:val="22"/>
              </w:rPr>
              <w:t xml:space="preserve">hodnocení </w:t>
            </w:r>
            <w:r w:rsidRPr="001C79C9">
              <w:rPr>
                <w:rFonts w:asciiTheme="minorHAnsi" w:hAnsiTheme="minorHAnsi" w:cstheme="minorHAnsi"/>
                <w:color w:val="000000" w:themeColor="text1"/>
                <w:sz w:val="22"/>
                <w:szCs w:val="22"/>
              </w:rPr>
              <w:t>překročen, je nutno obstarat předem souhlas zadavatele.</w:t>
            </w:r>
          </w:p>
        </w:tc>
      </w:tr>
      <w:tr w:rsidR="006B1663" w:rsidRPr="001C79C9" w14:paraId="62146507" w14:textId="6055C32C" w:rsidTr="002E3AE1">
        <w:tc>
          <w:tcPr>
            <w:tcW w:w="4585" w:type="dxa"/>
          </w:tcPr>
          <w:p w14:paraId="2F9429CD" w14:textId="777777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2.2</w:t>
            </w:r>
            <w:r w:rsidRPr="001C79C9">
              <w:rPr>
                <w:rFonts w:asciiTheme="minorHAnsi" w:hAnsiTheme="minorHAnsi" w:cstheme="minorHAnsi"/>
                <w:color w:val="000000" w:themeColor="text1"/>
                <w:sz w:val="22"/>
                <w:szCs w:val="22"/>
              </w:rPr>
              <w:tab/>
              <w:t xml:space="preserve">This Agreement may be terminated by either party at any time in the exercise of its sole discretion upon fifteen (15) days prior written notice to the other party. Reasons for Clinical Trial termination may include but are not limited to: </w:t>
            </w:r>
          </w:p>
        </w:tc>
        <w:tc>
          <w:tcPr>
            <w:tcW w:w="4765" w:type="dxa"/>
          </w:tcPr>
          <w:p w14:paraId="552D45E7" w14:textId="500469B8"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2.2</w:t>
            </w:r>
            <w:r w:rsidRPr="001C79C9">
              <w:rPr>
                <w:rFonts w:asciiTheme="minorHAnsi" w:hAnsiTheme="minorHAnsi" w:cstheme="minorHAnsi"/>
                <w:color w:val="000000" w:themeColor="text1"/>
                <w:sz w:val="22"/>
                <w:szCs w:val="22"/>
              </w:rPr>
              <w:tab/>
              <w:t xml:space="preserve">Tato smlouva může být kdykoli ukončena kteroukoli smluvní stranou dle jejího vlastního uvážení na základě písemné výpovědi s patnáctidenní (15) výpovědní lhůtou, která bude zaslána předem. Důvody k ukončení klinického hodnocení mohou zahrnovat mimo jiné: </w:t>
            </w:r>
          </w:p>
        </w:tc>
      </w:tr>
      <w:tr w:rsidR="006B1663" w:rsidRPr="001C79C9" w14:paraId="6D8F5D5D" w14:textId="44DF8BC1" w:rsidTr="002E3AE1">
        <w:tc>
          <w:tcPr>
            <w:tcW w:w="4585" w:type="dxa"/>
          </w:tcPr>
          <w:p w14:paraId="4374A94A" w14:textId="0C6B7838" w:rsidR="006B1663" w:rsidRPr="001C79C9" w:rsidRDefault="006B1663" w:rsidP="006B1663">
            <w:pPr>
              <w:suppressAutoHyphens/>
              <w:ind w:left="567"/>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w:t>
            </w:r>
            <w:r w:rsidRPr="001C79C9">
              <w:rPr>
                <w:rFonts w:asciiTheme="minorHAnsi" w:hAnsiTheme="minorHAnsi" w:cstheme="minorHAnsi"/>
                <w:color w:val="000000" w:themeColor="text1"/>
                <w:sz w:val="22"/>
                <w:szCs w:val="22"/>
              </w:rPr>
              <w:tab/>
              <w:t>breach of contract, including failure to comply with the Protocol and applicable laws and regulations;</w:t>
            </w:r>
          </w:p>
        </w:tc>
        <w:tc>
          <w:tcPr>
            <w:tcW w:w="4765" w:type="dxa"/>
          </w:tcPr>
          <w:p w14:paraId="4F0146FA" w14:textId="54588565" w:rsidR="006B1663" w:rsidRPr="001C79C9" w:rsidRDefault="006B1663" w:rsidP="006B1663">
            <w:pPr>
              <w:suppressAutoHyphens/>
              <w:ind w:left="567"/>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w:t>
            </w:r>
            <w:r w:rsidRPr="001C79C9">
              <w:rPr>
                <w:rFonts w:asciiTheme="minorHAnsi" w:hAnsiTheme="minorHAnsi" w:cstheme="minorHAnsi"/>
                <w:color w:val="000000" w:themeColor="text1"/>
                <w:sz w:val="22"/>
                <w:szCs w:val="22"/>
              </w:rPr>
              <w:tab/>
              <w:t>porušení smlouvy včetně nedodržení protokolu a platných zákonů a předpisů;</w:t>
            </w:r>
          </w:p>
        </w:tc>
      </w:tr>
      <w:tr w:rsidR="006B1663" w:rsidRPr="001C79C9" w14:paraId="2FBDA0FA" w14:textId="7F0CB2D1" w:rsidTr="002E3AE1">
        <w:tc>
          <w:tcPr>
            <w:tcW w:w="4585" w:type="dxa"/>
          </w:tcPr>
          <w:p w14:paraId="2FFD9EB0" w14:textId="7DFC7306" w:rsidR="006B1663" w:rsidRPr="001C79C9" w:rsidRDefault="006B1663" w:rsidP="006B1663">
            <w:pPr>
              <w:suppressAutoHyphens/>
              <w:ind w:left="567"/>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(ii)</w:t>
            </w:r>
            <w:r w:rsidRPr="001C79C9">
              <w:rPr>
                <w:rFonts w:asciiTheme="minorHAnsi" w:hAnsiTheme="minorHAnsi" w:cstheme="minorHAnsi"/>
                <w:color w:val="000000" w:themeColor="text1"/>
                <w:sz w:val="22"/>
                <w:szCs w:val="22"/>
              </w:rPr>
              <w:tab/>
              <w:t xml:space="preserve">receipt of safety information that makes it prudent to do so; or </w:t>
            </w:r>
          </w:p>
        </w:tc>
        <w:tc>
          <w:tcPr>
            <w:tcW w:w="4765" w:type="dxa"/>
          </w:tcPr>
          <w:p w14:paraId="2534FF80" w14:textId="63024D74" w:rsidR="006B1663" w:rsidRPr="001C79C9" w:rsidRDefault="006B1663" w:rsidP="006B1663">
            <w:pPr>
              <w:suppressAutoHyphens/>
              <w:ind w:left="567"/>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(ii)</w:t>
            </w:r>
            <w:r w:rsidRPr="001C79C9">
              <w:rPr>
                <w:rFonts w:asciiTheme="minorHAnsi" w:hAnsiTheme="minorHAnsi" w:cstheme="minorHAnsi"/>
                <w:color w:val="000000" w:themeColor="text1"/>
                <w:sz w:val="22"/>
                <w:szCs w:val="22"/>
              </w:rPr>
              <w:tab/>
              <w:t xml:space="preserve">přijetí bezpečnostních informací, podle nichž je toto ukončení prozíravé, nebo </w:t>
            </w:r>
          </w:p>
        </w:tc>
      </w:tr>
      <w:tr w:rsidR="006B1663" w:rsidRPr="001C79C9" w14:paraId="4D8C895F" w14:textId="7D3AA9D6" w:rsidTr="002E3AE1">
        <w:tc>
          <w:tcPr>
            <w:tcW w:w="4585" w:type="dxa"/>
          </w:tcPr>
          <w:p w14:paraId="18D564E6" w14:textId="7BAC14F6" w:rsidR="006B1663" w:rsidRPr="001C79C9" w:rsidRDefault="006B1663" w:rsidP="006B1663">
            <w:pPr>
              <w:suppressAutoHyphens/>
              <w:ind w:left="567"/>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(iii)</w:t>
            </w:r>
            <w:r w:rsidRPr="001C79C9">
              <w:rPr>
                <w:rFonts w:asciiTheme="minorHAnsi" w:hAnsiTheme="minorHAnsi" w:cstheme="minorHAnsi"/>
                <w:color w:val="000000" w:themeColor="text1"/>
                <w:sz w:val="22"/>
                <w:szCs w:val="22"/>
              </w:rPr>
              <w:tab/>
              <w:t>if no subjects have been recruited at the Study Site within [three (3)] months following the trial initiation at the site.</w:t>
            </w:r>
          </w:p>
        </w:tc>
        <w:tc>
          <w:tcPr>
            <w:tcW w:w="4765" w:type="dxa"/>
          </w:tcPr>
          <w:p w14:paraId="4E927CDD" w14:textId="6A624C35" w:rsidR="006B1663" w:rsidRPr="001C79C9" w:rsidRDefault="006B1663" w:rsidP="006B1663">
            <w:pPr>
              <w:suppressAutoHyphens/>
              <w:ind w:left="567"/>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(iii)</w:t>
            </w:r>
            <w:r w:rsidRPr="001C79C9">
              <w:rPr>
                <w:rFonts w:asciiTheme="minorHAnsi" w:hAnsiTheme="minorHAnsi" w:cstheme="minorHAnsi"/>
                <w:color w:val="000000" w:themeColor="text1"/>
                <w:sz w:val="22"/>
                <w:szCs w:val="22"/>
              </w:rPr>
              <w:tab/>
              <w:t>pokud nebyly na pracovišti provádějícím hodnocení do [tří (3)] měsíců od zahájení hodnocení na daném pracovišti přijaty žádné subjekty.</w:t>
            </w:r>
          </w:p>
        </w:tc>
      </w:tr>
      <w:tr w:rsidR="006B1663" w:rsidRPr="001C79C9" w14:paraId="2ED85527" w14:textId="0E863221" w:rsidTr="002E3AE1">
        <w:tc>
          <w:tcPr>
            <w:tcW w:w="4585" w:type="dxa"/>
          </w:tcPr>
          <w:p w14:paraId="77E532BC" w14:textId="777777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Notwithstanding the above, Sponsor may immediately terminate, within its sole judgment, the Clinical Trial if such immediate termination is necessary based upon considerations of patient safety or upon receipt of data suggesting lack of sufficient efficacy. Upon receipt of notice of termination, Institution and Principal Investigator </w:t>
            </w:r>
            <w:r w:rsidRPr="001C79C9">
              <w:rPr>
                <w:rFonts w:asciiTheme="minorHAnsi" w:hAnsiTheme="minorHAnsi" w:cstheme="minorHAnsi"/>
                <w:color w:val="000000" w:themeColor="text1"/>
                <w:sz w:val="22"/>
                <w:szCs w:val="22"/>
              </w:rPr>
              <w:lastRenderedPageBreak/>
              <w:t xml:space="preserve">agree to promptly terminate conduct of the Clinical Trial to the extent medically permissible for any individual who participates in the Clinical Trial (“Trial Subject”). </w:t>
            </w:r>
          </w:p>
        </w:tc>
        <w:tc>
          <w:tcPr>
            <w:tcW w:w="4765" w:type="dxa"/>
          </w:tcPr>
          <w:p w14:paraId="4D3DDED3" w14:textId="38936979"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 xml:space="preserve">Bez ohledu na výše uvedené může zadavatel dle svého výhradního uvážení klinické hodnocení okamžitě ukončit, pokud je toto okamžité ukončení nezbytné s ohledem na bezpečnost pacientů, nebo v případě, že budou získány údaje ukazující na nedostatečnou účinnost. Zdravotnické zařízení a hlavní zkoušející souhlasí s tím, že neprodleně po </w:t>
            </w:r>
            <w:r w:rsidRPr="001C79C9">
              <w:rPr>
                <w:rFonts w:asciiTheme="minorHAnsi" w:hAnsiTheme="minorHAnsi" w:cstheme="minorHAnsi"/>
                <w:color w:val="000000" w:themeColor="text1"/>
                <w:sz w:val="22"/>
                <w:szCs w:val="22"/>
              </w:rPr>
              <w:lastRenderedPageBreak/>
              <w:t>přijetí výpovědi ukončí provádění klinického hodnocení v rozsahu, v jakém je to pro jednotlivce, kteří se klinického hodnocení účastní („</w:t>
            </w:r>
            <w:r w:rsidR="00150608" w:rsidRPr="001C79C9">
              <w:rPr>
                <w:rFonts w:asciiTheme="minorHAnsi" w:hAnsiTheme="minorHAnsi" w:cstheme="minorHAnsi"/>
                <w:color w:val="000000" w:themeColor="text1"/>
                <w:sz w:val="22"/>
                <w:szCs w:val="22"/>
              </w:rPr>
              <w:t xml:space="preserve">subjekt </w:t>
            </w:r>
            <w:r w:rsidRPr="001C79C9">
              <w:rPr>
                <w:rFonts w:asciiTheme="minorHAnsi" w:hAnsiTheme="minorHAnsi" w:cstheme="minorHAnsi"/>
                <w:color w:val="000000" w:themeColor="text1"/>
                <w:sz w:val="22"/>
                <w:szCs w:val="22"/>
              </w:rPr>
              <w:t xml:space="preserve">hodnocení“), přípustné. </w:t>
            </w:r>
          </w:p>
        </w:tc>
      </w:tr>
      <w:tr w:rsidR="006B1663" w:rsidRPr="001C79C9" w14:paraId="05BD98C3" w14:textId="59A87A7D" w:rsidTr="002E3AE1">
        <w:tc>
          <w:tcPr>
            <w:tcW w:w="4585" w:type="dxa"/>
          </w:tcPr>
          <w:p w14:paraId="4263B257" w14:textId="0A42175C"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In the event of termination hereunder, other than as a result of a material breach by Institution or Principal Investigator, the total sums payable by Sponsor</w:t>
            </w:r>
            <w:r w:rsidR="004045D0" w:rsidRPr="001C79C9">
              <w:rPr>
                <w:rFonts w:asciiTheme="minorHAnsi" w:hAnsiTheme="minorHAnsi" w:cstheme="minorHAnsi"/>
                <w:color w:val="000000" w:themeColor="text1"/>
                <w:sz w:val="22"/>
                <w:szCs w:val="22"/>
              </w:rPr>
              <w:t xml:space="preserve"> </w:t>
            </w:r>
            <w:r w:rsidR="00BA1C01" w:rsidRPr="001C79C9">
              <w:rPr>
                <w:rFonts w:asciiTheme="minorHAnsi" w:hAnsiTheme="minorHAnsi" w:cstheme="minorHAnsi"/>
                <w:color w:val="000000" w:themeColor="text1"/>
                <w:sz w:val="22"/>
                <w:szCs w:val="22"/>
                <w:lang w:val="en-GB"/>
              </w:rPr>
              <w:t>through Janssen</w:t>
            </w:r>
            <w:r w:rsidRPr="001C79C9">
              <w:rPr>
                <w:rFonts w:asciiTheme="minorHAnsi" w:hAnsiTheme="minorHAnsi" w:cstheme="minorHAnsi"/>
                <w:color w:val="000000" w:themeColor="text1"/>
                <w:sz w:val="22"/>
                <w:szCs w:val="22"/>
              </w:rPr>
              <w:t xml:space="preserve"> pursuant to this Agreement shall be equitably prorated for actual work performed to the date of termination, with any unexpended funds previously paid by Sponsor</w:t>
            </w:r>
            <w:r w:rsidR="00BA1C01" w:rsidRPr="001C79C9">
              <w:rPr>
                <w:rFonts w:asciiTheme="minorHAnsi" w:hAnsiTheme="minorHAnsi" w:cstheme="minorHAnsi"/>
                <w:color w:val="000000" w:themeColor="text1"/>
                <w:sz w:val="22"/>
                <w:szCs w:val="22"/>
                <w:lang w:val="en-GB"/>
              </w:rPr>
              <w:t xml:space="preserve"> through Janssen</w:t>
            </w:r>
            <w:r w:rsidRPr="001C79C9">
              <w:rPr>
                <w:rFonts w:asciiTheme="minorHAnsi" w:hAnsiTheme="minorHAnsi" w:cstheme="minorHAnsi"/>
                <w:color w:val="000000" w:themeColor="text1"/>
                <w:sz w:val="22"/>
                <w:szCs w:val="22"/>
              </w:rPr>
              <w:t xml:space="preserve"> to Institution being refunded to Sponsor</w:t>
            </w:r>
            <w:r w:rsidR="00BA1C01" w:rsidRPr="001C79C9">
              <w:rPr>
                <w:rFonts w:asciiTheme="minorHAnsi" w:hAnsiTheme="minorHAnsi" w:cstheme="minorHAnsi"/>
                <w:color w:val="000000" w:themeColor="text1"/>
                <w:sz w:val="22"/>
                <w:szCs w:val="22"/>
                <w:lang w:val="en-GB"/>
              </w:rPr>
              <w:t xml:space="preserve"> through Janssen</w:t>
            </w:r>
            <w:r w:rsidRPr="001C79C9">
              <w:rPr>
                <w:rFonts w:asciiTheme="minorHAnsi" w:hAnsiTheme="minorHAnsi" w:cstheme="minorHAnsi"/>
                <w:color w:val="000000" w:themeColor="text1"/>
                <w:sz w:val="22"/>
                <w:szCs w:val="22"/>
              </w:rPr>
              <w:t>.</w:t>
            </w:r>
          </w:p>
        </w:tc>
        <w:tc>
          <w:tcPr>
            <w:tcW w:w="4765" w:type="dxa"/>
          </w:tcPr>
          <w:p w14:paraId="2F70067F" w14:textId="2486D414"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V případě ukončení podle této smlouvy, které nebude způsobeno zásadním porušením ze strany zdravotnického zařízení nebo hlavního zkoušejícího, budou celkové částky splatné ze strany zadavatele</w:t>
            </w:r>
            <w:r w:rsidR="002000BE" w:rsidRPr="001C79C9">
              <w:rPr>
                <w:rFonts w:asciiTheme="minorHAnsi" w:hAnsiTheme="minorHAnsi" w:cstheme="minorHAnsi"/>
                <w:color w:val="000000" w:themeColor="text1"/>
                <w:sz w:val="22"/>
                <w:szCs w:val="22"/>
              </w:rPr>
              <w:t xml:space="preserve">  </w:t>
            </w:r>
            <w:r w:rsidR="005A7E5F" w:rsidRPr="001C79C9">
              <w:rPr>
                <w:rFonts w:asciiTheme="minorHAnsi" w:hAnsiTheme="minorHAnsi" w:cstheme="minorHAnsi"/>
                <w:color w:val="000000" w:themeColor="text1"/>
                <w:sz w:val="22"/>
                <w:szCs w:val="22"/>
              </w:rPr>
              <w:t xml:space="preserve"> prostřednictvím </w:t>
            </w:r>
            <w:r w:rsidR="002000BE" w:rsidRPr="001C79C9">
              <w:rPr>
                <w:rFonts w:asciiTheme="minorHAnsi" w:hAnsiTheme="minorHAnsi" w:cstheme="minorHAnsi"/>
                <w:color w:val="000000" w:themeColor="text1"/>
                <w:sz w:val="22"/>
                <w:szCs w:val="22"/>
              </w:rPr>
              <w:t>Janssen</w:t>
            </w:r>
            <w:r w:rsidRPr="001C79C9">
              <w:rPr>
                <w:rFonts w:asciiTheme="minorHAnsi" w:hAnsiTheme="minorHAnsi" w:cstheme="minorHAnsi"/>
                <w:color w:val="000000" w:themeColor="text1"/>
                <w:sz w:val="22"/>
                <w:szCs w:val="22"/>
              </w:rPr>
              <w:t xml:space="preserve"> podle této smlouvy spravedlivě stanoveny úměrně k práci, která byla k datu ukončení skutečně provedena, přičemž případné nespotřebované peněžité prostředky, které předtím zadavatel </w:t>
            </w:r>
            <w:r w:rsidR="00D92723" w:rsidRPr="001C79C9">
              <w:rPr>
                <w:rFonts w:asciiTheme="minorHAnsi" w:hAnsiTheme="minorHAnsi" w:cstheme="minorHAnsi"/>
                <w:color w:val="000000" w:themeColor="text1"/>
                <w:sz w:val="22"/>
                <w:szCs w:val="22"/>
                <w:shd w:val="clear" w:color="auto" w:fill="FFFFFF"/>
              </w:rPr>
              <w:t>prostřednictvím</w:t>
            </w:r>
            <w:r w:rsidR="00D92723" w:rsidRPr="001C79C9">
              <w:rPr>
                <w:rFonts w:asciiTheme="minorHAnsi" w:hAnsiTheme="minorHAnsi" w:cstheme="minorHAnsi"/>
                <w:color w:val="000000" w:themeColor="text1"/>
                <w:sz w:val="22"/>
                <w:szCs w:val="22"/>
              </w:rPr>
              <w:t xml:space="preserve"> Janssen  </w:t>
            </w:r>
            <w:r w:rsidRPr="001C79C9">
              <w:rPr>
                <w:rFonts w:asciiTheme="minorHAnsi" w:hAnsiTheme="minorHAnsi" w:cstheme="minorHAnsi"/>
                <w:color w:val="000000" w:themeColor="text1"/>
                <w:sz w:val="22"/>
                <w:szCs w:val="22"/>
              </w:rPr>
              <w:t xml:space="preserve">zdravotnickému zařízení zaplatil, budou zadavateli </w:t>
            </w:r>
            <w:r w:rsidR="00D92723" w:rsidRPr="001C79C9">
              <w:rPr>
                <w:rFonts w:asciiTheme="minorHAnsi" w:hAnsiTheme="minorHAnsi" w:cstheme="minorHAnsi"/>
                <w:color w:val="000000" w:themeColor="text1"/>
                <w:sz w:val="22"/>
                <w:szCs w:val="22"/>
                <w:shd w:val="clear" w:color="auto" w:fill="FFFFFF"/>
              </w:rPr>
              <w:t>prostřednictvím</w:t>
            </w:r>
            <w:r w:rsidR="00D92723" w:rsidRPr="001C79C9">
              <w:rPr>
                <w:rFonts w:asciiTheme="minorHAnsi" w:hAnsiTheme="minorHAnsi" w:cstheme="minorHAnsi"/>
                <w:color w:val="000000" w:themeColor="text1"/>
                <w:sz w:val="22"/>
                <w:szCs w:val="22"/>
              </w:rPr>
              <w:t xml:space="preserve"> Janssen </w:t>
            </w:r>
            <w:r w:rsidRPr="001C79C9">
              <w:rPr>
                <w:rFonts w:asciiTheme="minorHAnsi" w:hAnsiTheme="minorHAnsi" w:cstheme="minorHAnsi"/>
                <w:color w:val="000000" w:themeColor="text1"/>
                <w:sz w:val="22"/>
                <w:szCs w:val="22"/>
              </w:rPr>
              <w:t>vráceny.</w:t>
            </w:r>
          </w:p>
        </w:tc>
      </w:tr>
      <w:tr w:rsidR="006B1663" w:rsidRPr="001C79C9" w14:paraId="141CAF7D" w14:textId="2915648E" w:rsidTr="002E3AE1">
        <w:tc>
          <w:tcPr>
            <w:tcW w:w="4585" w:type="dxa"/>
          </w:tcPr>
          <w:p w14:paraId="685B5D71" w14:textId="77D928C0"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2.3</w:t>
            </w:r>
            <w:r w:rsidRPr="001C79C9">
              <w:rPr>
                <w:rFonts w:asciiTheme="minorHAnsi" w:hAnsiTheme="minorHAnsi" w:cstheme="minorHAnsi"/>
                <w:color w:val="000000" w:themeColor="text1"/>
                <w:sz w:val="22"/>
                <w:szCs w:val="22"/>
              </w:rPr>
              <w:tab/>
              <w:t xml:space="preserve">Institution and Principal Investigator shall immediately deliver to Sponsor or its designee all data generated as a result of the Clinical Trial as well as all clinical specimen collected and shall return to Sponsor </w:t>
            </w:r>
            <w:r w:rsidR="00DD647C" w:rsidRPr="001C79C9">
              <w:rPr>
                <w:rFonts w:asciiTheme="minorHAnsi" w:hAnsiTheme="minorHAnsi" w:cstheme="minorHAnsi"/>
                <w:color w:val="000000" w:themeColor="text1"/>
                <w:sz w:val="22"/>
                <w:szCs w:val="22"/>
              </w:rPr>
              <w:t xml:space="preserve">all unused Study Product and shall return </w:t>
            </w:r>
            <w:r w:rsidRPr="001C79C9">
              <w:rPr>
                <w:rFonts w:asciiTheme="minorHAnsi" w:hAnsiTheme="minorHAnsi" w:cstheme="minorHAnsi"/>
                <w:color w:val="000000" w:themeColor="text1"/>
                <w:sz w:val="22"/>
                <w:szCs w:val="22"/>
              </w:rPr>
              <w:t xml:space="preserve">upon instructions of the Sponsor, , all documents, materials and equipment provided by Sponsor and all Sponsor Confidential Information, as defined in Section 7.2 herein below, upon the conclusion of the Clinical Trial or termination of this Agreement, whichever occurs earlier. This provision does not apply to those documents that should be maintained and retained by the Principal Investigator at the Study Site, as defined in the Protocol and as requested by applicable laws and regulations. </w:t>
            </w:r>
          </w:p>
        </w:tc>
        <w:tc>
          <w:tcPr>
            <w:tcW w:w="4765" w:type="dxa"/>
          </w:tcPr>
          <w:p w14:paraId="34BF6A90" w14:textId="7308ED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2.3</w:t>
            </w:r>
            <w:r w:rsidRPr="001C79C9">
              <w:rPr>
                <w:rFonts w:asciiTheme="minorHAnsi" w:hAnsiTheme="minorHAnsi" w:cstheme="minorHAnsi"/>
                <w:color w:val="000000" w:themeColor="text1"/>
                <w:sz w:val="22"/>
                <w:szCs w:val="22"/>
              </w:rPr>
              <w:tab/>
              <w:t xml:space="preserve">Zdravotnické zařízení a hlavní zkoušející ihned dodají zadavateli nebo jím pověřené osobě všechny údaje vytvořené v důsledku klinického hodnocení a všechny odebrané klinické vzorky a vrátí zadavateli </w:t>
            </w:r>
            <w:r w:rsidR="002B7EB0" w:rsidRPr="001C79C9">
              <w:rPr>
                <w:rFonts w:asciiTheme="minorHAnsi" w:hAnsiTheme="minorHAnsi" w:cstheme="minorHAnsi"/>
                <w:color w:val="000000" w:themeColor="text1"/>
                <w:sz w:val="22"/>
                <w:szCs w:val="22"/>
              </w:rPr>
              <w:t>všechny nepoužité hodnocené přípravky</w:t>
            </w:r>
            <w:r w:rsidRPr="001C79C9">
              <w:rPr>
                <w:rFonts w:asciiTheme="minorHAnsi" w:hAnsiTheme="minorHAnsi" w:cstheme="minorHAnsi"/>
                <w:color w:val="000000" w:themeColor="text1"/>
                <w:sz w:val="22"/>
                <w:szCs w:val="22"/>
              </w:rPr>
              <w:t xml:space="preserve">, všechny dokumenty, materiály a zařízení poskytnuté zadavatelem a všechny důvěrné informace zadavatele, jak je vymezeno v bodě 7.2 níže v této smlouvě, po uzavření klinického hodnocení nebo ukončení této smlouvy podle toho, která možnost nastane dříve. Toto ustanovení se netýká dokumentů, které by měly být vedeny a uchovávány hlavním zkoušejícím na pracovišti provádějícím hodnocení tak, jak je definováno v protokolu a jak požadují platné zákony a předpisy. </w:t>
            </w:r>
          </w:p>
        </w:tc>
      </w:tr>
      <w:tr w:rsidR="006B1663" w:rsidRPr="001C79C9" w14:paraId="1AB576F6" w14:textId="470D5447" w:rsidTr="002E3AE1">
        <w:tc>
          <w:tcPr>
            <w:tcW w:w="4585" w:type="dxa"/>
          </w:tcPr>
          <w:p w14:paraId="187D51BD" w14:textId="1E1EE018" w:rsidR="006B1663" w:rsidRPr="001C79C9" w:rsidRDefault="00527580"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2.4 </w:t>
            </w:r>
            <w:r w:rsidR="00757CE9" w:rsidRPr="001C79C9">
              <w:rPr>
                <w:rFonts w:asciiTheme="minorHAnsi" w:hAnsiTheme="minorHAnsi" w:cstheme="minorHAnsi"/>
                <w:color w:val="000000" w:themeColor="text1"/>
                <w:sz w:val="22"/>
                <w:szCs w:val="22"/>
              </w:rPr>
              <w:t xml:space="preserve">The retention period </w:t>
            </w:r>
            <w:r w:rsidR="00BC249F" w:rsidRPr="001C79C9">
              <w:rPr>
                <w:rFonts w:asciiTheme="minorHAnsi" w:hAnsiTheme="minorHAnsi" w:cstheme="minorHAnsi"/>
                <w:color w:val="000000" w:themeColor="text1"/>
                <w:sz w:val="22"/>
                <w:szCs w:val="22"/>
              </w:rPr>
              <w:t xml:space="preserve">of </w:t>
            </w:r>
            <w:r w:rsidR="003932A6" w:rsidRPr="001C79C9">
              <w:rPr>
                <w:rFonts w:asciiTheme="minorHAnsi" w:hAnsiTheme="minorHAnsi" w:cstheme="minorHAnsi"/>
                <w:color w:val="000000" w:themeColor="text1"/>
                <w:sz w:val="22"/>
                <w:szCs w:val="22"/>
              </w:rPr>
              <w:t xml:space="preserve">the documentation is set by agreement of the </w:t>
            </w:r>
            <w:r w:rsidR="009C6055" w:rsidRPr="001C79C9">
              <w:rPr>
                <w:rFonts w:asciiTheme="minorHAnsi" w:hAnsiTheme="minorHAnsi" w:cstheme="minorHAnsi"/>
                <w:color w:val="000000" w:themeColor="text1"/>
                <w:sz w:val="22"/>
                <w:szCs w:val="22"/>
              </w:rPr>
              <w:t>Parties at 15 years from the date of completion of the Clinical Trial at the Institution</w:t>
            </w:r>
            <w:r w:rsidR="00834D7B" w:rsidRPr="001C79C9">
              <w:rPr>
                <w:rFonts w:asciiTheme="minorHAnsi" w:hAnsiTheme="minorHAnsi" w:cstheme="minorHAnsi"/>
                <w:color w:val="000000" w:themeColor="text1"/>
                <w:sz w:val="22"/>
                <w:szCs w:val="22"/>
              </w:rPr>
              <w:t xml:space="preserve">. After this period </w:t>
            </w:r>
            <w:r w:rsidR="000A30CB" w:rsidRPr="001C79C9">
              <w:rPr>
                <w:rFonts w:asciiTheme="minorHAnsi" w:hAnsiTheme="minorHAnsi" w:cstheme="minorHAnsi"/>
                <w:color w:val="000000" w:themeColor="text1"/>
                <w:sz w:val="22"/>
                <w:szCs w:val="22"/>
              </w:rPr>
              <w:t xml:space="preserve">will be the documentation </w:t>
            </w:r>
            <w:r w:rsidR="004D65B5" w:rsidRPr="001C79C9">
              <w:rPr>
                <w:rFonts w:asciiTheme="minorHAnsi" w:hAnsiTheme="minorHAnsi" w:cstheme="minorHAnsi"/>
                <w:color w:val="000000" w:themeColor="text1"/>
                <w:sz w:val="22"/>
                <w:szCs w:val="22"/>
              </w:rPr>
              <w:t xml:space="preserve">shredded in accordance with the relevant legal regulations. </w:t>
            </w:r>
            <w:r w:rsidR="000E2C09" w:rsidRPr="001C79C9">
              <w:rPr>
                <w:rFonts w:asciiTheme="minorHAnsi" w:hAnsiTheme="minorHAnsi" w:cstheme="minorHAnsi"/>
                <w:color w:val="000000" w:themeColor="text1"/>
                <w:sz w:val="22"/>
                <w:szCs w:val="22"/>
              </w:rPr>
              <w:t>If the Sponsor is interested in further archiving of documentation</w:t>
            </w:r>
            <w:r w:rsidR="00744EC2" w:rsidRPr="001C79C9">
              <w:rPr>
                <w:rFonts w:asciiTheme="minorHAnsi" w:hAnsiTheme="minorHAnsi" w:cstheme="minorHAnsi"/>
                <w:color w:val="000000" w:themeColor="text1"/>
                <w:sz w:val="22"/>
                <w:szCs w:val="22"/>
              </w:rPr>
              <w:t xml:space="preserve">, it is obliged to apply </w:t>
            </w:r>
            <w:r w:rsidR="0098796D" w:rsidRPr="001C79C9">
              <w:rPr>
                <w:rFonts w:asciiTheme="minorHAnsi" w:hAnsiTheme="minorHAnsi" w:cstheme="minorHAnsi"/>
                <w:color w:val="000000" w:themeColor="text1"/>
                <w:sz w:val="22"/>
                <w:szCs w:val="22"/>
              </w:rPr>
              <w:t xml:space="preserve">in writing to the Institution </w:t>
            </w:r>
            <w:r w:rsidR="00EC5FC3" w:rsidRPr="001C79C9">
              <w:rPr>
                <w:rFonts w:asciiTheme="minorHAnsi" w:hAnsiTheme="minorHAnsi" w:cstheme="minorHAnsi"/>
                <w:color w:val="000000" w:themeColor="text1"/>
                <w:sz w:val="22"/>
                <w:szCs w:val="22"/>
              </w:rPr>
              <w:t xml:space="preserve">at least two months before </w:t>
            </w:r>
            <w:r w:rsidR="000F2B99" w:rsidRPr="001C79C9">
              <w:rPr>
                <w:rFonts w:asciiTheme="minorHAnsi" w:hAnsiTheme="minorHAnsi" w:cstheme="minorHAnsi"/>
                <w:color w:val="000000" w:themeColor="text1"/>
                <w:sz w:val="22"/>
                <w:szCs w:val="22"/>
              </w:rPr>
              <w:t xml:space="preserve">the </w:t>
            </w:r>
            <w:r w:rsidR="00D3031B" w:rsidRPr="001C79C9">
              <w:rPr>
                <w:rFonts w:asciiTheme="minorHAnsi" w:hAnsiTheme="minorHAnsi" w:cstheme="minorHAnsi"/>
                <w:color w:val="000000" w:themeColor="text1"/>
                <w:sz w:val="22"/>
                <w:szCs w:val="22"/>
              </w:rPr>
              <w:t xml:space="preserve">agreed period expires </w:t>
            </w:r>
            <w:r w:rsidR="006B688C" w:rsidRPr="001C79C9">
              <w:rPr>
                <w:rFonts w:asciiTheme="minorHAnsi" w:hAnsiTheme="minorHAnsi" w:cstheme="minorHAnsi"/>
                <w:color w:val="000000" w:themeColor="text1"/>
                <w:sz w:val="22"/>
                <w:szCs w:val="22"/>
              </w:rPr>
              <w:t xml:space="preserve">and Institution </w:t>
            </w:r>
            <w:r w:rsidR="0086101F" w:rsidRPr="001C79C9">
              <w:rPr>
                <w:rFonts w:asciiTheme="minorHAnsi" w:hAnsiTheme="minorHAnsi" w:cstheme="minorHAnsi"/>
                <w:color w:val="000000" w:themeColor="text1"/>
                <w:sz w:val="22"/>
                <w:szCs w:val="22"/>
              </w:rPr>
              <w:t xml:space="preserve">will ensure further </w:t>
            </w:r>
            <w:r w:rsidR="0086101F" w:rsidRPr="001C79C9">
              <w:rPr>
                <w:rFonts w:asciiTheme="minorHAnsi" w:hAnsiTheme="minorHAnsi" w:cstheme="minorHAnsi"/>
                <w:color w:val="000000" w:themeColor="text1"/>
                <w:sz w:val="22"/>
                <w:szCs w:val="22"/>
              </w:rPr>
              <w:lastRenderedPageBreak/>
              <w:t xml:space="preserve">archiving at Sponsor´s expense </w:t>
            </w:r>
            <w:r w:rsidR="00025194" w:rsidRPr="001C79C9">
              <w:rPr>
                <w:rFonts w:asciiTheme="minorHAnsi" w:hAnsiTheme="minorHAnsi" w:cstheme="minorHAnsi"/>
                <w:color w:val="000000" w:themeColor="text1"/>
                <w:sz w:val="22"/>
                <w:szCs w:val="22"/>
              </w:rPr>
              <w:t xml:space="preserve">or hand over the documentation to Sponsor. </w:t>
            </w:r>
            <w:r w:rsidR="00BC249F" w:rsidRPr="001C79C9">
              <w:rPr>
                <w:rFonts w:asciiTheme="minorHAnsi" w:hAnsiTheme="minorHAnsi" w:cstheme="minorHAnsi"/>
                <w:color w:val="000000" w:themeColor="text1"/>
                <w:sz w:val="22"/>
                <w:szCs w:val="22"/>
              </w:rPr>
              <w:t xml:space="preserve"> </w:t>
            </w:r>
          </w:p>
        </w:tc>
        <w:tc>
          <w:tcPr>
            <w:tcW w:w="4765" w:type="dxa"/>
          </w:tcPr>
          <w:p w14:paraId="65670DB2" w14:textId="2A897527" w:rsidR="006B1663" w:rsidRPr="001C79C9" w:rsidRDefault="00527580"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 xml:space="preserve">2.4 Doba uchování dokumentace je dohodou smluvních stran stanovena na 15 let ode dne ukončení klinického hodnocení ve zdravotnickém zařízení, po té bude dokumentace v souladu s příslušnými právními předpisy skartována. V případě, že má zadavatel zájem na další archivaci dokumentace, je povinen svůj požadavek uplatnit písemně u zdravotnického zařízení nejméně dva měsíce před uplynutím sjednané doby archivace a </w:t>
            </w:r>
            <w:r w:rsidRPr="001C79C9">
              <w:rPr>
                <w:rFonts w:asciiTheme="minorHAnsi" w:hAnsiTheme="minorHAnsi" w:cstheme="minorHAnsi"/>
                <w:color w:val="000000" w:themeColor="text1"/>
                <w:sz w:val="22"/>
                <w:szCs w:val="22"/>
              </w:rPr>
              <w:lastRenderedPageBreak/>
              <w:t>zdravotnické zařízení další archivaci na náklady zadavatele zajistí, popř. mu dokumentaci vydá.</w:t>
            </w:r>
          </w:p>
        </w:tc>
      </w:tr>
      <w:tr w:rsidR="006B1663" w:rsidRPr="001C79C9" w14:paraId="5270E2C7" w14:textId="3D8540B4" w:rsidTr="002E3AE1">
        <w:tc>
          <w:tcPr>
            <w:tcW w:w="4585" w:type="dxa"/>
          </w:tcPr>
          <w:p w14:paraId="3EA170CB"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c>
          <w:tcPr>
            <w:tcW w:w="4765" w:type="dxa"/>
          </w:tcPr>
          <w:p w14:paraId="3C100777" w14:textId="77777777" w:rsidR="006B1663" w:rsidRPr="001C79C9" w:rsidRDefault="006B1663" w:rsidP="006B1663">
            <w:pPr>
              <w:tabs>
                <w:tab w:val="left" w:pos="-720"/>
              </w:tabs>
              <w:suppressAutoHyphens/>
              <w:jc w:val="both"/>
              <w:rPr>
                <w:rFonts w:asciiTheme="minorHAnsi" w:hAnsiTheme="minorHAnsi" w:cstheme="minorHAnsi"/>
                <w:color w:val="000000" w:themeColor="text1"/>
                <w:sz w:val="22"/>
                <w:szCs w:val="22"/>
              </w:rPr>
            </w:pPr>
          </w:p>
        </w:tc>
      </w:tr>
      <w:tr w:rsidR="006B1663" w:rsidRPr="001C79C9" w14:paraId="7FB54B16" w14:textId="4DFB4469" w:rsidTr="002E3AE1">
        <w:tc>
          <w:tcPr>
            <w:tcW w:w="4585" w:type="dxa"/>
          </w:tcPr>
          <w:p w14:paraId="4FB8CDA0" w14:textId="77777777" w:rsidR="006B1663" w:rsidRPr="001C79C9" w:rsidRDefault="006B1663" w:rsidP="006B1663">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3.</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Ethics Committee (EC) – Informed Consent – Authorizations</w:t>
            </w:r>
          </w:p>
        </w:tc>
        <w:tc>
          <w:tcPr>
            <w:tcW w:w="4765" w:type="dxa"/>
          </w:tcPr>
          <w:p w14:paraId="3B7C445D" w14:textId="6FFDD4A3" w:rsidR="006B1663" w:rsidRPr="001C79C9" w:rsidRDefault="006B1663" w:rsidP="006B1663">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3.</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Etická komise (EK) – Informovaný souhlas – Povolení</w:t>
            </w:r>
          </w:p>
        </w:tc>
      </w:tr>
      <w:tr w:rsidR="006B1663" w:rsidRPr="001C79C9" w14:paraId="6F68FE9D" w14:textId="295783EB" w:rsidTr="002E3AE1">
        <w:tc>
          <w:tcPr>
            <w:tcW w:w="4585" w:type="dxa"/>
          </w:tcPr>
          <w:p w14:paraId="690E94A2" w14:textId="77777777" w:rsidR="006B1663" w:rsidRPr="001C79C9" w:rsidRDefault="006B1663" w:rsidP="006B1663">
            <w:pPr>
              <w:suppressAutoHyphens/>
              <w:jc w:val="both"/>
              <w:rPr>
                <w:rFonts w:asciiTheme="minorHAnsi" w:hAnsiTheme="minorHAnsi" w:cstheme="minorHAnsi"/>
                <w:color w:val="000000" w:themeColor="text1"/>
                <w:sz w:val="22"/>
                <w:szCs w:val="22"/>
              </w:rPr>
            </w:pPr>
          </w:p>
        </w:tc>
        <w:tc>
          <w:tcPr>
            <w:tcW w:w="4765" w:type="dxa"/>
          </w:tcPr>
          <w:p w14:paraId="1D6CA9F0" w14:textId="77777777" w:rsidR="006B1663" w:rsidRPr="001C79C9" w:rsidRDefault="006B1663" w:rsidP="006B1663">
            <w:pPr>
              <w:suppressAutoHyphens/>
              <w:jc w:val="both"/>
              <w:rPr>
                <w:rFonts w:asciiTheme="minorHAnsi" w:hAnsiTheme="minorHAnsi" w:cstheme="minorHAnsi"/>
                <w:color w:val="000000" w:themeColor="text1"/>
                <w:sz w:val="22"/>
                <w:szCs w:val="22"/>
              </w:rPr>
            </w:pPr>
          </w:p>
        </w:tc>
      </w:tr>
      <w:tr w:rsidR="006B1663" w:rsidRPr="001C79C9" w14:paraId="6040E704" w14:textId="6CC00E50" w:rsidTr="002E3AE1">
        <w:tc>
          <w:tcPr>
            <w:tcW w:w="4585" w:type="dxa"/>
          </w:tcPr>
          <w:p w14:paraId="29FCBF3A" w14:textId="60EF7474" w:rsidR="006B1663" w:rsidRPr="001C79C9" w:rsidRDefault="006B1663" w:rsidP="006B1663">
            <w:pPr>
              <w:suppressAutoHyphens/>
              <w:jc w:val="both"/>
              <w:rPr>
                <w:rFonts w:asciiTheme="minorHAnsi" w:hAnsiTheme="minorHAnsi" w:cstheme="minorHAnsi"/>
                <w:bCs/>
                <w:color w:val="000000" w:themeColor="text1"/>
                <w:sz w:val="22"/>
                <w:szCs w:val="22"/>
              </w:rPr>
            </w:pPr>
            <w:r w:rsidRPr="001C79C9">
              <w:rPr>
                <w:rFonts w:asciiTheme="minorHAnsi" w:hAnsiTheme="minorHAnsi" w:cstheme="minorHAnsi"/>
                <w:color w:val="000000" w:themeColor="text1"/>
                <w:sz w:val="22"/>
                <w:szCs w:val="22"/>
              </w:rPr>
              <w:t>3.1</w:t>
            </w:r>
            <w:r w:rsidRPr="001C79C9">
              <w:rPr>
                <w:rFonts w:asciiTheme="minorHAnsi" w:hAnsiTheme="minorHAnsi" w:cstheme="minorHAnsi"/>
                <w:color w:val="000000" w:themeColor="text1"/>
                <w:sz w:val="22"/>
                <w:szCs w:val="22"/>
              </w:rPr>
              <w:tab/>
              <w:t xml:space="preserve">In accordance with the laws and regulations applicable at the Study Site, Sponsor shall be responsible for obtaining approval of the Protocol and its amendments, informed consent form, Clinical Trial recruitment procedures (e.g. announcements, financial compensation if any) and any other relevant documents in connection with the Clinical Trial, from the appropriate ethics committee prior to commencement of the Clinical Trial. Clinical Trial shall be conducted pursuant to the approval issued by the State Institute for Drug Control, approval by the multi-centric ethics committee </w:t>
            </w:r>
            <w:r w:rsidR="00711F19" w:rsidRPr="001C79C9">
              <w:rPr>
                <w:rFonts w:asciiTheme="minorHAnsi" w:hAnsiTheme="minorHAnsi" w:cstheme="minorHAnsi"/>
                <w:b/>
                <w:color w:val="000000" w:themeColor="text1"/>
                <w:sz w:val="22"/>
                <w:szCs w:val="22"/>
              </w:rPr>
              <w:t>Všeobecné fakultní nemocnice v Praze</w:t>
            </w:r>
            <w:r w:rsidRPr="001C79C9">
              <w:rPr>
                <w:rFonts w:asciiTheme="minorHAnsi" w:hAnsiTheme="minorHAnsi" w:cstheme="minorHAnsi"/>
                <w:b/>
                <w:color w:val="000000" w:themeColor="text1"/>
                <w:sz w:val="22"/>
                <w:szCs w:val="22"/>
              </w:rPr>
              <w:t xml:space="preserve"> </w:t>
            </w:r>
            <w:r w:rsidR="00DF4313" w:rsidRPr="001C79C9">
              <w:rPr>
                <w:rFonts w:asciiTheme="minorHAnsi" w:hAnsiTheme="minorHAnsi" w:cstheme="minorHAnsi"/>
                <w:bCs/>
                <w:color w:val="000000" w:themeColor="text1"/>
                <w:sz w:val="22"/>
                <w:szCs w:val="22"/>
              </w:rPr>
              <w:t xml:space="preserve">which is </w:t>
            </w:r>
            <w:r w:rsidR="003A379A" w:rsidRPr="001C79C9">
              <w:rPr>
                <w:rFonts w:asciiTheme="minorHAnsi" w:hAnsiTheme="minorHAnsi" w:cstheme="minorHAnsi"/>
                <w:bCs/>
                <w:color w:val="000000" w:themeColor="text1"/>
                <w:sz w:val="22"/>
                <w:szCs w:val="22"/>
              </w:rPr>
              <w:t xml:space="preserve">at the same time </w:t>
            </w:r>
            <w:r w:rsidRPr="001C79C9">
              <w:rPr>
                <w:rFonts w:asciiTheme="minorHAnsi" w:hAnsiTheme="minorHAnsi" w:cstheme="minorHAnsi"/>
                <w:bCs/>
                <w:color w:val="000000" w:themeColor="text1"/>
                <w:sz w:val="22"/>
                <w:szCs w:val="22"/>
              </w:rPr>
              <w:t>local ethics committee</w:t>
            </w:r>
            <w:r w:rsidRPr="001C79C9">
              <w:rPr>
                <w:rFonts w:asciiTheme="minorHAnsi" w:hAnsiTheme="minorHAnsi" w:cstheme="minorHAnsi"/>
                <w:color w:val="000000" w:themeColor="text1"/>
                <w:sz w:val="22"/>
                <w:szCs w:val="22"/>
              </w:rPr>
              <w:t>.</w:t>
            </w:r>
          </w:p>
        </w:tc>
        <w:tc>
          <w:tcPr>
            <w:tcW w:w="4765" w:type="dxa"/>
          </w:tcPr>
          <w:p w14:paraId="1EF200C3" w14:textId="388AD542"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3.1</w:t>
            </w:r>
            <w:r w:rsidRPr="001C79C9">
              <w:rPr>
                <w:rFonts w:asciiTheme="minorHAnsi" w:hAnsiTheme="minorHAnsi" w:cstheme="minorHAnsi"/>
                <w:color w:val="000000" w:themeColor="text1"/>
                <w:sz w:val="22"/>
                <w:szCs w:val="22"/>
              </w:rPr>
              <w:tab/>
              <w:t xml:space="preserve">Zadavatel bude v souladu se zákony a předpisy platnými na pracovišti provádějícím hodnocení odpovědný za to, že před zahájením klinického hodnocení zajistí od příslušné etické komise schválení protokolu a jeho dodatků, formuláře informovaného souhlasu, postupů náboru do klinického hodnocení (např. oznámení, případná finanční náhrada) a dalších příslušných dokumentů souvisejících s klinickým hodnocením. Klinické hodnocení bude prováděno na základě souhlasu vydaného Státním ústavem pro kontrolu léčiv, souhlasu multicentrické etické komise </w:t>
            </w:r>
            <w:r w:rsidR="00711F19" w:rsidRPr="001C79C9">
              <w:rPr>
                <w:rFonts w:asciiTheme="minorHAnsi" w:hAnsiTheme="minorHAnsi" w:cstheme="minorHAnsi"/>
                <w:b/>
                <w:color w:val="000000" w:themeColor="text1"/>
                <w:sz w:val="22"/>
                <w:szCs w:val="22"/>
              </w:rPr>
              <w:t>Všeobecné fakultní nemocnice v Praze</w:t>
            </w:r>
            <w:r w:rsidR="00DE010B" w:rsidRPr="001C79C9">
              <w:rPr>
                <w:rFonts w:asciiTheme="minorHAnsi" w:hAnsiTheme="minorHAnsi" w:cstheme="minorHAnsi"/>
                <w:b/>
                <w:color w:val="000000" w:themeColor="text1"/>
                <w:sz w:val="22"/>
                <w:szCs w:val="22"/>
              </w:rPr>
              <w:t xml:space="preserve">, </w:t>
            </w:r>
            <w:r w:rsidR="00DE010B" w:rsidRPr="001C79C9">
              <w:rPr>
                <w:rFonts w:asciiTheme="minorHAnsi" w:hAnsiTheme="minorHAnsi" w:cstheme="minorHAnsi"/>
                <w:bCs/>
                <w:color w:val="000000" w:themeColor="text1"/>
                <w:sz w:val="22"/>
                <w:szCs w:val="22"/>
              </w:rPr>
              <w:t xml:space="preserve">která je </w:t>
            </w:r>
            <w:r w:rsidR="00B90AA0" w:rsidRPr="001C79C9">
              <w:rPr>
                <w:rFonts w:asciiTheme="minorHAnsi" w:hAnsiTheme="minorHAnsi" w:cstheme="minorHAnsi"/>
                <w:bCs/>
                <w:color w:val="000000" w:themeColor="text1"/>
                <w:sz w:val="22"/>
                <w:szCs w:val="22"/>
              </w:rPr>
              <w:t xml:space="preserve">zároveň </w:t>
            </w:r>
            <w:r w:rsidR="008E64D8" w:rsidRPr="001C79C9">
              <w:rPr>
                <w:rFonts w:asciiTheme="minorHAnsi" w:hAnsiTheme="minorHAnsi" w:cstheme="minorHAnsi"/>
                <w:bCs/>
                <w:color w:val="000000" w:themeColor="text1"/>
                <w:sz w:val="22"/>
                <w:szCs w:val="22"/>
              </w:rPr>
              <w:t>i</w:t>
            </w:r>
            <w:r w:rsidR="00B90AA0" w:rsidRPr="001C79C9">
              <w:rPr>
                <w:rFonts w:asciiTheme="minorHAnsi" w:hAnsiTheme="minorHAnsi" w:cstheme="minorHAnsi"/>
                <w:bCs/>
                <w:color w:val="000000" w:themeColor="text1"/>
                <w:sz w:val="22"/>
                <w:szCs w:val="22"/>
              </w:rPr>
              <w:t xml:space="preserve"> </w:t>
            </w:r>
            <w:r w:rsidRPr="001C79C9">
              <w:rPr>
                <w:rFonts w:asciiTheme="minorHAnsi" w:hAnsiTheme="minorHAnsi" w:cstheme="minorHAnsi"/>
                <w:bCs/>
                <w:color w:val="000000" w:themeColor="text1"/>
                <w:sz w:val="22"/>
                <w:szCs w:val="22"/>
              </w:rPr>
              <w:t>místní etick</w:t>
            </w:r>
            <w:r w:rsidR="00B90AA0" w:rsidRPr="001C79C9">
              <w:rPr>
                <w:rFonts w:asciiTheme="minorHAnsi" w:hAnsiTheme="minorHAnsi" w:cstheme="minorHAnsi"/>
                <w:bCs/>
                <w:color w:val="000000" w:themeColor="text1"/>
                <w:sz w:val="22"/>
                <w:szCs w:val="22"/>
              </w:rPr>
              <w:t>ou</w:t>
            </w:r>
            <w:r w:rsidRPr="001C79C9">
              <w:rPr>
                <w:rFonts w:asciiTheme="minorHAnsi" w:hAnsiTheme="minorHAnsi" w:cstheme="minorHAnsi"/>
                <w:bCs/>
                <w:color w:val="000000" w:themeColor="text1"/>
                <w:sz w:val="22"/>
                <w:szCs w:val="22"/>
              </w:rPr>
              <w:t xml:space="preserve"> komis</w:t>
            </w:r>
            <w:r w:rsidR="00B90AA0" w:rsidRPr="001C79C9">
              <w:rPr>
                <w:rFonts w:asciiTheme="minorHAnsi" w:hAnsiTheme="minorHAnsi" w:cstheme="minorHAnsi"/>
                <w:bCs/>
                <w:color w:val="000000" w:themeColor="text1"/>
                <w:sz w:val="22"/>
                <w:szCs w:val="22"/>
              </w:rPr>
              <w:t>í</w:t>
            </w:r>
            <w:r w:rsidRPr="001C79C9">
              <w:rPr>
                <w:rFonts w:asciiTheme="minorHAnsi" w:hAnsiTheme="minorHAnsi" w:cstheme="minorHAnsi"/>
                <w:color w:val="000000" w:themeColor="text1"/>
                <w:sz w:val="22"/>
                <w:szCs w:val="22"/>
              </w:rPr>
              <w:t>.</w:t>
            </w:r>
          </w:p>
        </w:tc>
      </w:tr>
      <w:tr w:rsidR="00083B87" w:rsidRPr="001C79C9" w14:paraId="47C845CE" w14:textId="319DE5FB" w:rsidTr="00083B87">
        <w:trPr>
          <w:trHeight w:val="845"/>
        </w:trPr>
        <w:tc>
          <w:tcPr>
            <w:tcW w:w="4585" w:type="dxa"/>
          </w:tcPr>
          <w:p w14:paraId="14923357" w14:textId="030F570E"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3.2</w:t>
            </w:r>
            <w:r w:rsidRPr="001C79C9">
              <w:rPr>
                <w:rFonts w:asciiTheme="minorHAnsi" w:hAnsiTheme="minorHAnsi" w:cstheme="minorHAnsi"/>
                <w:color w:val="000000" w:themeColor="text1"/>
                <w:sz w:val="22"/>
                <w:szCs w:val="22"/>
              </w:rPr>
              <w:tab/>
              <w:t xml:space="preserve">Principal Investigator shall also be responsible for adequately informing the Trial Subject and for obtaining an informed consent form signed by or on behalf of each Trial Subject, which informed consent form shall be approved by Sponsor and the EC, prior to the Trial Subject’s participation. </w:t>
            </w:r>
            <w:r w:rsidRPr="001C79C9">
              <w:rPr>
                <w:rStyle w:val="DeltaViewInsertion"/>
                <w:rFonts w:asciiTheme="minorHAnsi" w:hAnsiTheme="minorHAnsi" w:cstheme="minorHAnsi"/>
                <w:color w:val="000000" w:themeColor="text1"/>
                <w:sz w:val="22"/>
                <w:szCs w:val="22"/>
                <w:u w:val="none"/>
              </w:rPr>
              <w:t>The informed consent form shall include the right for Sponsor and its designees and applicable government authorities to review raw Clinical Trial data, including original subject records, in all monitoring and auditing activities required to ensure quality assurance and compliance with the Protocol as well as all legal and regulatory requirements.</w:t>
            </w:r>
            <w:r w:rsidR="005B052D" w:rsidRPr="001C79C9">
              <w:rPr>
                <w:rStyle w:val="DeltaViewInsertion"/>
                <w:rFonts w:asciiTheme="minorHAnsi" w:hAnsiTheme="minorHAnsi" w:cstheme="minorHAnsi"/>
                <w:color w:val="000000" w:themeColor="text1"/>
                <w:sz w:val="22"/>
                <w:szCs w:val="22"/>
                <w:u w:val="none"/>
              </w:rPr>
              <w:t xml:space="preserve"> Sponsor undertakes to provide to the Principal Investigator</w:t>
            </w:r>
            <w:r w:rsidR="0047751F" w:rsidRPr="001C79C9">
              <w:rPr>
                <w:rStyle w:val="DeltaViewInsertion"/>
                <w:rFonts w:asciiTheme="minorHAnsi" w:hAnsiTheme="minorHAnsi" w:cstheme="minorHAnsi"/>
                <w:color w:val="000000" w:themeColor="text1"/>
                <w:sz w:val="22"/>
                <w:szCs w:val="22"/>
                <w:u w:val="none"/>
              </w:rPr>
              <w:t xml:space="preserve"> for puposes of the Clinical Trial</w:t>
            </w:r>
            <w:r w:rsidR="005B052D" w:rsidRPr="001C79C9">
              <w:rPr>
                <w:rStyle w:val="DeltaViewInsertion"/>
                <w:rFonts w:asciiTheme="minorHAnsi" w:hAnsiTheme="minorHAnsi" w:cstheme="minorHAnsi"/>
                <w:color w:val="000000" w:themeColor="text1"/>
                <w:sz w:val="22"/>
                <w:szCs w:val="22"/>
                <w:u w:val="none"/>
              </w:rPr>
              <w:t xml:space="preserve"> a template of Informed consent form which meets all </w:t>
            </w:r>
            <w:r w:rsidR="0047751F" w:rsidRPr="001C79C9">
              <w:rPr>
                <w:rStyle w:val="DeltaViewInsertion"/>
                <w:rFonts w:asciiTheme="minorHAnsi" w:hAnsiTheme="minorHAnsi" w:cstheme="minorHAnsi"/>
                <w:color w:val="000000" w:themeColor="text1"/>
                <w:sz w:val="22"/>
                <w:szCs w:val="22"/>
                <w:u w:val="none"/>
              </w:rPr>
              <w:t xml:space="preserve">law and protocol requirements. </w:t>
            </w:r>
          </w:p>
        </w:tc>
        <w:tc>
          <w:tcPr>
            <w:tcW w:w="4765" w:type="dxa"/>
          </w:tcPr>
          <w:p w14:paraId="118C8A21" w14:textId="66C35D63" w:rsidR="006B1663" w:rsidRPr="00083B87" w:rsidRDefault="006B1663" w:rsidP="00083B87">
            <w:pPr>
              <w:jc w:val="both"/>
              <w:rPr>
                <w:rFonts w:asciiTheme="minorHAnsi" w:hAnsiTheme="minorHAnsi" w:cstheme="minorHAnsi"/>
                <w:b/>
                <w:color w:val="000000" w:themeColor="text1"/>
                <w:sz w:val="22"/>
                <w:szCs w:val="22"/>
                <w:u w:val="single"/>
              </w:rPr>
            </w:pPr>
            <w:r w:rsidRPr="001C79C9">
              <w:rPr>
                <w:rFonts w:asciiTheme="minorHAnsi" w:hAnsiTheme="minorHAnsi" w:cstheme="minorHAnsi"/>
                <w:color w:val="000000" w:themeColor="text1"/>
                <w:sz w:val="22"/>
                <w:szCs w:val="22"/>
              </w:rPr>
              <w:t>3.2</w:t>
            </w:r>
            <w:r w:rsidRPr="001C79C9">
              <w:rPr>
                <w:rFonts w:asciiTheme="minorHAnsi" w:hAnsiTheme="minorHAnsi" w:cstheme="minorHAnsi"/>
                <w:color w:val="000000" w:themeColor="text1"/>
                <w:sz w:val="22"/>
                <w:szCs w:val="22"/>
              </w:rPr>
              <w:tab/>
              <w:t>Hlavní zkoušející bude také povinen odpovídajícím způsobem informovat subjekt hodnocení a získat od každého subjektu hodnocení nebo jeho jménem formulář informovaného souhlasu, přičemž tento formulář informovaného souhlasu musí být před účastí subjektu hodnocení schválen zadavatelem a etickou komisí. Formulář informovaného souhlasu bude zahrnovat právo zadavatele a jím pověřených osob a příslušných státních orgánů ověřovat nezpracované údaje z klinického hodnocení včetně originálních záznamů o subjektu v rámci všech monitorovacích a kontrolních činností požadovaných pro zajištění kvality a dodržování protokolu a také všech zákonných a regulačních požadavků.</w:t>
            </w:r>
            <w:r w:rsidR="00524EB6" w:rsidRPr="001C79C9">
              <w:rPr>
                <w:rFonts w:asciiTheme="minorHAnsi" w:hAnsiTheme="minorHAnsi" w:cstheme="minorHAnsi"/>
                <w:color w:val="000000" w:themeColor="text1"/>
                <w:sz w:val="22"/>
                <w:szCs w:val="22"/>
              </w:rPr>
              <w:t xml:space="preserve"> Zadavatel se zavazuje předat havnímu zkoušejícímu pro účely </w:t>
            </w:r>
            <w:r w:rsidR="00BC4535" w:rsidRPr="001C79C9">
              <w:rPr>
                <w:rFonts w:asciiTheme="minorHAnsi" w:hAnsiTheme="minorHAnsi" w:cstheme="minorHAnsi"/>
                <w:color w:val="000000" w:themeColor="text1"/>
                <w:sz w:val="22"/>
                <w:szCs w:val="22"/>
              </w:rPr>
              <w:t>klinického hodnocení</w:t>
            </w:r>
            <w:r w:rsidR="00524EB6" w:rsidRPr="001C79C9">
              <w:rPr>
                <w:rFonts w:asciiTheme="minorHAnsi" w:hAnsiTheme="minorHAnsi" w:cstheme="minorHAnsi"/>
                <w:color w:val="000000" w:themeColor="text1"/>
                <w:sz w:val="22"/>
                <w:szCs w:val="22"/>
              </w:rPr>
              <w:t xml:space="preserve"> vzorový informovaný souhlas, který splňuje veškeré požadavky stanovené právními předpisy a </w:t>
            </w:r>
            <w:r w:rsidR="00BC4535" w:rsidRPr="001C79C9">
              <w:rPr>
                <w:rFonts w:asciiTheme="minorHAnsi" w:hAnsiTheme="minorHAnsi" w:cstheme="minorHAnsi"/>
                <w:color w:val="000000" w:themeColor="text1"/>
                <w:sz w:val="22"/>
                <w:szCs w:val="22"/>
              </w:rPr>
              <w:t>p</w:t>
            </w:r>
            <w:r w:rsidR="00524EB6" w:rsidRPr="001C79C9">
              <w:rPr>
                <w:rFonts w:asciiTheme="minorHAnsi" w:hAnsiTheme="minorHAnsi" w:cstheme="minorHAnsi"/>
                <w:color w:val="000000" w:themeColor="text1"/>
                <w:sz w:val="22"/>
                <w:szCs w:val="22"/>
              </w:rPr>
              <w:t>rotokolem.</w:t>
            </w:r>
          </w:p>
        </w:tc>
      </w:tr>
      <w:tr w:rsidR="006B1663" w:rsidRPr="001C79C9" w14:paraId="6BCBB054" w14:textId="323232D1" w:rsidTr="002E3AE1">
        <w:tc>
          <w:tcPr>
            <w:tcW w:w="4585" w:type="dxa"/>
          </w:tcPr>
          <w:p w14:paraId="17712CAD" w14:textId="777777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3.3.</w:t>
            </w:r>
            <w:r w:rsidRPr="001C79C9">
              <w:rPr>
                <w:rFonts w:asciiTheme="minorHAnsi" w:hAnsiTheme="minorHAnsi" w:cstheme="minorHAnsi"/>
                <w:color w:val="000000" w:themeColor="text1"/>
                <w:sz w:val="22"/>
                <w:szCs w:val="22"/>
              </w:rPr>
              <w:tab/>
              <w:t xml:space="preserve">Sponsor shall be responsible for the fulfillment of all other authorization formalities related to the conduct of the Clinical Trial (such </w:t>
            </w:r>
            <w:r w:rsidRPr="001C79C9">
              <w:rPr>
                <w:rFonts w:asciiTheme="minorHAnsi" w:hAnsiTheme="minorHAnsi" w:cstheme="minorHAnsi"/>
                <w:color w:val="000000" w:themeColor="text1"/>
                <w:sz w:val="22"/>
                <w:szCs w:val="22"/>
              </w:rPr>
              <w:lastRenderedPageBreak/>
              <w:t>as submitting a clinical trial application) and related to the manufacturing, supply or importation of the Study Product, and if required, for obtaining the written authorization from the competent health authorities prior to commencement of the Clinical Trial.</w:t>
            </w:r>
          </w:p>
        </w:tc>
        <w:tc>
          <w:tcPr>
            <w:tcW w:w="4765" w:type="dxa"/>
          </w:tcPr>
          <w:p w14:paraId="4AD4395E" w14:textId="6DFAC25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3.3.</w:t>
            </w:r>
            <w:r w:rsidRPr="001C79C9">
              <w:rPr>
                <w:rFonts w:asciiTheme="minorHAnsi" w:hAnsiTheme="minorHAnsi" w:cstheme="minorHAnsi"/>
                <w:color w:val="000000" w:themeColor="text1"/>
                <w:sz w:val="22"/>
                <w:szCs w:val="22"/>
              </w:rPr>
              <w:tab/>
              <w:t xml:space="preserve">Zadavatel bude odpovědný za splnění všech ostatních schvalovacích formalit souvisejících s prováděním klinického hodnocení (např. </w:t>
            </w:r>
            <w:r w:rsidRPr="001C79C9">
              <w:rPr>
                <w:rFonts w:asciiTheme="minorHAnsi" w:hAnsiTheme="minorHAnsi" w:cstheme="minorHAnsi"/>
                <w:color w:val="000000" w:themeColor="text1"/>
                <w:sz w:val="22"/>
                <w:szCs w:val="22"/>
              </w:rPr>
              <w:lastRenderedPageBreak/>
              <w:t>odevzdání žádosti o klinické hodnocení) a s výrobou, dodávkou nebo dovozem hodnoceného přípravku a v případě potřeby za zajištění písemného souhlasu kompetentních zdravotnických úřadů před zahájením klinického hodnocení.</w:t>
            </w:r>
          </w:p>
        </w:tc>
      </w:tr>
      <w:tr w:rsidR="006B1663" w:rsidRPr="001C79C9" w14:paraId="0F7901ED" w14:textId="4AA9A2E4" w:rsidTr="002E3AE1">
        <w:tc>
          <w:tcPr>
            <w:tcW w:w="4585" w:type="dxa"/>
          </w:tcPr>
          <w:p w14:paraId="00386B4C" w14:textId="77777777" w:rsidR="006B1663" w:rsidRPr="001C79C9" w:rsidRDefault="006B1663" w:rsidP="006B1663">
            <w:pPr>
              <w:pStyle w:val="Bezmezer"/>
              <w:rPr>
                <w:rFonts w:asciiTheme="minorHAnsi" w:hAnsiTheme="minorHAnsi" w:cstheme="minorHAnsi"/>
                <w:color w:val="000000" w:themeColor="text1"/>
                <w:sz w:val="22"/>
                <w:szCs w:val="22"/>
              </w:rPr>
            </w:pPr>
          </w:p>
        </w:tc>
        <w:tc>
          <w:tcPr>
            <w:tcW w:w="4765" w:type="dxa"/>
          </w:tcPr>
          <w:p w14:paraId="68DAD333" w14:textId="77777777" w:rsidR="006B1663" w:rsidRPr="001C79C9" w:rsidRDefault="006B1663" w:rsidP="006B1663">
            <w:pPr>
              <w:pStyle w:val="Bezmezer"/>
              <w:rPr>
                <w:rFonts w:asciiTheme="minorHAnsi" w:hAnsiTheme="minorHAnsi" w:cstheme="minorHAnsi"/>
                <w:color w:val="000000" w:themeColor="text1"/>
                <w:sz w:val="22"/>
                <w:szCs w:val="22"/>
              </w:rPr>
            </w:pPr>
          </w:p>
        </w:tc>
      </w:tr>
      <w:tr w:rsidR="006B1663" w:rsidRPr="001C79C9" w14:paraId="7B5B8576" w14:textId="72BE3DEA" w:rsidTr="002E3AE1">
        <w:tc>
          <w:tcPr>
            <w:tcW w:w="4585" w:type="dxa"/>
          </w:tcPr>
          <w:p w14:paraId="0B2DE94A" w14:textId="77777777" w:rsidR="006B1663" w:rsidRPr="001C79C9" w:rsidRDefault="006B1663" w:rsidP="006B1663">
            <w:pPr>
              <w:keepNext/>
              <w:keepLines/>
              <w:suppressAutoHyphens/>
              <w:jc w:val="both"/>
              <w:rPr>
                <w:rFonts w:asciiTheme="minorHAnsi" w:hAnsiTheme="minorHAnsi" w:cstheme="minorHAnsi"/>
                <w:color w:val="000000" w:themeColor="text1"/>
                <w:sz w:val="22"/>
                <w:szCs w:val="22"/>
              </w:rPr>
            </w:pPr>
            <w:r w:rsidRPr="001C79C9">
              <w:rPr>
                <w:rFonts w:asciiTheme="minorHAnsi" w:hAnsiTheme="minorHAnsi" w:cstheme="minorHAnsi"/>
                <w:b/>
                <w:bCs/>
                <w:color w:val="000000" w:themeColor="text1"/>
                <w:sz w:val="22"/>
                <w:szCs w:val="22"/>
              </w:rPr>
              <w:t>4.</w:t>
            </w:r>
            <w:r w:rsidRPr="001C79C9">
              <w:rPr>
                <w:rFonts w:asciiTheme="minorHAnsi" w:hAnsiTheme="minorHAnsi" w:cstheme="minorHAnsi"/>
                <w:color w:val="000000" w:themeColor="text1"/>
                <w:sz w:val="22"/>
                <w:szCs w:val="22"/>
              </w:rPr>
              <w:tab/>
            </w:r>
            <w:r w:rsidRPr="001C79C9">
              <w:rPr>
                <w:rFonts w:asciiTheme="minorHAnsi" w:hAnsiTheme="minorHAnsi" w:cstheme="minorHAnsi"/>
                <w:b/>
                <w:bCs/>
                <w:color w:val="000000" w:themeColor="text1"/>
                <w:sz w:val="22"/>
                <w:szCs w:val="22"/>
                <w:u w:val="single"/>
              </w:rPr>
              <w:t>Reporting of Data and Adverse Events</w:t>
            </w:r>
          </w:p>
        </w:tc>
        <w:tc>
          <w:tcPr>
            <w:tcW w:w="4765" w:type="dxa"/>
          </w:tcPr>
          <w:p w14:paraId="075A2DDA" w14:textId="47FE8648" w:rsidR="006B1663" w:rsidRPr="001C79C9" w:rsidRDefault="006B1663" w:rsidP="006B1663">
            <w:pPr>
              <w:keepNext/>
              <w:keepLine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4.</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Oznamování údajů a nežádoucích příhod</w:t>
            </w:r>
          </w:p>
        </w:tc>
      </w:tr>
      <w:tr w:rsidR="006B1663" w:rsidRPr="001C79C9" w14:paraId="269DEDEE" w14:textId="299DB0C8" w:rsidTr="002E3AE1">
        <w:tc>
          <w:tcPr>
            <w:tcW w:w="4585" w:type="dxa"/>
          </w:tcPr>
          <w:p w14:paraId="011BE7F2" w14:textId="77777777" w:rsidR="006B1663" w:rsidRPr="001C79C9" w:rsidRDefault="006B1663" w:rsidP="006B1663">
            <w:pPr>
              <w:keepNext/>
              <w:keepLines/>
              <w:suppressAutoHyphens/>
              <w:jc w:val="both"/>
              <w:rPr>
                <w:rFonts w:asciiTheme="minorHAnsi" w:hAnsiTheme="minorHAnsi" w:cstheme="minorHAnsi"/>
                <w:color w:val="000000" w:themeColor="text1"/>
                <w:sz w:val="22"/>
                <w:szCs w:val="22"/>
              </w:rPr>
            </w:pPr>
          </w:p>
        </w:tc>
        <w:tc>
          <w:tcPr>
            <w:tcW w:w="4765" w:type="dxa"/>
          </w:tcPr>
          <w:p w14:paraId="21939F0E" w14:textId="77777777" w:rsidR="006B1663" w:rsidRPr="001C79C9" w:rsidRDefault="006B1663" w:rsidP="006B1663">
            <w:pPr>
              <w:keepNext/>
              <w:keepLines/>
              <w:suppressAutoHyphens/>
              <w:jc w:val="both"/>
              <w:rPr>
                <w:rFonts w:asciiTheme="minorHAnsi" w:hAnsiTheme="minorHAnsi" w:cstheme="minorHAnsi"/>
                <w:color w:val="000000" w:themeColor="text1"/>
                <w:sz w:val="22"/>
                <w:szCs w:val="22"/>
              </w:rPr>
            </w:pPr>
          </w:p>
        </w:tc>
      </w:tr>
      <w:tr w:rsidR="006B1663" w:rsidRPr="001C79C9" w14:paraId="6AE6E00D" w14:textId="3749B0FB" w:rsidTr="002E3AE1">
        <w:tc>
          <w:tcPr>
            <w:tcW w:w="4585" w:type="dxa"/>
          </w:tcPr>
          <w:p w14:paraId="13BD9417" w14:textId="77777777" w:rsidR="006B1663" w:rsidRPr="001C79C9" w:rsidRDefault="006B1663" w:rsidP="006B1663">
            <w:pPr>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4.1</w:t>
            </w:r>
            <w:r w:rsidRPr="001C79C9">
              <w:rPr>
                <w:rFonts w:asciiTheme="minorHAnsi" w:hAnsiTheme="minorHAnsi" w:cstheme="minorHAnsi"/>
                <w:color w:val="000000" w:themeColor="text1"/>
                <w:sz w:val="22"/>
                <w:szCs w:val="22"/>
              </w:rPr>
              <w:tab/>
              <w:t xml:space="preserve">Principal Investigator and Institution agree to provide Sponsor periodically and in a timely manner with all Clinical Trial results and other data called for in the Protocol on properly completed (written or electronic) case report forms. </w:t>
            </w:r>
          </w:p>
        </w:tc>
        <w:tc>
          <w:tcPr>
            <w:tcW w:w="4765" w:type="dxa"/>
          </w:tcPr>
          <w:p w14:paraId="21175F4F" w14:textId="0A72499B" w:rsidR="006B1663" w:rsidRPr="001C79C9" w:rsidRDefault="006B1663" w:rsidP="006B1663">
            <w:pPr>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4.1</w:t>
            </w:r>
            <w:r w:rsidRPr="001C79C9">
              <w:rPr>
                <w:rFonts w:asciiTheme="minorHAnsi" w:hAnsiTheme="minorHAnsi" w:cstheme="minorHAnsi"/>
                <w:color w:val="000000" w:themeColor="text1"/>
                <w:sz w:val="22"/>
                <w:szCs w:val="22"/>
              </w:rPr>
              <w:tab/>
              <w:t xml:space="preserve">Hlavní zkoušející a zdravotnické zařízení souhlasí s tím, že budou zadavateli pravidelně a včas předávat všechny výsledky klinického hodnocení a ostatní údaje požadované v protokolu v řádně vyplněných (písemných nebo elektronických) záznamech subjektu hodnocení. </w:t>
            </w:r>
          </w:p>
        </w:tc>
      </w:tr>
      <w:tr w:rsidR="006B1663" w:rsidRPr="001C79C9" w14:paraId="423353E2" w14:textId="225CA9D6" w:rsidTr="002E3AE1">
        <w:tc>
          <w:tcPr>
            <w:tcW w:w="4585" w:type="dxa"/>
          </w:tcPr>
          <w:p w14:paraId="1B87C23D" w14:textId="77777777" w:rsidR="006B1663" w:rsidRPr="001C79C9" w:rsidRDefault="006B1663" w:rsidP="006B1663">
            <w:pPr>
              <w:suppressAutoHyphens/>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4.2</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rPr>
              <w:t>Electronic Data Capture ("EDC")</w:t>
            </w:r>
            <w:r w:rsidRPr="001C79C9">
              <w:rPr>
                <w:rFonts w:asciiTheme="minorHAnsi" w:hAnsiTheme="minorHAnsi" w:cstheme="minorHAnsi"/>
                <w:color w:val="000000" w:themeColor="text1"/>
                <w:sz w:val="22"/>
                <w:szCs w:val="22"/>
              </w:rPr>
              <w:t>: Institution/Principal Investigator will submit Clinical Trial data using the electronic system provided by the Sponsor. Institution/Principal Investigator shall prevent unauthorized access to the data by maintaining physical security of the computers and ensuring that investigational staff maintains the confidentiality of their passwords. Institution/Principal Investigator shall also comply with Sponsor’s instructions for data entry into the system, which includes that investigational staff using the system understands that their electronic signatures are the legally binding equivalent of handwritten signatures, and they attest to the accuracy and completeness of the data entered.</w:t>
            </w:r>
          </w:p>
        </w:tc>
        <w:tc>
          <w:tcPr>
            <w:tcW w:w="4765" w:type="dxa"/>
          </w:tcPr>
          <w:p w14:paraId="57EC2D97" w14:textId="6789763E" w:rsidR="006B1663" w:rsidRPr="001C79C9" w:rsidRDefault="006B1663" w:rsidP="006B1663">
            <w:pPr>
              <w:suppressAutoHyphens/>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4.2</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rPr>
              <w:t>Elektronické zachycování údajů („EDC“)</w:t>
            </w:r>
            <w:r w:rsidR="00AD4D8E" w:rsidRPr="001C79C9">
              <w:rPr>
                <w:rFonts w:asciiTheme="minorHAnsi" w:hAnsiTheme="minorHAnsi" w:cstheme="minorHAnsi"/>
                <w:color w:val="000000" w:themeColor="text1"/>
                <w:sz w:val="22"/>
                <w:szCs w:val="22"/>
              </w:rPr>
              <w:t>: Zdravotnické zařízení/</w:t>
            </w:r>
            <w:r w:rsidRPr="001C79C9">
              <w:rPr>
                <w:rFonts w:asciiTheme="minorHAnsi" w:hAnsiTheme="minorHAnsi" w:cstheme="minorHAnsi"/>
                <w:color w:val="000000" w:themeColor="text1"/>
                <w:sz w:val="22"/>
                <w:szCs w:val="22"/>
              </w:rPr>
              <w:t>hlavní zkoušející budou předávat údaje o klinickém hodnocení pomocí elektronického systému poskytnutého zadav</w:t>
            </w:r>
            <w:r w:rsidR="00AD4D8E" w:rsidRPr="001C79C9">
              <w:rPr>
                <w:rFonts w:asciiTheme="minorHAnsi" w:hAnsiTheme="minorHAnsi" w:cstheme="minorHAnsi"/>
                <w:color w:val="000000" w:themeColor="text1"/>
                <w:sz w:val="22"/>
                <w:szCs w:val="22"/>
              </w:rPr>
              <w:t>atelem. Zdravotnické zařízení/</w:t>
            </w:r>
            <w:r w:rsidRPr="001C79C9">
              <w:rPr>
                <w:rFonts w:asciiTheme="minorHAnsi" w:hAnsiTheme="minorHAnsi" w:cstheme="minorHAnsi"/>
                <w:color w:val="000000" w:themeColor="text1"/>
                <w:sz w:val="22"/>
                <w:szCs w:val="22"/>
              </w:rPr>
              <w:t>hlavní zkoušející zabrání neoprávněnému přístupu k údajům zajištěním fyzického zabezpečení počítačů a toho, že pracovníci provádějící hodnocení budou udržovat svá hesla v tajnosti. Zdravotnické zařízení / hlavní zkoušející budou také dodržovat pokyny zadavatele týkající se zadávání údajů do systému, kam patří i to, že pracovníci provádějící hodnocení, kteří používají systém, jsou si vědomi toho, že jejich elektronické podpisy jsou právně závazným ekvivalentem vlastnoručních podpisů, a potvrzují správnost a úplnost zadaných údajů.</w:t>
            </w:r>
          </w:p>
        </w:tc>
      </w:tr>
      <w:tr w:rsidR="006B1663" w:rsidRPr="001C79C9" w14:paraId="66CBC6D7" w14:textId="0F57E7D2" w:rsidTr="002E3AE1">
        <w:tc>
          <w:tcPr>
            <w:tcW w:w="4585" w:type="dxa"/>
          </w:tcPr>
          <w:p w14:paraId="093F91DF" w14:textId="77777777" w:rsidR="006B1663" w:rsidRPr="001C79C9" w:rsidRDefault="006B1663" w:rsidP="006B1663">
            <w:pPr>
              <w:pStyle w:val="Normlnweb"/>
              <w:spacing w:before="0" w:beforeAutospacing="0" w:after="0" w:afterAutospacing="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Principal Investigator/Institution agree to collect all Clinical Trial data (electronic or paper) in source documents prior to entering it into the electronic case report form (“eCRF”). The eCRF, shall be completed within five (5) working days after visit procedures have been completed or test results are available, unless otherwise specified in the Protocol. Principal Investigator/Institution also agree to provide appropriate responses to queries received within </w:t>
            </w:r>
            <w:r w:rsidRPr="001C79C9">
              <w:rPr>
                <w:rFonts w:asciiTheme="minorHAnsi" w:hAnsiTheme="minorHAnsi" w:cstheme="minorHAnsi"/>
                <w:color w:val="000000" w:themeColor="text1"/>
                <w:sz w:val="22"/>
                <w:szCs w:val="22"/>
              </w:rPr>
              <w:lastRenderedPageBreak/>
              <w:t>five (5) working days of receipt, unless otherwise specified in the Protocol.</w:t>
            </w:r>
          </w:p>
        </w:tc>
        <w:tc>
          <w:tcPr>
            <w:tcW w:w="4765" w:type="dxa"/>
          </w:tcPr>
          <w:p w14:paraId="3A652A06" w14:textId="5992DD55" w:rsidR="006B1663" w:rsidRPr="001C79C9" w:rsidRDefault="006B1663" w:rsidP="006B1663">
            <w:pPr>
              <w:pStyle w:val="Normlnweb"/>
              <w:spacing w:before="0" w:beforeAutospacing="0" w:after="0" w:afterAutospacing="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 xml:space="preserve">Hlavní zkoušející / zdravotnické zařízení souhlasí s tím, že před zadáním do elektronického záznamu subjektu hodnocení („eCRF“) shromáždí všechny údaje klinického hodnocení (elektronické nebo na papíru) do zdrojových dokumentů. Záznam eCRF bude vyplněn do pěti (5) pracovních dnů od dokončení postupů při návštěvě nebo od okamžiku, kdy jsou k dispozici výsledky testu, pokud není v protokolu uvedeno jinak. Hlavní zkoušející / zdravotnické zařízení také souhlasí s tím, že do pěti </w:t>
            </w:r>
            <w:r w:rsidRPr="001C79C9">
              <w:rPr>
                <w:rFonts w:asciiTheme="minorHAnsi" w:hAnsiTheme="minorHAnsi" w:cstheme="minorHAnsi"/>
                <w:color w:val="000000" w:themeColor="text1"/>
                <w:sz w:val="22"/>
                <w:szCs w:val="22"/>
              </w:rPr>
              <w:lastRenderedPageBreak/>
              <w:t>(5) pracovních dnů zodpoví přijaté dotazy, pokud není v protokolu uvedeno jinak.</w:t>
            </w:r>
          </w:p>
        </w:tc>
      </w:tr>
      <w:tr w:rsidR="006B1663" w:rsidRPr="001C79C9" w14:paraId="56C091DF" w14:textId="3718518A" w:rsidTr="002E3AE1">
        <w:tc>
          <w:tcPr>
            <w:tcW w:w="4585" w:type="dxa"/>
          </w:tcPr>
          <w:p w14:paraId="56AD7078" w14:textId="777777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iCs/>
                <w:color w:val="000000" w:themeColor="text1"/>
                <w:sz w:val="22"/>
                <w:szCs w:val="22"/>
              </w:rPr>
              <w:lastRenderedPageBreak/>
              <w:tab/>
              <w:t>In the event Principal Investigator/Institution do not enter Data into the eCRF or respond to queries in the timeframe set forth for each above, Sponsor may, in its sole discretion, immediately take corrective actions. These actions may include but are not limited to, temporary suspension of screening/enrollment, additional monitoring visits, consideration of site audit, and possible termination of site participation in the Clinical Trial.</w:t>
            </w:r>
          </w:p>
        </w:tc>
        <w:tc>
          <w:tcPr>
            <w:tcW w:w="4765" w:type="dxa"/>
          </w:tcPr>
          <w:p w14:paraId="3AFCF68C" w14:textId="7241F6DE" w:rsidR="006B1663" w:rsidRPr="001C79C9" w:rsidRDefault="006B1663" w:rsidP="006B1663">
            <w:pPr>
              <w:suppressAutoHyphens/>
              <w:jc w:val="both"/>
              <w:rPr>
                <w:rFonts w:asciiTheme="minorHAnsi" w:hAnsiTheme="minorHAnsi" w:cstheme="minorHAnsi"/>
                <w:iCs/>
                <w:color w:val="000000" w:themeColor="text1"/>
                <w:sz w:val="22"/>
                <w:szCs w:val="22"/>
              </w:rPr>
            </w:pPr>
            <w:r w:rsidRPr="001C79C9">
              <w:rPr>
                <w:rFonts w:asciiTheme="minorHAnsi" w:hAnsiTheme="minorHAnsi" w:cstheme="minorHAnsi"/>
                <w:color w:val="000000" w:themeColor="text1"/>
                <w:sz w:val="22"/>
                <w:szCs w:val="22"/>
              </w:rPr>
              <w:tab/>
              <w:t>Pokud hlavní zkoušející / zdravotnické zařízení nezadá údaje do záznamu eCRF nebo neodpoví na dotazy v časovém rozpětí uvedeném výše, může zadavatel dle svého uvážení ihned podniknout nápravné kroky. Tyto úkony mohou zahrnovat mimo jiné dočasné pozastavení screeningu nebo zápisu, další monitorovací návštěvy, zvážení auditu pracoviště a možné ukončení účasti pracoviště na klinickém hodnocení.</w:t>
            </w:r>
          </w:p>
        </w:tc>
      </w:tr>
      <w:tr w:rsidR="006B1663" w:rsidRPr="001C79C9" w14:paraId="02DC8E94" w14:textId="76FE20B8" w:rsidTr="002E3AE1">
        <w:tc>
          <w:tcPr>
            <w:tcW w:w="4585" w:type="dxa"/>
          </w:tcPr>
          <w:p w14:paraId="4227906D" w14:textId="555E580B"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4.3</w:t>
            </w:r>
            <w:r w:rsidRPr="001C79C9">
              <w:rPr>
                <w:rFonts w:asciiTheme="minorHAnsi" w:hAnsiTheme="minorHAnsi" w:cstheme="minorHAnsi"/>
                <w:color w:val="000000" w:themeColor="text1"/>
                <w:sz w:val="22"/>
                <w:szCs w:val="22"/>
              </w:rPr>
              <w:tab/>
              <w:t xml:space="preserve">Principal Investigator and Institution also agree to report to Sponsor immediately but not later than twenty-four (24) hours after learning of any serious adverse events and other important medical events, as identified in the Protocol, affecting any Trial Subject in the Clinical Trial. Principal Investigator and Institution further agree to follow up such report with detailed, written reports in compliance with all applicable legal and regulatory requirements. </w:t>
            </w:r>
          </w:p>
        </w:tc>
        <w:tc>
          <w:tcPr>
            <w:tcW w:w="4765" w:type="dxa"/>
          </w:tcPr>
          <w:p w14:paraId="0E3A27BC" w14:textId="3B4D71E6"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4.3</w:t>
            </w:r>
            <w:r w:rsidRPr="001C79C9">
              <w:rPr>
                <w:rFonts w:asciiTheme="minorHAnsi" w:hAnsiTheme="minorHAnsi" w:cstheme="minorHAnsi"/>
                <w:color w:val="000000" w:themeColor="text1"/>
                <w:sz w:val="22"/>
                <w:szCs w:val="22"/>
              </w:rPr>
              <w:tab/>
              <w:t xml:space="preserve">Hlavní zkoušející a zdravotnické zařízení také souhlasí s tím, že ihned, avšak nejpozději do dvaceti čtyř (24) hodin poté, co se o tom dozví, vyrozumí zadavatele o všech závažných nežádoucích příhodách a dalších důležitých zdravotních příhodách, jak je definováno v protokolu, které mají dopad na libovolný subjekt hodnocení v klinickém hodnocení. Hlavní zkoušející a zdravotnické zařízení dále souhlasí s tím, že po tomto oznámení budou následovat podrobné písemné zprávy v souladu se všemi platnými zákonnými a regulačními požadavky. </w:t>
            </w:r>
          </w:p>
        </w:tc>
      </w:tr>
      <w:tr w:rsidR="006B1663" w:rsidRPr="001C79C9" w14:paraId="11FAD1F9" w14:textId="46124C37" w:rsidTr="002E3AE1">
        <w:tc>
          <w:tcPr>
            <w:tcW w:w="4585" w:type="dxa"/>
          </w:tcPr>
          <w:p w14:paraId="0B9298C1" w14:textId="77777777" w:rsidR="006B1663" w:rsidRPr="001C79C9" w:rsidRDefault="006B1663" w:rsidP="006B1663">
            <w:pPr>
              <w:tabs>
                <w:tab w:val="left" w:pos="540"/>
                <w:tab w:val="num" w:pos="2520"/>
              </w:tabs>
              <w:suppressAutoHyphens/>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4.4</w:t>
            </w:r>
            <w:r w:rsidRPr="001C79C9">
              <w:rPr>
                <w:rFonts w:asciiTheme="minorHAnsi" w:hAnsiTheme="minorHAnsi" w:cstheme="minorHAnsi"/>
                <w:color w:val="000000" w:themeColor="text1"/>
                <w:sz w:val="22"/>
                <w:szCs w:val="22"/>
              </w:rPr>
              <w:tab/>
              <w:t xml:space="preserve">Timely, accurate and complete data submission and query responses are necessary to ensure payment in accordance with the Payment Schedule, Annex B of this Agreement. </w:t>
            </w:r>
          </w:p>
        </w:tc>
        <w:tc>
          <w:tcPr>
            <w:tcW w:w="4765" w:type="dxa"/>
          </w:tcPr>
          <w:p w14:paraId="4702C6C7" w14:textId="4AFDDCA2" w:rsidR="006B1663" w:rsidRPr="001C79C9" w:rsidRDefault="006B1663" w:rsidP="006B1663">
            <w:pPr>
              <w:tabs>
                <w:tab w:val="left" w:pos="540"/>
                <w:tab w:val="num" w:pos="2520"/>
              </w:tabs>
              <w:suppressAutoHyphens/>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4.4</w:t>
            </w:r>
            <w:r w:rsidRPr="001C79C9">
              <w:rPr>
                <w:rFonts w:asciiTheme="minorHAnsi" w:hAnsiTheme="minorHAnsi" w:cstheme="minorHAnsi"/>
                <w:color w:val="000000" w:themeColor="text1"/>
                <w:sz w:val="22"/>
                <w:szCs w:val="22"/>
              </w:rPr>
              <w:tab/>
              <w:t xml:space="preserve">Pro zajištění platby v souladu s harmonogramem plateb v příloze B této smlouvy je nezbytné včasné, správné a úplné předání údajů a odpovědí na dotazy. </w:t>
            </w:r>
          </w:p>
        </w:tc>
      </w:tr>
      <w:tr w:rsidR="006B1663" w:rsidRPr="001C79C9" w14:paraId="301CF94D" w14:textId="26381201" w:rsidTr="002E3AE1">
        <w:tc>
          <w:tcPr>
            <w:tcW w:w="4585" w:type="dxa"/>
          </w:tcPr>
          <w:p w14:paraId="769AEA57" w14:textId="77777777" w:rsidR="006B1663" w:rsidRPr="001C79C9" w:rsidRDefault="006B1663" w:rsidP="006B1663">
            <w:pPr>
              <w:suppressAutoHyphens/>
              <w:jc w:val="both"/>
              <w:rPr>
                <w:rFonts w:asciiTheme="minorHAnsi" w:hAnsiTheme="minorHAnsi" w:cstheme="minorHAnsi"/>
                <w:color w:val="000000" w:themeColor="text1"/>
                <w:sz w:val="22"/>
                <w:szCs w:val="22"/>
              </w:rPr>
            </w:pPr>
          </w:p>
        </w:tc>
        <w:tc>
          <w:tcPr>
            <w:tcW w:w="4765" w:type="dxa"/>
          </w:tcPr>
          <w:p w14:paraId="50177380" w14:textId="77777777" w:rsidR="006B1663" w:rsidRPr="001C79C9" w:rsidRDefault="006B1663" w:rsidP="006B1663">
            <w:pPr>
              <w:suppressAutoHyphens/>
              <w:jc w:val="both"/>
              <w:rPr>
                <w:rFonts w:asciiTheme="minorHAnsi" w:hAnsiTheme="minorHAnsi" w:cstheme="minorHAnsi"/>
                <w:color w:val="000000" w:themeColor="text1"/>
                <w:sz w:val="22"/>
                <w:szCs w:val="22"/>
              </w:rPr>
            </w:pPr>
          </w:p>
        </w:tc>
      </w:tr>
      <w:tr w:rsidR="006B1663" w:rsidRPr="001C79C9" w14:paraId="02DB7A69" w14:textId="2EB6C5C0" w:rsidTr="002E3AE1">
        <w:tc>
          <w:tcPr>
            <w:tcW w:w="4585" w:type="dxa"/>
          </w:tcPr>
          <w:p w14:paraId="6294D5D0" w14:textId="77777777" w:rsidR="006B1663" w:rsidRPr="001C79C9" w:rsidRDefault="006B1663" w:rsidP="006B1663">
            <w:pPr>
              <w:keepNext/>
              <w:keepLines/>
              <w:suppressAutoHyphens/>
              <w:jc w:val="both"/>
              <w:rPr>
                <w:rFonts w:asciiTheme="minorHAnsi" w:hAnsiTheme="minorHAnsi" w:cstheme="minorHAnsi"/>
                <w:color w:val="000000" w:themeColor="text1"/>
                <w:sz w:val="22"/>
                <w:szCs w:val="22"/>
              </w:rPr>
            </w:pPr>
            <w:r w:rsidRPr="001C79C9">
              <w:rPr>
                <w:rFonts w:asciiTheme="minorHAnsi" w:hAnsiTheme="minorHAnsi" w:cstheme="minorHAnsi"/>
                <w:b/>
                <w:bCs/>
                <w:color w:val="000000" w:themeColor="text1"/>
                <w:sz w:val="22"/>
                <w:szCs w:val="22"/>
              </w:rPr>
              <w:t>5.</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Monitoring of Clinical Trial – Audit – Inspections</w:t>
            </w:r>
          </w:p>
        </w:tc>
        <w:tc>
          <w:tcPr>
            <w:tcW w:w="4765" w:type="dxa"/>
          </w:tcPr>
          <w:p w14:paraId="34CD1ED5" w14:textId="080608B9" w:rsidR="006B1663" w:rsidRPr="001C79C9" w:rsidRDefault="006B1663" w:rsidP="006B1663">
            <w:pPr>
              <w:keepNext/>
              <w:keepLine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5.</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Monitorování klinického hodnocení – Audit – Inspekce</w:t>
            </w:r>
          </w:p>
        </w:tc>
      </w:tr>
      <w:tr w:rsidR="006B1663" w:rsidRPr="001C79C9" w14:paraId="7BFB6F8D" w14:textId="3C24A12E" w:rsidTr="002E3AE1">
        <w:tc>
          <w:tcPr>
            <w:tcW w:w="4585" w:type="dxa"/>
          </w:tcPr>
          <w:p w14:paraId="38F3CC90" w14:textId="77777777" w:rsidR="006B1663" w:rsidRPr="001C79C9" w:rsidRDefault="006B1663" w:rsidP="006B1663">
            <w:pPr>
              <w:keepNext/>
              <w:keepLines/>
              <w:suppressAutoHyphens/>
              <w:jc w:val="both"/>
              <w:rPr>
                <w:rFonts w:asciiTheme="minorHAnsi" w:hAnsiTheme="minorHAnsi" w:cstheme="minorHAnsi"/>
                <w:color w:val="000000" w:themeColor="text1"/>
                <w:sz w:val="22"/>
                <w:szCs w:val="22"/>
              </w:rPr>
            </w:pPr>
          </w:p>
        </w:tc>
        <w:tc>
          <w:tcPr>
            <w:tcW w:w="4765" w:type="dxa"/>
          </w:tcPr>
          <w:p w14:paraId="64482658" w14:textId="77777777" w:rsidR="006B1663" w:rsidRPr="001C79C9" w:rsidRDefault="006B1663" w:rsidP="006B1663">
            <w:pPr>
              <w:keepNext/>
              <w:keepLines/>
              <w:suppressAutoHyphens/>
              <w:jc w:val="both"/>
              <w:rPr>
                <w:rFonts w:asciiTheme="minorHAnsi" w:hAnsiTheme="minorHAnsi" w:cstheme="minorHAnsi"/>
                <w:color w:val="000000" w:themeColor="text1"/>
                <w:sz w:val="22"/>
                <w:szCs w:val="22"/>
              </w:rPr>
            </w:pPr>
          </w:p>
        </w:tc>
      </w:tr>
      <w:tr w:rsidR="006B1663" w:rsidRPr="001C79C9" w14:paraId="513971C1" w14:textId="3EF3E67E" w:rsidTr="002E3AE1">
        <w:tc>
          <w:tcPr>
            <w:tcW w:w="4585" w:type="dxa"/>
          </w:tcPr>
          <w:p w14:paraId="77F370C0" w14:textId="777777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5.1</w:t>
            </w:r>
            <w:r w:rsidRPr="001C79C9">
              <w:rPr>
                <w:rFonts w:asciiTheme="minorHAnsi" w:hAnsiTheme="minorHAnsi" w:cstheme="minorHAnsi"/>
                <w:color w:val="000000" w:themeColor="text1"/>
                <w:sz w:val="22"/>
                <w:szCs w:val="22"/>
              </w:rPr>
              <w:tab/>
            </w:r>
            <w:r w:rsidRPr="001C79C9">
              <w:rPr>
                <w:rFonts w:asciiTheme="minorHAnsi" w:hAnsiTheme="minorHAnsi" w:cstheme="minorHAnsi"/>
                <w:b/>
                <w:bCs/>
                <w:color w:val="000000" w:themeColor="text1"/>
                <w:sz w:val="22"/>
                <w:szCs w:val="22"/>
              </w:rPr>
              <w:t>Monitoring – Audit</w:t>
            </w:r>
          </w:p>
        </w:tc>
        <w:tc>
          <w:tcPr>
            <w:tcW w:w="4765" w:type="dxa"/>
          </w:tcPr>
          <w:p w14:paraId="2DDE5886" w14:textId="6A895AD3"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5.1</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rPr>
              <w:t>Monitorování – Audit</w:t>
            </w:r>
          </w:p>
        </w:tc>
      </w:tr>
      <w:tr w:rsidR="006B1663" w:rsidRPr="001C79C9" w14:paraId="2DAF0372" w14:textId="45F6E3F9" w:rsidTr="002E3AE1">
        <w:tc>
          <w:tcPr>
            <w:tcW w:w="4585" w:type="dxa"/>
          </w:tcPr>
          <w:p w14:paraId="23CDEAA2" w14:textId="777777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 xml:space="preserve">During and after the term of this Agreement, Institution and Principal Investigator agree to permit representatives of Sponsor and/or the competent health authorities (including, if applicable, the US FDA) to examine at any reasonable time during normal business hours </w:t>
            </w:r>
          </w:p>
        </w:tc>
        <w:tc>
          <w:tcPr>
            <w:tcW w:w="4765" w:type="dxa"/>
          </w:tcPr>
          <w:p w14:paraId="2B949263" w14:textId="326E44A4"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 xml:space="preserve">Zdravotnické zařízení a hlavní zkoušející souhlasí s tím, že během této smlouvy a po uplynutí doby její platnosti povolí zástupcům zadavatele nebo kompetentním zdravotnickým úřadům (mimo jiné včetně amerického úřadu FDA), aby v přiměřené době v rámci běžné pracovní doby přezkoumali </w:t>
            </w:r>
          </w:p>
        </w:tc>
      </w:tr>
      <w:tr w:rsidR="006B1663" w:rsidRPr="001C79C9" w14:paraId="374FFA71" w14:textId="7DC0AC03" w:rsidTr="002E3AE1">
        <w:tc>
          <w:tcPr>
            <w:tcW w:w="4585" w:type="dxa"/>
          </w:tcPr>
          <w:p w14:paraId="2E2407E7" w14:textId="7F1322BD" w:rsidR="006B1663" w:rsidRPr="001C79C9" w:rsidRDefault="006B1663" w:rsidP="00E607E7">
            <w:pPr>
              <w:suppressAutoHyphens/>
              <w:ind w:left="600" w:hanging="36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w:t>
            </w:r>
            <w:r w:rsidRPr="001C79C9">
              <w:rPr>
                <w:rFonts w:asciiTheme="minorHAnsi" w:hAnsiTheme="minorHAnsi" w:cstheme="minorHAnsi"/>
                <w:color w:val="000000" w:themeColor="text1"/>
                <w:sz w:val="22"/>
                <w:szCs w:val="22"/>
              </w:rPr>
              <w:tab/>
              <w:t>the facilities where the Clinical Trial is being conducted;</w:t>
            </w:r>
          </w:p>
        </w:tc>
        <w:tc>
          <w:tcPr>
            <w:tcW w:w="4765" w:type="dxa"/>
          </w:tcPr>
          <w:p w14:paraId="6393FD4D" w14:textId="4B4C284F" w:rsidR="006B1663" w:rsidRPr="001C79C9" w:rsidRDefault="006B1663" w:rsidP="00E607E7">
            <w:pPr>
              <w:suppressAutoHyphens/>
              <w:ind w:left="526" w:hanging="36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w:t>
            </w:r>
            <w:r w:rsidRPr="001C79C9">
              <w:rPr>
                <w:rFonts w:asciiTheme="minorHAnsi" w:hAnsiTheme="minorHAnsi" w:cstheme="minorHAnsi"/>
                <w:color w:val="000000" w:themeColor="text1"/>
                <w:sz w:val="22"/>
                <w:szCs w:val="22"/>
              </w:rPr>
              <w:tab/>
              <w:t>zařízení, kde je klinické hodnocení prováděno;</w:t>
            </w:r>
          </w:p>
        </w:tc>
      </w:tr>
      <w:tr w:rsidR="006B1663" w:rsidRPr="001C79C9" w14:paraId="5DE60754" w14:textId="3F6969E2" w:rsidTr="002E3AE1">
        <w:tc>
          <w:tcPr>
            <w:tcW w:w="4585" w:type="dxa"/>
          </w:tcPr>
          <w:p w14:paraId="12478C82" w14:textId="73156731" w:rsidR="006B1663" w:rsidRPr="001C79C9" w:rsidRDefault="006B1663" w:rsidP="00E607E7">
            <w:pPr>
              <w:suppressAutoHyphens/>
              <w:ind w:left="600" w:hanging="36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(ii)</w:t>
            </w:r>
            <w:r w:rsidRPr="001C79C9">
              <w:rPr>
                <w:rFonts w:asciiTheme="minorHAnsi" w:hAnsiTheme="minorHAnsi" w:cstheme="minorHAnsi"/>
                <w:color w:val="000000" w:themeColor="text1"/>
                <w:sz w:val="22"/>
                <w:szCs w:val="22"/>
              </w:rPr>
              <w:tab/>
              <w:t xml:space="preserve">raw Clinical Trial data including original Trial Subject records, if allowed under the terms of the informed consent form and the applicable laws; and </w:t>
            </w:r>
          </w:p>
        </w:tc>
        <w:tc>
          <w:tcPr>
            <w:tcW w:w="4765" w:type="dxa"/>
          </w:tcPr>
          <w:p w14:paraId="4A0FE70E" w14:textId="25174BE3" w:rsidR="006B1663" w:rsidRPr="001C79C9" w:rsidRDefault="006B1663" w:rsidP="00E607E7">
            <w:pPr>
              <w:suppressAutoHyphens/>
              <w:ind w:left="526" w:hanging="36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(ii)</w:t>
            </w:r>
            <w:r w:rsidRPr="001C79C9">
              <w:rPr>
                <w:rFonts w:asciiTheme="minorHAnsi" w:hAnsiTheme="minorHAnsi" w:cstheme="minorHAnsi"/>
                <w:color w:val="000000" w:themeColor="text1"/>
                <w:sz w:val="22"/>
                <w:szCs w:val="22"/>
              </w:rPr>
              <w:tab/>
              <w:t>nezpracované údaje klinického hodnocení včetně záznamů o subjektech hodnocení, pokud to dovolují podmínky formuláře informovaného souhlasu a platné zákony</w:t>
            </w:r>
            <w:r w:rsidR="002147C0" w:rsidRPr="001C79C9">
              <w:rPr>
                <w:rFonts w:asciiTheme="minorHAnsi" w:hAnsiTheme="minorHAnsi" w:cstheme="minorHAnsi"/>
                <w:color w:val="000000" w:themeColor="text1"/>
                <w:sz w:val="22"/>
                <w:szCs w:val="22"/>
              </w:rPr>
              <w:t>;</w:t>
            </w:r>
            <w:r w:rsidRPr="001C79C9">
              <w:rPr>
                <w:rFonts w:asciiTheme="minorHAnsi" w:hAnsiTheme="minorHAnsi" w:cstheme="minorHAnsi"/>
                <w:color w:val="000000" w:themeColor="text1"/>
                <w:sz w:val="22"/>
                <w:szCs w:val="22"/>
              </w:rPr>
              <w:t xml:space="preserve"> a </w:t>
            </w:r>
          </w:p>
        </w:tc>
      </w:tr>
      <w:tr w:rsidR="00EB4E0B" w:rsidRPr="001C79C9" w14:paraId="446E6E49" w14:textId="77777777" w:rsidTr="002E3AE1">
        <w:tc>
          <w:tcPr>
            <w:tcW w:w="4585" w:type="dxa"/>
          </w:tcPr>
          <w:p w14:paraId="2731F6D3" w14:textId="58EA5AAB" w:rsidR="00EB4E0B" w:rsidRPr="001C79C9" w:rsidRDefault="002147C0" w:rsidP="00E607E7">
            <w:pPr>
              <w:suppressAutoHyphens/>
              <w:ind w:left="600" w:hanging="36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(iii)   Trial Subject´s information and records kept in  the Institution´s electronical system, in accordance with the signed Informed Consent form (random over the shoulder control). This inspection will be allowed exclusively with the presence of Principal Investigator, Sub-Investigator or a Coordinator who has access to the system. This inspection has to be agreed in advance with Principal Investigator for purposes of monitoring or audit; and</w:t>
            </w:r>
          </w:p>
        </w:tc>
        <w:tc>
          <w:tcPr>
            <w:tcW w:w="4765" w:type="dxa"/>
          </w:tcPr>
          <w:p w14:paraId="42D6C5C8" w14:textId="03D977F1" w:rsidR="00EB4E0B" w:rsidRPr="001C79C9" w:rsidRDefault="002147C0" w:rsidP="00E607E7">
            <w:pPr>
              <w:suppressAutoHyphens/>
              <w:ind w:left="526" w:hanging="36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(iii)  informace a záznamy vedené v </w:t>
            </w:r>
            <w:r w:rsidRPr="001C79C9">
              <w:rPr>
                <w:rFonts w:asciiTheme="minorHAnsi" w:hAnsiTheme="minorHAnsi" w:cstheme="minorHAnsi"/>
                <w:color w:val="000000" w:themeColor="text1"/>
                <w:sz w:val="22"/>
                <w:szCs w:val="22"/>
                <w:lang w:val="cs-CZ"/>
              </w:rPr>
              <w:t xml:space="preserve">elektronickém systému nemocnice, o </w:t>
            </w:r>
            <w:r w:rsidR="000546FD" w:rsidRPr="001C79C9">
              <w:rPr>
                <w:rFonts w:asciiTheme="minorHAnsi" w:hAnsiTheme="minorHAnsi" w:cstheme="minorHAnsi"/>
                <w:color w:val="000000" w:themeColor="text1"/>
                <w:sz w:val="22"/>
                <w:szCs w:val="22"/>
                <w:lang w:val="cs-CZ"/>
              </w:rPr>
              <w:t>s</w:t>
            </w:r>
            <w:r w:rsidRPr="001C79C9">
              <w:rPr>
                <w:rFonts w:asciiTheme="minorHAnsi" w:hAnsiTheme="minorHAnsi" w:cstheme="minorHAnsi"/>
                <w:color w:val="000000" w:themeColor="text1"/>
                <w:sz w:val="22"/>
                <w:szCs w:val="22"/>
                <w:lang w:val="cs-CZ"/>
              </w:rPr>
              <w:t>ubjektech hodnocení, a to v souladu s podepsaným Informovaným souhlasem Subjektu hodnocení (namátková kontrola nahlížením přes rameno), a to výhradně za přítomnosti hlavního zkoušejícího, spoluzkoušejícího nebo koordinátora, který má do systému přístup.  Tato kontrola bude vždy předem dohodnuta s hlavním zkoušejícím pro účely monitoringu, případně auditu</w:t>
            </w:r>
            <w:r w:rsidRPr="001C79C9">
              <w:rPr>
                <w:rFonts w:asciiTheme="minorHAnsi" w:hAnsiTheme="minorHAnsi" w:cstheme="minorHAnsi"/>
                <w:color w:val="000000" w:themeColor="text1"/>
                <w:sz w:val="22"/>
                <w:szCs w:val="22"/>
              </w:rPr>
              <w:t>;</w:t>
            </w:r>
            <w:r w:rsidRPr="001C79C9">
              <w:rPr>
                <w:rFonts w:asciiTheme="minorHAnsi" w:hAnsiTheme="minorHAnsi" w:cstheme="minorHAnsi"/>
                <w:color w:val="000000" w:themeColor="text1"/>
                <w:sz w:val="22"/>
                <w:szCs w:val="22"/>
                <w:lang w:val="cs-CZ"/>
              </w:rPr>
              <w:t xml:space="preserve"> a</w:t>
            </w:r>
          </w:p>
        </w:tc>
      </w:tr>
      <w:tr w:rsidR="006B1663" w:rsidRPr="001C79C9" w14:paraId="03453B20" w14:textId="5F1FE9C3" w:rsidTr="002E3AE1">
        <w:tc>
          <w:tcPr>
            <w:tcW w:w="4585" w:type="dxa"/>
          </w:tcPr>
          <w:p w14:paraId="5CB412E1" w14:textId="09C71A4F" w:rsidR="006B1663" w:rsidRPr="001C79C9" w:rsidRDefault="006B1663" w:rsidP="00E607E7">
            <w:pPr>
              <w:suppressAutoHyphens/>
              <w:ind w:left="600" w:hanging="36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w:t>
            </w:r>
            <w:r w:rsidR="002147C0" w:rsidRPr="001C79C9">
              <w:rPr>
                <w:rFonts w:asciiTheme="minorHAnsi" w:hAnsiTheme="minorHAnsi" w:cstheme="minorHAnsi"/>
                <w:color w:val="000000" w:themeColor="text1"/>
                <w:sz w:val="22"/>
                <w:szCs w:val="22"/>
              </w:rPr>
              <w:t>v</w:t>
            </w:r>
            <w:r w:rsidRPr="001C79C9">
              <w:rPr>
                <w:rFonts w:asciiTheme="minorHAnsi" w:hAnsiTheme="minorHAnsi" w:cstheme="minorHAnsi"/>
                <w:color w:val="000000" w:themeColor="text1"/>
                <w:sz w:val="22"/>
                <w:szCs w:val="22"/>
              </w:rPr>
              <w:t>)</w:t>
            </w:r>
            <w:r w:rsidRPr="001C79C9">
              <w:rPr>
                <w:rFonts w:asciiTheme="minorHAnsi" w:hAnsiTheme="minorHAnsi" w:cstheme="minorHAnsi"/>
                <w:color w:val="000000" w:themeColor="text1"/>
                <w:sz w:val="22"/>
                <w:szCs w:val="22"/>
              </w:rPr>
              <w:tab/>
              <w:t>any other relevant information necessary to confirm that the Clinical Trial is being conducted in conformance with the Protocol and in compliance with applicable legal and regulatory requirements, including privacy and security laws and regulations.</w:t>
            </w:r>
          </w:p>
        </w:tc>
        <w:tc>
          <w:tcPr>
            <w:tcW w:w="4765" w:type="dxa"/>
          </w:tcPr>
          <w:p w14:paraId="6657CA56" w14:textId="3649102F" w:rsidR="006B1663" w:rsidRPr="001C79C9" w:rsidRDefault="006B1663" w:rsidP="00E607E7">
            <w:pPr>
              <w:suppressAutoHyphens/>
              <w:ind w:left="526" w:hanging="36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w:t>
            </w:r>
            <w:r w:rsidR="00EB4E0B" w:rsidRPr="001C79C9">
              <w:rPr>
                <w:rFonts w:asciiTheme="minorHAnsi" w:hAnsiTheme="minorHAnsi" w:cstheme="minorHAnsi"/>
                <w:color w:val="000000" w:themeColor="text1"/>
                <w:sz w:val="22"/>
                <w:szCs w:val="22"/>
              </w:rPr>
              <w:t>v</w:t>
            </w:r>
            <w:r w:rsidRPr="001C79C9">
              <w:rPr>
                <w:rFonts w:asciiTheme="minorHAnsi" w:hAnsiTheme="minorHAnsi" w:cstheme="minorHAnsi"/>
                <w:color w:val="000000" w:themeColor="text1"/>
                <w:sz w:val="22"/>
                <w:szCs w:val="22"/>
              </w:rPr>
              <w:t>)</w:t>
            </w:r>
            <w:r w:rsidRPr="001C79C9">
              <w:rPr>
                <w:rFonts w:asciiTheme="minorHAnsi" w:hAnsiTheme="minorHAnsi" w:cstheme="minorHAnsi"/>
                <w:color w:val="000000" w:themeColor="text1"/>
                <w:sz w:val="22"/>
                <w:szCs w:val="22"/>
              </w:rPr>
              <w:tab/>
              <w:t>případné další relevantní informace nezbytné k ověření toho, že klinické hodnocení je prováděno v souladu s protokolem a ve shodě s platnými zákonnými a regulačními požadavky včetně zákonů a předpisů o ochraně osobních údajů a zabezpečení.</w:t>
            </w:r>
          </w:p>
        </w:tc>
      </w:tr>
      <w:tr w:rsidR="006B1663" w:rsidRPr="001C79C9" w14:paraId="204D052C" w14:textId="1F07C47D" w:rsidTr="002E3AE1">
        <w:tc>
          <w:tcPr>
            <w:tcW w:w="4585" w:type="dxa"/>
          </w:tcPr>
          <w:p w14:paraId="7B8E61DB" w14:textId="777777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5.2 </w:t>
            </w:r>
            <w:r w:rsidRPr="001C79C9">
              <w:rPr>
                <w:rFonts w:asciiTheme="minorHAnsi" w:hAnsiTheme="minorHAnsi" w:cstheme="minorHAnsi"/>
                <w:color w:val="000000" w:themeColor="text1"/>
                <w:sz w:val="22"/>
                <w:szCs w:val="22"/>
              </w:rPr>
              <w:tab/>
              <w:t xml:space="preserve">Principal Investigator or its authorized representative shall store and print, sign and date all original sources of Data (i.e. medical documentation) in accordance with applicable legislation. </w:t>
            </w:r>
          </w:p>
        </w:tc>
        <w:tc>
          <w:tcPr>
            <w:tcW w:w="4765" w:type="dxa"/>
          </w:tcPr>
          <w:p w14:paraId="0809C0A3" w14:textId="07634D59"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5.2</w:t>
            </w:r>
            <w:r w:rsidRPr="001C79C9">
              <w:rPr>
                <w:rFonts w:asciiTheme="minorHAnsi" w:hAnsiTheme="minorHAnsi" w:cstheme="minorHAnsi"/>
                <w:color w:val="000000" w:themeColor="text1"/>
                <w:sz w:val="22"/>
                <w:szCs w:val="22"/>
              </w:rPr>
              <w:tab/>
              <w:t xml:space="preserve">Hlavní zkoušející nebo jeho oprávněný zástupce uloží a vytiskne a opatří datem všechny původní zdroje údajů (tj. lékařskou dokumentaci) v souladu s platnou legislativou. </w:t>
            </w:r>
          </w:p>
        </w:tc>
      </w:tr>
      <w:tr w:rsidR="006B1663" w:rsidRPr="001C79C9" w14:paraId="34EE71DF" w14:textId="081022B0" w:rsidTr="002E3AE1">
        <w:tc>
          <w:tcPr>
            <w:tcW w:w="4585" w:type="dxa"/>
          </w:tcPr>
          <w:p w14:paraId="420E2D58" w14:textId="77777777" w:rsidR="006B1663" w:rsidRPr="001C79C9" w:rsidRDefault="006B1663" w:rsidP="006B1663">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color w:val="000000" w:themeColor="text1"/>
                <w:sz w:val="22"/>
                <w:szCs w:val="22"/>
              </w:rPr>
              <w:t>5.3</w:t>
            </w:r>
            <w:r w:rsidRPr="001C79C9">
              <w:rPr>
                <w:rFonts w:asciiTheme="minorHAnsi" w:hAnsiTheme="minorHAnsi" w:cstheme="minorHAnsi"/>
                <w:color w:val="000000" w:themeColor="text1"/>
                <w:sz w:val="22"/>
                <w:szCs w:val="22"/>
              </w:rPr>
              <w:tab/>
            </w:r>
            <w:r w:rsidRPr="001C79C9">
              <w:rPr>
                <w:rFonts w:asciiTheme="minorHAnsi" w:hAnsiTheme="minorHAnsi" w:cstheme="minorHAnsi"/>
                <w:b/>
                <w:bCs/>
                <w:color w:val="000000" w:themeColor="text1"/>
                <w:sz w:val="22"/>
                <w:szCs w:val="22"/>
              </w:rPr>
              <w:t>Inspections</w:t>
            </w:r>
          </w:p>
        </w:tc>
        <w:tc>
          <w:tcPr>
            <w:tcW w:w="4765" w:type="dxa"/>
          </w:tcPr>
          <w:p w14:paraId="6E0F5C41" w14:textId="079B0A01"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5.3</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rPr>
              <w:t>Inspekce</w:t>
            </w:r>
          </w:p>
        </w:tc>
      </w:tr>
      <w:tr w:rsidR="006B1663" w:rsidRPr="001C79C9" w14:paraId="3CAD186D" w14:textId="5E530ACB" w:rsidTr="002E3AE1">
        <w:tc>
          <w:tcPr>
            <w:tcW w:w="4585" w:type="dxa"/>
          </w:tcPr>
          <w:p w14:paraId="3A9336E1" w14:textId="777777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Institution and Principal Investigator shall immediately notify Sponsor if a competent health authority schedules or, without scheduling, begins an inspection and shall promptly, upon issuance, provide Sponsor a copy of any health authority’s correspondence resulting from any such inspection.</w:t>
            </w:r>
          </w:p>
        </w:tc>
        <w:tc>
          <w:tcPr>
            <w:tcW w:w="4765" w:type="dxa"/>
          </w:tcPr>
          <w:p w14:paraId="32D1FE37" w14:textId="61DB8474"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Pokud kompetentní zdravotnický úřad naplánuje inspekci nebo ji zahájí bez naplánování, zdravotnické zařízení a hlavní zkoušející o tom zadavatele ihned vyrozumí a předají mu kopii korespondence všech zdravotnických úřadů vyplývající z dané inspekce ihned poté, co bude tato korespondence vydána.</w:t>
            </w:r>
          </w:p>
        </w:tc>
      </w:tr>
      <w:tr w:rsidR="006B1663" w:rsidRPr="001C79C9" w14:paraId="7438BD81" w14:textId="1DDC8EC5" w:rsidTr="002E3AE1">
        <w:tc>
          <w:tcPr>
            <w:tcW w:w="4585" w:type="dxa"/>
          </w:tcPr>
          <w:p w14:paraId="7E99FAD5" w14:textId="777777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5.4</w:t>
            </w:r>
            <w:r w:rsidRPr="001C79C9">
              <w:rPr>
                <w:rFonts w:asciiTheme="minorHAnsi" w:hAnsiTheme="minorHAnsi" w:cstheme="minorHAnsi"/>
                <w:color w:val="000000" w:themeColor="text1"/>
                <w:sz w:val="22"/>
                <w:szCs w:val="22"/>
              </w:rPr>
              <w:tab/>
              <w:t xml:space="preserve">Institution and Principal Investigator agree to take any reasonable actions requested by Sponsor to cure deficiencies noted during an audit or inspection. In addition, Sponsor or its designees shall have the right to review and approve any correspondence to a competent health authority generated as a result of such </w:t>
            </w:r>
            <w:r w:rsidRPr="001C79C9">
              <w:rPr>
                <w:rFonts w:asciiTheme="minorHAnsi" w:hAnsiTheme="minorHAnsi" w:cstheme="minorHAnsi"/>
                <w:color w:val="000000" w:themeColor="text1"/>
                <w:sz w:val="22"/>
                <w:szCs w:val="22"/>
              </w:rPr>
              <w:lastRenderedPageBreak/>
              <w:t>health authority’s inspection prior to submission by Institution or Principal Investigator.</w:t>
            </w:r>
          </w:p>
        </w:tc>
        <w:tc>
          <w:tcPr>
            <w:tcW w:w="4765" w:type="dxa"/>
          </w:tcPr>
          <w:p w14:paraId="315DCB99" w14:textId="3D7549E8"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5.4</w:t>
            </w:r>
            <w:r w:rsidRPr="001C79C9">
              <w:rPr>
                <w:rFonts w:asciiTheme="minorHAnsi" w:hAnsiTheme="minorHAnsi" w:cstheme="minorHAnsi"/>
                <w:color w:val="000000" w:themeColor="text1"/>
                <w:sz w:val="22"/>
                <w:szCs w:val="22"/>
              </w:rPr>
              <w:tab/>
              <w:t xml:space="preserve">Zdravotnické zařízení a hlavní zkoušející souhlasí s tím, že podniknou veškeré přiměřené kroky požadované zadavatelem k nápravě nedostatků zjištěných během auditu nebo inspekce. Kromě toho zadavatel nebo jím pověřené osoby budou mít právo kontrolovat a schvalovat korespondenci určenou kompetentnímu </w:t>
            </w:r>
            <w:r w:rsidRPr="001C79C9">
              <w:rPr>
                <w:rFonts w:asciiTheme="minorHAnsi" w:hAnsiTheme="minorHAnsi" w:cstheme="minorHAnsi"/>
                <w:color w:val="000000" w:themeColor="text1"/>
                <w:sz w:val="22"/>
                <w:szCs w:val="22"/>
              </w:rPr>
              <w:lastRenderedPageBreak/>
              <w:t>zdravotnickému úřadu, která vznikne v důsledku inspekce daného zdravotnického úřadu, ještě předtím, než bude zdravotnickým zařízením nebo hlavním zkoušejícím odeslána.</w:t>
            </w:r>
          </w:p>
        </w:tc>
      </w:tr>
      <w:tr w:rsidR="006B1663" w:rsidRPr="001C79C9" w14:paraId="3A4C3B45" w14:textId="678E7212" w:rsidTr="002E3AE1">
        <w:tc>
          <w:tcPr>
            <w:tcW w:w="4585" w:type="dxa"/>
          </w:tcPr>
          <w:p w14:paraId="0677BAF7" w14:textId="777777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5.5</w:t>
            </w:r>
            <w:r w:rsidRPr="001C79C9">
              <w:rPr>
                <w:rFonts w:asciiTheme="minorHAnsi" w:hAnsiTheme="minorHAnsi" w:cstheme="minorHAnsi"/>
                <w:color w:val="000000" w:themeColor="text1"/>
                <w:sz w:val="22"/>
                <w:szCs w:val="22"/>
              </w:rPr>
              <w:tab/>
              <w:t>The provisions of paragraphs 5 shall survive the termination or expiration of this Agreement.</w:t>
            </w:r>
          </w:p>
        </w:tc>
        <w:tc>
          <w:tcPr>
            <w:tcW w:w="4765" w:type="dxa"/>
          </w:tcPr>
          <w:p w14:paraId="5EBAFEB2" w14:textId="57A1151C"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5.5</w:t>
            </w:r>
            <w:r w:rsidRPr="001C79C9">
              <w:rPr>
                <w:rFonts w:asciiTheme="minorHAnsi" w:hAnsiTheme="minorHAnsi" w:cstheme="minorHAnsi"/>
                <w:color w:val="000000" w:themeColor="text1"/>
                <w:sz w:val="22"/>
                <w:szCs w:val="22"/>
              </w:rPr>
              <w:tab/>
              <w:t>Ustanovení bodu 5 zůstanou v platnosti i po ukončení nebo uplynutí doby platnosti této smlouvy.</w:t>
            </w:r>
          </w:p>
        </w:tc>
      </w:tr>
      <w:tr w:rsidR="006B1663" w:rsidRPr="001C79C9" w14:paraId="5253EB7C" w14:textId="4C599A00" w:rsidTr="002E3AE1">
        <w:tc>
          <w:tcPr>
            <w:tcW w:w="4585" w:type="dxa"/>
          </w:tcPr>
          <w:p w14:paraId="0018CBED" w14:textId="77777777" w:rsidR="006B1663" w:rsidRPr="001C79C9" w:rsidRDefault="006B1663" w:rsidP="006B1663">
            <w:pPr>
              <w:suppressAutoHyphens/>
              <w:jc w:val="both"/>
              <w:rPr>
                <w:rFonts w:asciiTheme="minorHAnsi" w:hAnsiTheme="minorHAnsi" w:cstheme="minorHAnsi"/>
                <w:color w:val="000000" w:themeColor="text1"/>
                <w:sz w:val="22"/>
                <w:szCs w:val="22"/>
              </w:rPr>
            </w:pPr>
          </w:p>
        </w:tc>
        <w:tc>
          <w:tcPr>
            <w:tcW w:w="4765" w:type="dxa"/>
          </w:tcPr>
          <w:p w14:paraId="2475DCDA" w14:textId="77777777" w:rsidR="006B1663" w:rsidRPr="001C79C9" w:rsidRDefault="006B1663" w:rsidP="006B1663">
            <w:pPr>
              <w:suppressAutoHyphens/>
              <w:jc w:val="both"/>
              <w:rPr>
                <w:rFonts w:asciiTheme="minorHAnsi" w:hAnsiTheme="minorHAnsi" w:cstheme="minorHAnsi"/>
                <w:color w:val="000000" w:themeColor="text1"/>
                <w:sz w:val="22"/>
                <w:szCs w:val="22"/>
              </w:rPr>
            </w:pPr>
          </w:p>
        </w:tc>
      </w:tr>
      <w:tr w:rsidR="006B1663" w:rsidRPr="001C79C9" w14:paraId="0CC3831D" w14:textId="58A64B6B" w:rsidTr="002E3AE1">
        <w:tc>
          <w:tcPr>
            <w:tcW w:w="4585" w:type="dxa"/>
          </w:tcPr>
          <w:p w14:paraId="787DCA36" w14:textId="77777777" w:rsidR="006B1663" w:rsidRPr="001C79C9" w:rsidRDefault="006B1663" w:rsidP="006B1663">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6.</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Compliance with Applicable Laws</w:t>
            </w:r>
          </w:p>
        </w:tc>
        <w:tc>
          <w:tcPr>
            <w:tcW w:w="4765" w:type="dxa"/>
          </w:tcPr>
          <w:p w14:paraId="7EA838DC" w14:textId="59B3A61E" w:rsidR="006B1663" w:rsidRPr="001C79C9" w:rsidRDefault="006B1663" w:rsidP="006B1663">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6.</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Dodržování platných zákonů</w:t>
            </w:r>
          </w:p>
        </w:tc>
      </w:tr>
      <w:tr w:rsidR="006B1663" w:rsidRPr="001C79C9" w14:paraId="140B6713" w14:textId="169A4CD5" w:rsidTr="002E3AE1">
        <w:tc>
          <w:tcPr>
            <w:tcW w:w="4585" w:type="dxa"/>
          </w:tcPr>
          <w:p w14:paraId="4389AF00" w14:textId="77777777" w:rsidR="006B1663" w:rsidRPr="001C79C9" w:rsidRDefault="006B1663" w:rsidP="006B1663">
            <w:pPr>
              <w:suppressAutoHyphens/>
              <w:jc w:val="both"/>
              <w:rPr>
                <w:rFonts w:asciiTheme="minorHAnsi" w:hAnsiTheme="minorHAnsi" w:cstheme="minorHAnsi"/>
                <w:color w:val="000000" w:themeColor="text1"/>
                <w:sz w:val="22"/>
                <w:szCs w:val="22"/>
              </w:rPr>
            </w:pPr>
          </w:p>
        </w:tc>
        <w:tc>
          <w:tcPr>
            <w:tcW w:w="4765" w:type="dxa"/>
          </w:tcPr>
          <w:p w14:paraId="38823310" w14:textId="77777777" w:rsidR="006B1663" w:rsidRPr="001C79C9" w:rsidRDefault="006B1663" w:rsidP="006B1663">
            <w:pPr>
              <w:suppressAutoHyphens/>
              <w:jc w:val="both"/>
              <w:rPr>
                <w:rFonts w:asciiTheme="minorHAnsi" w:hAnsiTheme="minorHAnsi" w:cstheme="minorHAnsi"/>
                <w:color w:val="000000" w:themeColor="text1"/>
                <w:sz w:val="22"/>
                <w:szCs w:val="22"/>
              </w:rPr>
            </w:pPr>
          </w:p>
        </w:tc>
      </w:tr>
      <w:tr w:rsidR="006B1663" w:rsidRPr="001C79C9" w14:paraId="3E62E31A" w14:textId="75EDC2AD" w:rsidTr="002E3AE1">
        <w:tc>
          <w:tcPr>
            <w:tcW w:w="4585" w:type="dxa"/>
          </w:tcPr>
          <w:p w14:paraId="147DEFBD" w14:textId="77777777"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6.1</w:t>
            </w:r>
            <w:r w:rsidRPr="001C79C9">
              <w:rPr>
                <w:rFonts w:asciiTheme="minorHAnsi" w:hAnsiTheme="minorHAnsi" w:cstheme="minorHAnsi"/>
                <w:color w:val="000000" w:themeColor="text1"/>
                <w:sz w:val="22"/>
                <w:szCs w:val="22"/>
              </w:rPr>
              <w:tab/>
              <w:t>The Parties agree to conduct the Clinical Trial and maintain records and data during and after the term of this Agreement in compliance with all applicable legal and regulatory requirements, as well as with generally accepted conventions such as the Declaration of Helsinki and ICH-GCP guidelines.</w:t>
            </w:r>
          </w:p>
        </w:tc>
        <w:tc>
          <w:tcPr>
            <w:tcW w:w="4765" w:type="dxa"/>
          </w:tcPr>
          <w:p w14:paraId="3D526D32" w14:textId="5BF8A9A9" w:rsidR="006B1663" w:rsidRPr="001C79C9" w:rsidRDefault="006B1663" w:rsidP="006B1663">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6.1</w:t>
            </w:r>
            <w:r w:rsidRPr="001C79C9">
              <w:rPr>
                <w:rFonts w:asciiTheme="minorHAnsi" w:hAnsiTheme="minorHAnsi" w:cstheme="minorHAnsi"/>
                <w:color w:val="000000" w:themeColor="text1"/>
                <w:sz w:val="22"/>
                <w:szCs w:val="22"/>
              </w:rPr>
              <w:tab/>
              <w:t>Smluvní strany souhlasí s tím, že budou provádět toto klinické hodnocení a vést záznamy a údaje během doby platnosti této smlouvy a po ní v souladu se všemi platnými zákonnými a regulačními požadavky a také s obecně přijatými konvencemi, např. Helsinskou deklarací a pokyny ICH směrnice pro správnou klinickou praxi.</w:t>
            </w:r>
          </w:p>
        </w:tc>
      </w:tr>
      <w:tr w:rsidR="00BA1C01" w:rsidRPr="001C79C9" w14:paraId="43DA4D17" w14:textId="71BA815E" w:rsidTr="002E3AE1">
        <w:tc>
          <w:tcPr>
            <w:tcW w:w="4585" w:type="dxa"/>
          </w:tcPr>
          <w:p w14:paraId="7C2AD56D" w14:textId="77777777" w:rsidR="00BA1C01" w:rsidRPr="001C79C9" w:rsidRDefault="00BA1C01" w:rsidP="007A52EE">
            <w:pPr>
              <w:tabs>
                <w:tab w:val="left" w:pos="-720"/>
              </w:tabs>
              <w:suppressAutoHyphens/>
              <w:jc w:val="both"/>
              <w:rPr>
                <w:rFonts w:asciiTheme="minorHAnsi" w:hAnsiTheme="minorHAnsi" w:cstheme="minorHAnsi"/>
                <w:color w:val="000000" w:themeColor="text1"/>
                <w:sz w:val="22"/>
                <w:szCs w:val="22"/>
              </w:rPr>
            </w:pPr>
          </w:p>
          <w:p w14:paraId="124AB6E1" w14:textId="2BFE997E" w:rsidR="00BA1C01" w:rsidRPr="001C79C9" w:rsidRDefault="00BA1C01" w:rsidP="00851680">
            <w:pPr>
              <w:pStyle w:val="Odstavecseseznamem"/>
              <w:widowControl w:val="0"/>
              <w:numPr>
                <w:ilvl w:val="1"/>
                <w:numId w:val="24"/>
              </w:numPr>
              <w:tabs>
                <w:tab w:val="left" w:pos="720"/>
                <w:tab w:val="left" w:pos="1440"/>
              </w:tabs>
              <w:autoSpaceDE w:val="0"/>
              <w:autoSpaceDN w:val="0"/>
              <w:adjustRightInd w:val="0"/>
              <w:ind w:left="0" w:firstLine="0"/>
              <w:contextualSpacing w:val="0"/>
              <w:jc w:val="both"/>
              <w:rPr>
                <w:rFonts w:asciiTheme="minorHAnsi" w:hAnsiTheme="minorHAnsi" w:cstheme="minorHAnsi"/>
                <w:color w:val="000000" w:themeColor="text1"/>
                <w:sz w:val="22"/>
                <w:szCs w:val="22"/>
              </w:rPr>
            </w:pPr>
            <w:r w:rsidRPr="001C79C9">
              <w:rPr>
                <w:rFonts w:asciiTheme="minorHAnsi" w:hAnsiTheme="minorHAnsi" w:cstheme="minorHAnsi"/>
                <w:b/>
                <w:bCs/>
                <w:color w:val="000000" w:themeColor="text1"/>
                <w:sz w:val="22"/>
                <w:szCs w:val="22"/>
              </w:rPr>
              <w:t>Healthcare Compliance with Anti-Corruption</w:t>
            </w:r>
            <w:r w:rsidRPr="001C79C9">
              <w:rPr>
                <w:rFonts w:asciiTheme="minorHAnsi" w:hAnsiTheme="minorHAnsi" w:cstheme="minorHAnsi"/>
                <w:color w:val="000000" w:themeColor="text1"/>
                <w:sz w:val="22"/>
                <w:szCs w:val="22"/>
              </w:rPr>
              <w:t xml:space="preserve">   </w:t>
            </w:r>
          </w:p>
          <w:p w14:paraId="7CF8FAF5" w14:textId="0E5C3EB0" w:rsidR="00AF5718" w:rsidRPr="001C79C9" w:rsidRDefault="00BA1C01" w:rsidP="00851680">
            <w:pPr>
              <w:suppressAutoHyphens/>
              <w:jc w:val="both"/>
              <w:rPr>
                <w:rFonts w:asciiTheme="minorHAnsi" w:hAnsiTheme="minorHAnsi" w:cstheme="minorHAnsi"/>
                <w:color w:val="000000" w:themeColor="text1"/>
                <w:sz w:val="22"/>
                <w:szCs w:val="22"/>
              </w:rPr>
            </w:pPr>
            <w:bookmarkStart w:id="9" w:name="_Hlk527619187"/>
            <w:bookmarkStart w:id="10" w:name="_Hlk527620739"/>
            <w:bookmarkStart w:id="11" w:name="_Hlk525222088"/>
            <w:r w:rsidRPr="001C79C9">
              <w:rPr>
                <w:rFonts w:asciiTheme="minorHAnsi" w:eastAsia="Arial Unicode MS" w:hAnsiTheme="minorHAnsi" w:cstheme="minorHAnsi"/>
                <w:bCs/>
                <w:iCs/>
                <w:color w:val="000000" w:themeColor="text1"/>
                <w:sz w:val="22"/>
                <w:szCs w:val="22"/>
              </w:rPr>
              <w:t xml:space="preserve">Institution represents and warrants that neither the Institution nor any of their respective directors, officers, employees or agents and Principal Investigator (all of the foregoing, collectively, “Institution Representatives”) has taken </w:t>
            </w:r>
            <w:r w:rsidR="00525B82" w:rsidRPr="001C79C9">
              <w:rPr>
                <w:rFonts w:asciiTheme="minorHAnsi" w:eastAsia="Arial Unicode MS" w:hAnsiTheme="minorHAnsi" w:cstheme="minorHAnsi"/>
                <w:bCs/>
                <w:iCs/>
                <w:color w:val="000000" w:themeColor="text1"/>
                <w:sz w:val="22"/>
                <w:szCs w:val="22"/>
              </w:rPr>
              <w:t xml:space="preserve">in connection with this Agreement </w:t>
            </w:r>
            <w:r w:rsidRPr="001C79C9">
              <w:rPr>
                <w:rFonts w:asciiTheme="minorHAnsi" w:eastAsia="Arial Unicode MS" w:hAnsiTheme="minorHAnsi" w:cstheme="minorHAnsi"/>
                <w:bCs/>
                <w:iCs/>
                <w:color w:val="000000" w:themeColor="text1"/>
                <w:sz w:val="22"/>
                <w:szCs w:val="22"/>
              </w:rPr>
              <w:t xml:space="preserve">any action that would result in a violation by such persons of </w:t>
            </w:r>
            <w:r w:rsidR="00525B82" w:rsidRPr="001C79C9">
              <w:rPr>
                <w:rFonts w:asciiTheme="minorHAnsi" w:eastAsia="Arial Unicode MS" w:hAnsiTheme="minorHAnsi" w:cstheme="minorHAnsi"/>
                <w:bCs/>
                <w:iCs/>
                <w:color w:val="000000" w:themeColor="text1"/>
                <w:sz w:val="22"/>
                <w:szCs w:val="22"/>
              </w:rPr>
              <w:t xml:space="preserve">applicable Anti-Corruption Laws in Czech Republic where has the Institution its </w:t>
            </w:r>
            <w:r w:rsidR="009E2BF0" w:rsidRPr="001C79C9">
              <w:rPr>
                <w:rFonts w:asciiTheme="minorHAnsi" w:eastAsia="Arial Unicode MS" w:hAnsiTheme="minorHAnsi" w:cstheme="minorHAnsi"/>
                <w:bCs/>
                <w:iCs/>
                <w:color w:val="000000" w:themeColor="text1"/>
                <w:sz w:val="22"/>
                <w:szCs w:val="22"/>
              </w:rPr>
              <w:t>principal place of business and where it carries out its activities under this contract</w:t>
            </w:r>
            <w:r w:rsidRPr="001C79C9">
              <w:rPr>
                <w:rFonts w:asciiTheme="minorHAnsi" w:eastAsia="Arial Unicode MS" w:hAnsiTheme="minorHAnsi" w:cstheme="minorHAnsi"/>
                <w:bCs/>
                <w:iCs/>
                <w:color w:val="000000" w:themeColor="text1"/>
                <w:sz w:val="22"/>
                <w:szCs w:val="22"/>
              </w:rPr>
              <w:t>.</w:t>
            </w:r>
            <w:r w:rsidR="009E2BF0" w:rsidRPr="001C79C9">
              <w:rPr>
                <w:rFonts w:asciiTheme="minorHAnsi" w:eastAsia="Arial Unicode MS" w:hAnsiTheme="minorHAnsi" w:cstheme="minorHAnsi"/>
                <w:bCs/>
                <w:iCs/>
                <w:color w:val="000000" w:themeColor="text1"/>
                <w:sz w:val="22"/>
                <w:szCs w:val="22"/>
              </w:rPr>
              <w:t xml:space="preserve"> Compliance with anti-corruption legislation of the Czech Republic, in particular Act No. 40/2009 Coll., the Criminal Code, as amended, Act No. 418/2011 Coll., on the criminal liability of legal persons, as amended, or Act No. 262/2006 Coll., the Labour Code, as amended, should ensure compliance with the United States’ Foreign Corrupt Practices Act (FCPA), as amended, which prohibits directly or indirectly offering, promising, paying or giving anything of value to government officials or any other third party for the purpose of influencing decisions or maintaining or preserving </w:t>
            </w:r>
            <w:r w:rsidR="009E2BF0" w:rsidRPr="001C79C9">
              <w:rPr>
                <w:rFonts w:asciiTheme="minorHAnsi" w:eastAsia="Arial Unicode MS" w:hAnsiTheme="minorHAnsi" w:cstheme="minorHAnsi"/>
                <w:bCs/>
                <w:iCs/>
                <w:color w:val="000000" w:themeColor="text1"/>
                <w:sz w:val="22"/>
                <w:szCs w:val="22"/>
              </w:rPr>
              <w:lastRenderedPageBreak/>
              <w:t xml:space="preserve">commercial or any unauthorised benefits related to Janssen and/or its business in a manner that would violate Anti-Corruption Laws. </w:t>
            </w:r>
            <w:r w:rsidR="00AF5718" w:rsidRPr="001C79C9">
              <w:rPr>
                <w:rFonts w:asciiTheme="minorHAnsi" w:hAnsiTheme="minorHAnsi" w:cstheme="minorHAnsi"/>
                <w:color w:val="000000" w:themeColor="text1"/>
                <w:sz w:val="22"/>
                <w:szCs w:val="22"/>
              </w:rPr>
              <w:t xml:space="preserve"> </w:t>
            </w:r>
          </w:p>
          <w:p w14:paraId="59E74C3A" w14:textId="77777777" w:rsidR="00851680" w:rsidRPr="001C79C9" w:rsidRDefault="00851680" w:rsidP="00851680">
            <w:pPr>
              <w:suppressAutoHyphens/>
              <w:jc w:val="both"/>
              <w:rPr>
                <w:rFonts w:asciiTheme="minorHAnsi" w:hAnsiTheme="minorHAnsi" w:cstheme="minorHAnsi"/>
                <w:color w:val="000000" w:themeColor="text1"/>
                <w:sz w:val="22"/>
                <w:szCs w:val="22"/>
              </w:rPr>
            </w:pPr>
          </w:p>
          <w:p w14:paraId="071C4B88" w14:textId="20237BEE" w:rsidR="006573C5" w:rsidRPr="001C79C9" w:rsidRDefault="00BA1C01" w:rsidP="00851680">
            <w:pPr>
              <w:suppressAutoHyphens/>
              <w:jc w:val="both"/>
              <w:rPr>
                <w:rFonts w:asciiTheme="minorHAnsi" w:hAnsiTheme="minorHAnsi" w:cstheme="minorHAnsi"/>
                <w:color w:val="000000" w:themeColor="text1"/>
                <w:sz w:val="22"/>
                <w:szCs w:val="22"/>
              </w:rPr>
            </w:pPr>
            <w:bookmarkStart w:id="12" w:name="_Hlk527618874"/>
            <w:bookmarkEnd w:id="9"/>
            <w:r w:rsidRPr="001C79C9">
              <w:rPr>
                <w:rFonts w:asciiTheme="minorHAnsi" w:eastAsia="Arial Unicode MS" w:hAnsiTheme="minorHAnsi" w:cstheme="minorHAnsi"/>
                <w:bCs/>
                <w:iCs/>
                <w:color w:val="000000" w:themeColor="text1"/>
                <w:sz w:val="22"/>
                <w:szCs w:val="22"/>
              </w:rPr>
              <w:t>Institution 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 party with the purpose of influencing decisions related to the Sponsor and/or its business in a manner that would violate Anti-Corruption Laws.</w:t>
            </w:r>
            <w:r w:rsidR="00AF5718" w:rsidRPr="001C79C9">
              <w:rPr>
                <w:rFonts w:asciiTheme="minorHAnsi" w:hAnsiTheme="minorHAnsi" w:cstheme="minorHAnsi"/>
                <w:color w:val="000000" w:themeColor="text1"/>
                <w:sz w:val="22"/>
                <w:szCs w:val="22"/>
              </w:rPr>
              <w:t xml:space="preserve"> </w:t>
            </w:r>
          </w:p>
          <w:p w14:paraId="064ED744" w14:textId="5CA297D1" w:rsidR="00851680" w:rsidRPr="001C79C9" w:rsidRDefault="00851680" w:rsidP="00851680">
            <w:pPr>
              <w:suppressAutoHyphens/>
              <w:jc w:val="both"/>
              <w:rPr>
                <w:rFonts w:asciiTheme="minorHAnsi" w:hAnsiTheme="minorHAnsi" w:cstheme="minorHAnsi"/>
                <w:color w:val="000000" w:themeColor="text1"/>
                <w:sz w:val="22"/>
                <w:szCs w:val="22"/>
              </w:rPr>
            </w:pPr>
          </w:p>
          <w:p w14:paraId="64A71320" w14:textId="77777777" w:rsidR="00851680" w:rsidRPr="001C79C9" w:rsidRDefault="00851680" w:rsidP="00851680">
            <w:pPr>
              <w:suppressAutoHyphens/>
              <w:jc w:val="both"/>
              <w:rPr>
                <w:rFonts w:asciiTheme="minorHAnsi" w:hAnsiTheme="minorHAnsi" w:cstheme="minorHAnsi"/>
                <w:color w:val="000000" w:themeColor="text1"/>
                <w:sz w:val="22"/>
                <w:szCs w:val="22"/>
              </w:rPr>
            </w:pPr>
          </w:p>
          <w:p w14:paraId="5AB645CE" w14:textId="2E752F09" w:rsidR="00BA1C01" w:rsidRPr="001C79C9" w:rsidRDefault="00BA1C01" w:rsidP="00851680">
            <w:pPr>
              <w:pStyle w:val="StyleStyleHeading2UnderlineAfter12pt"/>
              <w:widowControl w:val="0"/>
              <w:tabs>
                <w:tab w:val="left" w:pos="720"/>
              </w:tabs>
              <w:autoSpaceDE w:val="0"/>
              <w:autoSpaceDN w:val="0"/>
              <w:adjustRightInd w:val="0"/>
              <w:spacing w:after="0"/>
              <w:ind w:left="-30"/>
              <w:jc w:val="both"/>
              <w:rPr>
                <w:rFonts w:asciiTheme="minorHAnsi" w:eastAsia="Arial Unicode MS" w:hAnsiTheme="minorHAnsi" w:cstheme="minorHAnsi"/>
                <w:b w:val="0"/>
                <w:bCs w:val="0"/>
                <w:i w:val="0"/>
                <w:iCs w:val="0"/>
                <w:color w:val="000000" w:themeColor="text1"/>
              </w:rPr>
            </w:pPr>
            <w:bookmarkStart w:id="13" w:name="_Hlk527619212"/>
            <w:r w:rsidRPr="001C79C9">
              <w:rPr>
                <w:rFonts w:asciiTheme="minorHAnsi" w:eastAsia="Arial Unicode MS" w:hAnsiTheme="minorHAnsi" w:cstheme="minorHAnsi"/>
                <w:b w:val="0"/>
                <w:bCs w:val="0"/>
                <w:i w:val="0"/>
                <w:iCs w:val="0"/>
                <w:color w:val="000000" w:themeColor="text1"/>
              </w:rPr>
              <w:t>Institution and Institution’s Representatives have conducted and will conduct their businesses in compliance with the Anti-Corruption Laws, and Institution will have necessary procedures in place to prevent bribery and corrupt conduct by Institution Representatives, which includes anti-corruption training.</w:t>
            </w:r>
          </w:p>
          <w:p w14:paraId="2ACDC360" w14:textId="77777777" w:rsidR="00E607E7" w:rsidRPr="001C79C9" w:rsidRDefault="00E607E7" w:rsidP="001C79C9">
            <w:pPr>
              <w:pStyle w:val="StyleStyleHeading2UnderlineAfter12pt"/>
              <w:widowControl w:val="0"/>
              <w:tabs>
                <w:tab w:val="left" w:pos="720"/>
              </w:tabs>
              <w:autoSpaceDE w:val="0"/>
              <w:autoSpaceDN w:val="0"/>
              <w:adjustRightInd w:val="0"/>
              <w:spacing w:after="0"/>
              <w:jc w:val="both"/>
              <w:rPr>
                <w:rFonts w:asciiTheme="minorHAnsi" w:eastAsia="Arial Unicode MS" w:hAnsiTheme="minorHAnsi" w:cstheme="minorHAnsi"/>
                <w:b w:val="0"/>
                <w:bCs w:val="0"/>
                <w:i w:val="0"/>
                <w:iCs w:val="0"/>
                <w:color w:val="000000" w:themeColor="text1"/>
              </w:rPr>
            </w:pPr>
          </w:p>
          <w:p w14:paraId="1DA0DE6F" w14:textId="0C562DFC" w:rsidR="00BA1C01" w:rsidRPr="001C79C9" w:rsidRDefault="00BA1C01" w:rsidP="009A5165">
            <w:pPr>
              <w:pStyle w:val="StyleStyleHeading2UnderlineAfter12pt"/>
              <w:widowControl w:val="0"/>
              <w:tabs>
                <w:tab w:val="left" w:pos="720"/>
              </w:tabs>
              <w:autoSpaceDE w:val="0"/>
              <w:autoSpaceDN w:val="0"/>
              <w:adjustRightInd w:val="0"/>
              <w:ind w:left="-30" w:firstLine="30"/>
              <w:jc w:val="both"/>
              <w:rPr>
                <w:rFonts w:asciiTheme="minorHAnsi" w:eastAsia="Arial Unicode MS" w:hAnsiTheme="minorHAnsi" w:cstheme="minorHAnsi"/>
                <w:b w:val="0"/>
                <w:bCs w:val="0"/>
                <w:i w:val="0"/>
                <w:iCs w:val="0"/>
                <w:color w:val="000000" w:themeColor="text1"/>
              </w:rPr>
            </w:pPr>
            <w:r w:rsidRPr="001C79C9">
              <w:rPr>
                <w:rFonts w:asciiTheme="minorHAnsi" w:eastAsia="Arial Unicode MS" w:hAnsiTheme="minorHAnsi" w:cstheme="minorHAnsi"/>
                <w:b w:val="0"/>
                <w:bCs w:val="0"/>
                <w:i w:val="0"/>
                <w:iCs w:val="0"/>
                <w:color w:val="000000" w:themeColor="text1"/>
              </w:rPr>
              <w:t>Institution shall maintain effective internal accounting control,</w:t>
            </w:r>
            <w:r w:rsidR="001C79C9" w:rsidRPr="001C79C9">
              <w:rPr>
                <w:rFonts w:asciiTheme="minorHAnsi" w:eastAsia="Arial Unicode MS" w:hAnsiTheme="minorHAnsi" w:cstheme="minorHAnsi"/>
                <w:b w:val="0"/>
                <w:bCs w:val="0"/>
                <w:i w:val="0"/>
                <w:iCs w:val="0"/>
                <w:color w:val="000000" w:themeColor="text1"/>
              </w:rPr>
              <w:t xml:space="preserve"> </w:t>
            </w:r>
            <w:r w:rsidRPr="001C79C9">
              <w:rPr>
                <w:rFonts w:asciiTheme="minorHAnsi" w:eastAsia="Arial Unicode MS" w:hAnsiTheme="minorHAnsi" w:cstheme="minorHAnsi"/>
                <w:b w:val="0"/>
                <w:bCs w:val="0"/>
                <w:i w:val="0"/>
                <w:iCs w:val="0"/>
                <w:color w:val="000000" w:themeColor="text1"/>
              </w:rPr>
              <w:t>and shall make sure all aspects of this Clinical Trial are recorded in its books and records in an accurate, complete and truthful way and that the documents on which such books and records are based are in all major aspects accurate, complete and true.   Institution shall maintain and provide Sponsor and its auditors and other representatives with access to records</w:t>
            </w:r>
            <w:r w:rsidR="00D92094" w:rsidRPr="001C79C9">
              <w:rPr>
                <w:rFonts w:asciiTheme="minorHAnsi" w:eastAsia="Arial Unicode MS" w:hAnsiTheme="minorHAnsi" w:cstheme="minorHAnsi"/>
                <w:b w:val="0"/>
                <w:bCs w:val="0"/>
                <w:i w:val="0"/>
                <w:iCs w:val="0"/>
                <w:color w:val="000000" w:themeColor="text1"/>
              </w:rPr>
              <w:t xml:space="preserve"> relating to the Clinical Trial</w:t>
            </w:r>
            <w:r w:rsidRPr="001C79C9">
              <w:rPr>
                <w:rFonts w:asciiTheme="minorHAnsi" w:eastAsia="Arial Unicode MS" w:hAnsiTheme="minorHAnsi" w:cstheme="minorHAnsi"/>
                <w:b w:val="0"/>
                <w:bCs w:val="0"/>
                <w:i w:val="0"/>
                <w:iCs w:val="0"/>
                <w:color w:val="000000" w:themeColor="text1"/>
              </w:rPr>
              <w:t xml:space="preserve"> (financial and otherwise) and supporting documentation related to the subject matter of the Agreement as may be requested by Sponsor in order to document or verify compliance with the provisions of this Section; and</w:t>
            </w:r>
          </w:p>
          <w:p w14:paraId="3F81FFB2" w14:textId="77777777" w:rsidR="00BA1C01" w:rsidRPr="001C79C9" w:rsidRDefault="00BA1C01" w:rsidP="009A5165">
            <w:pPr>
              <w:pStyle w:val="Odstavecseseznamem"/>
              <w:tabs>
                <w:tab w:val="left" w:pos="720"/>
              </w:tabs>
              <w:ind w:left="-30" w:firstLine="30"/>
              <w:jc w:val="both"/>
              <w:rPr>
                <w:rFonts w:asciiTheme="minorHAnsi" w:eastAsia="Arial Unicode MS" w:hAnsiTheme="minorHAnsi" w:cstheme="minorHAnsi"/>
                <w:color w:val="000000" w:themeColor="text1"/>
                <w:sz w:val="22"/>
                <w:szCs w:val="22"/>
              </w:rPr>
            </w:pPr>
            <w:bookmarkStart w:id="14" w:name="_Hlk527619227"/>
            <w:bookmarkEnd w:id="10"/>
            <w:bookmarkEnd w:id="12"/>
            <w:bookmarkEnd w:id="13"/>
            <w:r w:rsidRPr="001C79C9">
              <w:rPr>
                <w:rFonts w:asciiTheme="minorHAnsi" w:eastAsia="Arial Unicode MS" w:hAnsiTheme="minorHAnsi" w:cstheme="minorHAnsi"/>
                <w:color w:val="000000" w:themeColor="text1"/>
                <w:sz w:val="22"/>
                <w:szCs w:val="22"/>
              </w:rPr>
              <w:t xml:space="preserve">Notwithstanding Sections 2 (Term and Termination) and 10 (Indemnification), </w:t>
            </w:r>
            <w:bookmarkStart w:id="15" w:name="_Hlk527618902"/>
            <w:r w:rsidRPr="001C79C9">
              <w:rPr>
                <w:rFonts w:asciiTheme="minorHAnsi" w:eastAsia="Arial Unicode MS" w:hAnsiTheme="minorHAnsi" w:cstheme="minorHAnsi"/>
                <w:color w:val="000000" w:themeColor="text1"/>
                <w:sz w:val="22"/>
                <w:szCs w:val="22"/>
              </w:rPr>
              <w:t xml:space="preserve">if  Institution  fails to comply with any of the </w:t>
            </w:r>
            <w:r w:rsidRPr="001C79C9">
              <w:rPr>
                <w:rFonts w:asciiTheme="minorHAnsi" w:eastAsia="Arial Unicode MS" w:hAnsiTheme="minorHAnsi" w:cstheme="minorHAnsi"/>
                <w:color w:val="000000" w:themeColor="text1"/>
                <w:sz w:val="22"/>
                <w:szCs w:val="22"/>
              </w:rPr>
              <w:lastRenderedPageBreak/>
              <w:t>provisions of this Section, such failure shall be deemed to be a material breach of the Agreement and, upon any such failure,  Sponsor shall have the right to terminate the Agreement with immediate effect upon written notice to  Institution  without  Sponsor having any financial liability or other liability of any nature whatsoever resulting from any such termination.</w:t>
            </w:r>
          </w:p>
          <w:bookmarkEnd w:id="11"/>
          <w:bookmarkEnd w:id="14"/>
          <w:bookmarkEnd w:id="15"/>
          <w:p w14:paraId="1A3D7C67" w14:textId="1CAD73F3" w:rsidR="00BA1C01" w:rsidRPr="001C79C9" w:rsidRDefault="00BA1C01" w:rsidP="00BA1C01">
            <w:pPr>
              <w:suppressAutoHyphens/>
              <w:jc w:val="both"/>
              <w:rPr>
                <w:rFonts w:asciiTheme="minorHAnsi" w:hAnsiTheme="minorHAnsi" w:cstheme="minorHAnsi"/>
                <w:color w:val="000000" w:themeColor="text1"/>
                <w:sz w:val="22"/>
                <w:szCs w:val="22"/>
              </w:rPr>
            </w:pPr>
          </w:p>
        </w:tc>
        <w:tc>
          <w:tcPr>
            <w:tcW w:w="4765" w:type="dxa"/>
          </w:tcPr>
          <w:p w14:paraId="5F50E5B5" w14:textId="38BBB9C0" w:rsidR="00BA1C01" w:rsidRPr="001C79C9" w:rsidRDefault="00BA1C01" w:rsidP="00BA1C01">
            <w:pPr>
              <w:suppressAutoHyphens/>
              <w:jc w:val="both"/>
              <w:rPr>
                <w:rFonts w:asciiTheme="minorHAnsi" w:hAnsiTheme="minorHAnsi" w:cstheme="minorHAnsi"/>
                <w:color w:val="000000" w:themeColor="text1"/>
                <w:sz w:val="22"/>
                <w:szCs w:val="22"/>
              </w:rPr>
            </w:pPr>
          </w:p>
          <w:p w14:paraId="757F949E" w14:textId="42B51F3E" w:rsidR="00A2668A" w:rsidRPr="001C79C9" w:rsidRDefault="00AC1935"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6.2 </w:t>
            </w:r>
            <w:r w:rsidR="00525B82" w:rsidRPr="001C79C9">
              <w:rPr>
                <w:rFonts w:asciiTheme="minorHAnsi" w:hAnsiTheme="minorHAnsi" w:cstheme="minorHAnsi"/>
                <w:b/>
                <w:bCs/>
                <w:color w:val="000000" w:themeColor="text1"/>
                <w:sz w:val="22"/>
                <w:szCs w:val="22"/>
                <w:lang w:val="cs-CZ"/>
              </w:rPr>
              <w:t>Dodržování právních předpisů o boji proti korupci ze strany Poskytovatele</w:t>
            </w:r>
            <w:r w:rsidR="00903CCF" w:rsidRPr="001C79C9">
              <w:rPr>
                <w:rFonts w:asciiTheme="minorHAnsi" w:hAnsiTheme="minorHAnsi" w:cstheme="minorHAnsi"/>
                <w:color w:val="000000" w:themeColor="text1"/>
                <w:sz w:val="22"/>
                <w:szCs w:val="22"/>
              </w:rPr>
              <w:t>.</w:t>
            </w:r>
          </w:p>
          <w:p w14:paraId="690AABE0" w14:textId="5ED646F0" w:rsidR="00A2668A" w:rsidRPr="001C79C9" w:rsidRDefault="001937B0"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Zdravotnické zařízení </w:t>
            </w:r>
            <w:r w:rsidR="00903CCF" w:rsidRPr="001C79C9">
              <w:rPr>
                <w:rFonts w:asciiTheme="minorHAnsi" w:hAnsiTheme="minorHAnsi" w:cstheme="minorHAnsi"/>
                <w:color w:val="000000" w:themeColor="text1"/>
                <w:sz w:val="22"/>
                <w:szCs w:val="22"/>
              </w:rPr>
              <w:t>prohlašuje a zaručuje se, že ani on</w:t>
            </w:r>
            <w:r w:rsidRPr="001C79C9">
              <w:rPr>
                <w:rFonts w:asciiTheme="minorHAnsi" w:hAnsiTheme="minorHAnsi" w:cstheme="minorHAnsi"/>
                <w:color w:val="000000" w:themeColor="text1"/>
                <w:sz w:val="22"/>
                <w:szCs w:val="22"/>
              </w:rPr>
              <w:t>o</w:t>
            </w:r>
            <w:r w:rsidR="00903CCF" w:rsidRPr="001C79C9">
              <w:rPr>
                <w:rFonts w:asciiTheme="minorHAnsi" w:hAnsiTheme="minorHAnsi" w:cstheme="minorHAnsi"/>
                <w:color w:val="000000" w:themeColor="text1"/>
                <w:sz w:val="22"/>
                <w:szCs w:val="22"/>
              </w:rPr>
              <w:t>, ani žádný z jeho ředitelů, vedoucích pracovníků, zaměstnan</w:t>
            </w:r>
            <w:r w:rsidR="00D266ED" w:rsidRPr="001C79C9">
              <w:rPr>
                <w:rFonts w:asciiTheme="minorHAnsi" w:hAnsiTheme="minorHAnsi" w:cstheme="minorHAnsi"/>
                <w:color w:val="000000" w:themeColor="text1"/>
                <w:sz w:val="22"/>
                <w:szCs w:val="22"/>
              </w:rPr>
              <w:t>c</w:t>
            </w:r>
            <w:r w:rsidR="00903CCF" w:rsidRPr="001C79C9">
              <w:rPr>
                <w:rFonts w:asciiTheme="minorHAnsi" w:hAnsiTheme="minorHAnsi" w:cstheme="minorHAnsi"/>
                <w:color w:val="000000" w:themeColor="text1"/>
                <w:sz w:val="22"/>
                <w:szCs w:val="22"/>
              </w:rPr>
              <w:t xml:space="preserve">ů, nebo </w:t>
            </w:r>
            <w:r w:rsidR="00515DB3" w:rsidRPr="001C79C9">
              <w:rPr>
                <w:rFonts w:asciiTheme="minorHAnsi" w:hAnsiTheme="minorHAnsi" w:cstheme="minorHAnsi"/>
                <w:color w:val="000000" w:themeColor="text1"/>
                <w:sz w:val="22"/>
                <w:szCs w:val="22"/>
              </w:rPr>
              <w:t>zástupců</w:t>
            </w:r>
            <w:r w:rsidR="00903CCF" w:rsidRPr="001C79C9">
              <w:rPr>
                <w:rFonts w:asciiTheme="minorHAnsi" w:hAnsiTheme="minorHAnsi" w:cstheme="minorHAnsi"/>
                <w:color w:val="000000" w:themeColor="text1"/>
                <w:sz w:val="22"/>
                <w:szCs w:val="22"/>
              </w:rPr>
              <w:t xml:space="preserve"> a </w:t>
            </w:r>
            <w:r w:rsidR="009C1017" w:rsidRPr="001C79C9">
              <w:rPr>
                <w:rFonts w:asciiTheme="minorHAnsi" w:hAnsiTheme="minorHAnsi" w:cstheme="minorHAnsi"/>
                <w:color w:val="000000" w:themeColor="text1"/>
                <w:sz w:val="22"/>
                <w:szCs w:val="22"/>
              </w:rPr>
              <w:t>hlavní zkoušející</w:t>
            </w:r>
            <w:r w:rsidR="00903CCF" w:rsidRPr="001C79C9">
              <w:rPr>
                <w:rFonts w:asciiTheme="minorHAnsi" w:hAnsiTheme="minorHAnsi" w:cstheme="minorHAnsi"/>
                <w:color w:val="000000" w:themeColor="text1"/>
                <w:sz w:val="22"/>
                <w:szCs w:val="22"/>
              </w:rPr>
              <w:t xml:space="preserve"> (všechny výše uvedené subjekty, </w:t>
            </w:r>
            <w:r w:rsidR="00515DB3" w:rsidRPr="001C79C9">
              <w:rPr>
                <w:rFonts w:asciiTheme="minorHAnsi" w:hAnsiTheme="minorHAnsi" w:cstheme="minorHAnsi"/>
                <w:color w:val="000000" w:themeColor="text1"/>
                <w:sz w:val="22"/>
                <w:szCs w:val="22"/>
              </w:rPr>
              <w:t xml:space="preserve">společně dále jen </w:t>
            </w:r>
            <w:r w:rsidR="00903CCF" w:rsidRPr="001C79C9">
              <w:rPr>
                <w:rFonts w:asciiTheme="minorHAnsi" w:hAnsiTheme="minorHAnsi" w:cstheme="minorHAnsi"/>
                <w:color w:val="000000" w:themeColor="text1"/>
                <w:sz w:val="22"/>
                <w:szCs w:val="22"/>
              </w:rPr>
              <w:t xml:space="preserve"> </w:t>
            </w:r>
            <w:r w:rsidR="00BC5826" w:rsidRPr="001C79C9">
              <w:rPr>
                <w:rFonts w:asciiTheme="minorHAnsi" w:hAnsiTheme="minorHAnsi" w:cstheme="minorHAnsi"/>
                <w:color w:val="000000" w:themeColor="text1"/>
                <w:sz w:val="22"/>
                <w:szCs w:val="22"/>
              </w:rPr>
              <w:t>“</w:t>
            </w:r>
            <w:r w:rsidR="00903CCF" w:rsidRPr="001C79C9">
              <w:rPr>
                <w:rFonts w:asciiTheme="minorHAnsi" w:hAnsiTheme="minorHAnsi" w:cstheme="minorHAnsi"/>
                <w:color w:val="000000" w:themeColor="text1"/>
                <w:sz w:val="22"/>
                <w:szCs w:val="22"/>
              </w:rPr>
              <w:t xml:space="preserve">zástupci </w:t>
            </w:r>
            <w:r w:rsidRPr="001C79C9">
              <w:rPr>
                <w:rFonts w:asciiTheme="minorHAnsi" w:hAnsiTheme="minorHAnsi" w:cstheme="minorHAnsi"/>
                <w:color w:val="000000" w:themeColor="text1"/>
                <w:sz w:val="22"/>
                <w:szCs w:val="22"/>
              </w:rPr>
              <w:t>zdravotnického zařízení</w:t>
            </w:r>
            <w:r w:rsidR="00903CCF" w:rsidRPr="001C79C9">
              <w:rPr>
                <w:rFonts w:asciiTheme="minorHAnsi" w:hAnsiTheme="minorHAnsi" w:cstheme="minorHAnsi"/>
                <w:color w:val="000000" w:themeColor="text1"/>
                <w:sz w:val="22"/>
                <w:szCs w:val="22"/>
              </w:rPr>
              <w:t>”</w:t>
            </w:r>
            <w:r w:rsidR="00BC5826" w:rsidRPr="001C79C9">
              <w:rPr>
                <w:rFonts w:asciiTheme="minorHAnsi" w:hAnsiTheme="minorHAnsi" w:cstheme="minorHAnsi"/>
                <w:color w:val="000000" w:themeColor="text1"/>
                <w:sz w:val="22"/>
                <w:szCs w:val="22"/>
              </w:rPr>
              <w:t xml:space="preserve">) nebudou </w:t>
            </w:r>
            <w:r w:rsidR="00525B82" w:rsidRPr="001C79C9">
              <w:rPr>
                <w:rFonts w:asciiTheme="minorHAnsi" w:hAnsiTheme="minorHAnsi" w:cstheme="minorHAnsi"/>
                <w:color w:val="000000" w:themeColor="text1"/>
                <w:sz w:val="22"/>
                <w:szCs w:val="22"/>
              </w:rPr>
              <w:t xml:space="preserve">v souvislosti s touto smlouvou </w:t>
            </w:r>
            <w:r w:rsidR="00BC5826" w:rsidRPr="001C79C9">
              <w:rPr>
                <w:rFonts w:asciiTheme="minorHAnsi" w:hAnsiTheme="minorHAnsi" w:cstheme="minorHAnsi"/>
                <w:color w:val="000000" w:themeColor="text1"/>
                <w:sz w:val="22"/>
                <w:szCs w:val="22"/>
              </w:rPr>
              <w:t xml:space="preserve">podnikat úkony, které by vyústily v porušení </w:t>
            </w:r>
            <w:r w:rsidR="00525B82" w:rsidRPr="001C79C9">
              <w:rPr>
                <w:rFonts w:asciiTheme="minorHAnsi" w:hAnsiTheme="minorHAnsi" w:cstheme="minorHAnsi"/>
                <w:color w:val="000000" w:themeColor="text1"/>
                <w:sz w:val="22"/>
                <w:szCs w:val="22"/>
              </w:rPr>
              <w:t xml:space="preserve">příslušných protikorupčních zákonů v České republice, kde má zdravotnické zařízení své hlavní místo poskytování zdravotních služeb a kde vykonává svou činnost podle této smlouvy. Dodržování protikorupčních právních předpisů České republiky, zejména zákona č. 40/2009 Sb., trestní zákoník, v platném znění, zákona č. 418/2011 Sb., o trestní odpovědnosti právnických osob, v platném znění, nebo zákona č. 262/2006 Sb., zákoník práce, v platném znění, by mělo zajistit soulad se zákonem  Spojených států amerických o zahraničních korupčních praktikách (dále souhrnně jako „protikorupční zákony“), který obecně zakazuje přímo i nepřímo nabízet, slibovat, platit nebo dávat cokoliv cenného jakýmkoliv státním úředníkům za účelem zachování nebo udržení </w:t>
            </w:r>
            <w:r w:rsidR="00525B82" w:rsidRPr="001C79C9">
              <w:rPr>
                <w:rFonts w:asciiTheme="minorHAnsi" w:hAnsiTheme="minorHAnsi" w:cstheme="minorHAnsi"/>
                <w:color w:val="000000" w:themeColor="text1"/>
                <w:sz w:val="22"/>
                <w:szCs w:val="22"/>
              </w:rPr>
              <w:lastRenderedPageBreak/>
              <w:t xml:space="preserve">obchodních nebo jakýchkoliv neoprávněných výhod. </w:t>
            </w:r>
          </w:p>
          <w:p w14:paraId="5D6C502F" w14:textId="1F4D039A" w:rsidR="00E607E7" w:rsidRPr="001C79C9" w:rsidRDefault="00E607E7" w:rsidP="00BA1C01">
            <w:pPr>
              <w:suppressAutoHyphens/>
              <w:jc w:val="both"/>
              <w:rPr>
                <w:rFonts w:asciiTheme="minorHAnsi" w:hAnsiTheme="minorHAnsi" w:cstheme="minorHAnsi"/>
                <w:color w:val="000000" w:themeColor="text1"/>
                <w:sz w:val="22"/>
                <w:szCs w:val="22"/>
              </w:rPr>
            </w:pPr>
          </w:p>
          <w:p w14:paraId="688FED54" w14:textId="77777777" w:rsidR="00E607E7" w:rsidRPr="001C79C9" w:rsidRDefault="00E607E7" w:rsidP="00BA1C01">
            <w:pPr>
              <w:suppressAutoHyphens/>
              <w:jc w:val="both"/>
              <w:rPr>
                <w:rFonts w:asciiTheme="minorHAnsi" w:hAnsiTheme="minorHAnsi" w:cstheme="minorHAnsi"/>
                <w:color w:val="000000" w:themeColor="text1"/>
                <w:sz w:val="22"/>
                <w:szCs w:val="22"/>
              </w:rPr>
            </w:pPr>
          </w:p>
          <w:p w14:paraId="7EA9B319" w14:textId="6E240AFA" w:rsidR="00F64FD2" w:rsidRPr="001C79C9" w:rsidRDefault="001937B0"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Zdravotnické zařízení </w:t>
            </w:r>
            <w:r w:rsidR="00F64FD2" w:rsidRPr="001C79C9">
              <w:rPr>
                <w:rFonts w:asciiTheme="minorHAnsi" w:hAnsiTheme="minorHAnsi" w:cstheme="minorHAnsi"/>
                <w:color w:val="000000" w:themeColor="text1"/>
                <w:sz w:val="22"/>
                <w:szCs w:val="22"/>
              </w:rPr>
              <w:t xml:space="preserve">nesmí přímo ani nepřímo </w:t>
            </w:r>
            <w:r w:rsidR="009C1017" w:rsidRPr="001C79C9">
              <w:rPr>
                <w:rFonts w:asciiTheme="minorHAnsi" w:hAnsiTheme="minorHAnsi" w:cstheme="minorHAnsi"/>
                <w:color w:val="000000" w:themeColor="text1"/>
                <w:sz w:val="22"/>
                <w:szCs w:val="22"/>
              </w:rPr>
              <w:t>provést</w:t>
            </w:r>
            <w:r w:rsidR="00F64FD2" w:rsidRPr="001C79C9">
              <w:rPr>
                <w:rFonts w:asciiTheme="minorHAnsi" w:hAnsiTheme="minorHAnsi" w:cstheme="minorHAnsi"/>
                <w:color w:val="000000" w:themeColor="text1"/>
                <w:sz w:val="22"/>
                <w:szCs w:val="22"/>
              </w:rPr>
              <w:t xml:space="preserve"> žádn</w:t>
            </w:r>
            <w:r w:rsidR="009C1017" w:rsidRPr="001C79C9">
              <w:rPr>
                <w:rFonts w:asciiTheme="minorHAnsi" w:hAnsiTheme="minorHAnsi" w:cstheme="minorHAnsi"/>
                <w:color w:val="000000" w:themeColor="text1"/>
                <w:sz w:val="22"/>
                <w:szCs w:val="22"/>
              </w:rPr>
              <w:t>ou</w:t>
            </w:r>
            <w:r w:rsidR="00F64FD2" w:rsidRPr="001C79C9">
              <w:rPr>
                <w:rFonts w:asciiTheme="minorHAnsi" w:hAnsiTheme="minorHAnsi" w:cstheme="minorHAnsi"/>
                <w:color w:val="000000" w:themeColor="text1"/>
                <w:sz w:val="22"/>
                <w:szCs w:val="22"/>
              </w:rPr>
              <w:t xml:space="preserve"> platb</w:t>
            </w:r>
            <w:r w:rsidR="009C1017" w:rsidRPr="001C79C9">
              <w:rPr>
                <w:rFonts w:asciiTheme="minorHAnsi" w:hAnsiTheme="minorHAnsi" w:cstheme="minorHAnsi"/>
                <w:color w:val="000000" w:themeColor="text1"/>
                <w:sz w:val="22"/>
                <w:szCs w:val="22"/>
              </w:rPr>
              <w:t>u</w:t>
            </w:r>
            <w:r w:rsidR="00F64FD2" w:rsidRPr="001C79C9">
              <w:rPr>
                <w:rFonts w:asciiTheme="minorHAnsi" w:hAnsiTheme="minorHAnsi" w:cstheme="minorHAnsi"/>
                <w:color w:val="000000" w:themeColor="text1"/>
                <w:sz w:val="22"/>
                <w:szCs w:val="22"/>
              </w:rPr>
              <w:t xml:space="preserve">, </w:t>
            </w:r>
            <w:r w:rsidR="009C1017" w:rsidRPr="001C79C9">
              <w:rPr>
                <w:rFonts w:asciiTheme="minorHAnsi" w:hAnsiTheme="minorHAnsi" w:cstheme="minorHAnsi"/>
                <w:color w:val="000000" w:themeColor="text1"/>
                <w:sz w:val="22"/>
                <w:szCs w:val="22"/>
              </w:rPr>
              <w:t>ani nabídku ani předání čehokoli hodnotného</w:t>
            </w:r>
            <w:r w:rsidR="00515DB3" w:rsidRPr="001C79C9">
              <w:rPr>
                <w:rFonts w:asciiTheme="minorHAnsi" w:hAnsiTheme="minorHAnsi" w:cstheme="minorHAnsi"/>
                <w:color w:val="000000" w:themeColor="text1"/>
                <w:sz w:val="22"/>
                <w:szCs w:val="22"/>
              </w:rPr>
              <w:t xml:space="preserve"> nebo souhlasit nebo </w:t>
            </w:r>
            <w:r w:rsidR="00BF58FE" w:rsidRPr="001C79C9">
              <w:rPr>
                <w:rFonts w:asciiTheme="minorHAnsi" w:hAnsiTheme="minorHAnsi" w:cstheme="minorHAnsi"/>
                <w:color w:val="000000" w:themeColor="text1"/>
                <w:sz w:val="22"/>
                <w:szCs w:val="22"/>
              </w:rPr>
              <w:t>při</w:t>
            </w:r>
            <w:r w:rsidR="00515DB3" w:rsidRPr="001C79C9">
              <w:rPr>
                <w:rFonts w:asciiTheme="minorHAnsi" w:hAnsiTheme="minorHAnsi" w:cstheme="minorHAnsi"/>
                <w:color w:val="000000" w:themeColor="text1"/>
                <w:sz w:val="22"/>
                <w:szCs w:val="22"/>
              </w:rPr>
              <w:t>slíbit, že uskuteční jakoukoli platbu nebo nabídku nebo přev</w:t>
            </w:r>
            <w:r w:rsidR="00BF58FE" w:rsidRPr="001C79C9">
              <w:rPr>
                <w:rFonts w:asciiTheme="minorHAnsi" w:hAnsiTheme="minorHAnsi" w:cstheme="minorHAnsi"/>
                <w:color w:val="000000" w:themeColor="text1"/>
                <w:sz w:val="22"/>
                <w:szCs w:val="22"/>
              </w:rPr>
              <w:t>od</w:t>
            </w:r>
            <w:r w:rsidR="00515DB3" w:rsidRPr="001C79C9">
              <w:rPr>
                <w:rFonts w:asciiTheme="minorHAnsi" w:hAnsiTheme="minorHAnsi" w:cstheme="minorHAnsi"/>
                <w:color w:val="000000" w:themeColor="text1"/>
                <w:sz w:val="22"/>
                <w:szCs w:val="22"/>
              </w:rPr>
              <w:t xml:space="preserve"> </w:t>
            </w:r>
            <w:r w:rsidR="00BF58FE" w:rsidRPr="001C79C9">
              <w:rPr>
                <w:rFonts w:asciiTheme="minorHAnsi" w:hAnsiTheme="minorHAnsi" w:cstheme="minorHAnsi"/>
                <w:color w:val="000000" w:themeColor="text1"/>
                <w:sz w:val="22"/>
                <w:szCs w:val="22"/>
              </w:rPr>
              <w:t>čehokoli</w:t>
            </w:r>
            <w:r w:rsidR="00515DB3" w:rsidRPr="001C79C9">
              <w:rPr>
                <w:rFonts w:asciiTheme="minorHAnsi" w:hAnsiTheme="minorHAnsi" w:cstheme="minorHAnsi"/>
                <w:color w:val="000000" w:themeColor="text1"/>
                <w:sz w:val="22"/>
                <w:szCs w:val="22"/>
              </w:rPr>
              <w:t xml:space="preserve"> hodnotného </w:t>
            </w:r>
            <w:r w:rsidR="00BF58FE" w:rsidRPr="001C79C9">
              <w:rPr>
                <w:rFonts w:asciiTheme="minorHAnsi" w:hAnsiTheme="minorHAnsi" w:cstheme="minorHAnsi"/>
                <w:color w:val="000000" w:themeColor="text1"/>
                <w:sz w:val="22"/>
                <w:szCs w:val="22"/>
              </w:rPr>
              <w:t>ve prospěch</w:t>
            </w:r>
            <w:r w:rsidR="009C1017" w:rsidRPr="001C79C9">
              <w:rPr>
                <w:rFonts w:asciiTheme="minorHAnsi" w:hAnsiTheme="minorHAnsi" w:cstheme="minorHAnsi"/>
                <w:color w:val="000000" w:themeColor="text1"/>
                <w:sz w:val="22"/>
                <w:szCs w:val="22"/>
              </w:rPr>
              <w:t xml:space="preserve"> vládní</w:t>
            </w:r>
            <w:r w:rsidR="00BF58FE" w:rsidRPr="001C79C9">
              <w:rPr>
                <w:rFonts w:asciiTheme="minorHAnsi" w:hAnsiTheme="minorHAnsi" w:cstheme="minorHAnsi"/>
                <w:color w:val="000000" w:themeColor="text1"/>
                <w:sz w:val="22"/>
                <w:szCs w:val="22"/>
              </w:rPr>
              <w:t>ho</w:t>
            </w:r>
            <w:r w:rsidR="009C1017" w:rsidRPr="001C79C9">
              <w:rPr>
                <w:rFonts w:asciiTheme="minorHAnsi" w:hAnsiTheme="minorHAnsi" w:cstheme="minorHAnsi"/>
                <w:color w:val="000000" w:themeColor="text1"/>
                <w:sz w:val="22"/>
                <w:szCs w:val="22"/>
              </w:rPr>
              <w:t xml:space="preserve"> činitel</w:t>
            </w:r>
            <w:r w:rsidR="00BF58FE" w:rsidRPr="001C79C9">
              <w:rPr>
                <w:rFonts w:asciiTheme="minorHAnsi" w:hAnsiTheme="minorHAnsi" w:cstheme="minorHAnsi"/>
                <w:color w:val="000000" w:themeColor="text1"/>
                <w:sz w:val="22"/>
                <w:szCs w:val="22"/>
              </w:rPr>
              <w:t>e</w:t>
            </w:r>
            <w:r w:rsidR="009C1017" w:rsidRPr="001C79C9">
              <w:rPr>
                <w:rFonts w:asciiTheme="minorHAnsi" w:hAnsiTheme="minorHAnsi" w:cstheme="minorHAnsi"/>
                <w:color w:val="000000" w:themeColor="text1"/>
                <w:sz w:val="22"/>
                <w:szCs w:val="22"/>
              </w:rPr>
              <w:t xml:space="preserve"> nebo státní</w:t>
            </w:r>
            <w:r w:rsidR="00BF58FE" w:rsidRPr="001C79C9">
              <w:rPr>
                <w:rFonts w:asciiTheme="minorHAnsi" w:hAnsiTheme="minorHAnsi" w:cstheme="minorHAnsi"/>
                <w:color w:val="000000" w:themeColor="text1"/>
                <w:sz w:val="22"/>
                <w:szCs w:val="22"/>
              </w:rPr>
              <w:t>ho</w:t>
            </w:r>
            <w:r w:rsidR="009C1017" w:rsidRPr="001C79C9">
              <w:rPr>
                <w:rFonts w:asciiTheme="minorHAnsi" w:hAnsiTheme="minorHAnsi" w:cstheme="minorHAnsi"/>
                <w:color w:val="000000" w:themeColor="text1"/>
                <w:sz w:val="22"/>
                <w:szCs w:val="22"/>
              </w:rPr>
              <w:t xml:space="preserve"> zaměstnanc</w:t>
            </w:r>
            <w:r w:rsidR="00BF58FE" w:rsidRPr="001C79C9">
              <w:rPr>
                <w:rFonts w:asciiTheme="minorHAnsi" w:hAnsiTheme="minorHAnsi" w:cstheme="minorHAnsi"/>
                <w:color w:val="000000" w:themeColor="text1"/>
                <w:sz w:val="22"/>
                <w:szCs w:val="22"/>
              </w:rPr>
              <w:t>e</w:t>
            </w:r>
            <w:r w:rsidR="009C1017" w:rsidRPr="001C79C9">
              <w:rPr>
                <w:rFonts w:asciiTheme="minorHAnsi" w:hAnsiTheme="minorHAnsi" w:cstheme="minorHAnsi"/>
                <w:color w:val="000000" w:themeColor="text1"/>
                <w:sz w:val="22"/>
                <w:szCs w:val="22"/>
              </w:rPr>
              <w:t>, činitel</w:t>
            </w:r>
            <w:r w:rsidR="00BF58FE" w:rsidRPr="001C79C9">
              <w:rPr>
                <w:rFonts w:asciiTheme="minorHAnsi" w:hAnsiTheme="minorHAnsi" w:cstheme="minorHAnsi"/>
                <w:color w:val="000000" w:themeColor="text1"/>
                <w:sz w:val="22"/>
                <w:szCs w:val="22"/>
              </w:rPr>
              <w:t>e</w:t>
            </w:r>
            <w:r w:rsidR="009C1017" w:rsidRPr="001C79C9">
              <w:rPr>
                <w:rFonts w:asciiTheme="minorHAnsi" w:hAnsiTheme="minorHAnsi" w:cstheme="minorHAnsi"/>
                <w:color w:val="000000" w:themeColor="text1"/>
                <w:sz w:val="22"/>
                <w:szCs w:val="22"/>
              </w:rPr>
              <w:t xml:space="preserve"> politické strany, kandidát</w:t>
            </w:r>
            <w:r w:rsidR="00BF58FE" w:rsidRPr="001C79C9">
              <w:rPr>
                <w:rFonts w:asciiTheme="minorHAnsi" w:hAnsiTheme="minorHAnsi" w:cstheme="minorHAnsi"/>
                <w:color w:val="000000" w:themeColor="text1"/>
                <w:sz w:val="22"/>
                <w:szCs w:val="22"/>
              </w:rPr>
              <w:t>a</w:t>
            </w:r>
            <w:r w:rsidR="009C1017" w:rsidRPr="001C79C9">
              <w:rPr>
                <w:rFonts w:asciiTheme="minorHAnsi" w:hAnsiTheme="minorHAnsi" w:cstheme="minorHAnsi"/>
                <w:color w:val="000000" w:themeColor="text1"/>
                <w:sz w:val="22"/>
                <w:szCs w:val="22"/>
              </w:rPr>
              <w:t xml:space="preserve"> na politickou funkci nebo jiné třetí straně </w:t>
            </w:r>
            <w:r w:rsidR="006573C5" w:rsidRPr="001C79C9">
              <w:rPr>
                <w:rFonts w:asciiTheme="minorHAnsi" w:hAnsiTheme="minorHAnsi" w:cstheme="minorHAnsi"/>
                <w:color w:val="000000" w:themeColor="text1"/>
                <w:sz w:val="22"/>
                <w:szCs w:val="22"/>
              </w:rPr>
              <w:t>z důvodu ovlivnění rozh</w:t>
            </w:r>
            <w:r w:rsidR="00385FFF" w:rsidRPr="001C79C9">
              <w:rPr>
                <w:rFonts w:asciiTheme="minorHAnsi" w:hAnsiTheme="minorHAnsi" w:cstheme="minorHAnsi"/>
                <w:color w:val="000000" w:themeColor="text1"/>
                <w:sz w:val="22"/>
                <w:szCs w:val="22"/>
              </w:rPr>
              <w:t>o</w:t>
            </w:r>
            <w:r w:rsidR="006573C5" w:rsidRPr="001C79C9">
              <w:rPr>
                <w:rFonts w:asciiTheme="minorHAnsi" w:hAnsiTheme="minorHAnsi" w:cstheme="minorHAnsi"/>
                <w:color w:val="000000" w:themeColor="text1"/>
                <w:sz w:val="22"/>
                <w:szCs w:val="22"/>
              </w:rPr>
              <w:t xml:space="preserve">dnutí zadavatele a / nebo jeho podnikání způsobem, který </w:t>
            </w:r>
            <w:r w:rsidR="009C1017" w:rsidRPr="001C79C9">
              <w:rPr>
                <w:rFonts w:asciiTheme="minorHAnsi" w:hAnsiTheme="minorHAnsi" w:cstheme="minorHAnsi"/>
                <w:color w:val="000000" w:themeColor="text1"/>
                <w:sz w:val="22"/>
                <w:szCs w:val="22"/>
              </w:rPr>
              <w:t>by porušoval protikorupční zákony.</w:t>
            </w:r>
          </w:p>
          <w:p w14:paraId="6D503BE9" w14:textId="77777777" w:rsidR="00E607E7" w:rsidRPr="001C79C9" w:rsidRDefault="00E607E7" w:rsidP="00BA1C01">
            <w:pPr>
              <w:suppressAutoHyphens/>
              <w:jc w:val="both"/>
              <w:rPr>
                <w:rFonts w:asciiTheme="minorHAnsi" w:hAnsiTheme="minorHAnsi" w:cstheme="minorHAnsi"/>
                <w:color w:val="000000" w:themeColor="text1"/>
                <w:sz w:val="22"/>
                <w:szCs w:val="22"/>
              </w:rPr>
            </w:pPr>
          </w:p>
          <w:p w14:paraId="3DB4F430" w14:textId="7490AD2B" w:rsidR="00BE6FF2" w:rsidRPr="001C79C9" w:rsidRDefault="001937B0"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Zdravotnické zařízení </w:t>
            </w:r>
            <w:r w:rsidR="00BE6FF2" w:rsidRPr="001C79C9">
              <w:rPr>
                <w:rFonts w:asciiTheme="minorHAnsi" w:hAnsiTheme="minorHAnsi" w:cstheme="minorHAnsi"/>
                <w:color w:val="000000" w:themeColor="text1"/>
                <w:sz w:val="22"/>
                <w:szCs w:val="22"/>
              </w:rPr>
              <w:t xml:space="preserve">a jeho zástupci provádí a budou provádět svou obchodní činnost v souladu s protikorupčními zákony a budou postupovat podle zavedených postupů, které </w:t>
            </w:r>
            <w:r w:rsidR="00285D79" w:rsidRPr="001C79C9">
              <w:rPr>
                <w:rFonts w:asciiTheme="minorHAnsi" w:hAnsiTheme="minorHAnsi" w:cstheme="minorHAnsi"/>
                <w:color w:val="000000" w:themeColor="text1"/>
                <w:sz w:val="22"/>
                <w:szCs w:val="22"/>
              </w:rPr>
              <w:t xml:space="preserve">budou předcházet úplatkům a korupčnímu jednání zástupců </w:t>
            </w:r>
            <w:r w:rsidRPr="001C79C9">
              <w:rPr>
                <w:rFonts w:asciiTheme="minorHAnsi" w:hAnsiTheme="minorHAnsi" w:cstheme="minorHAnsi"/>
                <w:color w:val="000000" w:themeColor="text1"/>
                <w:sz w:val="22"/>
                <w:szCs w:val="22"/>
              </w:rPr>
              <w:t>zdravotnického zařízení</w:t>
            </w:r>
            <w:r w:rsidR="00285D79" w:rsidRPr="001C79C9">
              <w:rPr>
                <w:rFonts w:asciiTheme="minorHAnsi" w:hAnsiTheme="minorHAnsi" w:cstheme="minorHAnsi"/>
                <w:color w:val="000000" w:themeColor="text1"/>
                <w:sz w:val="22"/>
                <w:szCs w:val="22"/>
              </w:rPr>
              <w:t>, včetně školení zaměřených proti korupci.</w:t>
            </w:r>
          </w:p>
          <w:p w14:paraId="4E6BE1A8" w14:textId="77777777" w:rsidR="00285D79" w:rsidRPr="001C79C9" w:rsidRDefault="00285D79" w:rsidP="00BA1C01">
            <w:pPr>
              <w:suppressAutoHyphens/>
              <w:jc w:val="both"/>
              <w:rPr>
                <w:rFonts w:asciiTheme="minorHAnsi" w:hAnsiTheme="minorHAnsi" w:cstheme="minorHAnsi"/>
                <w:color w:val="000000" w:themeColor="text1"/>
                <w:sz w:val="22"/>
                <w:szCs w:val="22"/>
              </w:rPr>
            </w:pPr>
          </w:p>
          <w:p w14:paraId="3603390B" w14:textId="2CBBCE07" w:rsidR="00285D79" w:rsidRPr="001C79C9" w:rsidRDefault="001937B0"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Zdravotnické zařízení </w:t>
            </w:r>
            <w:r w:rsidR="00285D79" w:rsidRPr="001C79C9">
              <w:rPr>
                <w:rFonts w:asciiTheme="minorHAnsi" w:hAnsiTheme="minorHAnsi" w:cstheme="minorHAnsi"/>
                <w:color w:val="000000" w:themeColor="text1"/>
                <w:sz w:val="22"/>
                <w:szCs w:val="22"/>
              </w:rPr>
              <w:t>bude provádět účinně interní účetní k</w:t>
            </w:r>
            <w:r w:rsidR="00ED5C4A" w:rsidRPr="001C79C9">
              <w:rPr>
                <w:rFonts w:asciiTheme="minorHAnsi" w:hAnsiTheme="minorHAnsi" w:cstheme="minorHAnsi"/>
                <w:color w:val="000000" w:themeColor="text1"/>
                <w:sz w:val="22"/>
                <w:szCs w:val="22"/>
              </w:rPr>
              <w:t>o</w:t>
            </w:r>
            <w:r w:rsidR="00285D79" w:rsidRPr="001C79C9">
              <w:rPr>
                <w:rFonts w:asciiTheme="minorHAnsi" w:hAnsiTheme="minorHAnsi" w:cstheme="minorHAnsi"/>
                <w:color w:val="000000" w:themeColor="text1"/>
                <w:sz w:val="22"/>
                <w:szCs w:val="22"/>
              </w:rPr>
              <w:t xml:space="preserve">ntroly a </w:t>
            </w:r>
            <w:r w:rsidR="00AB1BAB" w:rsidRPr="001C79C9">
              <w:rPr>
                <w:rFonts w:asciiTheme="minorHAnsi" w:hAnsiTheme="minorHAnsi" w:cstheme="minorHAnsi"/>
                <w:color w:val="000000" w:themeColor="text1"/>
                <w:sz w:val="22"/>
                <w:szCs w:val="22"/>
              </w:rPr>
              <w:t>za</w:t>
            </w:r>
            <w:r w:rsidR="00285D79" w:rsidRPr="001C79C9">
              <w:rPr>
                <w:rFonts w:asciiTheme="minorHAnsi" w:hAnsiTheme="minorHAnsi" w:cstheme="minorHAnsi"/>
                <w:color w:val="000000" w:themeColor="text1"/>
                <w:sz w:val="22"/>
                <w:szCs w:val="22"/>
              </w:rPr>
              <w:t>jistí, že všechny účetní op</w:t>
            </w:r>
            <w:r w:rsidR="00ED5C4A" w:rsidRPr="001C79C9">
              <w:rPr>
                <w:rFonts w:asciiTheme="minorHAnsi" w:hAnsiTheme="minorHAnsi" w:cstheme="minorHAnsi"/>
                <w:color w:val="000000" w:themeColor="text1"/>
                <w:sz w:val="22"/>
                <w:szCs w:val="22"/>
              </w:rPr>
              <w:t>e</w:t>
            </w:r>
            <w:r w:rsidR="00285D79" w:rsidRPr="001C79C9">
              <w:rPr>
                <w:rFonts w:asciiTheme="minorHAnsi" w:hAnsiTheme="minorHAnsi" w:cstheme="minorHAnsi"/>
                <w:color w:val="000000" w:themeColor="text1"/>
                <w:sz w:val="22"/>
                <w:szCs w:val="22"/>
              </w:rPr>
              <w:t xml:space="preserve">race vztahující se ke klinickému hodnocení jsou řádně, úplně a pravdivě zaznamenány v účetních knihách stejně jako podpůrná dokumentace vztahující se k nim.  </w:t>
            </w:r>
            <w:r w:rsidR="00F0162A" w:rsidRPr="001C79C9">
              <w:rPr>
                <w:rFonts w:asciiTheme="minorHAnsi" w:hAnsiTheme="minorHAnsi" w:cstheme="minorHAnsi"/>
                <w:color w:val="000000" w:themeColor="text1"/>
                <w:sz w:val="22"/>
                <w:szCs w:val="22"/>
              </w:rPr>
              <w:t>Za účelem doložení nebo ověření to</w:t>
            </w:r>
            <w:r w:rsidR="00ED5C4A" w:rsidRPr="001C79C9">
              <w:rPr>
                <w:rFonts w:asciiTheme="minorHAnsi" w:hAnsiTheme="minorHAnsi" w:cstheme="minorHAnsi"/>
                <w:color w:val="000000" w:themeColor="text1"/>
                <w:sz w:val="22"/>
                <w:szCs w:val="22"/>
              </w:rPr>
              <w:t>h</w:t>
            </w:r>
            <w:r w:rsidR="00F0162A" w:rsidRPr="001C79C9">
              <w:rPr>
                <w:rFonts w:asciiTheme="minorHAnsi" w:hAnsiTheme="minorHAnsi" w:cstheme="minorHAnsi"/>
                <w:color w:val="000000" w:themeColor="text1"/>
                <w:sz w:val="22"/>
                <w:szCs w:val="22"/>
              </w:rPr>
              <w:t>o</w:t>
            </w:r>
            <w:r w:rsidR="00ED5C4A" w:rsidRPr="001C79C9">
              <w:rPr>
                <w:rFonts w:asciiTheme="minorHAnsi" w:hAnsiTheme="minorHAnsi" w:cstheme="minorHAnsi"/>
                <w:color w:val="000000" w:themeColor="text1"/>
                <w:sz w:val="22"/>
                <w:szCs w:val="22"/>
              </w:rPr>
              <w:t>t</w:t>
            </w:r>
            <w:r w:rsidR="00F0162A" w:rsidRPr="001C79C9">
              <w:rPr>
                <w:rFonts w:asciiTheme="minorHAnsi" w:hAnsiTheme="minorHAnsi" w:cstheme="minorHAnsi"/>
                <w:color w:val="000000" w:themeColor="text1"/>
                <w:sz w:val="22"/>
                <w:szCs w:val="22"/>
              </w:rPr>
              <w:t xml:space="preserve">o článku může být </w:t>
            </w:r>
            <w:r w:rsidRPr="001C79C9">
              <w:rPr>
                <w:rFonts w:asciiTheme="minorHAnsi" w:hAnsiTheme="minorHAnsi" w:cstheme="minorHAnsi"/>
                <w:color w:val="000000" w:themeColor="text1"/>
                <w:sz w:val="22"/>
                <w:szCs w:val="22"/>
              </w:rPr>
              <w:t xml:space="preserve">zdravotnické zařízení </w:t>
            </w:r>
            <w:r w:rsidR="00F0162A" w:rsidRPr="001C79C9">
              <w:rPr>
                <w:rFonts w:asciiTheme="minorHAnsi" w:hAnsiTheme="minorHAnsi" w:cstheme="minorHAnsi"/>
                <w:color w:val="000000" w:themeColor="text1"/>
                <w:sz w:val="22"/>
                <w:szCs w:val="22"/>
              </w:rPr>
              <w:t>požádán</w:t>
            </w:r>
            <w:r w:rsidRPr="001C79C9">
              <w:rPr>
                <w:rFonts w:asciiTheme="minorHAnsi" w:hAnsiTheme="minorHAnsi" w:cstheme="minorHAnsi"/>
                <w:color w:val="000000" w:themeColor="text1"/>
                <w:sz w:val="22"/>
                <w:szCs w:val="22"/>
              </w:rPr>
              <w:t>o</w:t>
            </w:r>
            <w:r w:rsidR="00F0162A" w:rsidRPr="001C79C9">
              <w:rPr>
                <w:rFonts w:asciiTheme="minorHAnsi" w:hAnsiTheme="minorHAnsi" w:cstheme="minorHAnsi"/>
                <w:color w:val="000000" w:themeColor="text1"/>
                <w:sz w:val="22"/>
                <w:szCs w:val="22"/>
              </w:rPr>
              <w:t xml:space="preserve"> zadavatelem </w:t>
            </w:r>
            <w:r w:rsidR="00ED5C4A" w:rsidRPr="001C79C9">
              <w:rPr>
                <w:rFonts w:asciiTheme="minorHAnsi" w:hAnsiTheme="minorHAnsi" w:cstheme="minorHAnsi"/>
                <w:color w:val="000000" w:themeColor="text1"/>
                <w:sz w:val="22"/>
                <w:szCs w:val="22"/>
              </w:rPr>
              <w:t>o</w:t>
            </w:r>
            <w:r w:rsidR="00F0162A" w:rsidRPr="001C79C9">
              <w:rPr>
                <w:rFonts w:asciiTheme="minorHAnsi" w:hAnsiTheme="minorHAnsi" w:cstheme="minorHAnsi"/>
                <w:color w:val="000000" w:themeColor="text1"/>
                <w:sz w:val="22"/>
                <w:szCs w:val="22"/>
              </w:rPr>
              <w:t xml:space="preserve"> </w:t>
            </w:r>
            <w:r w:rsidR="00285D79" w:rsidRPr="001C79C9">
              <w:rPr>
                <w:rFonts w:asciiTheme="minorHAnsi" w:hAnsiTheme="minorHAnsi" w:cstheme="minorHAnsi"/>
                <w:color w:val="000000" w:themeColor="text1"/>
                <w:sz w:val="22"/>
                <w:szCs w:val="22"/>
              </w:rPr>
              <w:t>předlož</w:t>
            </w:r>
            <w:r w:rsidR="00ED5C4A" w:rsidRPr="001C79C9">
              <w:rPr>
                <w:rFonts w:asciiTheme="minorHAnsi" w:hAnsiTheme="minorHAnsi" w:cstheme="minorHAnsi"/>
                <w:color w:val="000000" w:themeColor="text1"/>
                <w:sz w:val="22"/>
                <w:szCs w:val="22"/>
              </w:rPr>
              <w:t>en</w:t>
            </w:r>
            <w:r w:rsidR="00285D79" w:rsidRPr="001C79C9">
              <w:rPr>
                <w:rFonts w:asciiTheme="minorHAnsi" w:hAnsiTheme="minorHAnsi" w:cstheme="minorHAnsi"/>
                <w:color w:val="000000" w:themeColor="text1"/>
                <w:sz w:val="22"/>
                <w:szCs w:val="22"/>
              </w:rPr>
              <w:t>í a</w:t>
            </w:r>
            <w:r w:rsidR="00ED5C4A" w:rsidRPr="001C79C9">
              <w:rPr>
                <w:rFonts w:asciiTheme="minorHAnsi" w:hAnsiTheme="minorHAnsi" w:cstheme="minorHAnsi"/>
                <w:color w:val="000000" w:themeColor="text1"/>
                <w:sz w:val="22"/>
                <w:szCs w:val="22"/>
              </w:rPr>
              <w:t xml:space="preserve"> o</w:t>
            </w:r>
            <w:r w:rsidR="00285D79" w:rsidRPr="001C79C9">
              <w:rPr>
                <w:rFonts w:asciiTheme="minorHAnsi" w:hAnsiTheme="minorHAnsi" w:cstheme="minorHAnsi"/>
                <w:color w:val="000000" w:themeColor="text1"/>
                <w:sz w:val="22"/>
                <w:szCs w:val="22"/>
              </w:rPr>
              <w:t xml:space="preserve"> poskytn</w:t>
            </w:r>
            <w:r w:rsidR="00F0162A" w:rsidRPr="001C79C9">
              <w:rPr>
                <w:rFonts w:asciiTheme="minorHAnsi" w:hAnsiTheme="minorHAnsi" w:cstheme="minorHAnsi"/>
                <w:color w:val="000000" w:themeColor="text1"/>
                <w:sz w:val="22"/>
                <w:szCs w:val="22"/>
              </w:rPr>
              <w:t>utí</w:t>
            </w:r>
            <w:r w:rsidR="00285D79" w:rsidRPr="001C79C9">
              <w:rPr>
                <w:rFonts w:asciiTheme="minorHAnsi" w:hAnsiTheme="minorHAnsi" w:cstheme="minorHAnsi"/>
                <w:color w:val="000000" w:themeColor="text1"/>
                <w:sz w:val="22"/>
                <w:szCs w:val="22"/>
              </w:rPr>
              <w:t xml:space="preserve"> </w:t>
            </w:r>
            <w:r w:rsidR="00F0162A" w:rsidRPr="001C79C9">
              <w:rPr>
                <w:rFonts w:asciiTheme="minorHAnsi" w:hAnsiTheme="minorHAnsi" w:cstheme="minorHAnsi"/>
                <w:color w:val="000000" w:themeColor="text1"/>
                <w:sz w:val="22"/>
                <w:szCs w:val="22"/>
              </w:rPr>
              <w:t>těchto</w:t>
            </w:r>
            <w:r w:rsidR="00285D79" w:rsidRPr="001C79C9">
              <w:rPr>
                <w:rFonts w:asciiTheme="minorHAnsi" w:hAnsiTheme="minorHAnsi" w:cstheme="minorHAnsi"/>
                <w:color w:val="000000" w:themeColor="text1"/>
                <w:sz w:val="22"/>
                <w:szCs w:val="22"/>
              </w:rPr>
              <w:t xml:space="preserve"> záznam</w:t>
            </w:r>
            <w:r w:rsidR="00F0162A" w:rsidRPr="001C79C9">
              <w:rPr>
                <w:rFonts w:asciiTheme="minorHAnsi" w:hAnsiTheme="minorHAnsi" w:cstheme="minorHAnsi"/>
                <w:color w:val="000000" w:themeColor="text1"/>
                <w:sz w:val="22"/>
                <w:szCs w:val="22"/>
              </w:rPr>
              <w:t>ů</w:t>
            </w:r>
            <w:r w:rsidR="00285D79" w:rsidRPr="001C79C9">
              <w:rPr>
                <w:rFonts w:asciiTheme="minorHAnsi" w:hAnsiTheme="minorHAnsi" w:cstheme="minorHAnsi"/>
                <w:color w:val="000000" w:themeColor="text1"/>
                <w:sz w:val="22"/>
                <w:szCs w:val="22"/>
              </w:rPr>
              <w:t xml:space="preserve"> </w:t>
            </w:r>
            <w:r w:rsidR="00756BF3" w:rsidRPr="001C79C9">
              <w:rPr>
                <w:rFonts w:asciiTheme="minorHAnsi" w:hAnsiTheme="minorHAnsi" w:cstheme="minorHAnsi"/>
                <w:color w:val="000000" w:themeColor="text1"/>
                <w:sz w:val="22"/>
                <w:szCs w:val="22"/>
              </w:rPr>
              <w:t xml:space="preserve">vztahujících se ke klinickému hodnocení </w:t>
            </w:r>
            <w:r w:rsidR="00F0162A" w:rsidRPr="001C79C9">
              <w:rPr>
                <w:rFonts w:asciiTheme="minorHAnsi" w:hAnsiTheme="minorHAnsi" w:cstheme="minorHAnsi"/>
                <w:color w:val="000000" w:themeColor="text1"/>
                <w:sz w:val="22"/>
                <w:szCs w:val="22"/>
              </w:rPr>
              <w:t xml:space="preserve">(finančních i jiných) společně se souvztažnou podpůrnou dokumentací k nahlédnutí </w:t>
            </w:r>
            <w:r w:rsidR="00285D79" w:rsidRPr="001C79C9">
              <w:rPr>
                <w:rFonts w:asciiTheme="minorHAnsi" w:hAnsiTheme="minorHAnsi" w:cstheme="minorHAnsi"/>
                <w:color w:val="000000" w:themeColor="text1"/>
                <w:sz w:val="22"/>
                <w:szCs w:val="22"/>
              </w:rPr>
              <w:t>Zadavatel</w:t>
            </w:r>
            <w:r w:rsidR="00F0162A" w:rsidRPr="001C79C9">
              <w:rPr>
                <w:rFonts w:asciiTheme="minorHAnsi" w:hAnsiTheme="minorHAnsi" w:cstheme="minorHAnsi"/>
                <w:color w:val="000000" w:themeColor="text1"/>
                <w:sz w:val="22"/>
                <w:szCs w:val="22"/>
              </w:rPr>
              <w:t>i, j</w:t>
            </w:r>
            <w:r w:rsidR="00285D79" w:rsidRPr="001C79C9">
              <w:rPr>
                <w:rFonts w:asciiTheme="minorHAnsi" w:hAnsiTheme="minorHAnsi" w:cstheme="minorHAnsi"/>
                <w:color w:val="000000" w:themeColor="text1"/>
                <w:sz w:val="22"/>
                <w:szCs w:val="22"/>
              </w:rPr>
              <w:t>eho auditorům a jiným pracovníkům s oprávněným přístupem</w:t>
            </w:r>
            <w:r w:rsidR="00F0162A" w:rsidRPr="001C79C9">
              <w:rPr>
                <w:rFonts w:asciiTheme="minorHAnsi" w:hAnsiTheme="minorHAnsi" w:cstheme="minorHAnsi"/>
                <w:color w:val="000000" w:themeColor="text1"/>
                <w:sz w:val="22"/>
                <w:szCs w:val="22"/>
              </w:rPr>
              <w:t>.</w:t>
            </w:r>
          </w:p>
          <w:p w14:paraId="4D0E6754" w14:textId="3C9EE0AD" w:rsidR="008B703B" w:rsidRPr="001C79C9" w:rsidRDefault="008B703B" w:rsidP="00BA1C01">
            <w:pPr>
              <w:suppressAutoHyphens/>
              <w:jc w:val="both"/>
              <w:rPr>
                <w:rFonts w:asciiTheme="minorHAnsi" w:hAnsiTheme="minorHAnsi" w:cstheme="minorHAnsi"/>
                <w:color w:val="000000" w:themeColor="text1"/>
                <w:sz w:val="22"/>
                <w:szCs w:val="22"/>
              </w:rPr>
            </w:pPr>
          </w:p>
          <w:p w14:paraId="001B496D" w14:textId="77777777" w:rsidR="00E607E7" w:rsidRPr="001C79C9" w:rsidRDefault="00E607E7" w:rsidP="00BA1C01">
            <w:pPr>
              <w:suppressAutoHyphens/>
              <w:jc w:val="both"/>
              <w:rPr>
                <w:rFonts w:asciiTheme="minorHAnsi" w:hAnsiTheme="minorHAnsi" w:cstheme="minorHAnsi"/>
                <w:color w:val="000000" w:themeColor="text1"/>
                <w:sz w:val="22"/>
                <w:szCs w:val="22"/>
              </w:rPr>
            </w:pPr>
          </w:p>
          <w:p w14:paraId="6CBA6A9B" w14:textId="41AD788E" w:rsidR="008B703B" w:rsidRPr="001C79C9" w:rsidRDefault="003F5A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Bez ohledu na ustanovení článku 2 (Doba platnosti a ukončení) a v článku 10 (Odškodnění)</w:t>
            </w:r>
            <w:r w:rsidR="005E0499" w:rsidRPr="001C79C9">
              <w:rPr>
                <w:rFonts w:asciiTheme="minorHAnsi" w:hAnsiTheme="minorHAnsi" w:cstheme="minorHAnsi"/>
                <w:color w:val="000000" w:themeColor="text1"/>
                <w:sz w:val="22"/>
                <w:szCs w:val="22"/>
              </w:rPr>
              <w:t>, p</w:t>
            </w:r>
            <w:r w:rsidR="008B703B" w:rsidRPr="001C79C9">
              <w:rPr>
                <w:rFonts w:asciiTheme="minorHAnsi" w:hAnsiTheme="minorHAnsi" w:cstheme="minorHAnsi"/>
                <w:color w:val="000000" w:themeColor="text1"/>
                <w:sz w:val="22"/>
                <w:szCs w:val="22"/>
              </w:rPr>
              <w:t xml:space="preserve">okud </w:t>
            </w:r>
            <w:r w:rsidR="001937B0" w:rsidRPr="001C79C9">
              <w:rPr>
                <w:rFonts w:asciiTheme="minorHAnsi" w:hAnsiTheme="minorHAnsi" w:cstheme="minorHAnsi"/>
                <w:color w:val="000000" w:themeColor="text1"/>
                <w:sz w:val="22"/>
                <w:szCs w:val="22"/>
              </w:rPr>
              <w:t xml:space="preserve">zdravotnické zařízení </w:t>
            </w:r>
            <w:r w:rsidR="008B703B" w:rsidRPr="001C79C9">
              <w:rPr>
                <w:rFonts w:asciiTheme="minorHAnsi" w:hAnsiTheme="minorHAnsi" w:cstheme="minorHAnsi"/>
                <w:color w:val="000000" w:themeColor="text1"/>
                <w:sz w:val="22"/>
                <w:szCs w:val="22"/>
              </w:rPr>
              <w:t>nedodr</w:t>
            </w:r>
            <w:r w:rsidR="00ED5C4A" w:rsidRPr="001C79C9">
              <w:rPr>
                <w:rFonts w:asciiTheme="minorHAnsi" w:hAnsiTheme="minorHAnsi" w:cstheme="minorHAnsi"/>
                <w:color w:val="000000" w:themeColor="text1"/>
                <w:sz w:val="22"/>
                <w:szCs w:val="22"/>
              </w:rPr>
              <w:t>ž</w:t>
            </w:r>
            <w:r w:rsidR="008B703B" w:rsidRPr="001C79C9">
              <w:rPr>
                <w:rFonts w:asciiTheme="minorHAnsi" w:hAnsiTheme="minorHAnsi" w:cstheme="minorHAnsi"/>
                <w:color w:val="000000" w:themeColor="text1"/>
                <w:sz w:val="22"/>
                <w:szCs w:val="22"/>
              </w:rPr>
              <w:t>í někter</w:t>
            </w:r>
            <w:r w:rsidR="00ED5C4A" w:rsidRPr="001C79C9">
              <w:rPr>
                <w:rFonts w:asciiTheme="minorHAnsi" w:hAnsiTheme="minorHAnsi" w:cstheme="minorHAnsi"/>
                <w:color w:val="000000" w:themeColor="text1"/>
                <w:sz w:val="22"/>
                <w:szCs w:val="22"/>
              </w:rPr>
              <w:t>á</w:t>
            </w:r>
            <w:r w:rsidR="008B703B" w:rsidRPr="001C79C9">
              <w:rPr>
                <w:rFonts w:asciiTheme="minorHAnsi" w:hAnsiTheme="minorHAnsi" w:cstheme="minorHAnsi"/>
                <w:color w:val="000000" w:themeColor="text1"/>
                <w:sz w:val="22"/>
                <w:szCs w:val="22"/>
              </w:rPr>
              <w:t xml:space="preserve"> z ustanovení tohoto článku, bude to považováno za </w:t>
            </w:r>
            <w:r w:rsidR="008B703B" w:rsidRPr="001C79C9">
              <w:rPr>
                <w:rFonts w:asciiTheme="minorHAnsi" w:hAnsiTheme="minorHAnsi" w:cstheme="minorHAnsi"/>
                <w:color w:val="000000" w:themeColor="text1"/>
                <w:sz w:val="22"/>
                <w:szCs w:val="22"/>
              </w:rPr>
              <w:lastRenderedPageBreak/>
              <w:t>pod</w:t>
            </w:r>
            <w:r w:rsidR="00ED5C4A" w:rsidRPr="001C79C9">
              <w:rPr>
                <w:rFonts w:asciiTheme="minorHAnsi" w:hAnsiTheme="minorHAnsi" w:cstheme="minorHAnsi"/>
                <w:color w:val="000000" w:themeColor="text1"/>
                <w:sz w:val="22"/>
                <w:szCs w:val="22"/>
              </w:rPr>
              <w:t>s</w:t>
            </w:r>
            <w:r w:rsidR="008B703B" w:rsidRPr="001C79C9">
              <w:rPr>
                <w:rFonts w:asciiTheme="minorHAnsi" w:hAnsiTheme="minorHAnsi" w:cstheme="minorHAnsi"/>
                <w:color w:val="000000" w:themeColor="text1"/>
                <w:sz w:val="22"/>
                <w:szCs w:val="22"/>
              </w:rPr>
              <w:t>tatné porušení náležitostí smlouvy a při takovém porušení má zadavatel pr</w:t>
            </w:r>
            <w:r w:rsidR="00ED5C4A" w:rsidRPr="001C79C9">
              <w:rPr>
                <w:rFonts w:asciiTheme="minorHAnsi" w:hAnsiTheme="minorHAnsi" w:cstheme="minorHAnsi"/>
                <w:color w:val="000000" w:themeColor="text1"/>
                <w:sz w:val="22"/>
                <w:szCs w:val="22"/>
              </w:rPr>
              <w:t>á</w:t>
            </w:r>
            <w:r w:rsidR="008B703B" w:rsidRPr="001C79C9">
              <w:rPr>
                <w:rFonts w:asciiTheme="minorHAnsi" w:hAnsiTheme="minorHAnsi" w:cstheme="minorHAnsi"/>
                <w:color w:val="000000" w:themeColor="text1"/>
                <w:sz w:val="22"/>
                <w:szCs w:val="22"/>
              </w:rPr>
              <w:t xml:space="preserve">vo vypovědět smlouvu s okamžitým účinkem na základě písemné výpovědi zaslané </w:t>
            </w:r>
            <w:r w:rsidR="001937B0" w:rsidRPr="001C79C9">
              <w:rPr>
                <w:rFonts w:asciiTheme="minorHAnsi" w:hAnsiTheme="minorHAnsi" w:cstheme="minorHAnsi"/>
                <w:color w:val="000000" w:themeColor="text1"/>
                <w:sz w:val="22"/>
                <w:szCs w:val="22"/>
              </w:rPr>
              <w:t>zdravotnickému zařízení</w:t>
            </w:r>
            <w:r w:rsidR="00FE5603" w:rsidRPr="001C79C9">
              <w:rPr>
                <w:rFonts w:asciiTheme="minorHAnsi" w:hAnsiTheme="minorHAnsi" w:cstheme="minorHAnsi"/>
                <w:color w:val="000000" w:themeColor="text1"/>
                <w:sz w:val="22"/>
                <w:szCs w:val="22"/>
              </w:rPr>
              <w:t>,</w:t>
            </w:r>
            <w:r w:rsidR="00F61537" w:rsidRPr="001C79C9">
              <w:rPr>
                <w:rFonts w:asciiTheme="minorHAnsi" w:hAnsiTheme="minorHAnsi" w:cstheme="minorHAnsi"/>
                <w:color w:val="000000" w:themeColor="text1"/>
                <w:sz w:val="22"/>
                <w:szCs w:val="22"/>
              </w:rPr>
              <w:t xml:space="preserve"> </w:t>
            </w:r>
            <w:r w:rsidR="002B0DA8" w:rsidRPr="001C79C9">
              <w:rPr>
                <w:rFonts w:asciiTheme="minorHAnsi" w:hAnsiTheme="minorHAnsi" w:cstheme="minorHAnsi"/>
                <w:color w:val="000000" w:themeColor="text1"/>
                <w:sz w:val="22"/>
                <w:szCs w:val="22"/>
              </w:rPr>
              <w:t xml:space="preserve">bez jakékoliv finanční či jiné odpovědnosti </w:t>
            </w:r>
            <w:r w:rsidR="008022BB" w:rsidRPr="001C79C9">
              <w:rPr>
                <w:rFonts w:asciiTheme="minorHAnsi" w:hAnsiTheme="minorHAnsi" w:cstheme="minorHAnsi"/>
                <w:color w:val="000000" w:themeColor="text1"/>
                <w:sz w:val="22"/>
                <w:szCs w:val="22"/>
              </w:rPr>
              <w:t xml:space="preserve">Zadavatele </w:t>
            </w:r>
            <w:r w:rsidR="002B0DA8" w:rsidRPr="001C79C9">
              <w:rPr>
                <w:rFonts w:asciiTheme="minorHAnsi" w:hAnsiTheme="minorHAnsi" w:cstheme="minorHAnsi"/>
                <w:color w:val="000000" w:themeColor="text1"/>
                <w:sz w:val="22"/>
                <w:szCs w:val="22"/>
              </w:rPr>
              <w:t>vyplývající z vypovězení smlouvy.</w:t>
            </w:r>
          </w:p>
          <w:p w14:paraId="1B01F7C6" w14:textId="1BBCD34F" w:rsidR="00285D79" w:rsidRPr="001C79C9" w:rsidRDefault="00285D79" w:rsidP="00BA1C01">
            <w:pPr>
              <w:suppressAutoHyphens/>
              <w:jc w:val="both"/>
              <w:rPr>
                <w:rFonts w:asciiTheme="minorHAnsi" w:hAnsiTheme="minorHAnsi" w:cstheme="minorHAnsi"/>
                <w:color w:val="000000" w:themeColor="text1"/>
                <w:sz w:val="22"/>
                <w:szCs w:val="22"/>
              </w:rPr>
            </w:pPr>
          </w:p>
        </w:tc>
      </w:tr>
      <w:tr w:rsidR="00BA1C01" w:rsidRPr="001C79C9" w14:paraId="04A5C45D" w14:textId="4DA69C1A" w:rsidTr="002E3AE1">
        <w:tc>
          <w:tcPr>
            <w:tcW w:w="4585" w:type="dxa"/>
          </w:tcPr>
          <w:p w14:paraId="31F44FCA" w14:textId="0886C7E4"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b/>
                <w:color w:val="000000" w:themeColor="text1"/>
                <w:sz w:val="22"/>
                <w:szCs w:val="22"/>
              </w:rPr>
              <w:lastRenderedPageBreak/>
              <w:t>6.3</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Privacy and Data Security</w:t>
            </w:r>
          </w:p>
        </w:tc>
        <w:tc>
          <w:tcPr>
            <w:tcW w:w="4765" w:type="dxa"/>
          </w:tcPr>
          <w:p w14:paraId="0BBF745B" w14:textId="3432AD3D" w:rsidR="00BA1C01" w:rsidRPr="001C79C9" w:rsidRDefault="00BA1C01" w:rsidP="00BA1C01">
            <w:pPr>
              <w:suppressAutoHyphens/>
              <w:jc w:val="both"/>
              <w:rPr>
                <w:rFonts w:asciiTheme="minorHAnsi" w:hAnsiTheme="minorHAnsi" w:cstheme="minorHAnsi"/>
                <w:color w:val="000000" w:themeColor="text1"/>
                <w:sz w:val="22"/>
                <w:szCs w:val="22"/>
                <w:lang w:val="es-ES"/>
              </w:rPr>
            </w:pPr>
            <w:r w:rsidRPr="001C79C9">
              <w:rPr>
                <w:rFonts w:asciiTheme="minorHAnsi" w:hAnsiTheme="minorHAnsi" w:cstheme="minorHAnsi"/>
                <w:b/>
                <w:color w:val="000000" w:themeColor="text1"/>
                <w:sz w:val="22"/>
                <w:szCs w:val="22"/>
                <w:u w:val="single"/>
                <w:lang w:val="es-ES"/>
              </w:rPr>
              <w:t xml:space="preserve"> Ochrana osobních údajů a zabezpečení údajů</w:t>
            </w:r>
          </w:p>
        </w:tc>
      </w:tr>
      <w:tr w:rsidR="00BA1C01" w:rsidRPr="001C79C9" w14:paraId="613EB3B8" w14:textId="77777777" w:rsidTr="002E3AE1">
        <w:tc>
          <w:tcPr>
            <w:tcW w:w="4585" w:type="dxa"/>
            <w:shd w:val="clear" w:color="auto" w:fill="FFFFFF" w:themeFill="background1"/>
          </w:tcPr>
          <w:p w14:paraId="10A3A868" w14:textId="77777777" w:rsidR="00BA1C01" w:rsidRPr="001C79C9" w:rsidRDefault="00BA1C01" w:rsidP="00BA1C01">
            <w:pPr>
              <w:suppressAutoHyphens/>
              <w:jc w:val="both"/>
              <w:rPr>
                <w:rFonts w:asciiTheme="minorHAnsi" w:hAnsiTheme="minorHAnsi" w:cstheme="minorHAnsi"/>
                <w:b/>
                <w:color w:val="000000" w:themeColor="text1"/>
                <w:sz w:val="22"/>
                <w:szCs w:val="22"/>
                <w:u w:val="single"/>
                <w:lang w:val="es-ES"/>
              </w:rPr>
            </w:pPr>
          </w:p>
        </w:tc>
        <w:tc>
          <w:tcPr>
            <w:tcW w:w="4765" w:type="dxa"/>
          </w:tcPr>
          <w:p w14:paraId="7180475D" w14:textId="77777777" w:rsidR="00BA1C01" w:rsidRPr="001C79C9" w:rsidRDefault="00BA1C01" w:rsidP="00BA1C01">
            <w:pPr>
              <w:suppressAutoHyphens/>
              <w:jc w:val="both"/>
              <w:rPr>
                <w:rFonts w:asciiTheme="minorHAnsi" w:hAnsiTheme="minorHAnsi" w:cstheme="minorHAnsi"/>
                <w:color w:val="000000" w:themeColor="text1"/>
                <w:sz w:val="22"/>
                <w:szCs w:val="22"/>
                <w:lang w:val="es-ES"/>
              </w:rPr>
            </w:pPr>
          </w:p>
        </w:tc>
      </w:tr>
      <w:tr w:rsidR="00BA1C01" w:rsidRPr="001C79C9" w14:paraId="77ACB275" w14:textId="77777777" w:rsidTr="002E3AE1">
        <w:tc>
          <w:tcPr>
            <w:tcW w:w="4585" w:type="dxa"/>
            <w:shd w:val="clear" w:color="auto" w:fill="FFFFFF" w:themeFill="background1"/>
          </w:tcPr>
          <w:p w14:paraId="6461339B" w14:textId="1F1C00A0"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6.3.1</w:t>
            </w:r>
            <w:r w:rsidRPr="001C79C9">
              <w:rPr>
                <w:rFonts w:asciiTheme="minorHAnsi" w:hAnsiTheme="minorHAnsi" w:cstheme="minorHAnsi"/>
                <w:color w:val="000000" w:themeColor="text1"/>
                <w:sz w:val="22"/>
                <w:szCs w:val="22"/>
              </w:rPr>
              <w:tab/>
              <w:t>Each party agrees that its collection, processing and disclosure of any data relating to an identified or identifiable individual (“Personal Information”) in connection with this Agreement is and will be in compliance with applicable data protection laws, including, where applicable, the EU General Data Protection Regulation (the “GDPR”), and that it has obtained all rights and consents necessary to collect, process and disclose the Personal Information. When collecting and processing Personal Information, the parties agree to take appropriate measures to safeguard the Personal Information, to maintain the confidentiality of Trial Subject related health and medical information, to properly inform the concerned data subjects about the collection and processing of their Personal Information, to grant data subjects reasonable access to their Personal Information, to address other data subject rights as per applicable law, and to prevent access by unauthorized persons.</w:t>
            </w:r>
          </w:p>
        </w:tc>
        <w:tc>
          <w:tcPr>
            <w:tcW w:w="4765" w:type="dxa"/>
          </w:tcPr>
          <w:p w14:paraId="0005C03E" w14:textId="6B097DDB"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6.3.1</w:t>
            </w:r>
            <w:r w:rsidRPr="001C79C9">
              <w:rPr>
                <w:rFonts w:asciiTheme="minorHAnsi" w:hAnsiTheme="minorHAnsi" w:cstheme="minorHAnsi"/>
                <w:color w:val="000000" w:themeColor="text1"/>
                <w:sz w:val="22"/>
                <w:szCs w:val="22"/>
              </w:rPr>
              <w:tab/>
              <w:t xml:space="preserve">Jednotlivé smluvní strany souhlasí, že shromažďování, zpracování a sdělování jakýchkoliv údajů týkajících se identifikované či identifikovatelné osoby („osobní </w:t>
            </w:r>
            <w:r w:rsidR="00A230B0" w:rsidRPr="001C79C9">
              <w:rPr>
                <w:rFonts w:asciiTheme="minorHAnsi" w:hAnsiTheme="minorHAnsi" w:cstheme="minorHAnsi"/>
                <w:color w:val="000000" w:themeColor="text1"/>
                <w:sz w:val="22"/>
                <w:szCs w:val="22"/>
              </w:rPr>
              <w:t>údaje</w:t>
            </w:r>
            <w:r w:rsidRPr="001C79C9">
              <w:rPr>
                <w:rFonts w:asciiTheme="minorHAnsi" w:hAnsiTheme="minorHAnsi" w:cstheme="minorHAnsi"/>
                <w:color w:val="000000" w:themeColor="text1"/>
                <w:sz w:val="22"/>
                <w:szCs w:val="22"/>
              </w:rPr>
              <w:t xml:space="preserve">“) v souvislosti s touto smlouvou probíhá a bude probíhat ve shodě s platnými zákony o ochraně údajů, podle potřeby včetně obecného nařízení o ochraně údajů EU („GDPR“), a že obdržely všechna oprávnění a souhlasy nezbytné ke shromažďování, zpracování a sdělování osobních </w:t>
            </w:r>
            <w:r w:rsidR="00A230B0" w:rsidRPr="001C79C9">
              <w:rPr>
                <w:rFonts w:asciiTheme="minorHAnsi" w:hAnsiTheme="minorHAnsi" w:cstheme="minorHAnsi"/>
                <w:color w:val="000000" w:themeColor="text1"/>
                <w:sz w:val="22"/>
                <w:szCs w:val="22"/>
              </w:rPr>
              <w:t>úda</w:t>
            </w:r>
            <w:r w:rsidR="00E542BC" w:rsidRPr="001C79C9">
              <w:rPr>
                <w:rFonts w:asciiTheme="minorHAnsi" w:hAnsiTheme="minorHAnsi" w:cstheme="minorHAnsi"/>
                <w:color w:val="000000" w:themeColor="text1"/>
                <w:sz w:val="22"/>
                <w:szCs w:val="22"/>
              </w:rPr>
              <w:t>jů</w:t>
            </w:r>
            <w:r w:rsidRPr="001C79C9">
              <w:rPr>
                <w:rFonts w:asciiTheme="minorHAnsi" w:hAnsiTheme="minorHAnsi" w:cstheme="minorHAnsi"/>
                <w:color w:val="000000" w:themeColor="text1"/>
                <w:sz w:val="22"/>
                <w:szCs w:val="22"/>
              </w:rPr>
              <w:t xml:space="preserve">. Smluvní strany souhlasí s tím, že při shromažďování a zpracování osobních </w:t>
            </w:r>
            <w:r w:rsidR="00E542BC" w:rsidRPr="001C79C9">
              <w:rPr>
                <w:rFonts w:asciiTheme="minorHAnsi" w:hAnsiTheme="minorHAnsi" w:cstheme="minorHAnsi"/>
                <w:color w:val="000000" w:themeColor="text1"/>
                <w:sz w:val="22"/>
                <w:szCs w:val="22"/>
              </w:rPr>
              <w:t>údajů</w:t>
            </w:r>
            <w:r w:rsidRPr="001C79C9">
              <w:rPr>
                <w:rFonts w:asciiTheme="minorHAnsi" w:hAnsiTheme="minorHAnsi" w:cstheme="minorHAnsi"/>
                <w:color w:val="000000" w:themeColor="text1"/>
                <w:sz w:val="22"/>
                <w:szCs w:val="22"/>
              </w:rPr>
              <w:t xml:space="preserve"> přijmou vhodná opatření k ochraně osobních </w:t>
            </w:r>
            <w:r w:rsidR="00E542BC" w:rsidRPr="001C79C9">
              <w:rPr>
                <w:rFonts w:asciiTheme="minorHAnsi" w:hAnsiTheme="minorHAnsi" w:cstheme="minorHAnsi"/>
                <w:color w:val="000000" w:themeColor="text1"/>
                <w:sz w:val="22"/>
                <w:szCs w:val="22"/>
              </w:rPr>
              <w:t>údajů</w:t>
            </w:r>
            <w:r w:rsidRPr="001C79C9">
              <w:rPr>
                <w:rFonts w:asciiTheme="minorHAnsi" w:hAnsiTheme="minorHAnsi" w:cstheme="minorHAnsi"/>
                <w:color w:val="000000" w:themeColor="text1"/>
                <w:sz w:val="22"/>
                <w:szCs w:val="22"/>
              </w:rPr>
              <w:t xml:space="preserve">, zachování důvěrnosti informací o zdraví a lékařských informací o subjektech hodnocení, budou řádně informovat dotyčné subjekty údajů o shromažďování a zpracování jejich osobních informací, poskytnou subjektům údajů přiměřený přístup k jejich osobním </w:t>
            </w:r>
            <w:r w:rsidR="00BC2593" w:rsidRPr="001C79C9">
              <w:rPr>
                <w:rFonts w:asciiTheme="minorHAnsi" w:hAnsiTheme="minorHAnsi" w:cstheme="minorHAnsi"/>
                <w:color w:val="000000" w:themeColor="text1"/>
                <w:sz w:val="22"/>
                <w:szCs w:val="22"/>
              </w:rPr>
              <w:t>údajům</w:t>
            </w:r>
            <w:r w:rsidRPr="001C79C9">
              <w:rPr>
                <w:rFonts w:asciiTheme="minorHAnsi" w:hAnsiTheme="minorHAnsi" w:cstheme="minorHAnsi"/>
                <w:color w:val="000000" w:themeColor="text1"/>
                <w:sz w:val="22"/>
                <w:szCs w:val="22"/>
              </w:rPr>
              <w:t>, budou věnovat pozornost dalším právům subjektů údajů v souladu s platným zákonem a zabrání v přístupu neoprávněným osobám.</w:t>
            </w:r>
          </w:p>
        </w:tc>
      </w:tr>
      <w:tr w:rsidR="00BA1C01" w:rsidRPr="001C79C9" w14:paraId="39A89214" w14:textId="77777777" w:rsidTr="002E3AE1">
        <w:tc>
          <w:tcPr>
            <w:tcW w:w="4585" w:type="dxa"/>
            <w:shd w:val="clear" w:color="auto" w:fill="FFFFFF" w:themeFill="background1"/>
          </w:tcPr>
          <w:p w14:paraId="061F4FB4" w14:textId="172CC0C0"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6.3.2</w:t>
            </w:r>
            <w:r w:rsidRPr="001C79C9">
              <w:rPr>
                <w:rFonts w:asciiTheme="minorHAnsi" w:hAnsiTheme="minorHAnsi" w:cstheme="minorHAnsi"/>
                <w:color w:val="000000" w:themeColor="text1"/>
                <w:sz w:val="22"/>
                <w:szCs w:val="22"/>
              </w:rPr>
              <w:tab/>
              <w:t>Institution and Principal Investigator will implement appropriate technical and organizational measures to ensure a level of security for Personal Information processed in connection with the Agreement that is appropriate to the risk.</w:t>
            </w:r>
          </w:p>
        </w:tc>
        <w:tc>
          <w:tcPr>
            <w:tcW w:w="4765" w:type="dxa"/>
          </w:tcPr>
          <w:p w14:paraId="7A41640F" w14:textId="64E49530"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6.3.2</w:t>
            </w:r>
            <w:r w:rsidRPr="001C79C9">
              <w:rPr>
                <w:rFonts w:asciiTheme="minorHAnsi" w:hAnsiTheme="minorHAnsi" w:cstheme="minorHAnsi"/>
                <w:color w:val="000000" w:themeColor="text1"/>
                <w:sz w:val="22"/>
                <w:szCs w:val="22"/>
              </w:rPr>
              <w:tab/>
              <w:t xml:space="preserve">Zdravotnické zařízení a hlavní zkoušející uskuteční odpovídající technická a organizační opatření k zajištění takové úrovně zabezpečení osobních </w:t>
            </w:r>
            <w:r w:rsidR="00DF77A4" w:rsidRPr="001C79C9">
              <w:rPr>
                <w:rFonts w:asciiTheme="minorHAnsi" w:hAnsiTheme="minorHAnsi" w:cstheme="minorHAnsi"/>
                <w:color w:val="000000" w:themeColor="text1"/>
                <w:sz w:val="22"/>
                <w:szCs w:val="22"/>
              </w:rPr>
              <w:t>údajů</w:t>
            </w:r>
            <w:r w:rsidRPr="001C79C9">
              <w:rPr>
                <w:rFonts w:asciiTheme="minorHAnsi" w:hAnsiTheme="minorHAnsi" w:cstheme="minorHAnsi"/>
                <w:color w:val="000000" w:themeColor="text1"/>
                <w:sz w:val="22"/>
                <w:szCs w:val="22"/>
              </w:rPr>
              <w:t xml:space="preserve"> zpracovávaných v souvislosti s touto smlouvou, jaká odpovídá riziku.</w:t>
            </w:r>
          </w:p>
        </w:tc>
      </w:tr>
      <w:tr w:rsidR="00BA1C01" w:rsidRPr="001C79C9" w14:paraId="607E840B" w14:textId="77777777" w:rsidTr="002E3AE1">
        <w:tc>
          <w:tcPr>
            <w:tcW w:w="4585" w:type="dxa"/>
            <w:shd w:val="clear" w:color="auto" w:fill="FFFFFF" w:themeFill="background1"/>
          </w:tcPr>
          <w:p w14:paraId="7BBA253C" w14:textId="5D7F838F"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6.3.3</w:t>
            </w:r>
            <w:r w:rsidRPr="001C79C9">
              <w:rPr>
                <w:rFonts w:asciiTheme="minorHAnsi" w:hAnsiTheme="minorHAnsi" w:cstheme="minorHAnsi"/>
                <w:color w:val="000000" w:themeColor="text1"/>
                <w:sz w:val="22"/>
                <w:szCs w:val="22"/>
              </w:rPr>
              <w:tab/>
              <w:t xml:space="preserve">Institution and Principal Investigator represents, warrants and covenants that Personal Information related to Trial Subjects, when supplied to Sponsor, will be </w:t>
            </w:r>
            <w:r w:rsidRPr="001C79C9">
              <w:rPr>
                <w:rFonts w:asciiTheme="minorHAnsi" w:hAnsiTheme="minorHAnsi" w:cstheme="minorHAnsi"/>
                <w:color w:val="000000" w:themeColor="text1"/>
                <w:sz w:val="22"/>
                <w:szCs w:val="22"/>
              </w:rPr>
              <w:lastRenderedPageBreak/>
              <w:t>pseudonymized to replace any information that directly identifies a Trial Subject with a subject identification code. Principal Investigator will not provide Sponsor with the key or code that enables Trial Subjects to be re-identified. Institution and Principal Investigator will notify Sponsor immediately if Institution and/or Principal Investigator discovers that any Data (defined in Section 7.1) concerning Trial Subjects provided to Sponsor does not satisfy this requirement. Principal Investigator will cooperate with all Sponsor requests to mitigate any harm resulting from any such disclosure of Data. In such an event, Institution and Principal Investigator will deliver corrected Data to Sponsor as promptly as possible at no extra expense to Sponsor.</w:t>
            </w:r>
          </w:p>
        </w:tc>
        <w:tc>
          <w:tcPr>
            <w:tcW w:w="4765" w:type="dxa"/>
          </w:tcPr>
          <w:p w14:paraId="2F335CDE" w14:textId="354EF40E"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6.3.3</w:t>
            </w:r>
            <w:r w:rsidRPr="001C79C9">
              <w:rPr>
                <w:rFonts w:asciiTheme="minorHAnsi" w:hAnsiTheme="minorHAnsi" w:cstheme="minorHAnsi"/>
                <w:color w:val="000000" w:themeColor="text1"/>
                <w:sz w:val="22"/>
                <w:szCs w:val="22"/>
              </w:rPr>
              <w:tab/>
              <w:t xml:space="preserve">Zdravotnické zařízení a hlavní zkoušející vyjadřují, zaručují a zavazují se, že osobní </w:t>
            </w:r>
            <w:r w:rsidR="00DF77A4" w:rsidRPr="001C79C9">
              <w:rPr>
                <w:rFonts w:asciiTheme="minorHAnsi" w:hAnsiTheme="minorHAnsi" w:cstheme="minorHAnsi"/>
                <w:color w:val="000000" w:themeColor="text1"/>
                <w:sz w:val="22"/>
                <w:szCs w:val="22"/>
              </w:rPr>
              <w:t>údaj</w:t>
            </w:r>
            <w:r w:rsidR="00297BDC" w:rsidRPr="001C79C9">
              <w:rPr>
                <w:rFonts w:asciiTheme="minorHAnsi" w:hAnsiTheme="minorHAnsi" w:cstheme="minorHAnsi"/>
                <w:color w:val="000000" w:themeColor="text1"/>
                <w:sz w:val="22"/>
                <w:szCs w:val="22"/>
              </w:rPr>
              <w:t>e</w:t>
            </w:r>
            <w:r w:rsidRPr="001C79C9">
              <w:rPr>
                <w:rFonts w:asciiTheme="minorHAnsi" w:hAnsiTheme="minorHAnsi" w:cstheme="minorHAnsi"/>
                <w:color w:val="000000" w:themeColor="text1"/>
                <w:sz w:val="22"/>
                <w:szCs w:val="22"/>
              </w:rPr>
              <w:t xml:space="preserve"> týkající se subjektů hodnocení, pokud jsou dodány zadavateli, budou pseudonymizovány nahrazením </w:t>
            </w:r>
            <w:r w:rsidR="00297BDC" w:rsidRPr="001C79C9">
              <w:rPr>
                <w:rFonts w:asciiTheme="minorHAnsi" w:hAnsiTheme="minorHAnsi" w:cstheme="minorHAnsi"/>
                <w:color w:val="000000" w:themeColor="text1"/>
                <w:sz w:val="22"/>
                <w:szCs w:val="22"/>
              </w:rPr>
              <w:lastRenderedPageBreak/>
              <w:t>údajů</w:t>
            </w:r>
            <w:r w:rsidRPr="001C79C9">
              <w:rPr>
                <w:rFonts w:asciiTheme="minorHAnsi" w:hAnsiTheme="minorHAnsi" w:cstheme="minorHAnsi"/>
                <w:color w:val="000000" w:themeColor="text1"/>
                <w:sz w:val="22"/>
                <w:szCs w:val="22"/>
              </w:rPr>
              <w:t>, které přímo identifikují subjekt hodnocení, identifikačním kódem subjektu. Hlavní zkoušející neposkytne zadavateli klíč nebo kód, který umožňuje subjekty hodnocení znovu identifikovat. Zdravotnické zařízení a hlavní zkoušející ihned vyrozumí zadavatele, jestliže zdravotnické zařízení a/nebo hlavní zkoušející zjistí, že údaje (definované v bodě 7.1) týkající se subjektů hodnocení poskytnuté zadavateli tento požadavek nesplňují. Hlavní zkoušející bude spolupracovat na uspokojení všech požadavků zadavatele na zmírnění újmy, která je důsledkem takového sdělení údajů. V takovém případě zdravotnické zařízení a hlavní zkoušející dodají opravené údaje zadavateli co nejdříve bez dodatečných výdajů.</w:t>
            </w:r>
          </w:p>
        </w:tc>
      </w:tr>
      <w:tr w:rsidR="00BA1C01" w:rsidRPr="001C79C9" w14:paraId="34F842A3" w14:textId="77777777" w:rsidTr="002E3AE1">
        <w:tc>
          <w:tcPr>
            <w:tcW w:w="4585" w:type="dxa"/>
            <w:shd w:val="clear" w:color="auto" w:fill="FFFFFF" w:themeFill="background1"/>
          </w:tcPr>
          <w:p w14:paraId="2DAC48B7" w14:textId="2B8687DB"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6.3.4</w:t>
            </w:r>
            <w:r w:rsidRPr="001C79C9">
              <w:rPr>
                <w:rFonts w:asciiTheme="minorHAnsi" w:hAnsiTheme="minorHAnsi" w:cstheme="minorHAnsi"/>
                <w:color w:val="000000" w:themeColor="text1"/>
                <w:sz w:val="22"/>
                <w:szCs w:val="22"/>
              </w:rPr>
              <w:tab/>
              <w:t>In case of a breach of security leading to the accidental or unlawful destruction, loss, alteration, unauthorized disclosure of, or access to, Personal Information data transmitted, stored or otherwise processed (“Privacy Incident”), Institution and/or Principal Investigator will immediately after becoming aware of a Privacy Incident notify Sponsor. Such notification shall specify the nature of the Privacy Incident, the categories and approximate number of data subjects and Personal Information records impacted by such Privacy Incident. Institution and Principal Investigator agree to fully cooperate with Sponsor, investigate and resolve any such Privacy Incident and provide Sponsor any information necessary to provide notifications.</w:t>
            </w:r>
          </w:p>
        </w:tc>
        <w:tc>
          <w:tcPr>
            <w:tcW w:w="4765" w:type="dxa"/>
          </w:tcPr>
          <w:p w14:paraId="456E5679" w14:textId="0BF9D3ED"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6.3.4</w:t>
            </w:r>
            <w:r w:rsidRPr="001C79C9">
              <w:rPr>
                <w:rFonts w:asciiTheme="minorHAnsi" w:hAnsiTheme="minorHAnsi" w:cstheme="minorHAnsi"/>
                <w:color w:val="000000" w:themeColor="text1"/>
                <w:sz w:val="22"/>
                <w:szCs w:val="22"/>
              </w:rPr>
              <w:tab/>
              <w:t xml:space="preserve">V případě porušení bezpečnosti vedoucího k neúmyslnému nebo nezákonnému zničení, ztrátě, změně, neoprávněnému sdělení nebo přístupu k osobním </w:t>
            </w:r>
            <w:r w:rsidR="00ED469A" w:rsidRPr="001C79C9">
              <w:rPr>
                <w:rFonts w:asciiTheme="minorHAnsi" w:hAnsiTheme="minorHAnsi" w:cstheme="minorHAnsi"/>
                <w:color w:val="000000" w:themeColor="text1"/>
                <w:sz w:val="22"/>
                <w:szCs w:val="22"/>
              </w:rPr>
              <w:t>údajům</w:t>
            </w:r>
            <w:r w:rsidRPr="001C79C9">
              <w:rPr>
                <w:rFonts w:asciiTheme="minorHAnsi" w:hAnsiTheme="minorHAnsi" w:cstheme="minorHAnsi"/>
                <w:color w:val="000000" w:themeColor="text1"/>
                <w:sz w:val="22"/>
                <w:szCs w:val="22"/>
              </w:rPr>
              <w:t xml:space="preserve"> předávaným, uchovávaným nebo jinak zpracovávaným („incident týkající se ochrany osobních údajů“) zdravotnické zařízení a/nebo hlavní zkoušející ihned po zjištění incidentu týkajícího se ochrany osobních údajů vyrozumí zadavatele. Toto oznámení bude uvádět povahu incidentu týkajícího se ochrany osobních údajů, kategorie a přibližný počet subjektů údajů a záznamů osobních </w:t>
            </w:r>
            <w:r w:rsidR="000B298D" w:rsidRPr="001C79C9">
              <w:rPr>
                <w:rFonts w:asciiTheme="minorHAnsi" w:hAnsiTheme="minorHAnsi" w:cstheme="minorHAnsi"/>
                <w:color w:val="000000" w:themeColor="text1"/>
                <w:sz w:val="22"/>
                <w:szCs w:val="22"/>
              </w:rPr>
              <w:t>údajů</w:t>
            </w:r>
            <w:r w:rsidRPr="001C79C9">
              <w:rPr>
                <w:rFonts w:asciiTheme="minorHAnsi" w:hAnsiTheme="minorHAnsi" w:cstheme="minorHAnsi"/>
                <w:color w:val="000000" w:themeColor="text1"/>
                <w:sz w:val="22"/>
                <w:szCs w:val="22"/>
              </w:rPr>
              <w:t xml:space="preserve"> dotčených tímto incidentem týkajícím se ochrany osobních údajů. Zdravotnické zařízení a hlavní zkoušející souhlasí s tím, že budou plně spolupracovat se zadavatelem, vyšetří a vyřeší jakýkoliv incident týkající se ochrany osobních údajů a poskytnou zadavateli veškeré informace nezbytné k poskytnutí oznámení.</w:t>
            </w:r>
          </w:p>
        </w:tc>
      </w:tr>
      <w:tr w:rsidR="00BA1C01" w:rsidRPr="001C79C9" w14:paraId="09E4FC60" w14:textId="77777777" w:rsidTr="002E3AE1">
        <w:tc>
          <w:tcPr>
            <w:tcW w:w="4585" w:type="dxa"/>
            <w:shd w:val="clear" w:color="auto" w:fill="FFFFFF" w:themeFill="background1"/>
          </w:tcPr>
          <w:p w14:paraId="3939B4D9" w14:textId="1BBD9E7C" w:rsidR="00BA1C01" w:rsidRPr="001C79C9" w:rsidRDefault="00BA1C01" w:rsidP="00BA1C01">
            <w:pPr>
              <w:suppressAutoHyphens/>
              <w:jc w:val="both"/>
              <w:rPr>
                <w:rFonts w:asciiTheme="minorHAnsi" w:hAnsiTheme="minorHAnsi" w:cstheme="minorHAnsi"/>
                <w:color w:val="000000" w:themeColor="text1"/>
                <w:sz w:val="22"/>
                <w:szCs w:val="22"/>
                <w:u w:val="single"/>
              </w:rPr>
            </w:pPr>
            <w:r w:rsidRPr="001C79C9">
              <w:rPr>
                <w:rFonts w:asciiTheme="minorHAnsi" w:hAnsiTheme="minorHAnsi" w:cstheme="minorHAnsi"/>
                <w:color w:val="000000" w:themeColor="text1"/>
                <w:sz w:val="22"/>
                <w:szCs w:val="22"/>
              </w:rPr>
              <w:t>6.3.5</w:t>
            </w:r>
            <w:r w:rsidRPr="001C79C9">
              <w:rPr>
                <w:rFonts w:asciiTheme="minorHAnsi" w:hAnsiTheme="minorHAnsi" w:cstheme="minorHAnsi"/>
                <w:color w:val="000000" w:themeColor="text1"/>
                <w:sz w:val="22"/>
                <w:szCs w:val="22"/>
              </w:rPr>
              <w:tab/>
              <w:t>Institution and Principal Investigator agree to fully cooperate with respect to any data protection impact assessments and/or prior consultations that may be required with respect to the processing of Personal Information under the Agreement.</w:t>
            </w:r>
          </w:p>
        </w:tc>
        <w:tc>
          <w:tcPr>
            <w:tcW w:w="4765" w:type="dxa"/>
          </w:tcPr>
          <w:p w14:paraId="75DBBCC0" w14:textId="4C706A97"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6.3.5</w:t>
            </w:r>
            <w:r w:rsidRPr="001C79C9">
              <w:rPr>
                <w:rFonts w:asciiTheme="minorHAnsi" w:hAnsiTheme="minorHAnsi" w:cstheme="minorHAnsi"/>
                <w:color w:val="000000" w:themeColor="text1"/>
                <w:sz w:val="22"/>
                <w:szCs w:val="22"/>
              </w:rPr>
              <w:tab/>
              <w:t xml:space="preserve">Zdravotnické zařízení a hlavní zkoušející souhlasí s tím, že budou plně spolupracovat, pokud jde vyhodnocení dopadu zabezpečení údajů a/nebo před uskutečněním konzultací, které mohou být vyžadovány v souvislosti se zpracováním osobních </w:t>
            </w:r>
            <w:r w:rsidR="00C6299C" w:rsidRPr="001C79C9">
              <w:rPr>
                <w:rFonts w:asciiTheme="minorHAnsi" w:hAnsiTheme="minorHAnsi" w:cstheme="minorHAnsi"/>
                <w:color w:val="000000" w:themeColor="text1"/>
                <w:sz w:val="22"/>
                <w:szCs w:val="22"/>
              </w:rPr>
              <w:t>údajů</w:t>
            </w:r>
            <w:r w:rsidRPr="001C79C9">
              <w:rPr>
                <w:rFonts w:asciiTheme="minorHAnsi" w:hAnsiTheme="minorHAnsi" w:cstheme="minorHAnsi"/>
                <w:color w:val="000000" w:themeColor="text1"/>
                <w:sz w:val="22"/>
                <w:szCs w:val="22"/>
              </w:rPr>
              <w:t xml:space="preserve"> podle této smlouvy.</w:t>
            </w:r>
          </w:p>
        </w:tc>
      </w:tr>
      <w:tr w:rsidR="00BA1C01" w:rsidRPr="001C79C9" w14:paraId="157BDA0D" w14:textId="77777777" w:rsidTr="002E3AE1">
        <w:tc>
          <w:tcPr>
            <w:tcW w:w="4585" w:type="dxa"/>
            <w:shd w:val="clear" w:color="auto" w:fill="FFFFFF" w:themeFill="background1"/>
          </w:tcPr>
          <w:p w14:paraId="3D68DA58" w14:textId="669DEB3E" w:rsidR="00BA1C01" w:rsidRPr="001C79C9" w:rsidRDefault="00BA1C01" w:rsidP="00BA1C01">
            <w:pPr>
              <w:suppressAutoHyphens/>
              <w:jc w:val="both"/>
              <w:rPr>
                <w:rFonts w:asciiTheme="minorHAnsi" w:hAnsiTheme="minorHAnsi" w:cstheme="minorHAnsi"/>
                <w:color w:val="000000" w:themeColor="text1"/>
                <w:sz w:val="22"/>
                <w:szCs w:val="22"/>
                <w:u w:val="single"/>
              </w:rPr>
            </w:pPr>
            <w:r w:rsidRPr="001C79C9">
              <w:rPr>
                <w:rFonts w:asciiTheme="minorHAnsi" w:hAnsiTheme="minorHAnsi" w:cstheme="minorHAnsi"/>
                <w:color w:val="000000" w:themeColor="text1"/>
                <w:sz w:val="22"/>
                <w:szCs w:val="22"/>
              </w:rPr>
              <w:t>6.3.6</w:t>
            </w:r>
            <w:r w:rsidRPr="001C79C9">
              <w:rPr>
                <w:rFonts w:asciiTheme="minorHAnsi" w:hAnsiTheme="minorHAnsi" w:cstheme="minorHAnsi"/>
                <w:color w:val="000000" w:themeColor="text1"/>
                <w:sz w:val="22"/>
                <w:szCs w:val="22"/>
              </w:rPr>
              <w:tab/>
              <w:t xml:space="preserve">Institution and Principal Investigator shall not engage any third party, including any </w:t>
            </w:r>
            <w:r w:rsidRPr="001C79C9">
              <w:rPr>
                <w:rFonts w:asciiTheme="minorHAnsi" w:hAnsiTheme="minorHAnsi" w:cstheme="minorHAnsi"/>
                <w:color w:val="000000" w:themeColor="text1"/>
                <w:sz w:val="22"/>
                <w:szCs w:val="22"/>
              </w:rPr>
              <w:lastRenderedPageBreak/>
              <w:t>affiliate or subcontractor, as data processor (as defined under applicable data protection law) for the performance of their respective activities under this Agreement, without Sponsor’s prior written approval. In the event Sponsor consents to such third party data processor, Institution and Principal Investigator (i) shall be responsible for ensuring that any permitted third-party data processor complies with this Agreement, the</w:t>
            </w:r>
            <w:r w:rsidRPr="001C79C9">
              <w:rPr>
                <w:rFonts w:asciiTheme="minorHAnsi" w:hAnsiTheme="minorHAnsi" w:cstheme="minorHAnsi"/>
                <w:color w:val="000000" w:themeColor="text1"/>
                <w:sz w:val="22"/>
                <w:szCs w:val="22"/>
                <w:u w:val="single"/>
              </w:rPr>
              <w:t xml:space="preserve"> </w:t>
            </w:r>
            <w:r w:rsidRPr="001C79C9">
              <w:rPr>
                <w:rFonts w:asciiTheme="minorHAnsi" w:hAnsiTheme="minorHAnsi" w:cstheme="minorHAnsi"/>
                <w:color w:val="000000" w:themeColor="text1"/>
                <w:sz w:val="22"/>
                <w:szCs w:val="22"/>
              </w:rPr>
              <w:t>applicable data protection law and regulations, and (ii) shall be fully liable to Sponsor for all actions of such third-party data processors.</w:t>
            </w:r>
          </w:p>
        </w:tc>
        <w:tc>
          <w:tcPr>
            <w:tcW w:w="4765" w:type="dxa"/>
          </w:tcPr>
          <w:p w14:paraId="7A8D301E" w14:textId="36F6A472"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6.3.6</w:t>
            </w:r>
            <w:r w:rsidRPr="001C79C9">
              <w:rPr>
                <w:rFonts w:asciiTheme="minorHAnsi" w:hAnsiTheme="minorHAnsi" w:cstheme="minorHAnsi"/>
                <w:color w:val="000000" w:themeColor="text1"/>
                <w:sz w:val="22"/>
                <w:szCs w:val="22"/>
              </w:rPr>
              <w:tab/>
              <w:t xml:space="preserve">Zdravotnické zařízení a hlavní zkoušející nebudou angažovat třetí stranu včetně poboček </w:t>
            </w:r>
            <w:r w:rsidRPr="001C79C9">
              <w:rPr>
                <w:rFonts w:asciiTheme="minorHAnsi" w:hAnsiTheme="minorHAnsi" w:cstheme="minorHAnsi"/>
                <w:color w:val="000000" w:themeColor="text1"/>
                <w:sz w:val="22"/>
                <w:szCs w:val="22"/>
              </w:rPr>
              <w:lastRenderedPageBreak/>
              <w:t xml:space="preserve">nebo </w:t>
            </w:r>
            <w:r w:rsidR="009E2BF0" w:rsidRPr="001C79C9">
              <w:rPr>
                <w:rFonts w:asciiTheme="minorHAnsi" w:hAnsiTheme="minorHAnsi" w:cstheme="minorHAnsi"/>
                <w:color w:val="000000" w:themeColor="text1"/>
                <w:sz w:val="22"/>
                <w:szCs w:val="22"/>
              </w:rPr>
              <w:t>pod</w:t>
            </w:r>
            <w:r w:rsidRPr="001C79C9">
              <w:rPr>
                <w:rFonts w:asciiTheme="minorHAnsi" w:hAnsiTheme="minorHAnsi" w:cstheme="minorHAnsi"/>
                <w:color w:val="000000" w:themeColor="text1"/>
                <w:sz w:val="22"/>
                <w:szCs w:val="22"/>
              </w:rPr>
              <w:t>dodavatelů jako zpracovatele údajů (jak jej definuje platný zákon o zabezpečení údajů) za účelem provádění jejich příslušných činností podle této smlouvy bez předchozího písemného souhlasu zadavatele. V případě, že zadavatel souhlasí se zapojením zpracovatele údajů třetí strany, zdravotnické zařízení a hlavní zkoušející (i) budou zodpovědní za zajištění, že povolený zpracovatel údajů třetí strany dodržuje tuto smlouvu,</w:t>
            </w:r>
            <w:r w:rsidRPr="001C79C9">
              <w:rPr>
                <w:rFonts w:asciiTheme="minorHAnsi" w:hAnsiTheme="minorHAnsi" w:cstheme="minorHAnsi"/>
                <w:color w:val="000000" w:themeColor="text1"/>
                <w:sz w:val="22"/>
                <w:szCs w:val="22"/>
                <w:u w:val="single"/>
              </w:rPr>
              <w:t xml:space="preserve"> </w:t>
            </w:r>
            <w:r w:rsidRPr="001C79C9">
              <w:rPr>
                <w:rFonts w:asciiTheme="minorHAnsi" w:hAnsiTheme="minorHAnsi" w:cstheme="minorHAnsi"/>
                <w:color w:val="000000" w:themeColor="text1"/>
                <w:sz w:val="22"/>
                <w:szCs w:val="22"/>
              </w:rPr>
              <w:t>platné zákony a předpisy pro zabezpečení údajů, a (ii) budou vůči zadavateli plně odpovědní za veškeré činnosti takových zpracovatelů údajů třetích stran.</w:t>
            </w:r>
          </w:p>
        </w:tc>
      </w:tr>
      <w:tr w:rsidR="00BA1C01" w:rsidRPr="001C79C9" w14:paraId="26387771" w14:textId="77777777" w:rsidTr="002E3AE1">
        <w:tc>
          <w:tcPr>
            <w:tcW w:w="4585" w:type="dxa"/>
            <w:shd w:val="clear" w:color="auto" w:fill="FFFFFF" w:themeFill="background1"/>
          </w:tcPr>
          <w:p w14:paraId="13B13F43" w14:textId="61A3E6AD"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6.3.7</w:t>
            </w:r>
            <w:r w:rsidRPr="001C79C9">
              <w:rPr>
                <w:rFonts w:asciiTheme="minorHAnsi" w:hAnsiTheme="minorHAnsi" w:cstheme="minorHAnsi"/>
                <w:color w:val="000000" w:themeColor="text1"/>
                <w:sz w:val="22"/>
                <w:szCs w:val="22"/>
              </w:rPr>
              <w:tab/>
              <w:t>Personal Information related to Principal Investigator and any investigational staff (e.g. name, hospital or clinic address and phone number, curriculum vitae) may be transferred to Johnson &amp; Johnson’s affiliates for purposes of drug monitoring, implementation, documentation and control of clinical trials, as well as for contacting them and their respective agencies around the world in case of other future studies or investigations in which they may be involved. The parties also agree to use Personal Information provided by the Principal Investigator for managing internal studies and ensuring that contact information is contained in a faithful and complete way in other systems, in compliance with this Section.</w:t>
            </w:r>
          </w:p>
        </w:tc>
        <w:tc>
          <w:tcPr>
            <w:tcW w:w="4765" w:type="dxa"/>
          </w:tcPr>
          <w:p w14:paraId="11D4A7DD" w14:textId="71C0898F"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6.3.7</w:t>
            </w:r>
            <w:r w:rsidRPr="001C79C9">
              <w:rPr>
                <w:rFonts w:asciiTheme="minorHAnsi" w:hAnsiTheme="minorHAnsi" w:cstheme="minorHAnsi"/>
                <w:color w:val="000000" w:themeColor="text1"/>
                <w:sz w:val="22"/>
                <w:szCs w:val="22"/>
              </w:rPr>
              <w:tab/>
              <w:t xml:space="preserve">Osobní </w:t>
            </w:r>
            <w:r w:rsidR="00CA5EAA" w:rsidRPr="001C79C9">
              <w:rPr>
                <w:rFonts w:asciiTheme="minorHAnsi" w:hAnsiTheme="minorHAnsi" w:cstheme="minorHAnsi"/>
                <w:color w:val="000000" w:themeColor="text1"/>
                <w:sz w:val="22"/>
                <w:szCs w:val="22"/>
              </w:rPr>
              <w:t>údaje</w:t>
            </w:r>
            <w:r w:rsidRPr="001C79C9">
              <w:rPr>
                <w:rFonts w:asciiTheme="minorHAnsi" w:hAnsiTheme="minorHAnsi" w:cstheme="minorHAnsi"/>
                <w:color w:val="000000" w:themeColor="text1"/>
                <w:sz w:val="22"/>
                <w:szCs w:val="22"/>
              </w:rPr>
              <w:t xml:space="preserve"> týkající se hlavního zkoušejícího a případného zkoušejícího personálu (např. jméno, adresa nemocnice a telefonní číslo, životopis) mohou být předány pobočkám společnosti Johnson &amp; Johnson za účelem monitorování léku, implementace, dokumentace a kontroly klinických hodnocení a také kontaktování těchto osob nebo jejich příslušných agentur na celém světě v případě dalších budoucích studií nebo výzkumů, do kterých se mohou zapojit. Smluvní strany také souhlasí s tím, že budou používat osobní </w:t>
            </w:r>
            <w:r w:rsidR="003A5FD5" w:rsidRPr="001C79C9">
              <w:rPr>
                <w:rFonts w:asciiTheme="minorHAnsi" w:hAnsiTheme="minorHAnsi" w:cstheme="minorHAnsi"/>
                <w:color w:val="000000" w:themeColor="text1"/>
                <w:sz w:val="22"/>
                <w:szCs w:val="22"/>
              </w:rPr>
              <w:t>údaje</w:t>
            </w:r>
            <w:r w:rsidRPr="001C79C9">
              <w:rPr>
                <w:rFonts w:asciiTheme="minorHAnsi" w:hAnsiTheme="minorHAnsi" w:cstheme="minorHAnsi"/>
                <w:color w:val="000000" w:themeColor="text1"/>
                <w:sz w:val="22"/>
                <w:szCs w:val="22"/>
              </w:rPr>
              <w:t xml:space="preserve"> poskytnuté hlavním zkoušejícím pro účely řízení interních studií a zajištění toho, že kontaktní údaje budou věrně a úplně obsaženy v ostatních systémech v souladu s tímto bodem.</w:t>
            </w:r>
          </w:p>
        </w:tc>
      </w:tr>
      <w:tr w:rsidR="00BA1C01" w:rsidRPr="001C79C9" w14:paraId="0C08618F" w14:textId="77777777" w:rsidTr="002E3AE1">
        <w:tc>
          <w:tcPr>
            <w:tcW w:w="4585" w:type="dxa"/>
            <w:shd w:val="clear" w:color="auto" w:fill="FFFFFF" w:themeFill="background1"/>
          </w:tcPr>
          <w:p w14:paraId="79811889" w14:textId="6F3677AB"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6.3.8</w:t>
            </w:r>
            <w:r w:rsidRPr="001C79C9">
              <w:rPr>
                <w:rFonts w:asciiTheme="minorHAnsi" w:hAnsiTheme="minorHAnsi" w:cstheme="minorHAnsi"/>
                <w:color w:val="000000" w:themeColor="text1"/>
                <w:sz w:val="22"/>
                <w:szCs w:val="22"/>
              </w:rPr>
              <w:tab/>
              <w:t xml:space="preserve">Sponsor may transmit </w:t>
            </w:r>
            <w:r w:rsidR="00CF5673" w:rsidRPr="001C79C9">
              <w:rPr>
                <w:rFonts w:asciiTheme="minorHAnsi" w:hAnsiTheme="minorHAnsi" w:cstheme="minorHAnsi"/>
                <w:color w:val="000000" w:themeColor="text1"/>
                <w:sz w:val="22"/>
                <w:szCs w:val="22"/>
              </w:rPr>
              <w:t xml:space="preserve">pseudonymized Trial Subject´s </w:t>
            </w:r>
            <w:r w:rsidRPr="001C79C9">
              <w:rPr>
                <w:rFonts w:asciiTheme="minorHAnsi" w:hAnsiTheme="minorHAnsi" w:cstheme="minorHAnsi"/>
                <w:color w:val="000000" w:themeColor="text1"/>
                <w:sz w:val="22"/>
                <w:szCs w:val="22"/>
              </w:rPr>
              <w:t xml:space="preserve">Personal Information to other affiliates of the Johnson &amp; Johnson group of companies and their respective agents worldwide. Accordingly, Personal Information may be transmitted to countries outside the European Economic Area (EEA), such as the United States, which the EU has determined currently lack appropriate privacy laws providing an adequate level of privacy protection. Notwithstanding the above, Sponsor and its affiliates of the Johnson &amp; Johnson group of companies and respective agents will apply adequate privacy safeguards to protect such Personal Information as required in the EEA. </w:t>
            </w:r>
            <w:r w:rsidRPr="001C79C9">
              <w:rPr>
                <w:rFonts w:asciiTheme="minorHAnsi" w:hAnsiTheme="minorHAnsi" w:cstheme="minorHAnsi"/>
                <w:color w:val="000000" w:themeColor="text1"/>
                <w:sz w:val="22"/>
                <w:szCs w:val="22"/>
              </w:rPr>
              <w:lastRenderedPageBreak/>
              <w:t>Personal Information may also be disclosed as required by individual regulatory agencies or applicable law, such as to report serious adverse events.</w:t>
            </w:r>
          </w:p>
        </w:tc>
        <w:tc>
          <w:tcPr>
            <w:tcW w:w="4765" w:type="dxa"/>
          </w:tcPr>
          <w:p w14:paraId="6897363B" w14:textId="5E193430"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6.3.8</w:t>
            </w:r>
            <w:r w:rsidRPr="001C79C9">
              <w:rPr>
                <w:rFonts w:asciiTheme="minorHAnsi" w:hAnsiTheme="minorHAnsi" w:cstheme="minorHAnsi"/>
                <w:color w:val="000000" w:themeColor="text1"/>
                <w:sz w:val="22"/>
                <w:szCs w:val="22"/>
              </w:rPr>
              <w:tab/>
              <w:t xml:space="preserve">Zadavatel může předat </w:t>
            </w:r>
            <w:r w:rsidR="00CF5673" w:rsidRPr="001C79C9">
              <w:rPr>
                <w:rFonts w:asciiTheme="minorHAnsi" w:hAnsiTheme="minorHAnsi" w:cstheme="minorHAnsi"/>
                <w:color w:val="000000" w:themeColor="text1"/>
                <w:sz w:val="22"/>
                <w:szCs w:val="22"/>
              </w:rPr>
              <w:t xml:space="preserve">pseudonymizované </w:t>
            </w:r>
            <w:r w:rsidRPr="001C79C9">
              <w:rPr>
                <w:rFonts w:asciiTheme="minorHAnsi" w:hAnsiTheme="minorHAnsi" w:cstheme="minorHAnsi"/>
                <w:color w:val="000000" w:themeColor="text1"/>
                <w:sz w:val="22"/>
                <w:szCs w:val="22"/>
              </w:rPr>
              <w:t xml:space="preserve">osobní </w:t>
            </w:r>
            <w:r w:rsidR="007F27EA" w:rsidRPr="001C79C9">
              <w:rPr>
                <w:rFonts w:asciiTheme="minorHAnsi" w:hAnsiTheme="minorHAnsi" w:cstheme="minorHAnsi"/>
                <w:color w:val="000000" w:themeColor="text1"/>
                <w:sz w:val="22"/>
                <w:szCs w:val="22"/>
              </w:rPr>
              <w:t>údaje</w:t>
            </w:r>
            <w:r w:rsidR="003936AA" w:rsidRPr="001C79C9">
              <w:rPr>
                <w:rFonts w:asciiTheme="minorHAnsi" w:hAnsiTheme="minorHAnsi" w:cstheme="minorHAnsi"/>
                <w:color w:val="000000" w:themeColor="text1"/>
                <w:sz w:val="22"/>
                <w:szCs w:val="22"/>
              </w:rPr>
              <w:t xml:space="preserve"> </w:t>
            </w:r>
            <w:r w:rsidR="00CF5673" w:rsidRPr="001C79C9">
              <w:rPr>
                <w:rFonts w:asciiTheme="minorHAnsi" w:hAnsiTheme="minorHAnsi" w:cstheme="minorHAnsi"/>
                <w:color w:val="000000" w:themeColor="text1"/>
                <w:sz w:val="22"/>
                <w:szCs w:val="22"/>
              </w:rPr>
              <w:t xml:space="preserve">subjektů hodnocení </w:t>
            </w:r>
            <w:r w:rsidRPr="001C79C9">
              <w:rPr>
                <w:rFonts w:asciiTheme="minorHAnsi" w:hAnsiTheme="minorHAnsi" w:cstheme="minorHAnsi"/>
                <w:color w:val="000000" w:themeColor="text1"/>
                <w:sz w:val="22"/>
                <w:szCs w:val="22"/>
              </w:rPr>
              <w:t xml:space="preserve">jiným pobočkám skupiny Johnson &amp; Johnson a jejich příslušným zástupcům na celém světě. V souladu s tím mohou být osobní </w:t>
            </w:r>
            <w:r w:rsidR="008634CE" w:rsidRPr="001C79C9">
              <w:rPr>
                <w:rFonts w:asciiTheme="minorHAnsi" w:hAnsiTheme="minorHAnsi" w:cstheme="minorHAnsi"/>
                <w:color w:val="000000" w:themeColor="text1"/>
                <w:sz w:val="22"/>
                <w:szCs w:val="22"/>
              </w:rPr>
              <w:t>údaje</w:t>
            </w:r>
            <w:r w:rsidRPr="001C79C9">
              <w:rPr>
                <w:rFonts w:asciiTheme="minorHAnsi" w:hAnsiTheme="minorHAnsi" w:cstheme="minorHAnsi"/>
                <w:color w:val="000000" w:themeColor="text1"/>
                <w:sz w:val="22"/>
                <w:szCs w:val="22"/>
              </w:rPr>
              <w:t xml:space="preserve"> předávány do zemí mimo Evropský hospodářský prostor (EHP), např. do Spojených států, o kterých EU rozhodla, že v současnosti nemají dostatečné zákony na ochranu osobních údajů, které by zajišťovaly odpovídající úroveň ochrany osobních údajů. Bez ohledu na výše uvedené použití zadavatel a jeho pobočky skupiny Johnson &amp; Johnson a jejich příslušní zástupci uplatní odpovídající opatření na ochranu osobních údajů, aby tyto osobní </w:t>
            </w:r>
            <w:r w:rsidR="009C3489" w:rsidRPr="001C79C9">
              <w:rPr>
                <w:rFonts w:asciiTheme="minorHAnsi" w:hAnsiTheme="minorHAnsi" w:cstheme="minorHAnsi"/>
                <w:color w:val="000000" w:themeColor="text1"/>
                <w:sz w:val="22"/>
                <w:szCs w:val="22"/>
              </w:rPr>
              <w:t>údaje</w:t>
            </w:r>
            <w:r w:rsidRPr="001C79C9">
              <w:rPr>
                <w:rFonts w:asciiTheme="minorHAnsi" w:hAnsiTheme="minorHAnsi" w:cstheme="minorHAnsi"/>
                <w:color w:val="000000" w:themeColor="text1"/>
                <w:sz w:val="22"/>
                <w:szCs w:val="22"/>
              </w:rPr>
              <w:t xml:space="preserve"> byly chráněny tak, jak je to požadováno v rámci EHP. </w:t>
            </w:r>
            <w:r w:rsidRPr="001C79C9">
              <w:rPr>
                <w:rFonts w:asciiTheme="minorHAnsi" w:hAnsiTheme="minorHAnsi" w:cstheme="minorHAnsi"/>
                <w:color w:val="000000" w:themeColor="text1"/>
                <w:sz w:val="22"/>
                <w:szCs w:val="22"/>
              </w:rPr>
              <w:lastRenderedPageBreak/>
              <w:t xml:space="preserve">Osobní </w:t>
            </w:r>
            <w:r w:rsidR="00E87C28" w:rsidRPr="001C79C9">
              <w:rPr>
                <w:rFonts w:asciiTheme="minorHAnsi" w:hAnsiTheme="minorHAnsi" w:cstheme="minorHAnsi"/>
                <w:color w:val="000000" w:themeColor="text1"/>
                <w:sz w:val="22"/>
                <w:szCs w:val="22"/>
              </w:rPr>
              <w:t>údaje</w:t>
            </w:r>
            <w:r w:rsidRPr="001C79C9">
              <w:rPr>
                <w:rFonts w:asciiTheme="minorHAnsi" w:hAnsiTheme="minorHAnsi" w:cstheme="minorHAnsi"/>
                <w:color w:val="000000" w:themeColor="text1"/>
                <w:sz w:val="22"/>
                <w:szCs w:val="22"/>
              </w:rPr>
              <w:t xml:space="preserve"> mohou být také sděleny na žádost jednotlivých regulačních úřadů nebo podle platného zákona, např. pro oznámení o závažných nežádoucích příhodách.</w:t>
            </w:r>
          </w:p>
        </w:tc>
      </w:tr>
      <w:tr w:rsidR="00BA1C01" w:rsidRPr="001C79C9" w14:paraId="536ED6F6" w14:textId="77777777" w:rsidTr="002E3AE1">
        <w:tc>
          <w:tcPr>
            <w:tcW w:w="4585" w:type="dxa"/>
            <w:shd w:val="clear" w:color="auto" w:fill="FFFFFF" w:themeFill="background1"/>
          </w:tcPr>
          <w:p w14:paraId="10E6A910" w14:textId="2AEB3315"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6.3.9</w:t>
            </w:r>
            <w:r w:rsidRPr="001C79C9">
              <w:rPr>
                <w:rFonts w:asciiTheme="minorHAnsi" w:hAnsiTheme="minorHAnsi" w:cstheme="minorHAnsi"/>
                <w:color w:val="000000" w:themeColor="text1"/>
                <w:sz w:val="22"/>
                <w:szCs w:val="22"/>
              </w:rPr>
              <w:tab/>
              <w:t>Sponsor has provided certain details regarding its Personal Information handling practices, concerning Personal Information related to Principal Investigator and any investigational staff, including data subject rights, in Annex K.  Principal Investigator agrees to inform all investigational staff from who Personal Information is collected during the course of the Clinical Trial in scope of this Agreement about Personal Information handling practices as specified in Annex K.</w:t>
            </w:r>
          </w:p>
        </w:tc>
        <w:tc>
          <w:tcPr>
            <w:tcW w:w="4765" w:type="dxa"/>
          </w:tcPr>
          <w:p w14:paraId="7BF0796A" w14:textId="6EFB118E"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6.3.9</w:t>
            </w:r>
            <w:r w:rsidRPr="001C79C9">
              <w:rPr>
                <w:rFonts w:asciiTheme="minorHAnsi" w:hAnsiTheme="minorHAnsi" w:cstheme="minorHAnsi"/>
                <w:color w:val="000000" w:themeColor="text1"/>
                <w:sz w:val="22"/>
                <w:szCs w:val="22"/>
              </w:rPr>
              <w:tab/>
              <w:t xml:space="preserve">Zadavatel poskytuje určité podrobnosti týkající se postupů nakládání s osobními </w:t>
            </w:r>
            <w:r w:rsidR="00A07179" w:rsidRPr="001C79C9">
              <w:rPr>
                <w:rFonts w:asciiTheme="minorHAnsi" w:hAnsiTheme="minorHAnsi" w:cstheme="minorHAnsi"/>
                <w:color w:val="000000" w:themeColor="text1"/>
                <w:sz w:val="22"/>
                <w:szCs w:val="22"/>
              </w:rPr>
              <w:t>údaji</w:t>
            </w:r>
            <w:r w:rsidRPr="001C79C9">
              <w:rPr>
                <w:rFonts w:asciiTheme="minorHAnsi" w:hAnsiTheme="minorHAnsi" w:cstheme="minorHAnsi"/>
                <w:color w:val="000000" w:themeColor="text1"/>
                <w:sz w:val="22"/>
                <w:szCs w:val="22"/>
              </w:rPr>
              <w:t xml:space="preserve"> týkající</w:t>
            </w:r>
            <w:r w:rsidR="00236016" w:rsidRPr="001C79C9">
              <w:rPr>
                <w:rFonts w:asciiTheme="minorHAnsi" w:hAnsiTheme="minorHAnsi" w:cstheme="minorHAnsi"/>
                <w:color w:val="000000" w:themeColor="text1"/>
                <w:sz w:val="22"/>
                <w:szCs w:val="22"/>
              </w:rPr>
              <w:t>mi</w:t>
            </w:r>
            <w:r w:rsidRPr="001C79C9">
              <w:rPr>
                <w:rFonts w:asciiTheme="minorHAnsi" w:hAnsiTheme="minorHAnsi" w:cstheme="minorHAnsi"/>
                <w:color w:val="000000" w:themeColor="text1"/>
                <w:sz w:val="22"/>
                <w:szCs w:val="22"/>
              </w:rPr>
              <w:t xml:space="preserve"> se hlavního zkoušejícího a zkoušejícího personálu včetně práv subjektů údajů v příloze K. Hlavní zkoušející souhlasí s tím, že bude informovat veškerý zkoušející personál, který se v průběhu klinického hodnocení podílel na shromažďování osobních </w:t>
            </w:r>
            <w:r w:rsidR="00266A7D" w:rsidRPr="001C79C9">
              <w:rPr>
                <w:rFonts w:asciiTheme="minorHAnsi" w:hAnsiTheme="minorHAnsi" w:cstheme="minorHAnsi"/>
                <w:color w:val="000000" w:themeColor="text1"/>
                <w:sz w:val="22"/>
                <w:szCs w:val="22"/>
              </w:rPr>
              <w:t>údajů</w:t>
            </w:r>
            <w:r w:rsidRPr="001C79C9">
              <w:rPr>
                <w:rFonts w:asciiTheme="minorHAnsi" w:hAnsiTheme="minorHAnsi" w:cstheme="minorHAnsi"/>
                <w:color w:val="000000" w:themeColor="text1"/>
                <w:sz w:val="22"/>
                <w:szCs w:val="22"/>
              </w:rPr>
              <w:t xml:space="preserve"> v rozsahu této smlouvy, o postupech nakládání s osobními </w:t>
            </w:r>
            <w:r w:rsidR="005D4687" w:rsidRPr="001C79C9">
              <w:rPr>
                <w:rFonts w:asciiTheme="minorHAnsi" w:hAnsiTheme="minorHAnsi" w:cstheme="minorHAnsi"/>
                <w:color w:val="000000" w:themeColor="text1"/>
                <w:sz w:val="22"/>
                <w:szCs w:val="22"/>
              </w:rPr>
              <w:t>údaji</w:t>
            </w:r>
            <w:r w:rsidRPr="001C79C9">
              <w:rPr>
                <w:rFonts w:asciiTheme="minorHAnsi" w:hAnsiTheme="minorHAnsi" w:cstheme="minorHAnsi"/>
                <w:color w:val="000000" w:themeColor="text1"/>
                <w:sz w:val="22"/>
                <w:szCs w:val="22"/>
              </w:rPr>
              <w:t>, jak je stanoveno v příloze K.</w:t>
            </w:r>
          </w:p>
        </w:tc>
      </w:tr>
      <w:tr w:rsidR="00BA1C01" w:rsidRPr="001C79C9" w14:paraId="056314DD" w14:textId="55937A96" w:rsidTr="002E3AE1">
        <w:tc>
          <w:tcPr>
            <w:tcW w:w="4585" w:type="dxa"/>
          </w:tcPr>
          <w:p w14:paraId="626CDCE4" w14:textId="337C6261"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6.4</w:t>
            </w:r>
            <w:r w:rsidRPr="001C79C9">
              <w:rPr>
                <w:rFonts w:asciiTheme="minorHAnsi" w:hAnsiTheme="minorHAnsi" w:cstheme="minorHAnsi"/>
                <w:color w:val="000000" w:themeColor="text1"/>
                <w:sz w:val="22"/>
                <w:szCs w:val="22"/>
              </w:rPr>
              <w:tab/>
              <w:t>In the event that any part of this Agreement is determined to violate applicable laws and regulations the parties agree to negotiate in good faith revisions to the provision or provisions that are in violation. In the event the parties are unable to agree to new or modified terms as required to bring the entire Agreement into compliance, either party may terminate this Agreement on sixty (60) days prior written notice to the other party.</w:t>
            </w:r>
          </w:p>
        </w:tc>
        <w:tc>
          <w:tcPr>
            <w:tcW w:w="4765" w:type="dxa"/>
          </w:tcPr>
          <w:p w14:paraId="15D2A715" w14:textId="45D6F91B"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6.4</w:t>
            </w:r>
            <w:r w:rsidRPr="001C79C9">
              <w:rPr>
                <w:rFonts w:asciiTheme="minorHAnsi" w:hAnsiTheme="minorHAnsi" w:cstheme="minorHAnsi"/>
                <w:color w:val="000000" w:themeColor="text1"/>
                <w:sz w:val="22"/>
                <w:szCs w:val="22"/>
              </w:rPr>
              <w:tab/>
              <w:t>Pokud se zjistí, že některá část této smlouvy porušuje platné zákony a předpisy, souhlasí smluvní strany s tím, že sjednají v dobré víře revize ustanovení, u kterých k tomuto porušení došlo. Pokud se smluvní strany nedohodnou na nových nebo změněných podmínkách tak, jak je potřeba k tomu, aby celá smlouva odpovídala zákonům a předpisům, může libovolná strana tuto smlouvu ukončit písemnou výpovědí s šedesátidenní (60) výpovědní lhůtou zaslanou druhé straně.</w:t>
            </w:r>
          </w:p>
        </w:tc>
      </w:tr>
      <w:tr w:rsidR="00BA1C01" w:rsidRPr="001C79C9" w14:paraId="4945EE87" w14:textId="0A47054B" w:rsidTr="002E3AE1">
        <w:tc>
          <w:tcPr>
            <w:tcW w:w="4585" w:type="dxa"/>
          </w:tcPr>
          <w:p w14:paraId="570DD8E0" w14:textId="77777777" w:rsidR="00BA1C01" w:rsidRPr="001C79C9" w:rsidRDefault="00BA1C01" w:rsidP="00BA1C01">
            <w:pPr>
              <w:suppressAutoHyphens/>
              <w:jc w:val="both"/>
              <w:rPr>
                <w:rFonts w:asciiTheme="minorHAnsi" w:hAnsiTheme="minorHAnsi" w:cstheme="minorHAnsi"/>
                <w:color w:val="000000" w:themeColor="text1"/>
                <w:sz w:val="22"/>
                <w:szCs w:val="22"/>
              </w:rPr>
            </w:pPr>
          </w:p>
        </w:tc>
        <w:tc>
          <w:tcPr>
            <w:tcW w:w="4765" w:type="dxa"/>
          </w:tcPr>
          <w:p w14:paraId="61A2B6C8" w14:textId="77777777" w:rsidR="00BA1C01" w:rsidRPr="001C79C9" w:rsidRDefault="00BA1C01" w:rsidP="00BA1C01">
            <w:pPr>
              <w:suppressAutoHyphens/>
              <w:jc w:val="both"/>
              <w:rPr>
                <w:rFonts w:asciiTheme="minorHAnsi" w:hAnsiTheme="minorHAnsi" w:cstheme="minorHAnsi"/>
                <w:color w:val="000000" w:themeColor="text1"/>
                <w:sz w:val="22"/>
                <w:szCs w:val="22"/>
              </w:rPr>
            </w:pPr>
          </w:p>
        </w:tc>
      </w:tr>
      <w:tr w:rsidR="00BA1C01" w:rsidRPr="001C79C9" w14:paraId="1B05038D" w14:textId="3A4AFAC3" w:rsidTr="002E3AE1">
        <w:tc>
          <w:tcPr>
            <w:tcW w:w="4585" w:type="dxa"/>
          </w:tcPr>
          <w:p w14:paraId="1ADC9320" w14:textId="77777777"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7.</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Ownership of Data – Confidentiality – Registry – Publication</w:t>
            </w:r>
          </w:p>
        </w:tc>
        <w:tc>
          <w:tcPr>
            <w:tcW w:w="4765" w:type="dxa"/>
          </w:tcPr>
          <w:p w14:paraId="6982D817" w14:textId="2AEF26BA"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7.</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Vlastnictví údajů – Důvěrnost– Registr – Publikace</w:t>
            </w:r>
          </w:p>
        </w:tc>
      </w:tr>
      <w:tr w:rsidR="00BA1C01" w:rsidRPr="001C79C9" w14:paraId="240CF852" w14:textId="5BA8CE9C" w:rsidTr="002E3AE1">
        <w:tc>
          <w:tcPr>
            <w:tcW w:w="4585" w:type="dxa"/>
          </w:tcPr>
          <w:p w14:paraId="2A65F24B" w14:textId="77777777" w:rsidR="00BA1C01" w:rsidRPr="001C79C9" w:rsidRDefault="00BA1C01" w:rsidP="00BA1C01">
            <w:pPr>
              <w:suppressAutoHyphens/>
              <w:jc w:val="both"/>
              <w:rPr>
                <w:rFonts w:asciiTheme="minorHAnsi" w:hAnsiTheme="minorHAnsi" w:cstheme="minorHAnsi"/>
                <w:color w:val="000000" w:themeColor="text1"/>
                <w:sz w:val="22"/>
                <w:szCs w:val="22"/>
              </w:rPr>
            </w:pPr>
          </w:p>
        </w:tc>
        <w:tc>
          <w:tcPr>
            <w:tcW w:w="4765" w:type="dxa"/>
          </w:tcPr>
          <w:p w14:paraId="760B11DB" w14:textId="77777777" w:rsidR="00BA1C01" w:rsidRPr="001C79C9" w:rsidRDefault="00BA1C01" w:rsidP="00BA1C01">
            <w:pPr>
              <w:suppressAutoHyphens/>
              <w:jc w:val="both"/>
              <w:rPr>
                <w:rFonts w:asciiTheme="minorHAnsi" w:hAnsiTheme="minorHAnsi" w:cstheme="minorHAnsi"/>
                <w:color w:val="000000" w:themeColor="text1"/>
                <w:sz w:val="22"/>
                <w:szCs w:val="22"/>
              </w:rPr>
            </w:pPr>
          </w:p>
        </w:tc>
      </w:tr>
      <w:tr w:rsidR="00BA1C01" w:rsidRPr="001C79C9" w14:paraId="15133FF1" w14:textId="21B900F0" w:rsidTr="002E3AE1">
        <w:tc>
          <w:tcPr>
            <w:tcW w:w="4585" w:type="dxa"/>
          </w:tcPr>
          <w:p w14:paraId="209F29CC" w14:textId="77777777"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7.1</w:t>
            </w:r>
            <w:r w:rsidRPr="001C79C9">
              <w:rPr>
                <w:rFonts w:asciiTheme="minorHAnsi" w:hAnsiTheme="minorHAnsi" w:cstheme="minorHAnsi"/>
                <w:color w:val="000000" w:themeColor="text1"/>
                <w:sz w:val="22"/>
                <w:szCs w:val="22"/>
              </w:rPr>
              <w:tab/>
            </w:r>
            <w:r w:rsidRPr="001C79C9">
              <w:rPr>
                <w:rFonts w:asciiTheme="minorHAnsi" w:hAnsiTheme="minorHAnsi" w:cstheme="minorHAnsi"/>
                <w:b/>
                <w:bCs/>
                <w:color w:val="000000" w:themeColor="text1"/>
                <w:sz w:val="22"/>
                <w:szCs w:val="22"/>
              </w:rPr>
              <w:t>Ownership of Data</w:t>
            </w:r>
          </w:p>
        </w:tc>
        <w:tc>
          <w:tcPr>
            <w:tcW w:w="4765" w:type="dxa"/>
          </w:tcPr>
          <w:p w14:paraId="5165ACC3" w14:textId="33AD85E9"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7.1</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rPr>
              <w:t>Vlastnictví údajů</w:t>
            </w:r>
          </w:p>
        </w:tc>
      </w:tr>
      <w:tr w:rsidR="00BA1C01" w:rsidRPr="001C79C9" w14:paraId="009F9D7E" w14:textId="44A189CF" w:rsidTr="002E3AE1">
        <w:tc>
          <w:tcPr>
            <w:tcW w:w="4585" w:type="dxa"/>
          </w:tcPr>
          <w:p w14:paraId="1E88C94F" w14:textId="2E634147"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 xml:space="preserve">All case report forms and other data, including without limitation, written, printed, graphic, video and audio material, and information contained in any computer data base or computer readable form, generated by the Institution and/or Principal Investigator or other personnel involved with the Clinical Trial in the course of conducting the Clinical Trial (the “Data”) shall be the property of Sponsor or its designee. On the understanding that all such data generated by Institution and/or Principal Investigator answers the definition of a database </w:t>
            </w:r>
            <w:r w:rsidRPr="001C79C9">
              <w:rPr>
                <w:rFonts w:asciiTheme="minorHAnsi" w:hAnsiTheme="minorHAnsi" w:cstheme="minorHAnsi"/>
                <w:color w:val="000000" w:themeColor="text1"/>
                <w:sz w:val="22"/>
                <w:szCs w:val="22"/>
              </w:rPr>
              <w:lastRenderedPageBreak/>
              <w:t>according to Section 88 et seqq. of Act No. 121/2000 Coll., on copyright, the entitlements relating to copyright and on amendment to certain acts, as amended (“</w:t>
            </w:r>
            <w:r w:rsidRPr="001C79C9">
              <w:rPr>
                <w:rFonts w:asciiTheme="minorHAnsi" w:hAnsiTheme="minorHAnsi" w:cstheme="minorHAnsi"/>
                <w:b/>
                <w:color w:val="000000" w:themeColor="text1"/>
                <w:sz w:val="22"/>
                <w:szCs w:val="22"/>
              </w:rPr>
              <w:t>Copyright Act</w:t>
            </w:r>
            <w:r w:rsidRPr="001C79C9">
              <w:rPr>
                <w:rFonts w:asciiTheme="minorHAnsi" w:hAnsiTheme="minorHAnsi" w:cstheme="minorHAnsi"/>
                <w:color w:val="000000" w:themeColor="text1"/>
                <w:sz w:val="22"/>
                <w:szCs w:val="22"/>
              </w:rPr>
              <w:t xml:space="preserve">”), Institution and/or Principal Investigator undertake to grant the Sponsor or its designee the right to exercise and exploitation or utilization of the entire content of the database or a qualitatively or quantitatively majority thereof in accordance with Section 90(1) of the Copyright Act. Sponsor or its designee may use the Data as it sees fit, although only in accordance with regulations for protection of personal data and other applicable legal regulations and the terms and conditions of this Agreement. </w:t>
            </w:r>
            <w:r w:rsidRPr="001C79C9">
              <w:rPr>
                <w:rFonts w:asciiTheme="minorHAnsi" w:hAnsiTheme="minorHAnsi" w:cstheme="minorHAnsi"/>
                <w:iCs/>
                <w:color w:val="000000" w:themeColor="text1"/>
                <w:sz w:val="22"/>
                <w:szCs w:val="22"/>
              </w:rPr>
              <w:t>Any copyrightable work created in connection with the performance of the Clinical Trial and contained in the Data (except any publication by the Principal Investigator as provided for in Section 7.4) shall be considered a “work made for hire” to the fullest extent permitted by law and owned by Sponsor or its designee.</w:t>
            </w:r>
            <w:r w:rsidRPr="001C79C9">
              <w:rPr>
                <w:rFonts w:asciiTheme="minorHAnsi" w:hAnsiTheme="minorHAnsi" w:cstheme="minorHAnsi"/>
                <w:i/>
                <w:iCs/>
                <w:color w:val="000000" w:themeColor="text1"/>
                <w:sz w:val="22"/>
                <w:szCs w:val="22"/>
              </w:rPr>
              <w:t> </w:t>
            </w:r>
            <w:r w:rsidRPr="001C79C9">
              <w:rPr>
                <w:rFonts w:asciiTheme="minorHAnsi" w:hAnsiTheme="minorHAnsi" w:cstheme="minorHAnsi"/>
                <w:color w:val="000000" w:themeColor="text1"/>
                <w:sz w:val="22"/>
                <w:szCs w:val="22"/>
              </w:rPr>
              <w:t xml:space="preserve">The </w:t>
            </w:r>
            <w:r w:rsidRPr="001C79C9">
              <w:rPr>
                <w:rFonts w:asciiTheme="minorHAnsi" w:hAnsiTheme="minorHAnsi" w:cstheme="minorHAnsi"/>
                <w:bCs/>
                <w:color w:val="000000" w:themeColor="text1"/>
                <w:sz w:val="22"/>
                <w:szCs w:val="22"/>
              </w:rPr>
              <w:t>Institution and/or Principal Investigator may not use the Data for any commercial purposes including the filing of a patent application or the filing of the Data in support of any pending or future patent application either for its own benefit or for the benefit of any for-profit entity, including use of Data in support of research for or in collaboration with a for-profit entity. The provisions of this paragraph shall survive the termination or expiration of this Agreement</w:t>
            </w:r>
            <w:r w:rsidRPr="001C79C9">
              <w:rPr>
                <w:rFonts w:asciiTheme="minorHAnsi" w:hAnsiTheme="minorHAnsi" w:cstheme="minorHAnsi"/>
                <w:color w:val="000000" w:themeColor="text1"/>
                <w:sz w:val="22"/>
                <w:szCs w:val="22"/>
              </w:rPr>
              <w:t>.</w:t>
            </w:r>
          </w:p>
        </w:tc>
        <w:tc>
          <w:tcPr>
            <w:tcW w:w="4765" w:type="dxa"/>
          </w:tcPr>
          <w:p w14:paraId="0430A34B" w14:textId="02CAEAEF"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ab/>
              <w:t xml:space="preserve">Všechny záznamy subjektu hodnocení a ostatní údaje zahrnují mimo jiné písemné, tištěné, grafické, obrazové a zvukové materiály a informace obsažené ve všech počítačových databázích nebo v počítačem čitelné formě, které jsou generované zdravotnickým zařízením nebo hlavním zkoušejícím nebo jinými pracovníky podílejícími se na klinickém hodnocení během jeho provádění („údaje“), budou majetkem zadavatele nebo jím pověřené osoby. Jelikož jsou zdravotnické zařízení nebo hlavní zkoušející srozuměni s tím, že všechny tyto údaje vygenerované zdravotnickým </w:t>
            </w:r>
            <w:r w:rsidRPr="001C79C9">
              <w:rPr>
                <w:rFonts w:asciiTheme="minorHAnsi" w:hAnsiTheme="minorHAnsi" w:cstheme="minorHAnsi"/>
                <w:color w:val="000000" w:themeColor="text1"/>
                <w:sz w:val="22"/>
                <w:szCs w:val="22"/>
              </w:rPr>
              <w:lastRenderedPageBreak/>
              <w:t>zařízením nebo hlavním zkoušejícím odpovídají definici databáze podle § 88 a násl. zákona č. 121/2000 Sb. o právu autorském, o právech souvisejících s právem autorským a o změně některých zákonů („</w:t>
            </w:r>
            <w:r w:rsidRPr="001C79C9">
              <w:rPr>
                <w:rFonts w:asciiTheme="minorHAnsi" w:hAnsiTheme="minorHAnsi" w:cstheme="minorHAnsi"/>
                <w:b/>
                <w:color w:val="000000" w:themeColor="text1"/>
                <w:sz w:val="22"/>
                <w:szCs w:val="22"/>
              </w:rPr>
              <w:t>autorský zákon</w:t>
            </w:r>
            <w:r w:rsidRPr="001C79C9">
              <w:rPr>
                <w:rFonts w:asciiTheme="minorHAnsi" w:hAnsiTheme="minorHAnsi" w:cstheme="minorHAnsi"/>
                <w:color w:val="000000" w:themeColor="text1"/>
                <w:sz w:val="22"/>
                <w:szCs w:val="22"/>
              </w:rPr>
              <w:t>“), zavazují se udělit zadavateli nebo jím pověřené osobě právo uplatnit nebo využít celý obsah databáze nebo její kvalitativní nebo kvantitativní většinu v souladu s § 90(1) autorského zákona. Zadavatel nebo jím pověřená osoba mohou používat údaje tak, jak budou považovat za vhodné, i když pouze v souladu s předpisy na ochranu osobních údajů a dalšími platnými zákonnými předpisy a podmínkami této smlouvy. Všechna díla způsobilá k zápisu autorského práva v souvislosti s prováděním klinického hodnocení a obsažená v údajích (kromě publikování hlavním zkoušejícím, jak je uvedeno v bodě 7.4) budou v maximálním rozsahu povoleném zákonem považována za „zhotovení věci na zakázku“ a budou majetkem zadavatele nebo jím pověřené osoby. Zdravotnické zařízení ani hlavní zkoušející nesmí používat údaje pro komerční účely, a to včetně podání patentové přihlášky nebo podání údajů v rámci podpory probíhající nebo budoucí patentové přihlášky buď ve vlastní prospěch, nebo ve prospěch libovolného ziskového subjektu, včetně použití údajů na podporu výzkumu pro ziskový subjekt nebo ve spolupráci s ním. Ustanovení tohoto odstavce zůstanou v platnosti i po ukončení nebo uplynutí doby platnosti této smlouvy.</w:t>
            </w:r>
          </w:p>
        </w:tc>
      </w:tr>
      <w:tr w:rsidR="00BA1C01" w:rsidRPr="001C79C9" w14:paraId="7D0D0B12" w14:textId="768B1DC4" w:rsidTr="002E3AE1">
        <w:tc>
          <w:tcPr>
            <w:tcW w:w="4585" w:type="dxa"/>
          </w:tcPr>
          <w:p w14:paraId="152D11B5" w14:textId="77777777"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7.2</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rPr>
              <w:t>Trade Secret /</w:t>
            </w:r>
            <w:r w:rsidRPr="001C79C9">
              <w:rPr>
                <w:rFonts w:asciiTheme="minorHAnsi" w:hAnsiTheme="minorHAnsi" w:cstheme="minorHAnsi"/>
                <w:color w:val="000000" w:themeColor="text1"/>
                <w:sz w:val="22"/>
                <w:szCs w:val="22"/>
              </w:rPr>
              <w:t xml:space="preserve"> </w:t>
            </w:r>
            <w:r w:rsidRPr="001C79C9">
              <w:rPr>
                <w:rFonts w:asciiTheme="minorHAnsi" w:hAnsiTheme="minorHAnsi" w:cstheme="minorHAnsi"/>
                <w:b/>
                <w:bCs/>
                <w:color w:val="000000" w:themeColor="text1"/>
                <w:sz w:val="22"/>
                <w:szCs w:val="22"/>
              </w:rPr>
              <w:t>Confidentiality</w:t>
            </w:r>
          </w:p>
        </w:tc>
        <w:tc>
          <w:tcPr>
            <w:tcW w:w="4765" w:type="dxa"/>
          </w:tcPr>
          <w:p w14:paraId="5201D72C" w14:textId="7CE31D80"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7.2</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rPr>
              <w:t>Obchodní tajemství / důvěrnost</w:t>
            </w:r>
          </w:p>
        </w:tc>
      </w:tr>
      <w:tr w:rsidR="00BA1C01" w:rsidRPr="001C79C9" w14:paraId="4B8AA9F7" w14:textId="2BA88D46" w:rsidTr="002E3AE1">
        <w:tc>
          <w:tcPr>
            <w:tcW w:w="4585" w:type="dxa"/>
          </w:tcPr>
          <w:p w14:paraId="786EBE62" w14:textId="77777777" w:rsidR="00BA1C01" w:rsidRPr="001C79C9" w:rsidRDefault="00BA1C01" w:rsidP="00BA1C01">
            <w:pPr>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 xml:space="preserve">All information, including, but not limited to, information relating to the Study Product, the Protocol, the Investigator’s brochure, the Study design, the operations of Sponsor or its affiliates, such as patent applications, formulas, manufacturing processes, basic scientific data, prior clinical research and formulation information, provided to the Institution or the Principal Investigator or other staff involved with </w:t>
            </w:r>
            <w:r w:rsidRPr="001C79C9">
              <w:rPr>
                <w:rFonts w:asciiTheme="minorHAnsi" w:hAnsiTheme="minorHAnsi" w:cstheme="minorHAnsi"/>
                <w:color w:val="000000" w:themeColor="text1"/>
                <w:sz w:val="22"/>
                <w:szCs w:val="22"/>
              </w:rPr>
              <w:lastRenderedPageBreak/>
              <w:t>the Clinical Trial and not previously published (“</w:t>
            </w:r>
            <w:r w:rsidRPr="001C79C9">
              <w:rPr>
                <w:rFonts w:asciiTheme="minorHAnsi" w:hAnsiTheme="minorHAnsi" w:cstheme="minorHAnsi"/>
                <w:b/>
                <w:bCs/>
                <w:color w:val="000000" w:themeColor="text1"/>
                <w:sz w:val="22"/>
                <w:szCs w:val="22"/>
              </w:rPr>
              <w:t>Confidential Information</w:t>
            </w:r>
            <w:r w:rsidRPr="001C79C9">
              <w:rPr>
                <w:rFonts w:asciiTheme="minorHAnsi" w:hAnsiTheme="minorHAnsi" w:cstheme="minorHAnsi"/>
                <w:color w:val="000000" w:themeColor="text1"/>
                <w:sz w:val="22"/>
                <w:szCs w:val="22"/>
              </w:rPr>
              <w:t xml:space="preserve">”) as well as the Data, the number of the Trial Subjects, the detailed financial budget of the Clinical Trial, the amount of compensation provided to the Trial Subjects (if any), insurance policy and insurance certificate are equally considered confidential and the same is in the exclusive ownership of the Sponsor. </w:t>
            </w:r>
            <w:bookmarkStart w:id="16" w:name="_DV_M276"/>
            <w:bookmarkEnd w:id="16"/>
            <w:r w:rsidRPr="001C79C9">
              <w:rPr>
                <w:rFonts w:asciiTheme="minorHAnsi" w:hAnsiTheme="minorHAnsi" w:cstheme="minorHAnsi"/>
                <w:color w:val="000000" w:themeColor="text1"/>
                <w:sz w:val="22"/>
                <w:szCs w:val="22"/>
              </w:rPr>
              <w:t>The Sponsor considers the Confidential Information, Data, the number of the Trial Subjects, the detailed financial budget of the Clinical Trial, the amount of compensation provided to the Trial Subjects (if any), insurance policy and insurance certificate to be its trade secret (jointly as the “</w:t>
            </w:r>
            <w:r w:rsidRPr="001C79C9">
              <w:rPr>
                <w:rFonts w:asciiTheme="minorHAnsi" w:hAnsiTheme="minorHAnsi" w:cstheme="minorHAnsi"/>
                <w:b/>
                <w:bCs/>
                <w:color w:val="000000" w:themeColor="text1"/>
                <w:sz w:val="22"/>
                <w:szCs w:val="22"/>
              </w:rPr>
              <w:t>Trade Secret</w:t>
            </w:r>
            <w:r w:rsidRPr="001C79C9">
              <w:rPr>
                <w:rFonts w:asciiTheme="minorHAnsi" w:hAnsiTheme="minorHAnsi" w:cstheme="minorHAnsi"/>
                <w:color w:val="000000" w:themeColor="text1"/>
                <w:sz w:val="22"/>
                <w:szCs w:val="22"/>
              </w:rPr>
              <w:t>”) pursuant to Section 504 of Act No. 89/2012 Coll., the Civil Code, as amended (“</w:t>
            </w:r>
            <w:r w:rsidRPr="001C79C9">
              <w:rPr>
                <w:rFonts w:asciiTheme="minorHAnsi" w:hAnsiTheme="minorHAnsi" w:cstheme="minorHAnsi"/>
                <w:b/>
                <w:bCs/>
                <w:color w:val="000000" w:themeColor="text1"/>
                <w:sz w:val="22"/>
                <w:szCs w:val="22"/>
              </w:rPr>
              <w:t>Civil Code</w:t>
            </w:r>
            <w:r w:rsidRPr="001C79C9">
              <w:rPr>
                <w:rFonts w:asciiTheme="minorHAnsi" w:hAnsiTheme="minorHAnsi" w:cstheme="minorHAnsi"/>
                <w:color w:val="000000" w:themeColor="text1"/>
                <w:sz w:val="22"/>
                <w:szCs w:val="22"/>
              </w:rPr>
              <w:t xml:space="preserve">”). Both during and after the term of this Agreement, Institution and the Principal Investigator shall use their best efforts to maintain in confidence and use the same only for the purposes envisaged by this Agreement: </w:t>
            </w:r>
          </w:p>
        </w:tc>
        <w:tc>
          <w:tcPr>
            <w:tcW w:w="4765" w:type="dxa"/>
          </w:tcPr>
          <w:p w14:paraId="7C408B8B" w14:textId="2FEFA499" w:rsidR="00BA1C01" w:rsidRPr="001C79C9" w:rsidRDefault="00BA1C01" w:rsidP="00BA1C01">
            <w:pPr>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ab/>
              <w:t xml:space="preserve">Všechny informace, mimo jiné včetně informací týkajících se hodnoceného přípravku, protokolu, brožury zkoušejícího, návrhu studie, činností zadavatele nebo jeho poboček, např. patentové přihlášky, vzorce, výrobní postupy, základní vědecké údaje, informace o předchozím klinickém výzkumu a formulacích, které budou poskytnuty zdravotnickému zařízení nebo hlavnímu zkoušejícímu nebo jiným pracovníkům podílejícím </w:t>
            </w:r>
            <w:r w:rsidRPr="001C79C9">
              <w:rPr>
                <w:rFonts w:asciiTheme="minorHAnsi" w:hAnsiTheme="minorHAnsi" w:cstheme="minorHAnsi"/>
                <w:color w:val="000000" w:themeColor="text1"/>
                <w:sz w:val="22"/>
                <w:szCs w:val="22"/>
              </w:rPr>
              <w:lastRenderedPageBreak/>
              <w:t>se na klinickém hodnocení a které nebyly dříve zveřejněny („</w:t>
            </w:r>
            <w:r w:rsidRPr="001C79C9">
              <w:rPr>
                <w:rFonts w:asciiTheme="minorHAnsi" w:hAnsiTheme="minorHAnsi" w:cstheme="minorHAnsi"/>
                <w:b/>
                <w:color w:val="000000" w:themeColor="text1"/>
                <w:sz w:val="22"/>
                <w:szCs w:val="22"/>
              </w:rPr>
              <w:t>důvěrné informace</w:t>
            </w:r>
            <w:r w:rsidRPr="001C79C9">
              <w:rPr>
                <w:rFonts w:asciiTheme="minorHAnsi" w:hAnsiTheme="minorHAnsi" w:cstheme="minorHAnsi"/>
                <w:color w:val="000000" w:themeColor="text1"/>
                <w:sz w:val="22"/>
                <w:szCs w:val="22"/>
              </w:rPr>
              <w:t>“) a také údaje, počet subjektů hodnocení, podrobný finanční rozpočet klinického hodnocení, výše náhrady poskytované subjektům hodnocení (pokud je poskytována), pojistky a pojistné certifikáty jsou stejným způsobem považovány za důvěrné a jsou ve výhradním vlastnictví zadavatele. Zadavatel považuje důvěrné informace, údaje, počet subjektů hodnocení, podrobný finanční rozpočet klinického hodnocení, výši náhrady poskytovanou subjektům hodnocení (pokud je poskytována), pojistky a pojistné certifikáty za své obchodní tajemství („</w:t>
            </w:r>
            <w:r w:rsidRPr="001C79C9">
              <w:rPr>
                <w:rFonts w:asciiTheme="minorHAnsi" w:hAnsiTheme="minorHAnsi" w:cstheme="minorHAnsi"/>
                <w:b/>
                <w:color w:val="000000" w:themeColor="text1"/>
                <w:sz w:val="22"/>
                <w:szCs w:val="22"/>
              </w:rPr>
              <w:t>obchodní tajemství</w:t>
            </w:r>
            <w:r w:rsidRPr="001C79C9">
              <w:rPr>
                <w:rFonts w:asciiTheme="minorHAnsi" w:hAnsiTheme="minorHAnsi" w:cstheme="minorHAnsi"/>
                <w:color w:val="000000" w:themeColor="text1"/>
                <w:sz w:val="22"/>
                <w:szCs w:val="22"/>
              </w:rPr>
              <w:t>“) ve smyslu § 504 zákona č. 89/2012 Sb., občanský zákoník v platném znění („</w:t>
            </w:r>
            <w:r w:rsidRPr="001C79C9">
              <w:rPr>
                <w:rFonts w:asciiTheme="minorHAnsi" w:hAnsiTheme="minorHAnsi" w:cstheme="minorHAnsi"/>
                <w:b/>
                <w:color w:val="000000" w:themeColor="text1"/>
                <w:sz w:val="22"/>
                <w:szCs w:val="22"/>
              </w:rPr>
              <w:t>občanský zákoník</w:t>
            </w:r>
            <w:r w:rsidRPr="001C79C9">
              <w:rPr>
                <w:rFonts w:asciiTheme="minorHAnsi" w:hAnsiTheme="minorHAnsi" w:cstheme="minorHAnsi"/>
                <w:color w:val="000000" w:themeColor="text1"/>
                <w:sz w:val="22"/>
                <w:szCs w:val="22"/>
              </w:rPr>
              <w:t xml:space="preserve">“). Během doby platnosti této smlouvy i po ní budou zdravotnické zařízení a hlavní zkoušející vynakládat maximální úsilí na zachování důvěrnosti a používání níže uvedených položek pouze pro účely předpokládané touto smlouvou: </w:t>
            </w:r>
          </w:p>
        </w:tc>
      </w:tr>
      <w:tr w:rsidR="00BA1C01" w:rsidRPr="001C79C9" w14:paraId="788001C7" w14:textId="0940180C" w:rsidTr="002E3AE1">
        <w:tc>
          <w:tcPr>
            <w:tcW w:w="4585" w:type="dxa"/>
          </w:tcPr>
          <w:p w14:paraId="13E2A27B" w14:textId="1E2341C7" w:rsidR="00BA1C01" w:rsidRPr="001C79C9" w:rsidRDefault="00BA1C01" w:rsidP="00BA1C01">
            <w:pPr>
              <w:ind w:left="963" w:hanging="396"/>
              <w:jc w:val="both"/>
              <w:rPr>
                <w:rFonts w:asciiTheme="minorHAnsi" w:hAnsiTheme="minorHAnsi" w:cstheme="minorHAnsi"/>
                <w:color w:val="000000" w:themeColor="text1"/>
                <w:sz w:val="22"/>
                <w:szCs w:val="22"/>
                <w:lang w:val="cs-CZ"/>
              </w:rPr>
            </w:pPr>
            <w:bookmarkStart w:id="17" w:name="_DV_M284"/>
            <w:bookmarkEnd w:id="17"/>
            <w:r w:rsidRPr="001C79C9">
              <w:rPr>
                <w:rFonts w:asciiTheme="minorHAnsi" w:hAnsiTheme="minorHAnsi" w:cstheme="minorHAnsi"/>
                <w:color w:val="000000" w:themeColor="text1"/>
                <w:sz w:val="22"/>
                <w:szCs w:val="22"/>
              </w:rPr>
              <w:lastRenderedPageBreak/>
              <w:t>(i)</w:t>
            </w:r>
            <w:r w:rsidRPr="001C79C9">
              <w:rPr>
                <w:rFonts w:asciiTheme="minorHAnsi" w:hAnsiTheme="minorHAnsi" w:cstheme="minorHAnsi"/>
                <w:color w:val="000000" w:themeColor="text1"/>
                <w:sz w:val="22"/>
                <w:szCs w:val="22"/>
              </w:rPr>
              <w:tab/>
            </w:r>
            <w:r w:rsidRPr="001C79C9">
              <w:rPr>
                <w:rFonts w:asciiTheme="minorHAnsi" w:hAnsiTheme="minorHAnsi" w:cstheme="minorHAnsi"/>
                <w:color w:val="000000" w:themeColor="text1"/>
                <w:sz w:val="22"/>
                <w:szCs w:val="22"/>
                <w:lang w:val="en-GB"/>
              </w:rPr>
              <w:t>Sponsor’s Trade Secret;</w:t>
            </w:r>
          </w:p>
        </w:tc>
        <w:tc>
          <w:tcPr>
            <w:tcW w:w="4765" w:type="dxa"/>
          </w:tcPr>
          <w:p w14:paraId="7AE743AC" w14:textId="2ED43316" w:rsidR="00BA1C01" w:rsidRPr="001C79C9" w:rsidRDefault="00BA1C01" w:rsidP="00BA1C01">
            <w:pPr>
              <w:ind w:left="966" w:hanging="399"/>
              <w:jc w:val="both"/>
              <w:rPr>
                <w:rFonts w:asciiTheme="minorHAnsi" w:hAnsiTheme="minorHAnsi" w:cstheme="minorHAnsi"/>
                <w:color w:val="000000" w:themeColor="text1"/>
                <w:sz w:val="22"/>
                <w:szCs w:val="22"/>
                <w:lang w:val="en-GB"/>
              </w:rPr>
            </w:pPr>
            <w:r w:rsidRPr="001C79C9">
              <w:rPr>
                <w:rFonts w:asciiTheme="minorHAnsi" w:hAnsiTheme="minorHAnsi" w:cstheme="minorHAnsi"/>
                <w:color w:val="000000" w:themeColor="text1"/>
                <w:sz w:val="22"/>
                <w:szCs w:val="22"/>
              </w:rPr>
              <w:t>(i)</w:t>
            </w:r>
            <w:r w:rsidRPr="001C79C9">
              <w:rPr>
                <w:rFonts w:asciiTheme="minorHAnsi" w:hAnsiTheme="minorHAnsi" w:cstheme="minorHAnsi"/>
                <w:color w:val="000000" w:themeColor="text1"/>
                <w:sz w:val="22"/>
                <w:szCs w:val="22"/>
              </w:rPr>
              <w:tab/>
              <w:t>obchodní tajemství zadavatele;</w:t>
            </w:r>
          </w:p>
        </w:tc>
      </w:tr>
      <w:tr w:rsidR="00BA1C01" w:rsidRPr="001C79C9" w14:paraId="2DB3D3F1" w14:textId="151C09FC" w:rsidTr="002E3AE1">
        <w:trPr>
          <w:trHeight w:val="323"/>
        </w:trPr>
        <w:tc>
          <w:tcPr>
            <w:tcW w:w="4585" w:type="dxa"/>
          </w:tcPr>
          <w:p w14:paraId="61D118DD" w14:textId="0FE677F1" w:rsidR="00BA1C01" w:rsidRPr="001C79C9" w:rsidRDefault="00BA1C01" w:rsidP="00BA1C01">
            <w:pPr>
              <w:ind w:left="963" w:hanging="396"/>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rPr>
              <w:t>(ii)</w:t>
            </w:r>
            <w:r w:rsidRPr="001C79C9">
              <w:rPr>
                <w:rFonts w:asciiTheme="minorHAnsi" w:hAnsiTheme="minorHAnsi" w:cstheme="minorHAnsi"/>
                <w:color w:val="000000" w:themeColor="text1"/>
                <w:sz w:val="22"/>
                <w:szCs w:val="22"/>
              </w:rPr>
              <w:tab/>
            </w:r>
            <w:r w:rsidRPr="001C79C9">
              <w:rPr>
                <w:rFonts w:asciiTheme="minorHAnsi" w:hAnsiTheme="minorHAnsi" w:cstheme="minorHAnsi"/>
                <w:color w:val="000000" w:themeColor="text1"/>
                <w:sz w:val="22"/>
                <w:szCs w:val="22"/>
                <w:lang w:val="en-GB"/>
              </w:rPr>
              <w:t>the Confidential Information;</w:t>
            </w:r>
          </w:p>
        </w:tc>
        <w:tc>
          <w:tcPr>
            <w:tcW w:w="4765" w:type="dxa"/>
          </w:tcPr>
          <w:p w14:paraId="6FB7BC9F" w14:textId="1DB88E6A" w:rsidR="00BA1C01" w:rsidRPr="001C79C9" w:rsidRDefault="00BA1C01" w:rsidP="00BA1C01">
            <w:pPr>
              <w:ind w:left="966" w:hanging="399"/>
              <w:jc w:val="both"/>
              <w:rPr>
                <w:rFonts w:asciiTheme="minorHAnsi" w:hAnsiTheme="minorHAnsi" w:cstheme="minorHAnsi"/>
                <w:color w:val="000000" w:themeColor="text1"/>
                <w:sz w:val="22"/>
                <w:szCs w:val="22"/>
                <w:lang w:val="en-GB"/>
              </w:rPr>
            </w:pPr>
            <w:r w:rsidRPr="001C79C9">
              <w:rPr>
                <w:rFonts w:asciiTheme="minorHAnsi" w:hAnsiTheme="minorHAnsi" w:cstheme="minorHAnsi"/>
                <w:color w:val="000000" w:themeColor="text1"/>
                <w:sz w:val="22"/>
                <w:szCs w:val="22"/>
              </w:rPr>
              <w:t>(ii)</w:t>
            </w:r>
            <w:r w:rsidRPr="001C79C9">
              <w:rPr>
                <w:rFonts w:asciiTheme="minorHAnsi" w:hAnsiTheme="minorHAnsi" w:cstheme="minorHAnsi"/>
                <w:color w:val="000000" w:themeColor="text1"/>
                <w:sz w:val="22"/>
                <w:szCs w:val="22"/>
              </w:rPr>
              <w:tab/>
              <w:t>důvěrné informace;</w:t>
            </w:r>
          </w:p>
        </w:tc>
      </w:tr>
      <w:tr w:rsidR="00BA1C01" w:rsidRPr="001C79C9" w14:paraId="504B2DBC" w14:textId="76CC02D0" w:rsidTr="002E3AE1">
        <w:tc>
          <w:tcPr>
            <w:tcW w:w="4585" w:type="dxa"/>
          </w:tcPr>
          <w:p w14:paraId="66D68F7A" w14:textId="1038C5D3" w:rsidR="00BA1C01" w:rsidRPr="001C79C9" w:rsidRDefault="00BA1C01" w:rsidP="00BA1C01">
            <w:pPr>
              <w:ind w:left="963" w:hanging="396"/>
              <w:jc w:val="both"/>
              <w:rPr>
                <w:rFonts w:asciiTheme="minorHAnsi" w:hAnsiTheme="minorHAnsi" w:cstheme="minorHAnsi"/>
                <w:color w:val="000000" w:themeColor="text1"/>
                <w:sz w:val="22"/>
                <w:szCs w:val="22"/>
                <w:lang w:val="cs-CZ"/>
              </w:rPr>
            </w:pPr>
            <w:bookmarkStart w:id="18" w:name="_DV_C295"/>
            <w:bookmarkStart w:id="19" w:name="_DV_M285"/>
            <w:bookmarkEnd w:id="18"/>
            <w:bookmarkEnd w:id="19"/>
            <w:r w:rsidRPr="001C79C9">
              <w:rPr>
                <w:rFonts w:asciiTheme="minorHAnsi" w:hAnsiTheme="minorHAnsi" w:cstheme="minorHAnsi"/>
                <w:color w:val="000000" w:themeColor="text1"/>
                <w:sz w:val="22"/>
                <w:szCs w:val="22"/>
                <w:lang w:val="cs-CZ"/>
              </w:rPr>
              <w:t>(iii)</w:t>
            </w:r>
            <w:r w:rsidRPr="001C79C9">
              <w:rPr>
                <w:rFonts w:asciiTheme="minorHAnsi" w:hAnsiTheme="minorHAnsi" w:cstheme="minorHAnsi"/>
                <w:color w:val="000000" w:themeColor="text1"/>
                <w:sz w:val="22"/>
                <w:szCs w:val="22"/>
              </w:rPr>
              <w:tab/>
            </w:r>
            <w:r w:rsidRPr="001C79C9">
              <w:rPr>
                <w:rFonts w:asciiTheme="minorHAnsi" w:hAnsiTheme="minorHAnsi" w:cstheme="minorHAnsi"/>
                <w:color w:val="000000" w:themeColor="text1"/>
                <w:sz w:val="22"/>
                <w:szCs w:val="22"/>
                <w:lang w:val="en-GB"/>
              </w:rPr>
              <w:t>information which a reasonable person would conclude is the confidential and proprietary property of Sponsor and its affiliates and which is disclosed by or on behalf of Sponsor to the Institution and/or the Principal Investigator; and</w:t>
            </w:r>
          </w:p>
        </w:tc>
        <w:tc>
          <w:tcPr>
            <w:tcW w:w="4765" w:type="dxa"/>
          </w:tcPr>
          <w:p w14:paraId="0B94EADD" w14:textId="4C3C2D8E" w:rsidR="00BA1C01" w:rsidRPr="001C79C9" w:rsidRDefault="00BA1C01" w:rsidP="00BA1C01">
            <w:pPr>
              <w:ind w:left="966" w:hanging="399"/>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lang w:val="cs-CZ"/>
              </w:rPr>
              <w:t>(iii)</w:t>
            </w:r>
            <w:r w:rsidRPr="001C79C9">
              <w:rPr>
                <w:rFonts w:asciiTheme="minorHAnsi" w:hAnsiTheme="minorHAnsi" w:cstheme="minorHAnsi"/>
                <w:color w:val="000000" w:themeColor="text1"/>
                <w:sz w:val="22"/>
                <w:szCs w:val="22"/>
                <w:lang w:val="cs-CZ"/>
              </w:rPr>
              <w:tab/>
              <w:t>informace, které by rozumná osoba považovala za důvěrné a za chráněný majetek zadavatele a jeho poboček, a informace, které jsou sděleny zadavatelem nebo jeho jménem zdravotnickému zařízení nebo hlavnímu zkoušejícímu, a</w:t>
            </w:r>
          </w:p>
        </w:tc>
      </w:tr>
      <w:tr w:rsidR="00BA1C01" w:rsidRPr="001C79C9" w14:paraId="30361B34" w14:textId="6B02D927" w:rsidTr="002E3AE1">
        <w:tc>
          <w:tcPr>
            <w:tcW w:w="4585" w:type="dxa"/>
          </w:tcPr>
          <w:p w14:paraId="6F266D25" w14:textId="26BAE18A" w:rsidR="00BA1C01" w:rsidRPr="001C79C9" w:rsidRDefault="00BA1C01" w:rsidP="00BA1C01">
            <w:pPr>
              <w:ind w:left="963" w:hanging="396"/>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rPr>
              <w:t>(iv)</w:t>
            </w:r>
            <w:r w:rsidRPr="001C79C9">
              <w:rPr>
                <w:rFonts w:asciiTheme="minorHAnsi" w:hAnsiTheme="minorHAnsi" w:cstheme="minorHAnsi"/>
                <w:color w:val="000000" w:themeColor="text1"/>
                <w:sz w:val="22"/>
                <w:szCs w:val="22"/>
                <w:lang w:val="cs-CZ"/>
              </w:rPr>
              <w:tab/>
            </w:r>
            <w:r w:rsidRPr="001C79C9">
              <w:rPr>
                <w:rFonts w:asciiTheme="minorHAnsi" w:hAnsiTheme="minorHAnsi" w:cstheme="minorHAnsi"/>
                <w:color w:val="000000" w:themeColor="text1"/>
                <w:sz w:val="22"/>
                <w:szCs w:val="22"/>
                <w:lang w:val="en-GB"/>
              </w:rPr>
              <w:t xml:space="preserve">the Data. </w:t>
            </w:r>
          </w:p>
        </w:tc>
        <w:tc>
          <w:tcPr>
            <w:tcW w:w="4765" w:type="dxa"/>
          </w:tcPr>
          <w:p w14:paraId="6751A833" w14:textId="3BAC9181" w:rsidR="00BA1C01" w:rsidRPr="001C79C9" w:rsidRDefault="00BA1C01" w:rsidP="00BA1C01">
            <w:pPr>
              <w:ind w:left="966" w:hanging="399"/>
              <w:jc w:val="both"/>
              <w:rPr>
                <w:rFonts w:asciiTheme="minorHAnsi" w:hAnsiTheme="minorHAnsi" w:cstheme="minorHAnsi"/>
                <w:color w:val="000000" w:themeColor="text1"/>
                <w:sz w:val="22"/>
                <w:szCs w:val="22"/>
                <w:lang w:val="en-GB"/>
              </w:rPr>
            </w:pPr>
            <w:r w:rsidRPr="001C79C9">
              <w:rPr>
                <w:rFonts w:asciiTheme="minorHAnsi" w:hAnsiTheme="minorHAnsi" w:cstheme="minorHAnsi"/>
                <w:color w:val="000000" w:themeColor="text1"/>
                <w:sz w:val="22"/>
                <w:szCs w:val="22"/>
              </w:rPr>
              <w:t>(iv)</w:t>
            </w:r>
            <w:r w:rsidRPr="001C79C9">
              <w:rPr>
                <w:rFonts w:asciiTheme="minorHAnsi" w:hAnsiTheme="minorHAnsi" w:cstheme="minorHAnsi"/>
                <w:color w:val="000000" w:themeColor="text1"/>
                <w:sz w:val="22"/>
                <w:szCs w:val="22"/>
              </w:rPr>
              <w:tab/>
              <w:t xml:space="preserve">údaje. </w:t>
            </w:r>
          </w:p>
        </w:tc>
      </w:tr>
      <w:tr w:rsidR="00BA1C01" w:rsidRPr="001C79C9" w14:paraId="6488EC30" w14:textId="7C800C3E" w:rsidTr="002E3AE1">
        <w:tc>
          <w:tcPr>
            <w:tcW w:w="4585" w:type="dxa"/>
          </w:tcPr>
          <w:p w14:paraId="5292CB2A" w14:textId="77777777" w:rsidR="00BA1C01" w:rsidRPr="001C79C9" w:rsidRDefault="00BA1C01" w:rsidP="00BA1C01">
            <w:pPr>
              <w:jc w:val="both"/>
              <w:rPr>
                <w:rFonts w:asciiTheme="minorHAnsi" w:hAnsiTheme="minorHAnsi" w:cstheme="minorHAnsi"/>
                <w:color w:val="000000" w:themeColor="text1"/>
                <w:sz w:val="22"/>
                <w:szCs w:val="22"/>
                <w:lang w:val="cs-CZ"/>
              </w:rPr>
            </w:pPr>
            <w:bookmarkStart w:id="20" w:name="_DV_M295"/>
            <w:bookmarkEnd w:id="20"/>
            <w:r w:rsidRPr="001C79C9">
              <w:rPr>
                <w:rFonts w:asciiTheme="minorHAnsi" w:hAnsiTheme="minorHAnsi" w:cstheme="minorHAnsi"/>
                <w:color w:val="000000" w:themeColor="text1"/>
                <w:sz w:val="22"/>
                <w:szCs w:val="22"/>
                <w:lang w:val="en-GB"/>
              </w:rPr>
              <w:t xml:space="preserve">The above obligations shall not apply to information that is the subject matter of Clause 7.2(ii) - (iv) and which: </w:t>
            </w:r>
          </w:p>
        </w:tc>
        <w:tc>
          <w:tcPr>
            <w:tcW w:w="4765" w:type="dxa"/>
          </w:tcPr>
          <w:p w14:paraId="5762A633" w14:textId="6656D16F" w:rsidR="00BA1C01" w:rsidRPr="001C79C9" w:rsidRDefault="00BA1C01" w:rsidP="00BA1C01">
            <w:pPr>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lang w:val="cs-CZ"/>
              </w:rPr>
              <w:t xml:space="preserve">Výše uvedené povinnosti se nevztahují na informace, které jsou předmětem bodu 7.2 (ii)–(iv) a které: </w:t>
            </w:r>
          </w:p>
        </w:tc>
      </w:tr>
      <w:tr w:rsidR="00BA1C01" w:rsidRPr="001C79C9" w14:paraId="0711C5B3" w14:textId="7E8EE025" w:rsidTr="002E3AE1">
        <w:tc>
          <w:tcPr>
            <w:tcW w:w="4585" w:type="dxa"/>
          </w:tcPr>
          <w:p w14:paraId="73D9D6C9" w14:textId="29E067F3" w:rsidR="00BA1C01" w:rsidRPr="001C79C9" w:rsidRDefault="00BA1C01" w:rsidP="00BA1C01">
            <w:pPr>
              <w:autoSpaceDE w:val="0"/>
              <w:autoSpaceDN w:val="0"/>
              <w:ind w:left="870" w:hanging="270"/>
              <w:jc w:val="both"/>
              <w:rPr>
                <w:rFonts w:asciiTheme="minorHAnsi" w:hAnsiTheme="minorHAnsi" w:cstheme="minorHAnsi"/>
                <w:color w:val="000000" w:themeColor="text1"/>
                <w:sz w:val="22"/>
                <w:szCs w:val="22"/>
                <w:lang w:val="cs-CZ"/>
              </w:rPr>
            </w:pPr>
            <w:bookmarkStart w:id="21" w:name="_DV_M298"/>
            <w:bookmarkEnd w:id="21"/>
            <w:r w:rsidRPr="001C79C9">
              <w:rPr>
                <w:rFonts w:asciiTheme="minorHAnsi" w:hAnsiTheme="minorHAnsi" w:cstheme="minorHAnsi"/>
                <w:color w:val="000000" w:themeColor="text1"/>
                <w:sz w:val="22"/>
                <w:szCs w:val="22"/>
                <w:lang w:val="cs-CZ"/>
              </w:rPr>
              <w:t>a)</w:t>
            </w:r>
            <w:r w:rsidRPr="001C79C9">
              <w:rPr>
                <w:rFonts w:asciiTheme="minorHAnsi" w:hAnsiTheme="minorHAnsi" w:cstheme="minorHAnsi"/>
                <w:color w:val="000000" w:themeColor="text1"/>
                <w:sz w:val="22"/>
                <w:szCs w:val="22"/>
                <w:lang w:val="cs-CZ"/>
              </w:rPr>
              <w:tab/>
            </w:r>
            <w:r w:rsidRPr="001C79C9">
              <w:rPr>
                <w:rFonts w:asciiTheme="minorHAnsi" w:hAnsiTheme="minorHAnsi" w:cstheme="minorHAnsi"/>
                <w:color w:val="000000" w:themeColor="text1"/>
                <w:sz w:val="22"/>
                <w:szCs w:val="22"/>
                <w:lang w:val="en-GB"/>
              </w:rPr>
              <w:t xml:space="preserve">was published without a fault on the part of the Institution or the Principal Investigator; </w:t>
            </w:r>
          </w:p>
        </w:tc>
        <w:tc>
          <w:tcPr>
            <w:tcW w:w="4765" w:type="dxa"/>
          </w:tcPr>
          <w:p w14:paraId="4A39E1AE" w14:textId="2BAD8BC8" w:rsidR="00BA1C01" w:rsidRPr="001C79C9" w:rsidRDefault="00BA1C01" w:rsidP="00BA1C01">
            <w:pPr>
              <w:autoSpaceDE w:val="0"/>
              <w:autoSpaceDN w:val="0"/>
              <w:ind w:left="796" w:hanging="229"/>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lang w:val="cs-CZ"/>
              </w:rPr>
              <w:t>a)</w:t>
            </w:r>
            <w:r w:rsidRPr="001C79C9">
              <w:rPr>
                <w:rFonts w:asciiTheme="minorHAnsi" w:hAnsiTheme="minorHAnsi" w:cstheme="minorHAnsi"/>
                <w:color w:val="000000" w:themeColor="text1"/>
                <w:sz w:val="22"/>
                <w:szCs w:val="22"/>
                <w:lang w:val="cs-CZ"/>
              </w:rPr>
              <w:tab/>
              <w:t xml:space="preserve">byly zveřejněny bez zavinění ze strany zdravotnického zařízení nebo hlavního zkoušejícího; </w:t>
            </w:r>
          </w:p>
        </w:tc>
      </w:tr>
      <w:tr w:rsidR="00BA1C01" w:rsidRPr="001C79C9" w14:paraId="7B5A51D4" w14:textId="29939BF7" w:rsidTr="002E3AE1">
        <w:tc>
          <w:tcPr>
            <w:tcW w:w="4585" w:type="dxa"/>
          </w:tcPr>
          <w:p w14:paraId="4FDA0E10" w14:textId="2D814791" w:rsidR="00BA1C01" w:rsidRPr="001C79C9" w:rsidRDefault="00BA1C01" w:rsidP="00BA1C01">
            <w:pPr>
              <w:autoSpaceDE w:val="0"/>
              <w:autoSpaceDN w:val="0"/>
              <w:ind w:left="870" w:hanging="270"/>
              <w:jc w:val="both"/>
              <w:rPr>
                <w:rFonts w:asciiTheme="minorHAnsi" w:hAnsiTheme="minorHAnsi" w:cstheme="minorHAnsi"/>
                <w:color w:val="000000" w:themeColor="text1"/>
                <w:sz w:val="22"/>
                <w:szCs w:val="22"/>
                <w:lang w:val="cs-CZ"/>
              </w:rPr>
            </w:pPr>
            <w:bookmarkStart w:id="22" w:name="_DV_C309"/>
            <w:r w:rsidRPr="001C79C9">
              <w:rPr>
                <w:rFonts w:asciiTheme="minorHAnsi" w:hAnsiTheme="minorHAnsi" w:cstheme="minorHAnsi"/>
                <w:color w:val="000000" w:themeColor="text1"/>
                <w:sz w:val="22"/>
                <w:szCs w:val="22"/>
                <w:lang w:val="cs-CZ"/>
              </w:rPr>
              <w:t>b)</w:t>
            </w:r>
            <w:r w:rsidRPr="001C79C9">
              <w:rPr>
                <w:rFonts w:asciiTheme="minorHAnsi" w:hAnsiTheme="minorHAnsi" w:cstheme="minorHAnsi"/>
                <w:color w:val="000000" w:themeColor="text1"/>
                <w:sz w:val="22"/>
                <w:szCs w:val="22"/>
                <w:lang w:val="cs-CZ"/>
              </w:rPr>
              <w:tab/>
            </w:r>
            <w:r w:rsidRPr="001C79C9">
              <w:rPr>
                <w:rFonts w:asciiTheme="minorHAnsi" w:hAnsiTheme="minorHAnsi" w:cstheme="minorHAnsi"/>
                <w:color w:val="000000" w:themeColor="text1"/>
                <w:sz w:val="22"/>
                <w:szCs w:val="22"/>
                <w:lang w:val="en-GB"/>
              </w:rPr>
              <w:t>the use or disclosure of which has been approved in writing by Sponsor; or</w:t>
            </w:r>
            <w:bookmarkEnd w:id="22"/>
            <w:r w:rsidRPr="001C79C9">
              <w:rPr>
                <w:rStyle w:val="DeltaViewInsertion"/>
                <w:rFonts w:asciiTheme="minorHAnsi" w:hAnsiTheme="minorHAnsi" w:cstheme="minorHAnsi"/>
                <w:color w:val="000000" w:themeColor="text1"/>
                <w:sz w:val="22"/>
                <w:szCs w:val="22"/>
                <w:lang w:val="en-GB"/>
              </w:rPr>
              <w:t xml:space="preserve"> </w:t>
            </w:r>
          </w:p>
        </w:tc>
        <w:tc>
          <w:tcPr>
            <w:tcW w:w="4765" w:type="dxa"/>
          </w:tcPr>
          <w:p w14:paraId="1ED31EB6" w14:textId="3BD8462F" w:rsidR="00BA1C01" w:rsidRPr="001C79C9" w:rsidRDefault="00BA1C01" w:rsidP="00BA1C01">
            <w:pPr>
              <w:autoSpaceDE w:val="0"/>
              <w:autoSpaceDN w:val="0"/>
              <w:ind w:left="796" w:hanging="229"/>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lang w:val="cs-CZ"/>
              </w:rPr>
              <w:t>b)</w:t>
            </w:r>
            <w:r w:rsidRPr="001C79C9">
              <w:rPr>
                <w:rFonts w:asciiTheme="minorHAnsi" w:hAnsiTheme="minorHAnsi" w:cstheme="minorHAnsi"/>
                <w:color w:val="000000" w:themeColor="text1"/>
                <w:sz w:val="22"/>
                <w:szCs w:val="22"/>
                <w:lang w:val="cs-CZ"/>
              </w:rPr>
              <w:tab/>
              <w:t xml:space="preserve">jejichž použití nebo sdělení bylo písemně schváleno zadavatelem, nebo </w:t>
            </w:r>
          </w:p>
        </w:tc>
      </w:tr>
      <w:tr w:rsidR="00BA1C01" w:rsidRPr="001C79C9" w14:paraId="138FFFA6" w14:textId="244DE6A3" w:rsidTr="002E3AE1">
        <w:tc>
          <w:tcPr>
            <w:tcW w:w="4585" w:type="dxa"/>
          </w:tcPr>
          <w:p w14:paraId="53021FEF" w14:textId="2BA5192A" w:rsidR="00BA1C01" w:rsidRPr="001C79C9" w:rsidRDefault="00BA1C01" w:rsidP="00BA1C01">
            <w:pPr>
              <w:autoSpaceDE w:val="0"/>
              <w:autoSpaceDN w:val="0"/>
              <w:ind w:left="870" w:hanging="303"/>
              <w:jc w:val="both"/>
              <w:rPr>
                <w:rFonts w:asciiTheme="minorHAnsi" w:hAnsiTheme="minorHAnsi" w:cstheme="minorHAnsi"/>
                <w:color w:val="000000" w:themeColor="text1"/>
                <w:sz w:val="22"/>
                <w:szCs w:val="22"/>
                <w:lang w:val="cs-CZ"/>
              </w:rPr>
            </w:pPr>
            <w:bookmarkStart w:id="23" w:name="_DV_M302"/>
            <w:bookmarkEnd w:id="23"/>
            <w:r w:rsidRPr="001C79C9">
              <w:rPr>
                <w:rFonts w:asciiTheme="minorHAnsi" w:hAnsiTheme="minorHAnsi" w:cstheme="minorHAnsi"/>
                <w:color w:val="000000" w:themeColor="text1"/>
                <w:sz w:val="22"/>
                <w:szCs w:val="22"/>
                <w:lang w:val="cs-CZ"/>
              </w:rPr>
              <w:t>c)</w:t>
            </w:r>
            <w:r w:rsidRPr="001C79C9">
              <w:rPr>
                <w:rFonts w:asciiTheme="minorHAnsi" w:hAnsiTheme="minorHAnsi" w:cstheme="minorHAnsi"/>
                <w:color w:val="000000" w:themeColor="text1"/>
                <w:sz w:val="22"/>
                <w:szCs w:val="22"/>
                <w:lang w:val="cs-CZ"/>
              </w:rPr>
              <w:tab/>
            </w:r>
            <w:r w:rsidRPr="001C79C9">
              <w:rPr>
                <w:rFonts w:asciiTheme="minorHAnsi" w:hAnsiTheme="minorHAnsi" w:cstheme="minorHAnsi"/>
                <w:color w:val="000000" w:themeColor="text1"/>
                <w:sz w:val="22"/>
                <w:szCs w:val="22"/>
                <w:lang w:val="en-GB"/>
              </w:rPr>
              <w:t>has been published in accordance with Clause 7.5 of the Agreement.</w:t>
            </w:r>
          </w:p>
        </w:tc>
        <w:tc>
          <w:tcPr>
            <w:tcW w:w="4765" w:type="dxa"/>
          </w:tcPr>
          <w:p w14:paraId="5B95CFBC" w14:textId="73093A55" w:rsidR="00BA1C01" w:rsidRPr="001C79C9" w:rsidRDefault="00BA1C01" w:rsidP="00BA1C01">
            <w:pPr>
              <w:autoSpaceDE w:val="0"/>
              <w:autoSpaceDN w:val="0"/>
              <w:ind w:left="796" w:hanging="229"/>
              <w:jc w:val="both"/>
              <w:rPr>
                <w:rFonts w:asciiTheme="minorHAnsi" w:hAnsiTheme="minorHAnsi" w:cstheme="minorHAnsi"/>
                <w:color w:val="000000" w:themeColor="text1"/>
                <w:sz w:val="22"/>
                <w:szCs w:val="22"/>
                <w:lang w:val="cs-CZ"/>
              </w:rPr>
            </w:pPr>
            <w:r w:rsidRPr="001C79C9">
              <w:rPr>
                <w:rFonts w:asciiTheme="minorHAnsi" w:hAnsiTheme="minorHAnsi" w:cstheme="minorHAnsi"/>
                <w:color w:val="000000" w:themeColor="text1"/>
                <w:sz w:val="22"/>
                <w:szCs w:val="22"/>
                <w:lang w:val="cs-CZ"/>
              </w:rPr>
              <w:t>c)</w:t>
            </w:r>
            <w:r w:rsidRPr="001C79C9">
              <w:rPr>
                <w:rFonts w:asciiTheme="minorHAnsi" w:hAnsiTheme="minorHAnsi" w:cstheme="minorHAnsi"/>
                <w:color w:val="000000" w:themeColor="text1"/>
                <w:sz w:val="22"/>
                <w:szCs w:val="22"/>
                <w:lang w:val="cs-CZ"/>
              </w:rPr>
              <w:tab/>
              <w:t>byly zveřejněny v souladu s bodem 7.5 této smlouvy.</w:t>
            </w:r>
          </w:p>
        </w:tc>
      </w:tr>
      <w:tr w:rsidR="00BA1C01" w:rsidRPr="001C79C9" w14:paraId="327EA50C" w14:textId="06ED167B" w:rsidTr="002E3AE1">
        <w:tc>
          <w:tcPr>
            <w:tcW w:w="4585" w:type="dxa"/>
          </w:tcPr>
          <w:p w14:paraId="1C52E096" w14:textId="77777777" w:rsidR="00BA1C01" w:rsidRPr="001C79C9" w:rsidRDefault="00BA1C01" w:rsidP="00BA1C01">
            <w:pPr>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The Institution undertakes not to disclose information that represents the Sponsor’s Trade Secret to an applicant pursuant to Act No. 106/1999 Coll., on free access to information, as amended.</w:t>
            </w:r>
          </w:p>
        </w:tc>
        <w:tc>
          <w:tcPr>
            <w:tcW w:w="4765" w:type="dxa"/>
          </w:tcPr>
          <w:p w14:paraId="508425EE" w14:textId="440FD719" w:rsidR="00BA1C01" w:rsidRPr="001C79C9" w:rsidRDefault="00BA1C01" w:rsidP="00BA1C01">
            <w:pPr>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Zdravotnické zařízení se zavazuje neposkytnout informace, které představují obchodní tajemství zadavatele, žadateli ve smyslu zákona č. 106/1999 Sb. o volném přístupu k informacím v platném znění.</w:t>
            </w:r>
          </w:p>
        </w:tc>
      </w:tr>
      <w:tr w:rsidR="00BA1C01" w:rsidRPr="001C79C9" w14:paraId="39481BD1" w14:textId="3E481F56" w:rsidTr="002E3AE1">
        <w:tc>
          <w:tcPr>
            <w:tcW w:w="4585" w:type="dxa"/>
          </w:tcPr>
          <w:p w14:paraId="4CC83FE5" w14:textId="77777777" w:rsidR="00BA1C01" w:rsidRPr="001C79C9" w:rsidRDefault="00BA1C01" w:rsidP="00BA1C01">
            <w:pPr>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The provisions of this paragraph shall survive the termination of this Agreement.</w:t>
            </w:r>
          </w:p>
        </w:tc>
        <w:tc>
          <w:tcPr>
            <w:tcW w:w="4765" w:type="dxa"/>
          </w:tcPr>
          <w:p w14:paraId="201B03C6" w14:textId="77777777" w:rsidR="00BA1C01" w:rsidRPr="001C79C9" w:rsidRDefault="00BA1C01" w:rsidP="00BA1C01">
            <w:pPr>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Ustanovení tohoto odstavce zůstanou v platnosti i po ukončení této smlouvy.</w:t>
            </w:r>
          </w:p>
          <w:p w14:paraId="294ECB34" w14:textId="77777777" w:rsidR="00B70300" w:rsidRPr="001C79C9" w:rsidRDefault="00B70300" w:rsidP="00BA1C01">
            <w:pPr>
              <w:jc w:val="both"/>
              <w:rPr>
                <w:rFonts w:asciiTheme="minorHAnsi" w:hAnsiTheme="minorHAnsi" w:cstheme="minorHAnsi"/>
                <w:color w:val="000000" w:themeColor="text1"/>
                <w:sz w:val="22"/>
                <w:szCs w:val="22"/>
              </w:rPr>
            </w:pPr>
          </w:p>
          <w:p w14:paraId="6FE6F2F7" w14:textId="476C859E" w:rsidR="00B70300" w:rsidRPr="001C79C9" w:rsidRDefault="00B70300" w:rsidP="00BA1C01">
            <w:pPr>
              <w:jc w:val="both"/>
              <w:rPr>
                <w:rFonts w:asciiTheme="minorHAnsi" w:hAnsiTheme="minorHAnsi" w:cstheme="minorHAnsi"/>
                <w:color w:val="000000" w:themeColor="text1"/>
                <w:sz w:val="22"/>
                <w:szCs w:val="22"/>
              </w:rPr>
            </w:pPr>
          </w:p>
        </w:tc>
      </w:tr>
      <w:tr w:rsidR="00BA1C01" w:rsidRPr="001C79C9" w14:paraId="2A67C720" w14:textId="49E7B066" w:rsidTr="002E3AE1">
        <w:tc>
          <w:tcPr>
            <w:tcW w:w="4585" w:type="dxa"/>
          </w:tcPr>
          <w:p w14:paraId="0EFD6712" w14:textId="4ED64456" w:rsidR="00BA1C01" w:rsidRPr="001C79C9" w:rsidRDefault="00BA1C01" w:rsidP="00BA1C01">
            <w:pPr>
              <w:autoSpaceDE w:val="0"/>
              <w:autoSpaceDN w:val="0"/>
              <w:adjustRightInd w:val="0"/>
              <w:jc w:val="both"/>
              <w:rPr>
                <w:rFonts w:asciiTheme="minorHAnsi" w:hAnsiTheme="minorHAnsi" w:cstheme="minorHAnsi"/>
                <w:b/>
                <w:bCs/>
                <w:color w:val="000000" w:themeColor="text1"/>
                <w:sz w:val="22"/>
                <w:szCs w:val="22"/>
              </w:rPr>
            </w:pPr>
            <w:r w:rsidRPr="001C79C9">
              <w:rPr>
                <w:rFonts w:asciiTheme="minorHAnsi" w:hAnsiTheme="minorHAnsi" w:cstheme="minorHAnsi"/>
                <w:bCs/>
                <w:color w:val="000000" w:themeColor="text1"/>
                <w:sz w:val="22"/>
                <w:szCs w:val="22"/>
              </w:rPr>
              <w:t>7.3.</w:t>
            </w:r>
            <w:r w:rsidRPr="001C79C9">
              <w:rPr>
                <w:rFonts w:asciiTheme="minorHAnsi" w:hAnsiTheme="minorHAnsi" w:cstheme="minorHAnsi"/>
                <w:bCs/>
                <w:color w:val="000000" w:themeColor="text1"/>
                <w:sz w:val="22"/>
                <w:szCs w:val="22"/>
              </w:rPr>
              <w:tab/>
            </w:r>
            <w:r w:rsidR="008B583D" w:rsidRPr="001C79C9">
              <w:rPr>
                <w:rFonts w:asciiTheme="minorHAnsi" w:hAnsiTheme="minorHAnsi" w:cstheme="minorHAnsi"/>
                <w:b/>
                <w:color w:val="000000" w:themeColor="text1"/>
                <w:sz w:val="22"/>
                <w:szCs w:val="22"/>
              </w:rPr>
              <w:t xml:space="preserve">Agreement </w:t>
            </w:r>
            <w:r w:rsidRPr="001C79C9">
              <w:rPr>
                <w:rFonts w:asciiTheme="minorHAnsi" w:hAnsiTheme="minorHAnsi" w:cstheme="minorHAnsi"/>
                <w:b/>
                <w:color w:val="000000" w:themeColor="text1"/>
                <w:sz w:val="22"/>
                <w:szCs w:val="22"/>
              </w:rPr>
              <w:t>R</w:t>
            </w:r>
            <w:r w:rsidRPr="001C79C9">
              <w:rPr>
                <w:rFonts w:asciiTheme="minorHAnsi" w:hAnsiTheme="minorHAnsi" w:cstheme="minorHAnsi"/>
                <w:b/>
                <w:bCs/>
                <w:color w:val="000000" w:themeColor="text1"/>
                <w:sz w:val="22"/>
                <w:szCs w:val="22"/>
              </w:rPr>
              <w:t>egistr</w:t>
            </w:r>
            <w:r w:rsidR="008B583D" w:rsidRPr="001C79C9">
              <w:rPr>
                <w:rFonts w:asciiTheme="minorHAnsi" w:hAnsiTheme="minorHAnsi" w:cstheme="minorHAnsi"/>
                <w:b/>
                <w:bCs/>
                <w:color w:val="000000" w:themeColor="text1"/>
                <w:sz w:val="22"/>
                <w:szCs w:val="22"/>
              </w:rPr>
              <w:t>y</w:t>
            </w:r>
            <w:r w:rsidRPr="001C79C9">
              <w:rPr>
                <w:rFonts w:asciiTheme="minorHAnsi" w:hAnsiTheme="minorHAnsi" w:cstheme="minorHAnsi"/>
                <w:b/>
                <w:bCs/>
                <w:color w:val="000000" w:themeColor="text1"/>
                <w:sz w:val="22"/>
                <w:szCs w:val="22"/>
              </w:rPr>
              <w:t xml:space="preserve"> in the Czech Republic</w:t>
            </w:r>
          </w:p>
        </w:tc>
        <w:tc>
          <w:tcPr>
            <w:tcW w:w="4765" w:type="dxa"/>
          </w:tcPr>
          <w:p w14:paraId="58670328" w14:textId="733FA767" w:rsidR="00BA1C01" w:rsidRPr="001C79C9" w:rsidRDefault="00BA1C01" w:rsidP="00BA1C01">
            <w:pPr>
              <w:autoSpaceDE w:val="0"/>
              <w:autoSpaceDN w:val="0"/>
              <w:adjustRightInd w:val="0"/>
              <w:jc w:val="both"/>
              <w:rPr>
                <w:rFonts w:asciiTheme="minorHAnsi" w:hAnsiTheme="minorHAnsi" w:cstheme="minorHAnsi"/>
                <w:bCs/>
                <w:color w:val="000000" w:themeColor="text1"/>
                <w:sz w:val="22"/>
                <w:szCs w:val="22"/>
              </w:rPr>
            </w:pPr>
            <w:r w:rsidRPr="001C79C9">
              <w:rPr>
                <w:rFonts w:asciiTheme="minorHAnsi" w:hAnsiTheme="minorHAnsi" w:cstheme="minorHAnsi"/>
                <w:color w:val="000000" w:themeColor="text1"/>
                <w:sz w:val="22"/>
                <w:szCs w:val="22"/>
              </w:rPr>
              <w:t>7.3.</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rPr>
              <w:t>Registr smluv České republiky</w:t>
            </w:r>
          </w:p>
        </w:tc>
      </w:tr>
      <w:tr w:rsidR="00BA1C01" w:rsidRPr="001C79C9" w14:paraId="70550372" w14:textId="02F10807" w:rsidTr="002E3AE1">
        <w:tc>
          <w:tcPr>
            <w:tcW w:w="4585" w:type="dxa"/>
          </w:tcPr>
          <w:p w14:paraId="6A4EE932" w14:textId="33153527" w:rsidR="00BA1C01" w:rsidRPr="001C79C9" w:rsidRDefault="00BA1C01" w:rsidP="00BA1C01">
            <w:pPr>
              <w:pStyle w:val="Bezmezer"/>
              <w:jc w:val="both"/>
              <w:rPr>
                <w:rFonts w:asciiTheme="minorHAnsi" w:eastAsia="Arial" w:hAnsiTheme="minorHAnsi" w:cstheme="minorHAnsi"/>
                <w:color w:val="000000" w:themeColor="text1"/>
                <w:sz w:val="22"/>
                <w:szCs w:val="22"/>
              </w:rPr>
            </w:pPr>
            <w:r w:rsidRPr="001C79C9">
              <w:rPr>
                <w:rFonts w:asciiTheme="minorHAnsi" w:eastAsia="Arial" w:hAnsiTheme="minorHAnsi" w:cstheme="minorHAnsi"/>
                <w:color w:val="000000" w:themeColor="text1"/>
                <w:sz w:val="22"/>
                <w:szCs w:val="22"/>
              </w:rPr>
              <w:t xml:space="preserve">The Sponsor </w:t>
            </w:r>
            <w:r w:rsidR="00EC775F" w:rsidRPr="001C79C9">
              <w:rPr>
                <w:rFonts w:asciiTheme="minorHAnsi" w:eastAsia="Arial" w:hAnsiTheme="minorHAnsi" w:cstheme="minorHAnsi"/>
                <w:color w:val="000000" w:themeColor="text1"/>
                <w:sz w:val="22"/>
                <w:szCs w:val="22"/>
              </w:rPr>
              <w:t xml:space="preserve">acknowledges that Institution </w:t>
            </w:r>
            <w:r w:rsidRPr="001C79C9">
              <w:rPr>
                <w:rFonts w:asciiTheme="minorHAnsi" w:eastAsia="Arial" w:hAnsiTheme="minorHAnsi" w:cstheme="minorHAnsi"/>
                <w:color w:val="000000" w:themeColor="text1"/>
                <w:sz w:val="22"/>
                <w:szCs w:val="22"/>
              </w:rPr>
              <w:t xml:space="preserve">undertakes to ensure the publication of the Agreement with the exception of Trade Secret and other information that should be excluded from such publication (e.g. personal data) through the </w:t>
            </w:r>
            <w:r w:rsidR="0047751F" w:rsidRPr="001C79C9">
              <w:rPr>
                <w:rFonts w:asciiTheme="minorHAnsi" w:eastAsia="Arial" w:hAnsiTheme="minorHAnsi" w:cstheme="minorHAnsi"/>
                <w:color w:val="000000" w:themeColor="text1"/>
                <w:sz w:val="22"/>
                <w:szCs w:val="22"/>
              </w:rPr>
              <w:t xml:space="preserve">Agreement </w:t>
            </w:r>
            <w:r w:rsidRPr="001C79C9">
              <w:rPr>
                <w:rFonts w:asciiTheme="minorHAnsi" w:eastAsia="Arial" w:hAnsiTheme="minorHAnsi" w:cstheme="minorHAnsi"/>
                <w:color w:val="000000" w:themeColor="text1"/>
                <w:sz w:val="22"/>
                <w:szCs w:val="22"/>
              </w:rPr>
              <w:t>Registr</w:t>
            </w:r>
            <w:r w:rsidR="0047751F" w:rsidRPr="001C79C9">
              <w:rPr>
                <w:rFonts w:asciiTheme="minorHAnsi" w:eastAsia="Arial" w:hAnsiTheme="minorHAnsi" w:cstheme="minorHAnsi"/>
                <w:color w:val="000000" w:themeColor="text1"/>
                <w:sz w:val="22"/>
                <w:szCs w:val="22"/>
              </w:rPr>
              <w:t>y</w:t>
            </w:r>
            <w:r w:rsidRPr="001C79C9">
              <w:rPr>
                <w:rFonts w:asciiTheme="minorHAnsi" w:eastAsia="Arial" w:hAnsiTheme="minorHAnsi" w:cstheme="minorHAnsi"/>
                <w:color w:val="000000" w:themeColor="text1"/>
                <w:sz w:val="22"/>
                <w:szCs w:val="22"/>
              </w:rPr>
              <w:t xml:space="preserve">  as a public administration information system pursuant to section 5(1) of Act No. 340/2015, on special conditions for the effectiveness of some contracts, the disclosure of these contracts and on </w:t>
            </w:r>
            <w:r w:rsidR="0047751F" w:rsidRPr="001C79C9">
              <w:rPr>
                <w:rFonts w:asciiTheme="minorHAnsi" w:eastAsia="Arial" w:hAnsiTheme="minorHAnsi" w:cstheme="minorHAnsi"/>
                <w:color w:val="000000" w:themeColor="text1"/>
                <w:sz w:val="22"/>
                <w:szCs w:val="22"/>
              </w:rPr>
              <w:t xml:space="preserve">Agreement </w:t>
            </w:r>
            <w:r w:rsidRPr="001C79C9">
              <w:rPr>
                <w:rFonts w:asciiTheme="minorHAnsi" w:eastAsia="Arial" w:hAnsiTheme="minorHAnsi" w:cstheme="minorHAnsi"/>
                <w:color w:val="000000" w:themeColor="text1"/>
                <w:sz w:val="22"/>
                <w:szCs w:val="22"/>
              </w:rPr>
              <w:t xml:space="preserve">registers  (the “Act on </w:t>
            </w:r>
            <w:r w:rsidR="0047751F" w:rsidRPr="001C79C9">
              <w:rPr>
                <w:rFonts w:asciiTheme="minorHAnsi" w:eastAsia="Arial" w:hAnsiTheme="minorHAnsi" w:cstheme="minorHAnsi"/>
                <w:color w:val="000000" w:themeColor="text1"/>
                <w:sz w:val="22"/>
                <w:szCs w:val="22"/>
              </w:rPr>
              <w:t xml:space="preserve">Agreement </w:t>
            </w:r>
            <w:r w:rsidRPr="001C79C9">
              <w:rPr>
                <w:rFonts w:asciiTheme="minorHAnsi" w:eastAsia="Arial" w:hAnsiTheme="minorHAnsi" w:cstheme="minorHAnsi"/>
                <w:color w:val="000000" w:themeColor="text1"/>
                <w:sz w:val="22"/>
                <w:szCs w:val="22"/>
              </w:rPr>
              <w:t xml:space="preserve">Register”). </w:t>
            </w:r>
            <w:r w:rsidR="00EC775F" w:rsidRPr="001C79C9">
              <w:rPr>
                <w:rFonts w:asciiTheme="minorHAnsi" w:eastAsia="Arial" w:hAnsiTheme="minorHAnsi" w:cstheme="minorHAnsi"/>
                <w:color w:val="000000" w:themeColor="text1"/>
                <w:sz w:val="22"/>
                <w:szCs w:val="22"/>
              </w:rPr>
              <w:t xml:space="preserve">The Parties agreed that Institution will publish Agreement version prepared and provided by Sponsor on the date of signature at the latest. This version will be in machine readable format in electronical version send to the email: </w:t>
            </w:r>
            <w:hyperlink r:id="rId14" w:history="1">
              <w:r w:rsidR="00322A43">
                <w:rPr>
                  <w:rStyle w:val="Hypertextovodkaz"/>
                  <w:rFonts w:asciiTheme="minorHAnsi" w:eastAsia="Arial" w:hAnsiTheme="minorHAnsi" w:cstheme="minorHAnsi"/>
                  <w:color w:val="000000" w:themeColor="text1"/>
                  <w:sz w:val="22"/>
                  <w:szCs w:val="22"/>
                </w:rPr>
                <w:t>xxxxxx</w:t>
              </w:r>
            </w:hyperlink>
            <w:r w:rsidR="00EC775F" w:rsidRPr="001C79C9">
              <w:rPr>
                <w:rFonts w:asciiTheme="minorHAnsi" w:eastAsia="Arial" w:hAnsiTheme="minorHAnsi" w:cstheme="minorHAnsi"/>
                <w:color w:val="000000" w:themeColor="text1"/>
                <w:sz w:val="22"/>
                <w:szCs w:val="22"/>
              </w:rPr>
              <w:t xml:space="preserve">. </w:t>
            </w:r>
            <w:r w:rsidRPr="001C79C9">
              <w:rPr>
                <w:rFonts w:asciiTheme="minorHAnsi" w:eastAsia="Arial" w:hAnsiTheme="minorHAnsi" w:cstheme="minorHAnsi"/>
                <w:color w:val="000000" w:themeColor="text1"/>
                <w:sz w:val="22"/>
                <w:szCs w:val="22"/>
              </w:rPr>
              <w:t xml:space="preserve">The </w:t>
            </w:r>
            <w:r w:rsidR="00EC775F" w:rsidRPr="001C79C9">
              <w:rPr>
                <w:rFonts w:asciiTheme="minorHAnsi" w:eastAsia="Arial" w:hAnsiTheme="minorHAnsi" w:cstheme="minorHAnsi"/>
                <w:color w:val="000000" w:themeColor="text1"/>
                <w:sz w:val="22"/>
                <w:szCs w:val="22"/>
              </w:rPr>
              <w:t xml:space="preserve">Institution </w:t>
            </w:r>
            <w:r w:rsidRPr="001C79C9">
              <w:rPr>
                <w:rFonts w:asciiTheme="minorHAnsi" w:eastAsia="Arial" w:hAnsiTheme="minorHAnsi" w:cstheme="minorHAnsi"/>
                <w:color w:val="000000" w:themeColor="text1"/>
                <w:sz w:val="22"/>
                <w:szCs w:val="22"/>
              </w:rPr>
              <w:t>is obliged to publish the Agreement within 10 days following the date of last signature of the Agreement.</w:t>
            </w:r>
            <w:r w:rsidR="00EC775F" w:rsidRPr="001C79C9">
              <w:rPr>
                <w:rFonts w:asciiTheme="minorHAnsi" w:eastAsia="Arial" w:hAnsiTheme="minorHAnsi" w:cstheme="minorHAnsi"/>
                <w:color w:val="000000" w:themeColor="text1"/>
                <w:sz w:val="22"/>
                <w:szCs w:val="22"/>
              </w:rPr>
              <w:t xml:space="preserve"> Notification about publication from administrator of Agreement Registry will be send to the Sponsor to responsible person´s email: </w:t>
            </w:r>
            <w:hyperlink r:id="rId15" w:history="1">
              <w:r w:rsidR="00322A43">
                <w:rPr>
                  <w:rStyle w:val="Hypertextovodkaz"/>
                  <w:rFonts w:asciiTheme="minorHAnsi" w:hAnsiTheme="minorHAnsi" w:cstheme="minorHAnsi"/>
                  <w:color w:val="000000" w:themeColor="text1"/>
                  <w:sz w:val="22"/>
                  <w:szCs w:val="22"/>
                  <w:lang w:val="cs-CZ"/>
                </w:rPr>
                <w:t>xxxxxxxx</w:t>
              </w:r>
            </w:hyperlink>
            <w:r w:rsidR="00901D77" w:rsidRPr="001C79C9">
              <w:rPr>
                <w:rFonts w:asciiTheme="minorHAnsi" w:hAnsiTheme="minorHAnsi" w:cstheme="minorHAnsi"/>
                <w:color w:val="000000" w:themeColor="text1"/>
                <w:sz w:val="22"/>
                <w:szCs w:val="22"/>
                <w:lang w:val="cs-CZ"/>
              </w:rPr>
              <w:t xml:space="preserve">. </w:t>
            </w:r>
          </w:p>
        </w:tc>
        <w:tc>
          <w:tcPr>
            <w:tcW w:w="4765" w:type="dxa"/>
          </w:tcPr>
          <w:p w14:paraId="73CD96A2" w14:textId="034FEF17" w:rsidR="00BA1C01" w:rsidRPr="001C79C9" w:rsidRDefault="00BA1C01" w:rsidP="00BA1C01">
            <w:pPr>
              <w:pStyle w:val="Bezmezer"/>
              <w:jc w:val="both"/>
              <w:rPr>
                <w:rFonts w:asciiTheme="minorHAnsi" w:eastAsia="Arial"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Zadavatel </w:t>
            </w:r>
            <w:r w:rsidR="00AF33C5" w:rsidRPr="001C79C9">
              <w:rPr>
                <w:rFonts w:asciiTheme="minorHAnsi" w:hAnsiTheme="minorHAnsi" w:cstheme="minorHAnsi"/>
                <w:color w:val="000000" w:themeColor="text1"/>
                <w:sz w:val="22"/>
                <w:szCs w:val="22"/>
              </w:rPr>
              <w:t xml:space="preserve">bere na vědomí, že </w:t>
            </w:r>
            <w:r w:rsidR="00C51A24" w:rsidRPr="001C79C9">
              <w:rPr>
                <w:rFonts w:asciiTheme="minorHAnsi" w:hAnsiTheme="minorHAnsi" w:cstheme="minorHAnsi"/>
                <w:color w:val="000000" w:themeColor="text1"/>
                <w:sz w:val="22"/>
                <w:szCs w:val="22"/>
              </w:rPr>
              <w:t>zdravotnické zařízení</w:t>
            </w:r>
            <w:r w:rsidR="00AF33C5" w:rsidRPr="001C79C9">
              <w:rPr>
                <w:rFonts w:asciiTheme="minorHAnsi" w:hAnsiTheme="minorHAnsi" w:cstheme="minorHAnsi"/>
                <w:color w:val="000000" w:themeColor="text1"/>
                <w:sz w:val="22"/>
                <w:szCs w:val="22"/>
              </w:rPr>
              <w:t xml:space="preserve"> </w:t>
            </w:r>
            <w:r w:rsidRPr="001C79C9">
              <w:rPr>
                <w:rFonts w:asciiTheme="minorHAnsi" w:hAnsiTheme="minorHAnsi" w:cstheme="minorHAnsi"/>
                <w:color w:val="000000" w:themeColor="text1"/>
                <w:sz w:val="22"/>
                <w:szCs w:val="22"/>
              </w:rPr>
              <w:t xml:space="preserve">se zavazuje zajistit </w:t>
            </w:r>
            <w:r w:rsidR="009B3B38" w:rsidRPr="001C79C9">
              <w:rPr>
                <w:rFonts w:asciiTheme="minorHAnsi" w:hAnsiTheme="minorHAnsi" w:cstheme="minorHAnsi"/>
                <w:color w:val="000000" w:themeColor="text1"/>
                <w:sz w:val="22"/>
                <w:szCs w:val="22"/>
              </w:rPr>
              <w:t>u</w:t>
            </w:r>
            <w:r w:rsidRPr="001C79C9">
              <w:rPr>
                <w:rFonts w:asciiTheme="minorHAnsi" w:hAnsiTheme="minorHAnsi" w:cstheme="minorHAnsi"/>
                <w:color w:val="000000" w:themeColor="text1"/>
                <w:sz w:val="22"/>
                <w:szCs w:val="22"/>
              </w:rPr>
              <w:t xml:space="preserve">veřejnění smlouvy s výjimkou obchodního tajemství a ostatních informací, které by měly být z tohoto </w:t>
            </w:r>
            <w:r w:rsidR="008512E5" w:rsidRPr="001C79C9">
              <w:rPr>
                <w:rFonts w:asciiTheme="minorHAnsi" w:hAnsiTheme="minorHAnsi" w:cstheme="minorHAnsi"/>
                <w:color w:val="000000" w:themeColor="text1"/>
                <w:sz w:val="22"/>
                <w:szCs w:val="22"/>
              </w:rPr>
              <w:t>u</w:t>
            </w:r>
            <w:r w:rsidRPr="001C79C9">
              <w:rPr>
                <w:rFonts w:asciiTheme="minorHAnsi" w:hAnsiTheme="minorHAnsi" w:cstheme="minorHAnsi"/>
                <w:color w:val="000000" w:themeColor="text1"/>
                <w:sz w:val="22"/>
                <w:szCs w:val="22"/>
              </w:rPr>
              <w:t>veřejnění vyloučeny (např. osobní údaje), prostřednictvím registru smluv jako veřejného správního informačního systému ve smyslu § 5(1) zákona č. 340/2015 o zvláštních podmínkách účinnosti některých smluv, uveřejňování těchto smluv a o registru smluv („zákon o registru smluv“).</w:t>
            </w:r>
            <w:r w:rsidR="0047751F" w:rsidRPr="001C79C9">
              <w:rPr>
                <w:rFonts w:asciiTheme="minorHAnsi" w:hAnsiTheme="minorHAnsi" w:cstheme="minorHAnsi"/>
                <w:color w:val="000000" w:themeColor="text1"/>
                <w:sz w:val="22"/>
                <w:szCs w:val="22"/>
              </w:rPr>
              <w:t xml:space="preserve"> </w:t>
            </w:r>
            <w:r w:rsidR="00EC775F" w:rsidRPr="001C79C9">
              <w:rPr>
                <w:rFonts w:asciiTheme="minorHAnsi" w:hAnsiTheme="minorHAnsi" w:cstheme="minorHAnsi"/>
                <w:color w:val="000000" w:themeColor="text1"/>
                <w:sz w:val="22"/>
                <w:szCs w:val="22"/>
                <w:lang w:val="cs-CZ"/>
              </w:rPr>
              <w:t>Smluvní strany se dohodly, že  </w:t>
            </w:r>
            <w:r w:rsidR="00C51A24" w:rsidRPr="001C79C9">
              <w:rPr>
                <w:rFonts w:asciiTheme="minorHAnsi" w:hAnsiTheme="minorHAnsi" w:cstheme="minorHAnsi"/>
                <w:color w:val="000000" w:themeColor="text1"/>
                <w:sz w:val="22"/>
                <w:szCs w:val="22"/>
                <w:lang w:val="cs-CZ"/>
              </w:rPr>
              <w:t>zdravotnické zařízení</w:t>
            </w:r>
            <w:r w:rsidR="00EC775F" w:rsidRPr="001C79C9">
              <w:rPr>
                <w:rFonts w:asciiTheme="minorHAnsi" w:hAnsiTheme="minorHAnsi" w:cstheme="minorHAnsi"/>
                <w:color w:val="000000" w:themeColor="text1"/>
                <w:sz w:val="22"/>
                <w:szCs w:val="22"/>
                <w:lang w:val="cs-CZ"/>
              </w:rPr>
              <w:t xml:space="preserve">  uveřejní  verzi této </w:t>
            </w:r>
            <w:r w:rsidR="00BC1A0E" w:rsidRPr="001C79C9">
              <w:rPr>
                <w:rFonts w:asciiTheme="minorHAnsi" w:hAnsiTheme="minorHAnsi" w:cstheme="minorHAnsi"/>
                <w:color w:val="000000" w:themeColor="text1"/>
                <w:sz w:val="22"/>
                <w:szCs w:val="22"/>
                <w:lang w:val="cs-CZ"/>
              </w:rPr>
              <w:t>s</w:t>
            </w:r>
            <w:r w:rsidR="00EC775F" w:rsidRPr="001C79C9">
              <w:rPr>
                <w:rFonts w:asciiTheme="minorHAnsi" w:hAnsiTheme="minorHAnsi" w:cstheme="minorHAnsi"/>
                <w:color w:val="000000" w:themeColor="text1"/>
                <w:sz w:val="22"/>
                <w:szCs w:val="22"/>
                <w:lang w:val="cs-CZ"/>
              </w:rPr>
              <w:t xml:space="preserve">mlouvy, kterou mu za tímto účelem připraví a poskytne </w:t>
            </w:r>
            <w:r w:rsidR="00BC1A0E" w:rsidRPr="001C79C9">
              <w:rPr>
                <w:rFonts w:asciiTheme="minorHAnsi" w:hAnsiTheme="minorHAnsi" w:cstheme="minorHAnsi"/>
                <w:color w:val="000000" w:themeColor="text1"/>
                <w:sz w:val="22"/>
                <w:szCs w:val="22"/>
                <w:lang w:val="cs-CZ"/>
              </w:rPr>
              <w:t>z</w:t>
            </w:r>
            <w:r w:rsidR="00EC775F" w:rsidRPr="001C79C9">
              <w:rPr>
                <w:rFonts w:asciiTheme="minorHAnsi" w:hAnsiTheme="minorHAnsi" w:cstheme="minorHAnsi"/>
                <w:color w:val="000000" w:themeColor="text1"/>
                <w:sz w:val="22"/>
                <w:szCs w:val="22"/>
                <w:lang w:val="cs-CZ"/>
              </w:rPr>
              <w:t xml:space="preserve">adavatel nejpozději v den podpisu této smlouvy, a to v strojově čitelném formátu v elektronické podobě zasláním na emailovou adresu </w:t>
            </w:r>
            <w:hyperlink r:id="rId16" w:history="1">
              <w:r w:rsidR="00322A43">
                <w:rPr>
                  <w:rStyle w:val="Hypertextovodkaz"/>
                  <w:rFonts w:asciiTheme="minorHAnsi" w:hAnsiTheme="minorHAnsi" w:cstheme="minorHAnsi"/>
                  <w:color w:val="000000" w:themeColor="text1"/>
                  <w:sz w:val="22"/>
                  <w:szCs w:val="22"/>
                  <w:lang w:val="cs-CZ"/>
                </w:rPr>
                <w:t>xxxxxx</w:t>
              </w:r>
            </w:hyperlink>
            <w:r w:rsidR="00EC775F" w:rsidRPr="001C79C9">
              <w:rPr>
                <w:rFonts w:asciiTheme="minorHAnsi" w:hAnsiTheme="minorHAnsi" w:cstheme="minorHAnsi"/>
                <w:color w:val="000000" w:themeColor="text1"/>
                <w:sz w:val="22"/>
                <w:szCs w:val="22"/>
                <w:lang w:val="cs-CZ"/>
              </w:rPr>
              <w:t xml:space="preserve">. </w:t>
            </w:r>
            <w:r w:rsidR="00BC1A0E" w:rsidRPr="001C79C9">
              <w:rPr>
                <w:rFonts w:asciiTheme="minorHAnsi" w:hAnsiTheme="minorHAnsi" w:cstheme="minorHAnsi"/>
                <w:color w:val="000000" w:themeColor="text1"/>
                <w:sz w:val="22"/>
                <w:szCs w:val="22"/>
              </w:rPr>
              <w:t xml:space="preserve">Zdravotnické zařízení </w:t>
            </w:r>
            <w:r w:rsidRPr="001C79C9">
              <w:rPr>
                <w:rFonts w:asciiTheme="minorHAnsi" w:hAnsiTheme="minorHAnsi" w:cstheme="minorHAnsi"/>
                <w:color w:val="000000" w:themeColor="text1"/>
                <w:sz w:val="22"/>
                <w:szCs w:val="22"/>
              </w:rPr>
              <w:t>je povinn</w:t>
            </w:r>
            <w:r w:rsidR="00BC1A0E" w:rsidRPr="001C79C9">
              <w:rPr>
                <w:rFonts w:asciiTheme="minorHAnsi" w:hAnsiTheme="minorHAnsi" w:cstheme="minorHAnsi"/>
                <w:color w:val="000000" w:themeColor="text1"/>
                <w:sz w:val="22"/>
                <w:szCs w:val="22"/>
              </w:rPr>
              <w:t>o</w:t>
            </w:r>
            <w:r w:rsidRPr="001C79C9">
              <w:rPr>
                <w:rFonts w:asciiTheme="minorHAnsi" w:hAnsiTheme="minorHAnsi" w:cstheme="minorHAnsi"/>
                <w:color w:val="000000" w:themeColor="text1"/>
                <w:sz w:val="22"/>
                <w:szCs w:val="22"/>
              </w:rPr>
              <w:t xml:space="preserve"> </w:t>
            </w:r>
            <w:r w:rsidR="00BC1A0E" w:rsidRPr="001C79C9">
              <w:rPr>
                <w:rFonts w:asciiTheme="minorHAnsi" w:hAnsiTheme="minorHAnsi" w:cstheme="minorHAnsi"/>
                <w:color w:val="000000" w:themeColor="text1"/>
                <w:sz w:val="22"/>
                <w:szCs w:val="22"/>
              </w:rPr>
              <w:t>u</w:t>
            </w:r>
            <w:r w:rsidRPr="001C79C9">
              <w:rPr>
                <w:rFonts w:asciiTheme="minorHAnsi" w:hAnsiTheme="minorHAnsi" w:cstheme="minorHAnsi"/>
                <w:color w:val="000000" w:themeColor="text1"/>
                <w:sz w:val="22"/>
                <w:szCs w:val="22"/>
              </w:rPr>
              <w:t>veřejnit smlouvu do 10 dnů od data posledního podpisu smlouvy.</w:t>
            </w:r>
            <w:r w:rsidR="00EC775F" w:rsidRPr="001C79C9">
              <w:rPr>
                <w:rFonts w:asciiTheme="minorHAnsi" w:hAnsiTheme="minorHAnsi" w:cstheme="minorHAnsi"/>
                <w:color w:val="000000" w:themeColor="text1"/>
                <w:sz w:val="22"/>
                <w:szCs w:val="22"/>
              </w:rPr>
              <w:t xml:space="preserve"> </w:t>
            </w:r>
            <w:r w:rsidR="00EC775F" w:rsidRPr="001C79C9">
              <w:rPr>
                <w:rFonts w:asciiTheme="minorHAnsi" w:hAnsiTheme="minorHAnsi" w:cstheme="minorHAnsi"/>
                <w:color w:val="000000" w:themeColor="text1"/>
                <w:sz w:val="22"/>
                <w:szCs w:val="22"/>
                <w:lang w:val="cs-CZ"/>
              </w:rPr>
              <w:t xml:space="preserve">Notifikace správce registru smluv o uveřejnění </w:t>
            </w:r>
            <w:r w:rsidR="00BC1A0E" w:rsidRPr="001C79C9">
              <w:rPr>
                <w:rFonts w:asciiTheme="minorHAnsi" w:hAnsiTheme="minorHAnsi" w:cstheme="minorHAnsi"/>
                <w:color w:val="000000" w:themeColor="text1"/>
                <w:sz w:val="22"/>
                <w:szCs w:val="22"/>
                <w:lang w:val="cs-CZ"/>
              </w:rPr>
              <w:t>s</w:t>
            </w:r>
            <w:r w:rsidR="00EC775F" w:rsidRPr="001C79C9">
              <w:rPr>
                <w:rFonts w:asciiTheme="minorHAnsi" w:hAnsiTheme="minorHAnsi" w:cstheme="minorHAnsi"/>
                <w:color w:val="000000" w:themeColor="text1"/>
                <w:sz w:val="22"/>
                <w:szCs w:val="22"/>
                <w:lang w:val="cs-CZ"/>
              </w:rPr>
              <w:t xml:space="preserve">mlouvy bude zaslána </w:t>
            </w:r>
            <w:r w:rsidR="00BC1A0E" w:rsidRPr="001C79C9">
              <w:rPr>
                <w:rFonts w:asciiTheme="minorHAnsi" w:hAnsiTheme="minorHAnsi" w:cstheme="minorHAnsi"/>
                <w:color w:val="000000" w:themeColor="text1"/>
                <w:sz w:val="22"/>
                <w:szCs w:val="22"/>
                <w:lang w:val="cs-CZ"/>
              </w:rPr>
              <w:t>z</w:t>
            </w:r>
            <w:r w:rsidR="00EC775F" w:rsidRPr="001C79C9">
              <w:rPr>
                <w:rFonts w:asciiTheme="minorHAnsi" w:hAnsiTheme="minorHAnsi" w:cstheme="minorHAnsi"/>
                <w:color w:val="000000" w:themeColor="text1"/>
                <w:sz w:val="22"/>
                <w:szCs w:val="22"/>
                <w:lang w:val="cs-CZ"/>
              </w:rPr>
              <w:t>adavateli  na e-mail pověřené osoby:</w:t>
            </w:r>
            <w:r w:rsidR="00901D77" w:rsidRPr="001C79C9">
              <w:rPr>
                <w:rFonts w:asciiTheme="minorHAnsi" w:hAnsiTheme="minorHAnsi" w:cstheme="minorHAnsi"/>
                <w:color w:val="000000" w:themeColor="text1"/>
                <w:sz w:val="22"/>
                <w:szCs w:val="22"/>
                <w:lang w:val="cs-CZ"/>
              </w:rPr>
              <w:t xml:space="preserve"> </w:t>
            </w:r>
            <w:hyperlink r:id="rId17" w:history="1">
              <w:r w:rsidR="00322A43">
                <w:rPr>
                  <w:rStyle w:val="Hypertextovodkaz"/>
                  <w:rFonts w:asciiTheme="minorHAnsi" w:hAnsiTheme="minorHAnsi" w:cstheme="minorHAnsi"/>
                  <w:color w:val="000000" w:themeColor="text1"/>
                  <w:sz w:val="22"/>
                  <w:szCs w:val="22"/>
                  <w:lang w:val="cs-CZ"/>
                </w:rPr>
                <w:t>xxxxxx</w:t>
              </w:r>
            </w:hyperlink>
            <w:r w:rsidR="00901D77" w:rsidRPr="001C79C9">
              <w:rPr>
                <w:rFonts w:asciiTheme="minorHAnsi" w:hAnsiTheme="minorHAnsi" w:cstheme="minorHAnsi"/>
                <w:color w:val="000000" w:themeColor="text1"/>
                <w:sz w:val="22"/>
                <w:szCs w:val="22"/>
                <w:lang w:val="cs-CZ"/>
              </w:rPr>
              <w:t xml:space="preserve">. </w:t>
            </w:r>
          </w:p>
        </w:tc>
      </w:tr>
      <w:tr w:rsidR="00BA1C01" w:rsidRPr="001C79C9" w14:paraId="7A2A9D3F" w14:textId="02E114D4" w:rsidTr="002E3AE1">
        <w:tc>
          <w:tcPr>
            <w:tcW w:w="4585" w:type="dxa"/>
          </w:tcPr>
          <w:p w14:paraId="1CF4E60F" w14:textId="6DCF70EE" w:rsidR="00BA1C01" w:rsidRPr="001C79C9" w:rsidRDefault="00BA1C01" w:rsidP="00BA1C01">
            <w:pPr>
              <w:pStyle w:val="Bezmezer"/>
              <w:jc w:val="both"/>
              <w:rPr>
                <w:rFonts w:asciiTheme="minorHAnsi" w:eastAsia="Arial" w:hAnsiTheme="minorHAnsi" w:cstheme="minorHAnsi"/>
                <w:color w:val="000000" w:themeColor="text1"/>
                <w:sz w:val="22"/>
                <w:szCs w:val="22"/>
              </w:rPr>
            </w:pPr>
            <w:r w:rsidRPr="001C79C9">
              <w:rPr>
                <w:rFonts w:asciiTheme="minorHAnsi" w:eastAsia="Arial" w:hAnsiTheme="minorHAnsi" w:cstheme="minorHAnsi"/>
                <w:color w:val="000000" w:themeColor="text1"/>
                <w:sz w:val="22"/>
                <w:szCs w:val="22"/>
              </w:rPr>
              <w:t xml:space="preserve">If the </w:t>
            </w:r>
            <w:r w:rsidR="00EC775F" w:rsidRPr="001C79C9">
              <w:rPr>
                <w:rFonts w:asciiTheme="minorHAnsi" w:eastAsia="Arial" w:hAnsiTheme="minorHAnsi" w:cstheme="minorHAnsi"/>
                <w:color w:val="000000" w:themeColor="text1"/>
                <w:sz w:val="22"/>
                <w:szCs w:val="22"/>
              </w:rPr>
              <w:t xml:space="preserve">Institution </w:t>
            </w:r>
            <w:r w:rsidRPr="001C79C9">
              <w:rPr>
                <w:rFonts w:asciiTheme="minorHAnsi" w:eastAsia="Arial" w:hAnsiTheme="minorHAnsi" w:cstheme="minorHAnsi"/>
                <w:color w:val="000000" w:themeColor="text1"/>
                <w:sz w:val="22"/>
                <w:szCs w:val="22"/>
              </w:rPr>
              <w:t xml:space="preserve">fails to fulfill the obligation referred to above, </w:t>
            </w:r>
            <w:r w:rsidR="00EC775F" w:rsidRPr="001C79C9">
              <w:rPr>
                <w:rFonts w:asciiTheme="minorHAnsi" w:eastAsia="Arial" w:hAnsiTheme="minorHAnsi" w:cstheme="minorHAnsi"/>
                <w:color w:val="000000" w:themeColor="text1"/>
                <w:sz w:val="22"/>
                <w:szCs w:val="22"/>
              </w:rPr>
              <w:t xml:space="preserve">the Sponsor </w:t>
            </w:r>
            <w:r w:rsidRPr="001C79C9">
              <w:rPr>
                <w:rFonts w:asciiTheme="minorHAnsi" w:eastAsia="Arial" w:hAnsiTheme="minorHAnsi" w:cstheme="minorHAnsi"/>
                <w:color w:val="000000" w:themeColor="text1"/>
                <w:sz w:val="22"/>
                <w:szCs w:val="22"/>
              </w:rPr>
              <w:t xml:space="preserve">shall proceed to publish the Agreement in the </w:t>
            </w:r>
            <w:r w:rsidR="00EC775F" w:rsidRPr="001C79C9">
              <w:rPr>
                <w:rFonts w:asciiTheme="minorHAnsi" w:eastAsia="Arial" w:hAnsiTheme="minorHAnsi" w:cstheme="minorHAnsi"/>
                <w:color w:val="000000" w:themeColor="text1"/>
                <w:sz w:val="22"/>
                <w:szCs w:val="22"/>
              </w:rPr>
              <w:t xml:space="preserve">Agreement </w:t>
            </w:r>
            <w:r w:rsidRPr="001C79C9">
              <w:rPr>
                <w:rFonts w:asciiTheme="minorHAnsi" w:eastAsia="Arial" w:hAnsiTheme="minorHAnsi" w:cstheme="minorHAnsi"/>
                <w:color w:val="000000" w:themeColor="text1"/>
                <w:sz w:val="22"/>
                <w:szCs w:val="22"/>
              </w:rPr>
              <w:t>Registr</w:t>
            </w:r>
            <w:r w:rsidR="00EC775F" w:rsidRPr="001C79C9">
              <w:rPr>
                <w:rFonts w:asciiTheme="minorHAnsi" w:eastAsia="Arial" w:hAnsiTheme="minorHAnsi" w:cstheme="minorHAnsi"/>
                <w:color w:val="000000" w:themeColor="text1"/>
                <w:sz w:val="22"/>
                <w:szCs w:val="22"/>
              </w:rPr>
              <w:t>y</w:t>
            </w:r>
            <w:r w:rsidRPr="001C79C9">
              <w:rPr>
                <w:rFonts w:asciiTheme="minorHAnsi" w:eastAsia="Arial" w:hAnsiTheme="minorHAnsi" w:cstheme="minorHAnsi"/>
                <w:color w:val="000000" w:themeColor="text1"/>
                <w:sz w:val="22"/>
                <w:szCs w:val="22"/>
              </w:rPr>
              <w:t xml:space="preserve"> with the exception of Trade Secret of Sponsor and other information (e.g. personal data), which should be excluded from the publication, so as to maintain the deadline according to section 5(2) of the Act on </w:t>
            </w:r>
            <w:r w:rsidR="00EC775F" w:rsidRPr="001C79C9">
              <w:rPr>
                <w:rFonts w:asciiTheme="minorHAnsi" w:eastAsia="Arial" w:hAnsiTheme="minorHAnsi" w:cstheme="minorHAnsi"/>
                <w:color w:val="000000" w:themeColor="text1"/>
                <w:sz w:val="22"/>
                <w:szCs w:val="22"/>
              </w:rPr>
              <w:t xml:space="preserve">Agreement </w:t>
            </w:r>
            <w:r w:rsidRPr="001C79C9">
              <w:rPr>
                <w:rFonts w:asciiTheme="minorHAnsi" w:eastAsia="Arial" w:hAnsiTheme="minorHAnsi" w:cstheme="minorHAnsi"/>
                <w:color w:val="000000" w:themeColor="text1"/>
                <w:sz w:val="22"/>
                <w:szCs w:val="22"/>
              </w:rPr>
              <w:t>Registr</w:t>
            </w:r>
            <w:r w:rsidR="00EC775F" w:rsidRPr="001C79C9">
              <w:rPr>
                <w:rFonts w:asciiTheme="minorHAnsi" w:eastAsia="Arial" w:hAnsiTheme="minorHAnsi" w:cstheme="minorHAnsi"/>
                <w:color w:val="000000" w:themeColor="text1"/>
                <w:sz w:val="22"/>
                <w:szCs w:val="22"/>
              </w:rPr>
              <w:t>y</w:t>
            </w:r>
            <w:r w:rsidRPr="001C79C9">
              <w:rPr>
                <w:rFonts w:asciiTheme="minorHAnsi" w:eastAsia="Arial" w:hAnsiTheme="minorHAnsi" w:cstheme="minorHAnsi"/>
                <w:color w:val="000000" w:themeColor="text1"/>
                <w:sz w:val="22"/>
                <w:szCs w:val="22"/>
              </w:rPr>
              <w:t xml:space="preserve">. </w:t>
            </w:r>
            <w:r w:rsidR="00EC775F" w:rsidRPr="001C79C9">
              <w:rPr>
                <w:rFonts w:asciiTheme="minorHAnsi" w:eastAsia="Arial" w:hAnsiTheme="minorHAnsi" w:cstheme="minorHAnsi"/>
                <w:color w:val="000000" w:themeColor="text1"/>
                <w:sz w:val="22"/>
                <w:szCs w:val="22"/>
              </w:rPr>
              <w:t xml:space="preserve">The Sponsor </w:t>
            </w:r>
            <w:r w:rsidRPr="001C79C9">
              <w:rPr>
                <w:rFonts w:asciiTheme="minorHAnsi" w:eastAsia="Arial" w:hAnsiTheme="minorHAnsi" w:cstheme="minorHAnsi"/>
                <w:color w:val="000000" w:themeColor="text1"/>
                <w:sz w:val="22"/>
                <w:szCs w:val="22"/>
              </w:rPr>
              <w:t xml:space="preserve">shall then pass to </w:t>
            </w:r>
            <w:r w:rsidR="00EC775F" w:rsidRPr="001C79C9">
              <w:rPr>
                <w:rFonts w:asciiTheme="minorHAnsi" w:eastAsia="Arial" w:hAnsiTheme="minorHAnsi" w:cstheme="minorHAnsi"/>
                <w:color w:val="000000" w:themeColor="text1"/>
                <w:sz w:val="22"/>
                <w:szCs w:val="22"/>
              </w:rPr>
              <w:t xml:space="preserve">the Institution </w:t>
            </w:r>
            <w:r w:rsidRPr="001C79C9">
              <w:rPr>
                <w:rFonts w:asciiTheme="minorHAnsi" w:eastAsia="Arial" w:hAnsiTheme="minorHAnsi" w:cstheme="minorHAnsi"/>
                <w:color w:val="000000" w:themeColor="text1"/>
                <w:sz w:val="22"/>
                <w:szCs w:val="22"/>
              </w:rPr>
              <w:t xml:space="preserve">a confirmation from </w:t>
            </w:r>
            <w:r w:rsidRPr="001C79C9">
              <w:rPr>
                <w:rFonts w:asciiTheme="minorHAnsi" w:eastAsia="Arial" w:hAnsiTheme="minorHAnsi" w:cstheme="minorHAnsi"/>
                <w:color w:val="000000" w:themeColor="text1"/>
                <w:sz w:val="22"/>
                <w:szCs w:val="22"/>
              </w:rPr>
              <w:lastRenderedPageBreak/>
              <w:t xml:space="preserve">the administrator of the </w:t>
            </w:r>
            <w:r w:rsidR="00EC775F" w:rsidRPr="001C79C9">
              <w:rPr>
                <w:rFonts w:asciiTheme="minorHAnsi" w:eastAsia="Arial" w:hAnsiTheme="minorHAnsi" w:cstheme="minorHAnsi"/>
                <w:color w:val="000000" w:themeColor="text1"/>
                <w:sz w:val="22"/>
                <w:szCs w:val="22"/>
              </w:rPr>
              <w:t xml:space="preserve">Agreement </w:t>
            </w:r>
            <w:r w:rsidRPr="001C79C9">
              <w:rPr>
                <w:rFonts w:asciiTheme="minorHAnsi" w:eastAsia="Arial" w:hAnsiTheme="minorHAnsi" w:cstheme="minorHAnsi"/>
                <w:color w:val="000000" w:themeColor="text1"/>
                <w:sz w:val="22"/>
                <w:szCs w:val="22"/>
              </w:rPr>
              <w:t>Registr</w:t>
            </w:r>
            <w:r w:rsidR="00EC775F" w:rsidRPr="001C79C9">
              <w:rPr>
                <w:rFonts w:asciiTheme="minorHAnsi" w:eastAsia="Arial" w:hAnsiTheme="minorHAnsi" w:cstheme="minorHAnsi"/>
                <w:color w:val="000000" w:themeColor="text1"/>
                <w:sz w:val="22"/>
                <w:szCs w:val="22"/>
              </w:rPr>
              <w:t>y</w:t>
            </w:r>
            <w:r w:rsidRPr="001C79C9">
              <w:rPr>
                <w:rFonts w:asciiTheme="minorHAnsi" w:eastAsia="Arial" w:hAnsiTheme="minorHAnsi" w:cstheme="minorHAnsi"/>
                <w:color w:val="000000" w:themeColor="text1"/>
                <w:sz w:val="22"/>
                <w:szCs w:val="22"/>
              </w:rPr>
              <w:t xml:space="preserve">, unless the </w:t>
            </w:r>
            <w:r w:rsidR="008B583D" w:rsidRPr="001C79C9">
              <w:rPr>
                <w:rFonts w:asciiTheme="minorHAnsi" w:eastAsia="Arial" w:hAnsiTheme="minorHAnsi" w:cstheme="minorHAnsi"/>
                <w:color w:val="000000" w:themeColor="text1"/>
                <w:sz w:val="22"/>
                <w:szCs w:val="22"/>
              </w:rPr>
              <w:t xml:space="preserve">Institution </w:t>
            </w:r>
            <w:r w:rsidRPr="001C79C9">
              <w:rPr>
                <w:rFonts w:asciiTheme="minorHAnsi" w:eastAsia="Arial" w:hAnsiTheme="minorHAnsi" w:cstheme="minorHAnsi"/>
                <w:color w:val="000000" w:themeColor="text1"/>
                <w:sz w:val="22"/>
                <w:szCs w:val="22"/>
              </w:rPr>
              <w:t xml:space="preserve">is notified directly by the administrator of the </w:t>
            </w:r>
            <w:r w:rsidR="008B583D" w:rsidRPr="001C79C9">
              <w:rPr>
                <w:rFonts w:asciiTheme="minorHAnsi" w:eastAsia="Arial" w:hAnsiTheme="minorHAnsi" w:cstheme="minorHAnsi"/>
                <w:color w:val="000000" w:themeColor="text1"/>
                <w:sz w:val="22"/>
                <w:szCs w:val="22"/>
              </w:rPr>
              <w:t xml:space="preserve">Agreement </w:t>
            </w:r>
            <w:r w:rsidRPr="001C79C9">
              <w:rPr>
                <w:rFonts w:asciiTheme="minorHAnsi" w:eastAsia="Arial" w:hAnsiTheme="minorHAnsi" w:cstheme="minorHAnsi"/>
                <w:color w:val="000000" w:themeColor="text1"/>
                <w:sz w:val="22"/>
                <w:szCs w:val="22"/>
              </w:rPr>
              <w:t>Registr</w:t>
            </w:r>
            <w:r w:rsidR="008B583D" w:rsidRPr="001C79C9">
              <w:rPr>
                <w:rFonts w:asciiTheme="minorHAnsi" w:eastAsia="Arial" w:hAnsiTheme="minorHAnsi" w:cstheme="minorHAnsi"/>
                <w:color w:val="000000" w:themeColor="text1"/>
                <w:sz w:val="22"/>
                <w:szCs w:val="22"/>
              </w:rPr>
              <w:t>y</w:t>
            </w:r>
            <w:r w:rsidRPr="001C79C9">
              <w:rPr>
                <w:rFonts w:asciiTheme="minorHAnsi" w:eastAsia="Arial" w:hAnsiTheme="minorHAnsi" w:cstheme="minorHAnsi"/>
                <w:color w:val="000000" w:themeColor="text1"/>
                <w:sz w:val="22"/>
                <w:szCs w:val="22"/>
              </w:rPr>
              <w:t>.</w:t>
            </w:r>
          </w:p>
        </w:tc>
        <w:tc>
          <w:tcPr>
            <w:tcW w:w="4765" w:type="dxa"/>
          </w:tcPr>
          <w:p w14:paraId="0FE8B680" w14:textId="45518FB1" w:rsidR="00BA1C01" w:rsidRPr="001C79C9" w:rsidRDefault="00BA1C01" w:rsidP="00BA1C01">
            <w:pPr>
              <w:pStyle w:val="Bezmezer"/>
              <w:jc w:val="both"/>
              <w:rPr>
                <w:rFonts w:asciiTheme="minorHAnsi" w:eastAsia="Arial"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 xml:space="preserve">Pokud </w:t>
            </w:r>
            <w:r w:rsidR="00C51A24" w:rsidRPr="001C79C9">
              <w:rPr>
                <w:rFonts w:asciiTheme="minorHAnsi" w:hAnsiTheme="minorHAnsi" w:cstheme="minorHAnsi"/>
                <w:color w:val="000000" w:themeColor="text1"/>
                <w:sz w:val="22"/>
                <w:szCs w:val="22"/>
              </w:rPr>
              <w:t>zdravotnické zařízení</w:t>
            </w:r>
            <w:r w:rsidR="00EC775F" w:rsidRPr="001C79C9">
              <w:rPr>
                <w:rFonts w:asciiTheme="minorHAnsi" w:hAnsiTheme="minorHAnsi" w:cstheme="minorHAnsi"/>
                <w:color w:val="000000" w:themeColor="text1"/>
                <w:sz w:val="22"/>
                <w:szCs w:val="22"/>
              </w:rPr>
              <w:t xml:space="preserve"> </w:t>
            </w:r>
            <w:r w:rsidRPr="001C79C9">
              <w:rPr>
                <w:rFonts w:asciiTheme="minorHAnsi" w:hAnsiTheme="minorHAnsi" w:cstheme="minorHAnsi"/>
                <w:color w:val="000000" w:themeColor="text1"/>
                <w:sz w:val="22"/>
                <w:szCs w:val="22"/>
              </w:rPr>
              <w:t xml:space="preserve">výše uvedenou povinnost nesplní, přikročí </w:t>
            </w:r>
            <w:r w:rsidR="00EC775F" w:rsidRPr="001C79C9">
              <w:rPr>
                <w:rFonts w:asciiTheme="minorHAnsi" w:hAnsiTheme="minorHAnsi" w:cstheme="minorHAnsi"/>
                <w:color w:val="000000" w:themeColor="text1"/>
                <w:sz w:val="22"/>
                <w:szCs w:val="22"/>
              </w:rPr>
              <w:t>zadavatel</w:t>
            </w:r>
            <w:r w:rsidRPr="001C79C9">
              <w:rPr>
                <w:rFonts w:asciiTheme="minorHAnsi" w:hAnsiTheme="minorHAnsi" w:cstheme="minorHAnsi"/>
                <w:color w:val="000000" w:themeColor="text1"/>
                <w:sz w:val="22"/>
                <w:szCs w:val="22"/>
              </w:rPr>
              <w:t xml:space="preserve"> k </w:t>
            </w:r>
            <w:r w:rsidR="00BC1A0E" w:rsidRPr="001C79C9">
              <w:rPr>
                <w:rFonts w:asciiTheme="minorHAnsi" w:hAnsiTheme="minorHAnsi" w:cstheme="minorHAnsi"/>
                <w:color w:val="000000" w:themeColor="text1"/>
                <w:sz w:val="22"/>
                <w:szCs w:val="22"/>
              </w:rPr>
              <w:t>u</w:t>
            </w:r>
            <w:r w:rsidRPr="001C79C9">
              <w:rPr>
                <w:rFonts w:asciiTheme="minorHAnsi" w:hAnsiTheme="minorHAnsi" w:cstheme="minorHAnsi"/>
                <w:color w:val="000000" w:themeColor="text1"/>
                <w:sz w:val="22"/>
                <w:szCs w:val="22"/>
              </w:rPr>
              <w:t xml:space="preserve">veřejnění smlouvy v registru smluv s výjimkou obchodních tajemství zadavatele a ostatních informací (např. osobních údajů), které je nutno z </w:t>
            </w:r>
            <w:r w:rsidR="00BC1A0E" w:rsidRPr="001C79C9">
              <w:rPr>
                <w:rFonts w:asciiTheme="minorHAnsi" w:hAnsiTheme="minorHAnsi" w:cstheme="minorHAnsi"/>
                <w:color w:val="000000" w:themeColor="text1"/>
                <w:sz w:val="22"/>
                <w:szCs w:val="22"/>
              </w:rPr>
              <w:t>u</w:t>
            </w:r>
            <w:r w:rsidRPr="001C79C9">
              <w:rPr>
                <w:rFonts w:asciiTheme="minorHAnsi" w:hAnsiTheme="minorHAnsi" w:cstheme="minorHAnsi"/>
                <w:color w:val="000000" w:themeColor="text1"/>
                <w:sz w:val="22"/>
                <w:szCs w:val="22"/>
              </w:rPr>
              <w:t xml:space="preserve">veřejnění vyloučit, a to tak, aby byla dodržena lhůta podle § 5 odst. 2 zákona o registru smluv. </w:t>
            </w:r>
            <w:r w:rsidR="00EC775F" w:rsidRPr="001C79C9">
              <w:rPr>
                <w:rFonts w:asciiTheme="minorHAnsi" w:hAnsiTheme="minorHAnsi" w:cstheme="minorHAnsi"/>
                <w:color w:val="000000" w:themeColor="text1"/>
                <w:sz w:val="22"/>
                <w:szCs w:val="22"/>
              </w:rPr>
              <w:t>Zadavatel</w:t>
            </w:r>
            <w:r w:rsidRPr="001C79C9">
              <w:rPr>
                <w:rFonts w:asciiTheme="minorHAnsi" w:hAnsiTheme="minorHAnsi" w:cstheme="minorHAnsi"/>
                <w:color w:val="000000" w:themeColor="text1"/>
                <w:sz w:val="22"/>
                <w:szCs w:val="22"/>
              </w:rPr>
              <w:t xml:space="preserve"> poté předá </w:t>
            </w:r>
            <w:r w:rsidR="00C51A24" w:rsidRPr="001C79C9">
              <w:rPr>
                <w:rFonts w:asciiTheme="minorHAnsi" w:hAnsiTheme="minorHAnsi" w:cstheme="minorHAnsi"/>
                <w:color w:val="000000" w:themeColor="text1"/>
                <w:sz w:val="22"/>
                <w:szCs w:val="22"/>
              </w:rPr>
              <w:t>zdravotnickému zařízení</w:t>
            </w:r>
            <w:r w:rsidR="00EC775F" w:rsidRPr="001C79C9">
              <w:rPr>
                <w:rFonts w:asciiTheme="minorHAnsi" w:hAnsiTheme="minorHAnsi" w:cstheme="minorHAnsi"/>
                <w:color w:val="000000" w:themeColor="text1"/>
                <w:sz w:val="22"/>
                <w:szCs w:val="22"/>
              </w:rPr>
              <w:t xml:space="preserve"> </w:t>
            </w:r>
            <w:r w:rsidRPr="001C79C9">
              <w:rPr>
                <w:rFonts w:asciiTheme="minorHAnsi" w:hAnsiTheme="minorHAnsi" w:cstheme="minorHAnsi"/>
                <w:color w:val="000000" w:themeColor="text1"/>
                <w:sz w:val="22"/>
                <w:szCs w:val="22"/>
              </w:rPr>
              <w:t xml:space="preserve">potvrzení od správce registru smluv, pokud nebude </w:t>
            </w:r>
            <w:r w:rsidR="00C51A24" w:rsidRPr="001C79C9">
              <w:rPr>
                <w:rFonts w:asciiTheme="minorHAnsi" w:hAnsiTheme="minorHAnsi" w:cstheme="minorHAnsi"/>
                <w:color w:val="000000" w:themeColor="text1"/>
                <w:sz w:val="22"/>
                <w:szCs w:val="22"/>
              </w:rPr>
              <w:t xml:space="preserve">zdravotnické </w:t>
            </w:r>
            <w:r w:rsidR="00C51A24" w:rsidRPr="001C79C9">
              <w:rPr>
                <w:rFonts w:asciiTheme="minorHAnsi" w:hAnsiTheme="minorHAnsi" w:cstheme="minorHAnsi"/>
                <w:color w:val="000000" w:themeColor="text1"/>
                <w:sz w:val="22"/>
                <w:szCs w:val="22"/>
              </w:rPr>
              <w:lastRenderedPageBreak/>
              <w:t>zařízení</w:t>
            </w:r>
            <w:r w:rsidR="00EC775F" w:rsidRPr="001C79C9">
              <w:rPr>
                <w:rFonts w:asciiTheme="minorHAnsi" w:hAnsiTheme="minorHAnsi" w:cstheme="minorHAnsi"/>
                <w:color w:val="000000" w:themeColor="text1"/>
                <w:sz w:val="22"/>
                <w:szCs w:val="22"/>
              </w:rPr>
              <w:t xml:space="preserve"> </w:t>
            </w:r>
            <w:r w:rsidRPr="001C79C9">
              <w:rPr>
                <w:rFonts w:asciiTheme="minorHAnsi" w:hAnsiTheme="minorHAnsi" w:cstheme="minorHAnsi"/>
                <w:color w:val="000000" w:themeColor="text1"/>
                <w:sz w:val="22"/>
                <w:szCs w:val="22"/>
              </w:rPr>
              <w:t>vyrozuměn</w:t>
            </w:r>
            <w:r w:rsidR="00C51A24" w:rsidRPr="001C79C9">
              <w:rPr>
                <w:rFonts w:asciiTheme="minorHAnsi" w:hAnsiTheme="minorHAnsi" w:cstheme="minorHAnsi"/>
                <w:color w:val="000000" w:themeColor="text1"/>
                <w:sz w:val="22"/>
                <w:szCs w:val="22"/>
              </w:rPr>
              <w:t>o</w:t>
            </w:r>
            <w:r w:rsidRPr="001C79C9">
              <w:rPr>
                <w:rFonts w:asciiTheme="minorHAnsi" w:hAnsiTheme="minorHAnsi" w:cstheme="minorHAnsi"/>
                <w:color w:val="000000" w:themeColor="text1"/>
                <w:sz w:val="22"/>
                <w:szCs w:val="22"/>
              </w:rPr>
              <w:t xml:space="preserve"> přímo tímto správcem registru smluv.</w:t>
            </w:r>
          </w:p>
        </w:tc>
      </w:tr>
      <w:tr w:rsidR="00BA1C01" w:rsidRPr="001C79C9" w14:paraId="7C4C8BC4" w14:textId="2CE81A8F" w:rsidTr="002E3AE1">
        <w:tc>
          <w:tcPr>
            <w:tcW w:w="4585" w:type="dxa"/>
          </w:tcPr>
          <w:p w14:paraId="464FBE83" w14:textId="77777777" w:rsidR="00BA1C01" w:rsidRPr="001C79C9" w:rsidRDefault="00BA1C01" w:rsidP="00BA1C01">
            <w:pPr>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7.4</w:t>
            </w:r>
            <w:r w:rsidRPr="001C79C9">
              <w:rPr>
                <w:rFonts w:asciiTheme="minorHAnsi" w:hAnsiTheme="minorHAnsi" w:cstheme="minorHAnsi"/>
                <w:color w:val="000000" w:themeColor="text1"/>
                <w:sz w:val="22"/>
                <w:szCs w:val="22"/>
              </w:rPr>
              <w:tab/>
            </w:r>
            <w:r w:rsidRPr="001C79C9">
              <w:rPr>
                <w:rFonts w:asciiTheme="minorHAnsi" w:hAnsiTheme="minorHAnsi" w:cstheme="minorHAnsi"/>
                <w:b/>
                <w:bCs/>
                <w:color w:val="000000" w:themeColor="text1"/>
                <w:sz w:val="22"/>
                <w:szCs w:val="22"/>
              </w:rPr>
              <w:t>Registry</w:t>
            </w:r>
          </w:p>
        </w:tc>
        <w:tc>
          <w:tcPr>
            <w:tcW w:w="4765" w:type="dxa"/>
          </w:tcPr>
          <w:p w14:paraId="5F4FA8B4" w14:textId="2C14269E" w:rsidR="00BA1C01" w:rsidRPr="001C79C9" w:rsidRDefault="00BA1C01" w:rsidP="00BA1C01">
            <w:pPr>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7.4</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rPr>
              <w:t>Zápis</w:t>
            </w:r>
          </w:p>
        </w:tc>
      </w:tr>
      <w:tr w:rsidR="00BA1C01" w:rsidRPr="001C79C9" w14:paraId="127B7728" w14:textId="0E07E98B" w:rsidTr="002E3AE1">
        <w:tc>
          <w:tcPr>
            <w:tcW w:w="4585" w:type="dxa"/>
          </w:tcPr>
          <w:p w14:paraId="1F9AD8CA" w14:textId="77777777" w:rsidR="00BA1C01" w:rsidRPr="001C79C9" w:rsidRDefault="00BA1C01" w:rsidP="00BA1C01">
            <w:pPr>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Prior to the initiation of enrollment, Sponsor will have the right to publicly register protocol summaries and site contact details from company sponsored trials of both investigational medicinal products and marketed medicinal products that meet at least one of the following criteria: </w:t>
            </w:r>
            <w:r w:rsidRPr="001C79C9">
              <w:rPr>
                <w:rStyle w:val="DeltaViewInsertion"/>
                <w:rFonts w:asciiTheme="minorHAnsi" w:hAnsiTheme="minorHAnsi" w:cstheme="minorHAnsi"/>
                <w:color w:val="000000" w:themeColor="text1"/>
                <w:sz w:val="22"/>
                <w:szCs w:val="22"/>
                <w:u w:val="none"/>
              </w:rPr>
              <w:t>(i) required to be registered by Sponsor pursuant to and in accordance with applicable laws and regulations; (ii) required by the</w:t>
            </w:r>
            <w:r w:rsidRPr="001C79C9">
              <w:rPr>
                <w:rStyle w:val="DeltaViewMoveDestination"/>
                <w:rFonts w:asciiTheme="minorHAnsi" w:hAnsiTheme="minorHAnsi" w:cstheme="minorHAnsi"/>
                <w:color w:val="000000" w:themeColor="text1"/>
                <w:sz w:val="22"/>
                <w:szCs w:val="22"/>
                <w:u w:val="none"/>
              </w:rPr>
              <w:t xml:space="preserve"> ICMJE</w:t>
            </w:r>
            <w:r w:rsidRPr="001C79C9">
              <w:rPr>
                <w:rStyle w:val="DeltaViewInsertion"/>
                <w:rFonts w:asciiTheme="minorHAnsi" w:hAnsiTheme="minorHAnsi" w:cstheme="minorHAnsi"/>
                <w:color w:val="000000" w:themeColor="text1"/>
                <w:sz w:val="22"/>
                <w:szCs w:val="22"/>
                <w:u w:val="none"/>
              </w:rPr>
              <w:t xml:space="preserve"> for</w:t>
            </w:r>
            <w:r w:rsidRPr="001C79C9">
              <w:rPr>
                <w:rStyle w:val="DeltaViewMoveDestination"/>
                <w:rFonts w:asciiTheme="minorHAnsi" w:hAnsiTheme="minorHAnsi" w:cstheme="minorHAnsi"/>
                <w:color w:val="000000" w:themeColor="text1"/>
                <w:sz w:val="22"/>
                <w:szCs w:val="22"/>
                <w:u w:val="none"/>
              </w:rPr>
              <w:t xml:space="preserve"> studies intended to be published in the international peer-reviewed literature (http://www.icmje.org)</w:t>
            </w:r>
            <w:r w:rsidRPr="001C79C9">
              <w:rPr>
                <w:rStyle w:val="DeltaViewInsertion"/>
                <w:rFonts w:asciiTheme="minorHAnsi" w:hAnsiTheme="minorHAnsi" w:cstheme="minorHAnsi"/>
                <w:color w:val="000000" w:themeColor="text1"/>
                <w:sz w:val="22"/>
                <w:szCs w:val="22"/>
                <w:u w:val="none"/>
              </w:rPr>
              <w:t>; or (iii) from company</w:t>
            </w:r>
            <w:r w:rsidRPr="001C79C9">
              <w:rPr>
                <w:rFonts w:asciiTheme="minorHAnsi" w:hAnsiTheme="minorHAnsi" w:cstheme="minorHAnsi"/>
                <w:color w:val="000000" w:themeColor="text1"/>
                <w:sz w:val="22"/>
                <w:szCs w:val="22"/>
              </w:rPr>
              <w:t xml:space="preserve"> sponsored </w:t>
            </w:r>
            <w:r w:rsidRPr="001C79C9">
              <w:rPr>
                <w:rStyle w:val="DeltaViewInsertion"/>
                <w:rFonts w:asciiTheme="minorHAnsi" w:hAnsiTheme="minorHAnsi" w:cstheme="minorHAnsi"/>
                <w:color w:val="000000" w:themeColor="text1"/>
                <w:sz w:val="22"/>
                <w:szCs w:val="22"/>
                <w:u w:val="none"/>
              </w:rPr>
              <w:t>trials</w:t>
            </w:r>
            <w:r w:rsidRPr="001C79C9">
              <w:rPr>
                <w:rFonts w:asciiTheme="minorHAnsi" w:hAnsiTheme="minorHAnsi" w:cstheme="minorHAnsi"/>
                <w:color w:val="000000" w:themeColor="text1"/>
                <w:sz w:val="22"/>
                <w:szCs w:val="22"/>
              </w:rPr>
              <w:t xml:space="preserve"> of both investigational and marketed medicines and products that are adequately-designed and well-controlled</w:t>
            </w:r>
            <w:r w:rsidRPr="001C79C9">
              <w:rPr>
                <w:rStyle w:val="DeltaViewInsertion"/>
                <w:rFonts w:asciiTheme="minorHAnsi" w:hAnsiTheme="minorHAnsi" w:cstheme="minorHAnsi"/>
                <w:color w:val="000000" w:themeColor="text1"/>
                <w:sz w:val="22"/>
                <w:szCs w:val="22"/>
                <w:u w:val="none"/>
              </w:rPr>
              <w:t>, whether or not required by (i)</w:t>
            </w:r>
            <w:r w:rsidRPr="001C79C9">
              <w:rPr>
                <w:rFonts w:asciiTheme="minorHAnsi" w:hAnsiTheme="minorHAnsi" w:cstheme="minorHAnsi"/>
                <w:color w:val="000000" w:themeColor="text1"/>
                <w:sz w:val="22"/>
                <w:szCs w:val="22"/>
              </w:rPr>
              <w:t xml:space="preserve"> or (ii) </w:t>
            </w:r>
            <w:r w:rsidRPr="001C79C9">
              <w:rPr>
                <w:rStyle w:val="DeltaViewInsertion"/>
                <w:rFonts w:asciiTheme="minorHAnsi" w:hAnsiTheme="minorHAnsi" w:cstheme="minorHAnsi"/>
                <w:color w:val="000000" w:themeColor="text1"/>
                <w:sz w:val="22"/>
                <w:szCs w:val="22"/>
                <w:u w:val="none"/>
              </w:rPr>
              <w:t>of this section above</w:t>
            </w:r>
            <w:r w:rsidRPr="001C79C9">
              <w:rPr>
                <w:rFonts w:asciiTheme="minorHAnsi" w:hAnsiTheme="minorHAnsi" w:cstheme="minorHAnsi"/>
                <w:color w:val="000000" w:themeColor="text1"/>
                <w:sz w:val="22"/>
                <w:szCs w:val="22"/>
              </w:rPr>
              <w:t>. In accordance with the legislation of the Czech Republic, the Clinical Trial description shall be published on the internet site of State Institute for Drug Control www.sukl.cz and will also be available on the website https://www.clinicaltrialsregister.eu/index.html and www.ClinicalTrials.gov, as required by the legislation of the EU and the USA. In addition equivalent websites and Sponsor’s official websites may be used for registration purposes.</w:t>
            </w:r>
          </w:p>
        </w:tc>
        <w:tc>
          <w:tcPr>
            <w:tcW w:w="4765" w:type="dxa"/>
          </w:tcPr>
          <w:p w14:paraId="60973F67" w14:textId="774F531B" w:rsidR="00BA1C01" w:rsidRPr="001C79C9" w:rsidRDefault="00BA1C01" w:rsidP="00BA1C01">
            <w:pPr>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Zadavatel má právo před zahájením </w:t>
            </w:r>
            <w:r w:rsidR="00851680" w:rsidRPr="001C79C9">
              <w:rPr>
                <w:rFonts w:asciiTheme="minorHAnsi" w:hAnsiTheme="minorHAnsi" w:cstheme="minorHAnsi"/>
                <w:color w:val="000000" w:themeColor="text1"/>
                <w:sz w:val="22"/>
                <w:szCs w:val="22"/>
              </w:rPr>
              <w:t>náboru</w:t>
            </w:r>
            <w:r w:rsidRPr="001C79C9">
              <w:rPr>
                <w:rFonts w:asciiTheme="minorHAnsi" w:hAnsiTheme="minorHAnsi" w:cstheme="minorHAnsi"/>
                <w:color w:val="000000" w:themeColor="text1"/>
                <w:sz w:val="22"/>
                <w:szCs w:val="22"/>
              </w:rPr>
              <w:t xml:space="preserve"> veřejně zapsat shrnutí protokolu a kontaktní údaje pracoviště z hodnocení zadaných společností jak u hodnocených přípravků, tak u léčiv, která splňují nejméně jedno z následujících kritérií: (i) zadavatel je povinen je registrovat podle platných zákonů a předpisů a v souladu s nimi; (ii) ICMJE pro studie vyžadují jejich zveřejnění v mezinárodní literatuře s posouzením odborníků (http://www.icmje.org); nebo (iii) z hodnocení hodnocených i prodávaných léčiv a přípravků z hodnocení zadaných společností, které byly odpovídajícím způsobem navrženy a dobře řízeny bez ohledu na to, zda to vyžaduje bod (i) nebo (ii) výše v tomto bodě, či nikoli. Popis klinického hodnocení bude v souladu s legislativou České republiky zveřejněn na internetových stránkách Státního ústavu pro kontrolu léčiv www.sukl.cz a bude dostupný také na https://www.clinicaltrialsregister.eu/index.html a www.ClinicalTrials.gov, jak požaduje legislativa EU a USA. Kromě toho lze pro registrační účely použít ekvivalentní webové stránky a oficiální webové stránky zadavatele.</w:t>
            </w:r>
          </w:p>
        </w:tc>
      </w:tr>
      <w:tr w:rsidR="00BA1C01" w:rsidRPr="001C79C9" w14:paraId="37CAA14E" w14:textId="3CD3B658" w:rsidTr="002E3AE1">
        <w:tc>
          <w:tcPr>
            <w:tcW w:w="4585" w:type="dxa"/>
          </w:tcPr>
          <w:p w14:paraId="0D20A0EF" w14:textId="77777777" w:rsidR="00BA1C01" w:rsidRPr="001C79C9" w:rsidRDefault="00BA1C01" w:rsidP="00BA1C01">
            <w:pPr>
              <w:pStyle w:val="Zkladntext"/>
              <w:rPr>
                <w:rFonts w:asciiTheme="minorHAnsi" w:hAnsiTheme="minorHAnsi" w:cstheme="minorHAnsi"/>
                <w:b w:val="0"/>
                <w:bCs/>
                <w:color w:val="000000" w:themeColor="text1"/>
                <w:sz w:val="22"/>
                <w:szCs w:val="22"/>
              </w:rPr>
            </w:pPr>
            <w:bookmarkStart w:id="24" w:name="OLE_LINK1"/>
            <w:r w:rsidRPr="001C79C9">
              <w:rPr>
                <w:rFonts w:asciiTheme="minorHAnsi" w:hAnsiTheme="minorHAnsi" w:cstheme="minorHAnsi"/>
                <w:b w:val="0"/>
                <w:bCs/>
                <w:color w:val="000000" w:themeColor="text1"/>
                <w:sz w:val="22"/>
                <w:szCs w:val="22"/>
              </w:rPr>
              <w:tab/>
              <w:t xml:space="preserve">Any person accessing a clinical trial listing for a clinical trial on </w:t>
            </w:r>
            <w:r w:rsidRPr="001C79C9">
              <w:rPr>
                <w:rFonts w:asciiTheme="minorHAnsi" w:hAnsiTheme="minorHAnsi" w:cstheme="minorHAnsi"/>
                <w:b w:val="0"/>
                <w:bCs/>
                <w:color w:val="000000" w:themeColor="text1"/>
                <w:sz w:val="22"/>
                <w:szCs w:val="22"/>
                <w:u w:val="single"/>
              </w:rPr>
              <w:t>www.clinicaltrials.gov</w:t>
            </w:r>
            <w:r w:rsidRPr="001C79C9">
              <w:rPr>
                <w:rFonts w:asciiTheme="minorHAnsi" w:hAnsiTheme="minorHAnsi" w:cstheme="minorHAnsi"/>
                <w:b w:val="0"/>
                <w:bCs/>
                <w:color w:val="000000" w:themeColor="text1"/>
                <w:sz w:val="22"/>
                <w:szCs w:val="22"/>
              </w:rPr>
              <w:t xml:space="preserve"> may elect to complete an online eligibility-screening questionnaire made available through Sponsor funding. For Trial Subjects screened as potentially eligible in the Institution's and/or Principal Investigator’s geographical area, Principal Investigator will receive a report with the completed screen and the Trial Subject's contact information. Principal Investigator agrees to follow-up on the report and to document such follow-up in source records.</w:t>
            </w:r>
            <w:bookmarkEnd w:id="24"/>
          </w:p>
        </w:tc>
        <w:tc>
          <w:tcPr>
            <w:tcW w:w="4765" w:type="dxa"/>
          </w:tcPr>
          <w:p w14:paraId="210729C2" w14:textId="36877663" w:rsidR="00BA1C01" w:rsidRPr="001C79C9" w:rsidRDefault="00BA1C01" w:rsidP="00BA1C01">
            <w:pPr>
              <w:pStyle w:val="Zkladntext"/>
              <w:rPr>
                <w:rFonts w:asciiTheme="minorHAnsi" w:hAnsiTheme="minorHAnsi" w:cstheme="minorHAnsi"/>
                <w:b w:val="0"/>
                <w:bCs/>
                <w:color w:val="000000" w:themeColor="text1"/>
                <w:sz w:val="22"/>
                <w:szCs w:val="22"/>
              </w:rPr>
            </w:pPr>
            <w:r w:rsidRPr="001C79C9">
              <w:rPr>
                <w:rFonts w:asciiTheme="minorHAnsi" w:hAnsiTheme="minorHAnsi" w:cstheme="minorHAnsi"/>
                <w:color w:val="000000" w:themeColor="text1"/>
                <w:sz w:val="22"/>
                <w:szCs w:val="22"/>
              </w:rPr>
              <w:tab/>
            </w:r>
            <w:r w:rsidRPr="001C79C9">
              <w:rPr>
                <w:rFonts w:asciiTheme="minorHAnsi" w:hAnsiTheme="minorHAnsi" w:cstheme="minorHAnsi"/>
                <w:b w:val="0"/>
                <w:color w:val="000000" w:themeColor="text1"/>
                <w:sz w:val="22"/>
                <w:szCs w:val="22"/>
              </w:rPr>
              <w:t xml:space="preserve">Každá osoba nahlížející do seznamu klinických hodnocení na stránce </w:t>
            </w:r>
            <w:r w:rsidRPr="001C79C9">
              <w:rPr>
                <w:rFonts w:asciiTheme="minorHAnsi" w:hAnsiTheme="minorHAnsi" w:cstheme="minorHAnsi"/>
                <w:b w:val="0"/>
                <w:color w:val="000000" w:themeColor="text1"/>
                <w:sz w:val="22"/>
                <w:szCs w:val="22"/>
                <w:u w:val="single"/>
              </w:rPr>
              <w:t>www.clinicaltrials.gov</w:t>
            </w:r>
            <w:r w:rsidRPr="001C79C9">
              <w:rPr>
                <w:rFonts w:asciiTheme="minorHAnsi" w:hAnsiTheme="minorHAnsi" w:cstheme="minorHAnsi"/>
                <w:b w:val="0"/>
                <w:color w:val="000000" w:themeColor="text1"/>
                <w:sz w:val="22"/>
                <w:szCs w:val="22"/>
              </w:rPr>
              <w:t xml:space="preserve"> se může rozhodnout, zda chce vyplnit online dotazník o kontrole způsobilosti, který financuje zadavatel. U subjektů hodnocení, které projdou screeningem v zeměpisné oblasti zdravotnického zařízení nebo hlavního zkoušejícího jako potenciálně způsobilé, obdrží hlavní zkoušející zprávu s provedeným screeningem a kontaktními údaji subjektu hodnocení. Hlavní zkoušející souhlasí s tím, že na tuto zprávu naváže a zdokumentuje toto sledování ve zdrojových záznamech.</w:t>
            </w:r>
          </w:p>
        </w:tc>
      </w:tr>
      <w:tr w:rsidR="00BA1C01" w:rsidRPr="001C79C9" w14:paraId="13E0A5AD" w14:textId="6BC7DFEA" w:rsidTr="002E3AE1">
        <w:tc>
          <w:tcPr>
            <w:tcW w:w="4585" w:type="dxa"/>
          </w:tcPr>
          <w:p w14:paraId="41091112"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7.5</w:t>
            </w:r>
            <w:r w:rsidRPr="001C79C9">
              <w:rPr>
                <w:rFonts w:asciiTheme="minorHAnsi" w:hAnsiTheme="minorHAnsi" w:cstheme="minorHAnsi"/>
                <w:color w:val="000000" w:themeColor="text1"/>
                <w:sz w:val="22"/>
                <w:szCs w:val="22"/>
              </w:rPr>
              <w:tab/>
            </w:r>
            <w:r w:rsidRPr="001C79C9">
              <w:rPr>
                <w:rFonts w:asciiTheme="minorHAnsi" w:hAnsiTheme="minorHAnsi" w:cstheme="minorHAnsi"/>
                <w:b/>
                <w:bCs/>
                <w:color w:val="000000" w:themeColor="text1"/>
                <w:sz w:val="22"/>
                <w:szCs w:val="22"/>
              </w:rPr>
              <w:t>Publication</w:t>
            </w:r>
          </w:p>
        </w:tc>
        <w:tc>
          <w:tcPr>
            <w:tcW w:w="4765" w:type="dxa"/>
          </w:tcPr>
          <w:p w14:paraId="6DE5F76F" w14:textId="05D59573"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7.5</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rPr>
              <w:t>Publikace</w:t>
            </w:r>
          </w:p>
        </w:tc>
      </w:tr>
      <w:tr w:rsidR="00BA1C01" w:rsidRPr="001C79C9" w14:paraId="442AEDCA" w14:textId="2A525F07" w:rsidTr="002E3AE1">
        <w:tc>
          <w:tcPr>
            <w:tcW w:w="4585" w:type="dxa"/>
          </w:tcPr>
          <w:p w14:paraId="2C4091ED"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In connection with any Data or other information generated from the services conducted under this Agreement by or on behalf of the Institution, Principal Investigator</w:t>
            </w:r>
            <w:r w:rsidRPr="001C79C9">
              <w:rPr>
                <w:rFonts w:asciiTheme="minorHAnsi" w:hAnsiTheme="minorHAnsi" w:cstheme="minorHAnsi"/>
                <w:bCs/>
                <w:color w:val="000000" w:themeColor="text1"/>
                <w:sz w:val="22"/>
                <w:szCs w:val="22"/>
              </w:rPr>
              <w:t xml:space="preserve"> or other personnel associated with this Clinical Trial</w:t>
            </w:r>
            <w:r w:rsidRPr="001C79C9">
              <w:rPr>
                <w:rFonts w:asciiTheme="minorHAnsi" w:hAnsiTheme="minorHAnsi" w:cstheme="minorHAnsi"/>
                <w:color w:val="000000" w:themeColor="text1"/>
                <w:sz w:val="22"/>
                <w:szCs w:val="22"/>
              </w:rPr>
              <w:t>, Sponsor or its designee shall have the first right to publish and/or present in public the Data of the Clinical Trial, whether this is by means of an oral presentation at a congress or by publication without approval from the Institution or Principal Investigator. Moreover, if publication of the Clinical Trial to the peer reviewed literature has not occurred within twelve (12) months of Clinical Trial completion, Sponsor or its designee may post the results of the Clinical Trial to a clinical trial results web site in the form of a Clinical Study Report Synopsis in ICH-E-3 format, if applicable. The Institution and Principal Investigator shall have the right to publish the results of the Clinical Trial and any background information that is necessary to include in any publication of Clinical Trial results or necessary for other scholars to verify such Clinical Trial results. The Institution and Principal Investigator will include a statement that creation of the Data was supported in part by Sponsor or its designee.</w:t>
            </w:r>
          </w:p>
        </w:tc>
        <w:tc>
          <w:tcPr>
            <w:tcW w:w="4765" w:type="dxa"/>
          </w:tcPr>
          <w:p w14:paraId="35145334" w14:textId="6DD31C50"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Hlavní zkoušející nebo jiní pracovníci spojení s tímto klinickým hodnocením, zadavatel nebo jím pověřená osoba budou mít v souvislosti s údaji nebo jinými informacemi generovanými na základě služeb provedených podle této smlouvy nebo jménem zdravotnického zařízení přednostní právo na zveřejnění nebo veřejnou prezentaci údajů klinického hodnocení, ať už formou ústní prezentace na kongresu, nebo formou publikace, a to bez schválení ze strany zdravotnického zařízení nebo hlavního zkoušejícího. Navíc, pokud do dvanácti (12) měsíců od dokončení klinického hodnocení nebude klinické hodnocení publikováno v literatuře s posouzením odborníků, může zadavatel nebo jím pověřená osoba zveřejnit výsledky klinického hodnocení na webových stránkách výsledků klinických hodnocení ve formě přehledné zprávy o klinickém hodnocení ve formátu ICH-E-3, pokud se používá. Zdravotnické zařízení a hlavní zkoušející mají právo publikovat výsledky klinického hodnocení a případné podkladové informace, které je potřeba zahrnout do publikace výsledků klinického hodnocení nebo které jsou nezbytné pro ostatní vědce, aby mohli výsledky tohoto klinického hodnocení ověřit. Zdravotnické zařízení a hlavní zkoušející zahrnou do zprávy prohlášení o tom, že vytvoření údajů bylo částečně podpořeno zadavatelem nebo jím pověřenou osobou.</w:t>
            </w:r>
          </w:p>
        </w:tc>
      </w:tr>
      <w:tr w:rsidR="00BA1C01" w:rsidRPr="001C79C9" w14:paraId="5C778A2B" w14:textId="75711E7E" w:rsidTr="002E3AE1">
        <w:tc>
          <w:tcPr>
            <w:tcW w:w="4585" w:type="dxa"/>
          </w:tcPr>
          <w:p w14:paraId="0C6A136A"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 xml:space="preserve">If a particular Clinical Trial is part of a multicenter Clinical Trial, the Institution and Principal Investigator for such Clinical Trial shall not publish data derived from the individual Study Site until the combined results from the completed Clinical Trial have been published in a joint, multicenter publication of the Clinical Trial results. However, if such a multicenter publication is not submitted within eighteen (18) months after conclusion, abandonment or termination of the Clinical Trial at all sites, or after Sponsor confirms there will be no multicenter Clinical Trial publication, the </w:t>
            </w:r>
            <w:r w:rsidRPr="001C79C9">
              <w:rPr>
                <w:rFonts w:asciiTheme="minorHAnsi" w:hAnsiTheme="minorHAnsi" w:cstheme="minorHAnsi"/>
                <w:color w:val="000000" w:themeColor="text1"/>
                <w:sz w:val="22"/>
                <w:szCs w:val="22"/>
              </w:rPr>
              <w:lastRenderedPageBreak/>
              <w:t xml:space="preserve">Institution and/or Principal Investigator may publish the results from the Study Site individually in accordance with this Section. </w:t>
            </w:r>
          </w:p>
        </w:tc>
        <w:tc>
          <w:tcPr>
            <w:tcW w:w="4765" w:type="dxa"/>
          </w:tcPr>
          <w:p w14:paraId="0FABC07C" w14:textId="56F22A76"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ab/>
              <w:t xml:space="preserve">Pokud je klinické hodnocení součástí multicentrického klinického hodnocení, zdravotnické zařízení a hlavní zkoušející nezveřejní údaje získané z jednotlivých pracovišť provádějících hodnocení, dokud nebudou sloučené výsledky dokončeného klinického hodnocení zveřejněny ve společné multicentrické publikaci výsledků daného klinického hodnocení. Pokud však tato multicentrická publikace nebude odevzdána do osmnácti (18) měsíců od dokončení, zastavení nebo ukončení klinického hodnocení na všech pracovištích, nebo poté, co zadavatel potvrdí, že žádná multicentrická publikace o klinickém </w:t>
            </w:r>
            <w:r w:rsidRPr="001C79C9">
              <w:rPr>
                <w:rFonts w:asciiTheme="minorHAnsi" w:hAnsiTheme="minorHAnsi" w:cstheme="minorHAnsi"/>
                <w:color w:val="000000" w:themeColor="text1"/>
                <w:sz w:val="22"/>
                <w:szCs w:val="22"/>
              </w:rPr>
              <w:lastRenderedPageBreak/>
              <w:t xml:space="preserve">hodnocení vydána nebude, může zdravotnické zařízení nebo hlavní zkoušející zveřejnit výsledky z pracoviště provádějícího studii individuálně v souladu s tímto bodem. </w:t>
            </w:r>
          </w:p>
        </w:tc>
      </w:tr>
      <w:tr w:rsidR="00BA1C01" w:rsidRPr="001C79C9" w14:paraId="7D41AD3E" w14:textId="0848891A" w:rsidTr="002E3AE1">
        <w:tc>
          <w:tcPr>
            <w:tcW w:w="4585" w:type="dxa"/>
          </w:tcPr>
          <w:p w14:paraId="1652B049"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ab/>
              <w:t xml:space="preserve">If the Institution and/or Principal Investigator wish to publish information from the Clinical Trial, a copy of the manuscript must be provided to the Sponsor for review at least sixty (60) days prior to submission for publication or presentation. Upon request, the Sponsor and the Institution and/or Principal Investigator will arrange expedited reviews for abstracts, poster presentations or other materials, as appropriate. Notwithstanding the foregoing, no paper that incorporates Sponsor Confidential Information will be submitted for publication without Sponsor’s prior written consent. If requested in writing, Institution and/or Principal Investigator will withhold such publication for up to an additional sixty (60) days to allow for filing of a patent application. </w:t>
            </w:r>
          </w:p>
        </w:tc>
        <w:tc>
          <w:tcPr>
            <w:tcW w:w="4765" w:type="dxa"/>
          </w:tcPr>
          <w:p w14:paraId="61C0572D" w14:textId="2353E562"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 xml:space="preserve">Pokud chce zdravotnické zařízení nebo hlavní zkoušející zveřejnit informace z klinického hodnocení, musí předložit zadavateli rukopis ke kontrole, a to nejméně šedesát (60) dnů před jeho odevzdáním k publikování nebo prezentaci. Zadavatel a zdravotnické zařízení nebo hlavní zkoušející na požádání zajistí urychlenou kontrolu výtahů, posterových prezentací, případně jiných materiálů. Aniž by tím bylo dotčeno výše uvedené, bez předchozího písemného souhlasu zadavatele nebudou odevzdány ke zveřejnění žádné práce obsahující důvěrné informace zadavatele. Pokud o to budou písemně požádáni, pozdrží zdravotnické zařízení nebo hlavní zkoušející takovou publikaci o dalších šedesát (60) dnů, aby umožnili podání patentové přihlášky. </w:t>
            </w:r>
          </w:p>
        </w:tc>
      </w:tr>
      <w:tr w:rsidR="00BA1C01" w:rsidRPr="001C79C9" w14:paraId="54CBA81F" w14:textId="58FF3EF6" w:rsidTr="002E3AE1">
        <w:tc>
          <w:tcPr>
            <w:tcW w:w="4585" w:type="dxa"/>
          </w:tcPr>
          <w:p w14:paraId="4AB9CBC9"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7.6</w:t>
            </w:r>
            <w:r w:rsidRPr="001C79C9">
              <w:rPr>
                <w:rFonts w:asciiTheme="minorHAnsi" w:hAnsiTheme="minorHAnsi" w:cstheme="minorHAnsi"/>
                <w:color w:val="000000" w:themeColor="text1"/>
                <w:sz w:val="22"/>
                <w:szCs w:val="22"/>
              </w:rPr>
              <w:tab/>
              <w:t>Institution and Principal Investigator warrant the compliance of all co-investigators and other personnel involved with the Clinical Trial with the provisions of this Section.</w:t>
            </w:r>
          </w:p>
        </w:tc>
        <w:tc>
          <w:tcPr>
            <w:tcW w:w="4765" w:type="dxa"/>
          </w:tcPr>
          <w:p w14:paraId="531F3929" w14:textId="6493A562"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7.6</w:t>
            </w:r>
            <w:r w:rsidRPr="001C79C9">
              <w:rPr>
                <w:rFonts w:asciiTheme="minorHAnsi" w:hAnsiTheme="minorHAnsi" w:cstheme="minorHAnsi"/>
                <w:color w:val="000000" w:themeColor="text1"/>
                <w:sz w:val="22"/>
                <w:szCs w:val="22"/>
              </w:rPr>
              <w:tab/>
              <w:t>Zdravotnické zařízení a hlavní zkoušející zaručují, že všichni spoluzkoušející a ostatní pracovníci podílející se na klinickém hodnocení dodrží ustanovení tohoto bodu.</w:t>
            </w:r>
          </w:p>
        </w:tc>
      </w:tr>
      <w:tr w:rsidR="00BA1C01" w:rsidRPr="001C79C9" w14:paraId="6B2E41D1" w14:textId="1A30EAC3" w:rsidTr="002E3AE1">
        <w:tc>
          <w:tcPr>
            <w:tcW w:w="4585" w:type="dxa"/>
          </w:tcPr>
          <w:p w14:paraId="4B85E851"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c>
          <w:tcPr>
            <w:tcW w:w="4765" w:type="dxa"/>
          </w:tcPr>
          <w:p w14:paraId="61AB0BE9"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r>
      <w:tr w:rsidR="00BA1C01" w:rsidRPr="001C79C9" w14:paraId="57611C4B" w14:textId="79F4D803" w:rsidTr="002E3AE1">
        <w:tc>
          <w:tcPr>
            <w:tcW w:w="4585" w:type="dxa"/>
          </w:tcPr>
          <w:p w14:paraId="689FD952" w14:textId="77777777"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8.</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Patents</w:t>
            </w:r>
            <w:r w:rsidRPr="001C79C9">
              <w:rPr>
                <w:rFonts w:asciiTheme="minorHAnsi" w:hAnsiTheme="minorHAnsi" w:cstheme="minorHAnsi"/>
                <w:b/>
                <w:bCs/>
                <w:color w:val="000000" w:themeColor="text1"/>
                <w:sz w:val="22"/>
                <w:szCs w:val="22"/>
              </w:rPr>
              <w:t xml:space="preserve"> </w:t>
            </w:r>
          </w:p>
        </w:tc>
        <w:tc>
          <w:tcPr>
            <w:tcW w:w="4765" w:type="dxa"/>
          </w:tcPr>
          <w:p w14:paraId="410FDA49" w14:textId="0F3C9711"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8.</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 xml:space="preserve">Patenty </w:t>
            </w:r>
          </w:p>
        </w:tc>
      </w:tr>
      <w:tr w:rsidR="00BA1C01" w:rsidRPr="001C79C9" w14:paraId="3892843E" w14:textId="1835EB47" w:rsidTr="002E3AE1">
        <w:tc>
          <w:tcPr>
            <w:tcW w:w="4585" w:type="dxa"/>
          </w:tcPr>
          <w:p w14:paraId="43874C9A" w14:textId="77777777" w:rsidR="00BA1C01" w:rsidRPr="001C79C9" w:rsidRDefault="00BA1C01" w:rsidP="00BA1C01">
            <w:pPr>
              <w:tabs>
                <w:tab w:val="left" w:pos="-720"/>
              </w:tabs>
              <w:suppressAutoHyphens/>
              <w:jc w:val="both"/>
              <w:rPr>
                <w:rStyle w:val="DeltaViewInsertion"/>
                <w:rFonts w:asciiTheme="minorHAnsi" w:hAnsiTheme="minorHAnsi" w:cstheme="minorHAnsi"/>
                <w:color w:val="000000" w:themeColor="text1"/>
                <w:sz w:val="22"/>
                <w:szCs w:val="22"/>
                <w:u w:val="none"/>
              </w:rPr>
            </w:pPr>
          </w:p>
        </w:tc>
        <w:tc>
          <w:tcPr>
            <w:tcW w:w="4765" w:type="dxa"/>
          </w:tcPr>
          <w:p w14:paraId="678FC494" w14:textId="77777777" w:rsidR="00BA1C01" w:rsidRPr="001C79C9" w:rsidRDefault="00BA1C01" w:rsidP="00BA1C01">
            <w:pPr>
              <w:tabs>
                <w:tab w:val="left" w:pos="-720"/>
              </w:tabs>
              <w:suppressAutoHyphens/>
              <w:jc w:val="both"/>
              <w:rPr>
                <w:rStyle w:val="DeltaViewInsertion"/>
                <w:rFonts w:asciiTheme="minorHAnsi" w:hAnsiTheme="minorHAnsi" w:cstheme="minorHAnsi"/>
                <w:color w:val="000000" w:themeColor="text1"/>
                <w:sz w:val="22"/>
                <w:szCs w:val="22"/>
                <w:u w:val="none"/>
              </w:rPr>
            </w:pPr>
          </w:p>
        </w:tc>
      </w:tr>
      <w:tr w:rsidR="00BA1C01" w:rsidRPr="001C79C9" w14:paraId="4A3884C8" w14:textId="11754E0A" w:rsidTr="002E3AE1">
        <w:tc>
          <w:tcPr>
            <w:tcW w:w="4585" w:type="dxa"/>
          </w:tcPr>
          <w:p w14:paraId="67E7FF42" w14:textId="4A2C4FCC" w:rsidR="00BA1C01" w:rsidRPr="001C79C9" w:rsidRDefault="00BA1C01" w:rsidP="00BA1C01">
            <w:pPr>
              <w:tabs>
                <w:tab w:val="left" w:pos="-720"/>
              </w:tabs>
              <w:suppressAutoHyphens/>
              <w:jc w:val="both"/>
              <w:rPr>
                <w:rStyle w:val="DeltaViewInsertion"/>
                <w:rFonts w:asciiTheme="minorHAnsi" w:hAnsiTheme="minorHAnsi" w:cstheme="minorHAnsi"/>
                <w:color w:val="000000" w:themeColor="text1"/>
                <w:sz w:val="22"/>
                <w:szCs w:val="22"/>
                <w:u w:val="none"/>
              </w:rPr>
            </w:pPr>
            <w:r w:rsidRPr="001C79C9">
              <w:rPr>
                <w:rStyle w:val="DeltaViewInsertion"/>
                <w:rFonts w:asciiTheme="minorHAnsi" w:hAnsiTheme="minorHAnsi" w:cstheme="minorHAnsi"/>
                <w:color w:val="000000" w:themeColor="text1"/>
                <w:sz w:val="22"/>
                <w:szCs w:val="22"/>
                <w:u w:val="none"/>
              </w:rPr>
              <w:t xml:space="preserve">It is recognized and understood that the </w:t>
            </w:r>
            <w:bookmarkStart w:id="25" w:name="_DV_M351"/>
            <w:bookmarkEnd w:id="25"/>
            <w:r w:rsidRPr="001C79C9">
              <w:rPr>
                <w:rStyle w:val="DeltaViewInsertion"/>
                <w:rFonts w:asciiTheme="minorHAnsi" w:hAnsiTheme="minorHAnsi" w:cstheme="minorHAnsi"/>
                <w:color w:val="000000" w:themeColor="text1"/>
                <w:sz w:val="22"/>
                <w:szCs w:val="22"/>
                <w:u w:val="none"/>
              </w:rPr>
              <w:t xml:space="preserve">inventions and technologies of </w:t>
            </w:r>
            <w:bookmarkStart w:id="26" w:name="_DV_M352"/>
            <w:bookmarkEnd w:id="26"/>
            <w:r w:rsidRPr="001C79C9">
              <w:rPr>
                <w:rStyle w:val="DeltaViewInsertion"/>
                <w:rFonts w:asciiTheme="minorHAnsi" w:hAnsiTheme="minorHAnsi" w:cstheme="minorHAnsi"/>
                <w:color w:val="000000" w:themeColor="text1"/>
                <w:sz w:val="22"/>
                <w:szCs w:val="22"/>
                <w:u w:val="none"/>
              </w:rPr>
              <w:t xml:space="preserve">Sponsor, </w:t>
            </w:r>
            <w:bookmarkStart w:id="27" w:name="_DV_C371"/>
            <w:r w:rsidRPr="001C79C9">
              <w:rPr>
                <w:rStyle w:val="DeltaViewInsertion"/>
                <w:rFonts w:asciiTheme="minorHAnsi" w:hAnsiTheme="minorHAnsi" w:cstheme="minorHAnsi"/>
                <w:color w:val="000000" w:themeColor="text1"/>
                <w:sz w:val="22"/>
                <w:szCs w:val="22"/>
                <w:u w:val="none"/>
              </w:rPr>
              <w:t>Institution</w:t>
            </w:r>
            <w:bookmarkStart w:id="28" w:name="_DV_M353"/>
            <w:bookmarkEnd w:id="27"/>
            <w:bookmarkEnd w:id="28"/>
            <w:r w:rsidRPr="001C79C9">
              <w:rPr>
                <w:rStyle w:val="DeltaViewInsertion"/>
                <w:rFonts w:asciiTheme="minorHAnsi" w:hAnsiTheme="minorHAnsi" w:cstheme="minorHAnsi"/>
                <w:color w:val="000000" w:themeColor="text1"/>
                <w:sz w:val="22"/>
                <w:szCs w:val="22"/>
                <w:u w:val="none"/>
              </w:rPr>
              <w:t xml:space="preserve"> and Principal Investigator</w:t>
            </w:r>
            <w:bookmarkStart w:id="29" w:name="_DV_C372"/>
            <w:r w:rsidRPr="001C79C9">
              <w:rPr>
                <w:rStyle w:val="DeltaViewInsertion"/>
                <w:rFonts w:asciiTheme="minorHAnsi" w:hAnsiTheme="minorHAnsi" w:cstheme="minorHAnsi"/>
                <w:color w:val="000000" w:themeColor="text1"/>
                <w:sz w:val="22"/>
                <w:szCs w:val="22"/>
                <w:u w:val="none"/>
              </w:rPr>
              <w:t xml:space="preserve"> existing as of the Effective Date</w:t>
            </w:r>
            <w:bookmarkStart w:id="30" w:name="_DV_M354"/>
            <w:bookmarkEnd w:id="29"/>
            <w:bookmarkEnd w:id="30"/>
            <w:r w:rsidRPr="001C79C9">
              <w:rPr>
                <w:rStyle w:val="DeltaViewInsertion"/>
                <w:rFonts w:asciiTheme="minorHAnsi" w:hAnsiTheme="minorHAnsi" w:cstheme="minorHAnsi"/>
                <w:color w:val="000000" w:themeColor="text1"/>
                <w:sz w:val="22"/>
                <w:szCs w:val="22"/>
                <w:u w:val="none"/>
              </w:rPr>
              <w:t xml:space="preserve"> are their separate property respectively,</w:t>
            </w:r>
            <w:r w:rsidR="001C79C9" w:rsidRPr="001C79C9">
              <w:rPr>
                <w:rStyle w:val="DeltaViewInsertion"/>
                <w:rFonts w:asciiTheme="minorHAnsi" w:hAnsiTheme="minorHAnsi" w:cstheme="minorHAnsi"/>
                <w:color w:val="000000" w:themeColor="text1"/>
                <w:sz w:val="22"/>
                <w:szCs w:val="22"/>
                <w:u w:val="none"/>
              </w:rPr>
              <w:t xml:space="preserve"> </w:t>
            </w:r>
            <w:r w:rsidRPr="001C79C9">
              <w:rPr>
                <w:rStyle w:val="DeltaViewInsertion"/>
                <w:rFonts w:asciiTheme="minorHAnsi" w:hAnsiTheme="minorHAnsi" w:cstheme="minorHAnsi"/>
                <w:color w:val="000000" w:themeColor="text1"/>
                <w:sz w:val="22"/>
                <w:szCs w:val="22"/>
                <w:u w:val="none"/>
              </w:rPr>
              <w:t>and are not affected by this Agreement</w:t>
            </w:r>
            <w:bookmarkStart w:id="31" w:name="_DV_C374"/>
            <w:r w:rsidRPr="001C79C9">
              <w:rPr>
                <w:rStyle w:val="DeltaViewInsertion"/>
                <w:rFonts w:asciiTheme="minorHAnsi" w:hAnsiTheme="minorHAnsi" w:cstheme="minorHAnsi"/>
                <w:color w:val="000000" w:themeColor="text1"/>
                <w:sz w:val="22"/>
                <w:szCs w:val="22"/>
                <w:u w:val="none"/>
              </w:rPr>
              <w:t>. All</w:t>
            </w:r>
            <w:bookmarkStart w:id="32" w:name="_DV_M355"/>
            <w:bookmarkEnd w:id="31"/>
            <w:bookmarkEnd w:id="32"/>
            <w:r w:rsidRPr="001C79C9">
              <w:rPr>
                <w:rStyle w:val="DeltaViewInsertion"/>
                <w:rFonts w:asciiTheme="minorHAnsi" w:hAnsiTheme="minorHAnsi" w:cstheme="minorHAnsi"/>
                <w:color w:val="000000" w:themeColor="text1"/>
                <w:sz w:val="22"/>
                <w:szCs w:val="22"/>
                <w:u w:val="none"/>
              </w:rPr>
              <w:t xml:space="preserve"> rights to any </w:t>
            </w:r>
            <w:bookmarkStart w:id="33" w:name="_DV_C376"/>
            <w:r w:rsidRPr="001C79C9">
              <w:rPr>
                <w:rStyle w:val="DeltaViewInsertion"/>
                <w:rFonts w:asciiTheme="minorHAnsi" w:hAnsiTheme="minorHAnsi" w:cstheme="minorHAnsi"/>
                <w:color w:val="000000" w:themeColor="text1"/>
                <w:sz w:val="22"/>
                <w:szCs w:val="22"/>
                <w:u w:val="none"/>
              </w:rPr>
              <w:t>discovery or Invention, whether patentable or not,</w:t>
            </w:r>
            <w:bookmarkEnd w:id="33"/>
            <w:r w:rsidRPr="001C79C9">
              <w:rPr>
                <w:rStyle w:val="DeltaViewInsertion"/>
                <w:rFonts w:asciiTheme="minorHAnsi" w:hAnsiTheme="minorHAnsi" w:cstheme="minorHAnsi"/>
                <w:color w:val="000000" w:themeColor="text1"/>
                <w:sz w:val="22"/>
                <w:szCs w:val="22"/>
                <w:u w:val="none"/>
              </w:rPr>
              <w:t xml:space="preserve"> conceived or</w:t>
            </w:r>
            <w:bookmarkStart w:id="34" w:name="_DV_C377"/>
            <w:r w:rsidRPr="001C79C9">
              <w:rPr>
                <w:rStyle w:val="DeltaViewInsertion"/>
                <w:rFonts w:asciiTheme="minorHAnsi" w:hAnsiTheme="minorHAnsi" w:cstheme="minorHAnsi"/>
                <w:color w:val="000000" w:themeColor="text1"/>
                <w:sz w:val="22"/>
                <w:szCs w:val="22"/>
                <w:u w:val="none"/>
              </w:rPr>
              <w:t xml:space="preserve"> conceived and</w:t>
            </w:r>
            <w:bookmarkStart w:id="35" w:name="_DV_M356"/>
            <w:bookmarkEnd w:id="34"/>
            <w:bookmarkEnd w:id="35"/>
            <w:r w:rsidRPr="001C79C9">
              <w:rPr>
                <w:rStyle w:val="DeltaViewInsertion"/>
                <w:rFonts w:asciiTheme="minorHAnsi" w:hAnsiTheme="minorHAnsi" w:cstheme="minorHAnsi"/>
                <w:color w:val="000000" w:themeColor="text1"/>
                <w:sz w:val="22"/>
                <w:szCs w:val="22"/>
                <w:u w:val="none"/>
              </w:rPr>
              <w:t xml:space="preserve"> reduced to practice as a result of the work conducted under this Agreement </w:t>
            </w:r>
            <w:bookmarkStart w:id="36" w:name="_DV_C378"/>
            <w:r w:rsidRPr="001C79C9">
              <w:rPr>
                <w:rStyle w:val="DeltaViewInsertion"/>
                <w:rFonts w:asciiTheme="minorHAnsi" w:hAnsiTheme="minorHAnsi" w:cstheme="minorHAnsi"/>
                <w:color w:val="000000" w:themeColor="text1"/>
                <w:sz w:val="22"/>
                <w:szCs w:val="22"/>
                <w:u w:val="none"/>
              </w:rPr>
              <w:t>(an “</w:t>
            </w:r>
            <w:r w:rsidRPr="001C79C9">
              <w:rPr>
                <w:rStyle w:val="DeltaViewInsertion"/>
                <w:rFonts w:asciiTheme="minorHAnsi" w:hAnsiTheme="minorHAnsi" w:cstheme="minorHAnsi"/>
                <w:b/>
                <w:color w:val="000000" w:themeColor="text1"/>
                <w:sz w:val="22"/>
                <w:szCs w:val="22"/>
                <w:u w:val="none"/>
              </w:rPr>
              <w:t>Invention</w:t>
            </w:r>
            <w:r w:rsidRPr="001C79C9">
              <w:rPr>
                <w:rStyle w:val="DeltaViewInsertion"/>
                <w:rFonts w:asciiTheme="minorHAnsi" w:hAnsiTheme="minorHAnsi" w:cstheme="minorHAnsi"/>
                <w:color w:val="000000" w:themeColor="text1"/>
                <w:sz w:val="22"/>
                <w:szCs w:val="22"/>
                <w:u w:val="none"/>
              </w:rPr>
              <w:t xml:space="preserve">”) </w:t>
            </w:r>
            <w:bookmarkStart w:id="37" w:name="_DV_M357"/>
            <w:bookmarkEnd w:id="36"/>
            <w:bookmarkEnd w:id="37"/>
            <w:r w:rsidRPr="001C79C9">
              <w:rPr>
                <w:rStyle w:val="DeltaViewInsertion"/>
                <w:rFonts w:asciiTheme="minorHAnsi" w:hAnsiTheme="minorHAnsi" w:cstheme="minorHAnsi"/>
                <w:color w:val="000000" w:themeColor="text1"/>
                <w:sz w:val="22"/>
                <w:szCs w:val="22"/>
                <w:u w:val="none"/>
              </w:rPr>
              <w:t xml:space="preserve">shall belong to </w:t>
            </w:r>
            <w:bookmarkStart w:id="38" w:name="_DV_M358"/>
            <w:bookmarkStart w:id="39" w:name="_DV_C381"/>
            <w:bookmarkEnd w:id="38"/>
            <w:r w:rsidRPr="001C79C9">
              <w:rPr>
                <w:rStyle w:val="DeltaViewInsertion"/>
                <w:rFonts w:asciiTheme="minorHAnsi" w:hAnsiTheme="minorHAnsi" w:cstheme="minorHAnsi"/>
                <w:color w:val="000000" w:themeColor="text1"/>
                <w:sz w:val="22"/>
                <w:szCs w:val="22"/>
                <w:u w:val="none"/>
              </w:rPr>
              <w:t>Sponsor or its designee. Institution</w:t>
            </w:r>
            <w:bookmarkStart w:id="40" w:name="_DV_M359"/>
            <w:bookmarkEnd w:id="39"/>
            <w:bookmarkEnd w:id="40"/>
            <w:r w:rsidRPr="001C79C9">
              <w:rPr>
                <w:rStyle w:val="DeltaViewInsertion"/>
                <w:rFonts w:asciiTheme="minorHAnsi" w:hAnsiTheme="minorHAnsi" w:cstheme="minorHAnsi"/>
                <w:color w:val="000000" w:themeColor="text1"/>
                <w:sz w:val="22"/>
                <w:szCs w:val="22"/>
                <w:u w:val="none"/>
              </w:rPr>
              <w:t xml:space="preserve"> and </w:t>
            </w:r>
            <w:bookmarkStart w:id="41" w:name="_DV_M360"/>
            <w:bookmarkEnd w:id="41"/>
            <w:r w:rsidRPr="001C79C9">
              <w:rPr>
                <w:rStyle w:val="DeltaViewInsertion"/>
                <w:rFonts w:asciiTheme="minorHAnsi" w:hAnsiTheme="minorHAnsi" w:cstheme="minorHAnsi"/>
                <w:color w:val="000000" w:themeColor="text1"/>
                <w:sz w:val="22"/>
                <w:szCs w:val="22"/>
                <w:u w:val="none"/>
              </w:rPr>
              <w:t>Principal Investigator shall</w:t>
            </w:r>
            <w:bookmarkStart w:id="42" w:name="_DV_C383"/>
            <w:r w:rsidRPr="001C79C9">
              <w:rPr>
                <w:rStyle w:val="DeltaViewInsertion"/>
                <w:rFonts w:asciiTheme="minorHAnsi" w:hAnsiTheme="minorHAnsi" w:cstheme="minorHAnsi"/>
                <w:strike/>
                <w:color w:val="000000" w:themeColor="text1"/>
                <w:sz w:val="22"/>
                <w:szCs w:val="22"/>
                <w:u w:val="none"/>
              </w:rPr>
              <w:t xml:space="preserve"> </w:t>
            </w:r>
            <w:bookmarkStart w:id="43" w:name="_DV_C384"/>
            <w:bookmarkEnd w:id="42"/>
            <w:r w:rsidRPr="001C79C9">
              <w:rPr>
                <w:rStyle w:val="DeltaViewInsertion"/>
                <w:rFonts w:asciiTheme="minorHAnsi" w:hAnsiTheme="minorHAnsi" w:cstheme="minorHAnsi"/>
                <w:color w:val="000000" w:themeColor="text1"/>
                <w:sz w:val="22"/>
                <w:szCs w:val="22"/>
                <w:u w:val="none"/>
              </w:rPr>
              <w:t>promptly disclose to Sponsor any Invention. Institution and</w:t>
            </w:r>
            <w:bookmarkEnd w:id="43"/>
            <w:r w:rsidRPr="001C79C9">
              <w:rPr>
                <w:rStyle w:val="DeltaViewInsertion"/>
                <w:rFonts w:asciiTheme="minorHAnsi" w:hAnsiTheme="minorHAnsi" w:cstheme="minorHAnsi"/>
                <w:color w:val="000000" w:themeColor="text1"/>
                <w:sz w:val="22"/>
                <w:szCs w:val="22"/>
                <w:u w:val="none"/>
              </w:rPr>
              <w:t xml:space="preserve"> Principal Investigator </w:t>
            </w:r>
            <w:bookmarkStart w:id="44" w:name="_DV_C386"/>
            <w:r w:rsidRPr="001C79C9">
              <w:rPr>
                <w:rStyle w:val="DeltaViewInsertion"/>
                <w:rFonts w:asciiTheme="minorHAnsi" w:hAnsiTheme="minorHAnsi" w:cstheme="minorHAnsi"/>
                <w:color w:val="000000" w:themeColor="text1"/>
                <w:sz w:val="22"/>
                <w:szCs w:val="22"/>
                <w:u w:val="none"/>
              </w:rPr>
              <w:t xml:space="preserve">agree to assign (and shall cause all Clinical Trial investigators and other personnel involved with </w:t>
            </w:r>
            <w:r w:rsidRPr="001C79C9">
              <w:rPr>
                <w:rStyle w:val="DeltaViewInsertion"/>
                <w:rFonts w:asciiTheme="minorHAnsi" w:hAnsiTheme="minorHAnsi" w:cstheme="minorHAnsi"/>
                <w:color w:val="000000" w:themeColor="text1"/>
                <w:sz w:val="22"/>
                <w:szCs w:val="22"/>
                <w:u w:val="none"/>
              </w:rPr>
              <w:lastRenderedPageBreak/>
              <w:t>the Clinical Trial to assign) to Sponsor or its designee the sole and exclusive ownership of all Inventions. Sponsor shall have the right, but not the obligation, to file, prosecute and enforce any patents related to any Invention. Institution</w:t>
            </w:r>
            <w:bookmarkEnd w:id="44"/>
            <w:r w:rsidRPr="001C79C9">
              <w:rPr>
                <w:rStyle w:val="DeltaViewInsertion"/>
                <w:rFonts w:asciiTheme="minorHAnsi" w:hAnsiTheme="minorHAnsi" w:cstheme="minorHAnsi"/>
                <w:color w:val="000000" w:themeColor="text1"/>
                <w:sz w:val="22"/>
                <w:szCs w:val="22"/>
                <w:u w:val="none"/>
              </w:rPr>
              <w:t xml:space="preserve"> and</w:t>
            </w:r>
            <w:bookmarkStart w:id="45" w:name="_DV_M363"/>
            <w:bookmarkEnd w:id="45"/>
            <w:r w:rsidRPr="001C79C9">
              <w:rPr>
                <w:rStyle w:val="DeltaViewInsertion"/>
                <w:rFonts w:asciiTheme="minorHAnsi" w:hAnsiTheme="minorHAnsi" w:cstheme="minorHAnsi"/>
                <w:color w:val="000000" w:themeColor="text1"/>
                <w:sz w:val="22"/>
                <w:szCs w:val="22"/>
                <w:u w:val="none"/>
              </w:rPr>
              <w:t xml:space="preserve"> Principal Investigator </w:t>
            </w:r>
            <w:bookmarkStart w:id="46" w:name="_DV_C389"/>
            <w:r w:rsidRPr="001C79C9">
              <w:rPr>
                <w:rStyle w:val="DeltaViewInsertion"/>
                <w:rFonts w:asciiTheme="minorHAnsi" w:hAnsiTheme="minorHAnsi" w:cstheme="minorHAnsi"/>
                <w:color w:val="000000" w:themeColor="text1"/>
                <w:sz w:val="22"/>
                <w:szCs w:val="22"/>
                <w:u w:val="none"/>
              </w:rPr>
              <w:t>shall</w:t>
            </w:r>
            <w:bookmarkStart w:id="47" w:name="_DV_M364"/>
            <w:bookmarkEnd w:id="46"/>
            <w:bookmarkEnd w:id="47"/>
            <w:r w:rsidRPr="001C79C9">
              <w:rPr>
                <w:rStyle w:val="DeltaViewInsertion"/>
                <w:rFonts w:asciiTheme="minorHAnsi" w:hAnsiTheme="minorHAnsi" w:cstheme="minorHAnsi"/>
                <w:color w:val="000000" w:themeColor="text1"/>
                <w:sz w:val="22"/>
                <w:szCs w:val="22"/>
                <w:u w:val="none"/>
              </w:rPr>
              <w:t xml:space="preserve"> execute, </w:t>
            </w:r>
            <w:bookmarkStart w:id="48" w:name="_DV_M365"/>
            <w:bookmarkEnd w:id="48"/>
            <w:r w:rsidRPr="001C79C9">
              <w:rPr>
                <w:rStyle w:val="DeltaViewInsertion"/>
                <w:rFonts w:asciiTheme="minorHAnsi" w:hAnsiTheme="minorHAnsi" w:cstheme="minorHAnsi"/>
                <w:color w:val="000000" w:themeColor="text1"/>
                <w:sz w:val="22"/>
                <w:szCs w:val="22"/>
                <w:u w:val="none"/>
              </w:rPr>
              <w:t>and</w:t>
            </w:r>
            <w:bookmarkStart w:id="49" w:name="_DV_C391"/>
            <w:r w:rsidRPr="001C79C9">
              <w:rPr>
                <w:rStyle w:val="DeltaViewInsertion"/>
                <w:rFonts w:asciiTheme="minorHAnsi" w:hAnsiTheme="minorHAnsi" w:cstheme="minorHAnsi"/>
                <w:color w:val="000000" w:themeColor="text1"/>
                <w:sz w:val="22"/>
                <w:szCs w:val="22"/>
                <w:u w:val="none"/>
              </w:rPr>
              <w:t xml:space="preserve"> shall</w:t>
            </w:r>
            <w:bookmarkStart w:id="50" w:name="_DV_M366"/>
            <w:bookmarkEnd w:id="49"/>
            <w:bookmarkEnd w:id="50"/>
            <w:r w:rsidRPr="001C79C9">
              <w:rPr>
                <w:rStyle w:val="DeltaViewInsertion"/>
                <w:rFonts w:asciiTheme="minorHAnsi" w:hAnsiTheme="minorHAnsi" w:cstheme="minorHAnsi"/>
                <w:color w:val="000000" w:themeColor="text1"/>
                <w:sz w:val="22"/>
                <w:szCs w:val="22"/>
                <w:u w:val="none"/>
              </w:rPr>
              <w:t xml:space="preserve"> have its employees </w:t>
            </w:r>
            <w:bookmarkStart w:id="51" w:name="_DV_C392"/>
            <w:r w:rsidRPr="001C79C9">
              <w:rPr>
                <w:rStyle w:val="DeltaViewInsertion"/>
                <w:rFonts w:asciiTheme="minorHAnsi" w:hAnsiTheme="minorHAnsi" w:cstheme="minorHAnsi"/>
                <w:color w:val="000000" w:themeColor="text1"/>
                <w:sz w:val="22"/>
                <w:szCs w:val="22"/>
                <w:u w:val="none"/>
              </w:rPr>
              <w:t xml:space="preserve">and all Clinical Trial investigators and other personnel involved with the Clinical Trial </w:t>
            </w:r>
            <w:bookmarkStart w:id="52" w:name="_DV_M367"/>
            <w:bookmarkEnd w:id="51"/>
            <w:bookmarkEnd w:id="52"/>
            <w:r w:rsidRPr="001C79C9">
              <w:rPr>
                <w:rStyle w:val="DeltaViewInsertion"/>
                <w:rFonts w:asciiTheme="minorHAnsi" w:hAnsiTheme="minorHAnsi" w:cstheme="minorHAnsi"/>
                <w:color w:val="000000" w:themeColor="text1"/>
                <w:sz w:val="22"/>
                <w:szCs w:val="22"/>
                <w:u w:val="none"/>
              </w:rPr>
              <w:t>execute</w:t>
            </w:r>
            <w:bookmarkStart w:id="53" w:name="_DV_M368"/>
            <w:bookmarkEnd w:id="53"/>
            <w:r w:rsidRPr="001C79C9">
              <w:rPr>
                <w:rStyle w:val="DeltaViewInsertion"/>
                <w:rFonts w:asciiTheme="minorHAnsi" w:hAnsiTheme="minorHAnsi" w:cstheme="minorHAnsi"/>
                <w:color w:val="000000" w:themeColor="text1"/>
                <w:sz w:val="22"/>
                <w:szCs w:val="22"/>
                <w:u w:val="none"/>
              </w:rPr>
              <w:t>,</w:t>
            </w:r>
            <w:bookmarkStart w:id="54" w:name="_DV_M369"/>
            <w:bookmarkEnd w:id="54"/>
            <w:r w:rsidRPr="001C79C9">
              <w:rPr>
                <w:rStyle w:val="DeltaViewInsertion"/>
                <w:rFonts w:asciiTheme="minorHAnsi" w:hAnsiTheme="minorHAnsi" w:cstheme="minorHAnsi"/>
                <w:color w:val="000000" w:themeColor="text1"/>
                <w:sz w:val="22"/>
                <w:szCs w:val="22"/>
                <w:u w:val="none"/>
              </w:rPr>
              <w:t xml:space="preserve"> all documents necessary to transfer all </w:t>
            </w:r>
            <w:bookmarkStart w:id="55" w:name="_DV_C396"/>
            <w:r w:rsidRPr="001C79C9">
              <w:rPr>
                <w:rStyle w:val="DeltaViewInsertion"/>
                <w:rFonts w:asciiTheme="minorHAnsi" w:hAnsiTheme="minorHAnsi" w:cstheme="minorHAnsi"/>
                <w:color w:val="000000" w:themeColor="text1"/>
                <w:sz w:val="22"/>
                <w:szCs w:val="22"/>
                <w:u w:val="none"/>
              </w:rPr>
              <w:t>right, title</w:t>
            </w:r>
            <w:bookmarkStart w:id="56" w:name="_DV_M370"/>
            <w:bookmarkEnd w:id="55"/>
            <w:bookmarkEnd w:id="56"/>
            <w:r w:rsidRPr="001C79C9">
              <w:rPr>
                <w:rStyle w:val="DeltaViewInsertion"/>
                <w:rFonts w:asciiTheme="minorHAnsi" w:hAnsiTheme="minorHAnsi" w:cstheme="minorHAnsi"/>
                <w:color w:val="000000" w:themeColor="text1"/>
                <w:sz w:val="22"/>
                <w:szCs w:val="22"/>
                <w:u w:val="none"/>
              </w:rPr>
              <w:t xml:space="preserve"> and interest in and to any </w:t>
            </w:r>
            <w:bookmarkStart w:id="57" w:name="_DV_C398"/>
            <w:r w:rsidRPr="001C79C9">
              <w:rPr>
                <w:rStyle w:val="DeltaViewInsertion"/>
                <w:rFonts w:asciiTheme="minorHAnsi" w:hAnsiTheme="minorHAnsi" w:cstheme="minorHAnsi"/>
                <w:color w:val="000000" w:themeColor="text1"/>
                <w:sz w:val="22"/>
                <w:szCs w:val="22"/>
                <w:u w:val="none"/>
              </w:rPr>
              <w:t>Invention to</w:t>
            </w:r>
            <w:bookmarkEnd w:id="57"/>
            <w:r w:rsidRPr="001C79C9">
              <w:rPr>
                <w:rStyle w:val="DeltaViewInsertion"/>
                <w:rFonts w:asciiTheme="minorHAnsi" w:hAnsiTheme="minorHAnsi" w:cstheme="minorHAnsi"/>
                <w:color w:val="000000" w:themeColor="text1"/>
                <w:sz w:val="22"/>
                <w:szCs w:val="22"/>
                <w:u w:val="none"/>
              </w:rPr>
              <w:t xml:space="preserve"> Sponsor or its designee </w:t>
            </w:r>
            <w:bookmarkStart w:id="58" w:name="_DV_C400"/>
            <w:r w:rsidRPr="001C79C9">
              <w:rPr>
                <w:rStyle w:val="DeltaViewInsertion"/>
                <w:rFonts w:asciiTheme="minorHAnsi" w:hAnsiTheme="minorHAnsi" w:cstheme="minorHAnsi"/>
                <w:color w:val="000000" w:themeColor="text1"/>
                <w:sz w:val="22"/>
                <w:szCs w:val="22"/>
                <w:u w:val="none"/>
              </w:rPr>
              <w:t>and shall be responsible for performing all those activities and making all payments and compensation for all such Inventions made by its employees and/or professors, as provided for under applicable law, to permit Sponsor or its designee to own and use all such Inventions.</w:t>
            </w:r>
            <w:bookmarkEnd w:id="58"/>
          </w:p>
        </w:tc>
        <w:tc>
          <w:tcPr>
            <w:tcW w:w="4765" w:type="dxa"/>
          </w:tcPr>
          <w:p w14:paraId="5C3F9B2A" w14:textId="4E79A05E" w:rsidR="00BA1C01" w:rsidRPr="001C79C9" w:rsidRDefault="00BA1C01" w:rsidP="00BA1C01">
            <w:pPr>
              <w:tabs>
                <w:tab w:val="left" w:pos="-720"/>
              </w:tabs>
              <w:suppressAutoHyphens/>
              <w:jc w:val="both"/>
              <w:rPr>
                <w:rStyle w:val="DeltaViewInsertion"/>
                <w:rFonts w:asciiTheme="minorHAnsi" w:hAnsiTheme="minorHAnsi" w:cstheme="minorHAnsi"/>
                <w:color w:val="000000" w:themeColor="text1"/>
                <w:sz w:val="22"/>
                <w:szCs w:val="22"/>
                <w:u w:val="none"/>
              </w:rPr>
            </w:pPr>
            <w:r w:rsidRPr="001C79C9">
              <w:rPr>
                <w:rStyle w:val="DeltaViewInsertion"/>
                <w:rFonts w:asciiTheme="minorHAnsi" w:hAnsiTheme="minorHAnsi" w:cstheme="minorHAnsi"/>
                <w:color w:val="000000" w:themeColor="text1"/>
                <w:sz w:val="22"/>
                <w:szCs w:val="22"/>
                <w:u w:val="none"/>
              </w:rPr>
              <w:lastRenderedPageBreak/>
              <w:t>Je potvrzeno a má se za to, že vynálezy a technologie zadavatele, zdravotnického zařízení a hlavního zkoušejícího existující k datu účinnosti jsou jejich samostatným majetkem a tato smlouva na ně nemá vliv. Všechna práva na jakékoli objevy nebo vynálezy bez ohledu na to, zda jsou způsobilé k patentování, či nikoli, které budou vymyšleny nebo vymyšleny a uvedeny do praxe jako výsledek prací provedených podle této smlouvy („</w:t>
            </w:r>
            <w:r w:rsidRPr="001C79C9">
              <w:rPr>
                <w:rStyle w:val="DeltaViewInsertion"/>
                <w:rFonts w:asciiTheme="minorHAnsi" w:hAnsiTheme="minorHAnsi" w:cstheme="minorHAnsi"/>
                <w:b/>
                <w:color w:val="000000" w:themeColor="text1"/>
                <w:sz w:val="22"/>
                <w:szCs w:val="22"/>
                <w:u w:val="none"/>
              </w:rPr>
              <w:t>vynález</w:t>
            </w:r>
            <w:r w:rsidRPr="001C79C9">
              <w:rPr>
                <w:rStyle w:val="DeltaViewInsertion"/>
                <w:rFonts w:asciiTheme="minorHAnsi" w:hAnsiTheme="minorHAnsi" w:cstheme="minorHAnsi"/>
                <w:color w:val="000000" w:themeColor="text1"/>
                <w:sz w:val="22"/>
                <w:szCs w:val="22"/>
                <w:u w:val="none"/>
              </w:rPr>
              <w:t>“), budou patřit zadavateli nebo jím pověřené osobě. Zdravotnické zařízení a hlavní zkoušející</w:t>
            </w:r>
            <w:r w:rsidRPr="001C79C9">
              <w:rPr>
                <w:rStyle w:val="DeltaViewInsertion"/>
                <w:rFonts w:asciiTheme="minorHAnsi" w:hAnsiTheme="minorHAnsi" w:cstheme="minorHAnsi"/>
                <w:strike/>
                <w:color w:val="000000" w:themeColor="text1"/>
                <w:sz w:val="22"/>
                <w:szCs w:val="22"/>
                <w:u w:val="none"/>
              </w:rPr>
              <w:t xml:space="preserve"> </w:t>
            </w:r>
            <w:r w:rsidRPr="001C79C9">
              <w:rPr>
                <w:rStyle w:val="DeltaViewInsertion"/>
                <w:rFonts w:asciiTheme="minorHAnsi" w:hAnsiTheme="minorHAnsi" w:cstheme="minorHAnsi"/>
                <w:color w:val="000000" w:themeColor="text1"/>
                <w:sz w:val="22"/>
                <w:szCs w:val="22"/>
                <w:u w:val="none"/>
              </w:rPr>
              <w:t xml:space="preserve">ihned oznámí každý vynález zadavateli. Zdravotnické zařízení a hlavní zkoušející souhlasí s tím, že zadavateli nebo jím pověřené osobě postoupí (a zajistí, aby všichni zkoušející v rámci klinického </w:t>
            </w:r>
            <w:r w:rsidRPr="001C79C9">
              <w:rPr>
                <w:rStyle w:val="DeltaViewInsertion"/>
                <w:rFonts w:asciiTheme="minorHAnsi" w:hAnsiTheme="minorHAnsi" w:cstheme="minorHAnsi"/>
                <w:color w:val="000000" w:themeColor="text1"/>
                <w:sz w:val="22"/>
                <w:szCs w:val="22"/>
                <w:u w:val="none"/>
              </w:rPr>
              <w:lastRenderedPageBreak/>
              <w:t>hodnocení a ostatní pracovníci podílející se na klinickém hodnocení postoupili) výhradní a výlučné vlastnictví všech vynálezů. Zadavatel má právo, avšak nikoli povinnost podat, vykonávat a vymáhat všechny patenty související s jakýmkoli vynálezem. Zdravotnické zařízení a hlavní zkoušející podepíší a zajistí, aby jejich zaměstnanci a všichni zkoušející v rámci klinického hodnocení a ostatní pracovníci podílející se na klinickém hodnocení podepsali všechny dokumenty potřebné k převodu všech práv, nároků a účastí na jakémkoli vynálezu na zadavatele nebo jím pověřenou osobu, a budou odpovědní za provedení všech úkonů a uhrazení všech plateb a náhrad za všechny tyto vynálezy učiněné jejich zaměstnanci nebo odbornými pracovníky, jak stanoví platný zákon, aby umožnili zadavateli nebo jím pověřené osobě vlastnit a využívat všechny tyto vynálezy.</w:t>
            </w:r>
          </w:p>
        </w:tc>
      </w:tr>
      <w:tr w:rsidR="00BA1C01" w:rsidRPr="001C79C9" w14:paraId="6F862150" w14:textId="33744A04" w:rsidTr="002E3AE1">
        <w:tc>
          <w:tcPr>
            <w:tcW w:w="4585" w:type="dxa"/>
          </w:tcPr>
          <w:p w14:paraId="1C43C916" w14:textId="77777777" w:rsidR="00BA1C01" w:rsidRPr="001C79C9" w:rsidRDefault="00BA1C01" w:rsidP="00BA1C01">
            <w:pPr>
              <w:tabs>
                <w:tab w:val="left" w:pos="-720"/>
              </w:tabs>
              <w:suppressAutoHyphens/>
              <w:jc w:val="both"/>
              <w:rPr>
                <w:rStyle w:val="DeltaViewInsertion"/>
                <w:rFonts w:asciiTheme="minorHAnsi" w:hAnsiTheme="minorHAnsi" w:cstheme="minorHAnsi"/>
                <w:color w:val="000000" w:themeColor="text1"/>
                <w:sz w:val="22"/>
                <w:szCs w:val="22"/>
                <w:u w:val="none"/>
              </w:rPr>
            </w:pPr>
            <w:r w:rsidRPr="001C79C9">
              <w:rPr>
                <w:rStyle w:val="DeltaViewInsertion"/>
                <w:rFonts w:asciiTheme="minorHAnsi" w:hAnsiTheme="minorHAnsi" w:cstheme="minorHAnsi"/>
                <w:color w:val="000000" w:themeColor="text1"/>
                <w:sz w:val="22"/>
                <w:szCs w:val="22"/>
                <w:u w:val="none"/>
              </w:rPr>
              <w:lastRenderedPageBreak/>
              <w:t>Institution warrants that Principal Investigator and all others performing services under this Agreement are employees or agents of Institution and are obligated to assign to Institution all inventions and discoveries made in the course of their employment or agency, either by written agreement or by the terms of their employment.</w:t>
            </w:r>
          </w:p>
        </w:tc>
        <w:tc>
          <w:tcPr>
            <w:tcW w:w="4765" w:type="dxa"/>
          </w:tcPr>
          <w:p w14:paraId="0F48427D" w14:textId="48F3D523" w:rsidR="00BA1C01" w:rsidRPr="001C79C9" w:rsidRDefault="00BA1C01" w:rsidP="00BA1C01">
            <w:pPr>
              <w:tabs>
                <w:tab w:val="left" w:pos="-720"/>
              </w:tabs>
              <w:suppressAutoHyphens/>
              <w:jc w:val="both"/>
              <w:rPr>
                <w:rStyle w:val="DeltaViewInsertion"/>
                <w:rFonts w:asciiTheme="minorHAnsi" w:hAnsiTheme="minorHAnsi" w:cstheme="minorHAnsi"/>
                <w:color w:val="000000" w:themeColor="text1"/>
                <w:sz w:val="22"/>
                <w:szCs w:val="22"/>
                <w:u w:val="none"/>
              </w:rPr>
            </w:pPr>
            <w:r w:rsidRPr="001C79C9">
              <w:rPr>
                <w:rStyle w:val="DeltaViewInsertion"/>
                <w:rFonts w:asciiTheme="minorHAnsi" w:hAnsiTheme="minorHAnsi" w:cstheme="minorHAnsi"/>
                <w:color w:val="000000" w:themeColor="text1"/>
                <w:sz w:val="22"/>
                <w:szCs w:val="22"/>
                <w:u w:val="none"/>
              </w:rPr>
              <w:t>Zdravotnické zařízení zaručuje, že hlavní zkoušející a ostatní osoby poskytující služby podle této smlouvy jsou zaměstnanci nebo zástupci zdravotnického zařízení a jsou povinni postoupit zdravotnickému zařízení všechny vynálezy a objevy učiněné během jejich pracovního poměru nebo v rámci zastupování buď na základě písemné smlouvy, nebo podle podmínek jejich pracovního poměru.</w:t>
            </w:r>
          </w:p>
        </w:tc>
      </w:tr>
      <w:tr w:rsidR="00BA1C01" w:rsidRPr="001C79C9" w14:paraId="09B48BA0" w14:textId="3A37DB2C" w:rsidTr="002E3AE1">
        <w:tc>
          <w:tcPr>
            <w:tcW w:w="4585" w:type="dxa"/>
          </w:tcPr>
          <w:p w14:paraId="7BF88FE0" w14:textId="77777777" w:rsidR="00BA1C01" w:rsidRPr="001C79C9" w:rsidRDefault="00BA1C01" w:rsidP="00BA1C01">
            <w:pPr>
              <w:tabs>
                <w:tab w:val="left" w:pos="-720"/>
              </w:tabs>
              <w:suppressAutoHyphens/>
              <w:jc w:val="both"/>
              <w:rPr>
                <w:rFonts w:asciiTheme="minorHAnsi" w:eastAsiaTheme="majorEastAsia" w:hAnsiTheme="minorHAnsi" w:cstheme="minorHAnsi"/>
                <w:color w:val="000000" w:themeColor="text1"/>
                <w:sz w:val="22"/>
                <w:szCs w:val="22"/>
              </w:rPr>
            </w:pPr>
            <w:r w:rsidRPr="001C79C9">
              <w:rPr>
                <w:rFonts w:asciiTheme="minorHAnsi" w:eastAsiaTheme="majorEastAsia" w:hAnsiTheme="minorHAnsi" w:cstheme="minorHAnsi"/>
                <w:color w:val="000000" w:themeColor="text1"/>
                <w:sz w:val="22"/>
                <w:szCs w:val="22"/>
              </w:rPr>
              <w:t>The provisions in this Section shall survive the termination or expiration of this Agreement.</w:t>
            </w:r>
          </w:p>
        </w:tc>
        <w:tc>
          <w:tcPr>
            <w:tcW w:w="4765" w:type="dxa"/>
          </w:tcPr>
          <w:p w14:paraId="0BDFF450" w14:textId="05069545" w:rsidR="00BA1C01" w:rsidRPr="001C79C9" w:rsidRDefault="00BA1C01" w:rsidP="00BA1C01">
            <w:pPr>
              <w:tabs>
                <w:tab w:val="left" w:pos="-720"/>
              </w:tabs>
              <w:suppressAutoHyphens/>
              <w:jc w:val="both"/>
              <w:rPr>
                <w:rFonts w:asciiTheme="minorHAnsi" w:eastAsiaTheme="majorEastAsia" w:hAnsiTheme="minorHAnsi" w:cstheme="minorHAnsi"/>
                <w:color w:val="000000" w:themeColor="text1"/>
                <w:sz w:val="22"/>
                <w:szCs w:val="22"/>
              </w:rPr>
            </w:pPr>
            <w:r w:rsidRPr="001C79C9">
              <w:rPr>
                <w:rFonts w:asciiTheme="minorHAnsi" w:eastAsiaTheme="majorEastAsia" w:hAnsiTheme="minorHAnsi" w:cstheme="minorHAnsi"/>
                <w:color w:val="000000" w:themeColor="text1"/>
                <w:sz w:val="22"/>
                <w:szCs w:val="22"/>
              </w:rPr>
              <w:t>Ustanovení tohoto odstavce zůstanou v platnosti i po ukončení nebo uplynutí doby platnosti této smlouvy.</w:t>
            </w:r>
          </w:p>
        </w:tc>
      </w:tr>
      <w:tr w:rsidR="00BA1C01" w:rsidRPr="001C79C9" w14:paraId="5CE77C6A" w14:textId="7D52C5DB" w:rsidTr="002E3AE1">
        <w:tc>
          <w:tcPr>
            <w:tcW w:w="4585" w:type="dxa"/>
          </w:tcPr>
          <w:p w14:paraId="688F4F70" w14:textId="77777777" w:rsidR="00BA1C01" w:rsidRPr="001C79C9" w:rsidRDefault="00BA1C01" w:rsidP="00BA1C01">
            <w:pPr>
              <w:tabs>
                <w:tab w:val="left" w:pos="-720"/>
              </w:tabs>
              <w:suppressAutoHyphens/>
              <w:jc w:val="both"/>
              <w:rPr>
                <w:rFonts w:asciiTheme="minorHAnsi" w:eastAsiaTheme="majorEastAsia" w:hAnsiTheme="minorHAnsi" w:cstheme="minorHAnsi"/>
                <w:color w:val="000000" w:themeColor="text1"/>
                <w:sz w:val="22"/>
                <w:szCs w:val="22"/>
                <w:u w:val="double"/>
              </w:rPr>
            </w:pPr>
          </w:p>
        </w:tc>
        <w:tc>
          <w:tcPr>
            <w:tcW w:w="4765" w:type="dxa"/>
          </w:tcPr>
          <w:p w14:paraId="6B7D6156" w14:textId="77777777" w:rsidR="00BA1C01" w:rsidRPr="001C79C9" w:rsidRDefault="00BA1C01" w:rsidP="00BA1C01">
            <w:pPr>
              <w:tabs>
                <w:tab w:val="left" w:pos="-720"/>
              </w:tabs>
              <w:suppressAutoHyphens/>
              <w:jc w:val="both"/>
              <w:rPr>
                <w:rFonts w:asciiTheme="minorHAnsi" w:eastAsiaTheme="majorEastAsia" w:hAnsiTheme="minorHAnsi" w:cstheme="minorHAnsi"/>
                <w:color w:val="000000" w:themeColor="text1"/>
                <w:sz w:val="22"/>
                <w:szCs w:val="22"/>
                <w:u w:val="double"/>
              </w:rPr>
            </w:pPr>
          </w:p>
        </w:tc>
      </w:tr>
      <w:tr w:rsidR="00BA1C01" w:rsidRPr="001C79C9" w14:paraId="15150C21" w14:textId="440C06F8" w:rsidTr="00B70300">
        <w:trPr>
          <w:trHeight w:val="395"/>
        </w:trPr>
        <w:tc>
          <w:tcPr>
            <w:tcW w:w="4585" w:type="dxa"/>
          </w:tcPr>
          <w:p w14:paraId="379CCA98" w14:textId="77777777" w:rsidR="00BA1C01" w:rsidRPr="001C79C9" w:rsidRDefault="00BA1C01" w:rsidP="00BA1C01">
            <w:pPr>
              <w:keepNext/>
              <w:keepLines/>
              <w:suppressAutoHyphens/>
              <w:spacing w:after="240"/>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9.</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Compensation</w:t>
            </w:r>
          </w:p>
        </w:tc>
        <w:tc>
          <w:tcPr>
            <w:tcW w:w="4765" w:type="dxa"/>
          </w:tcPr>
          <w:p w14:paraId="1C743322" w14:textId="68991AE8" w:rsidR="00BA1C01" w:rsidRPr="001C79C9" w:rsidRDefault="00BA1C01" w:rsidP="00BA1C01">
            <w:pPr>
              <w:keepNext/>
              <w:keepLines/>
              <w:suppressAutoHyphens/>
              <w:spacing w:after="240"/>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9.</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Náhrady</w:t>
            </w:r>
          </w:p>
        </w:tc>
      </w:tr>
      <w:tr w:rsidR="00BA1C01" w:rsidRPr="001C79C9" w14:paraId="190F136D" w14:textId="30DA6D6E" w:rsidTr="002E3AE1">
        <w:tc>
          <w:tcPr>
            <w:tcW w:w="4585" w:type="dxa"/>
          </w:tcPr>
          <w:p w14:paraId="637EF879" w14:textId="41103021"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9.1</w:t>
            </w:r>
            <w:r w:rsidRPr="001C79C9">
              <w:rPr>
                <w:rFonts w:asciiTheme="minorHAnsi" w:hAnsiTheme="minorHAnsi" w:cstheme="minorHAnsi"/>
                <w:color w:val="000000" w:themeColor="text1"/>
                <w:sz w:val="22"/>
                <w:szCs w:val="22"/>
              </w:rPr>
              <w:tab/>
              <w:t xml:space="preserve">The budget and compensation to be paid for the Clinical Trial is contained in Annex B. Payment shall be due and payable in accordance with the schedule set forth in Annex B. </w:t>
            </w:r>
            <w:r w:rsidR="00630A77" w:rsidRPr="001C79C9">
              <w:rPr>
                <w:rFonts w:asciiTheme="minorHAnsi" w:hAnsiTheme="minorHAnsi" w:cstheme="minorHAnsi"/>
                <w:color w:val="000000" w:themeColor="text1"/>
                <w:sz w:val="22"/>
                <w:szCs w:val="22"/>
              </w:rPr>
              <w:t>Expected value of this Agreement is</w:t>
            </w:r>
            <w:r w:rsidR="00322A43">
              <w:rPr>
                <w:rFonts w:asciiTheme="minorHAnsi" w:hAnsiTheme="minorHAnsi" w:cstheme="minorHAnsi"/>
                <w:color w:val="000000" w:themeColor="text1"/>
                <w:sz w:val="22"/>
                <w:szCs w:val="22"/>
              </w:rPr>
              <w:t xml:space="preserve"> </w:t>
            </w:r>
            <w:r w:rsidR="00322A43">
              <w:rPr>
                <w:rFonts w:asciiTheme="minorHAnsi" w:hAnsiTheme="minorHAnsi" w:cstheme="minorHAnsi"/>
                <w:color w:val="000000" w:themeColor="text1"/>
                <w:sz w:val="22"/>
                <w:szCs w:val="22"/>
                <w:lang w:val="cs-CZ"/>
              </w:rPr>
              <w:t xml:space="preserve">436.416 CZK. </w:t>
            </w:r>
          </w:p>
        </w:tc>
        <w:tc>
          <w:tcPr>
            <w:tcW w:w="4765" w:type="dxa"/>
          </w:tcPr>
          <w:p w14:paraId="46A4D2C7" w14:textId="25B111AC"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9.1</w:t>
            </w:r>
            <w:r w:rsidRPr="001C79C9">
              <w:rPr>
                <w:rFonts w:asciiTheme="minorHAnsi" w:hAnsiTheme="minorHAnsi" w:cstheme="minorHAnsi"/>
                <w:color w:val="000000" w:themeColor="text1"/>
                <w:sz w:val="22"/>
                <w:szCs w:val="22"/>
              </w:rPr>
              <w:tab/>
              <w:t xml:space="preserve">Rozpočet a náhrady vyplácené za klinické hodnocení jsou obsaženy v příloze B. Platby budou splatné v souladu s harmonogramem uvedeným v příloze B. </w:t>
            </w:r>
            <w:r w:rsidR="00630A77" w:rsidRPr="001C79C9">
              <w:rPr>
                <w:rFonts w:asciiTheme="minorHAnsi" w:hAnsiTheme="minorHAnsi" w:cstheme="minorHAnsi"/>
                <w:color w:val="000000" w:themeColor="text1"/>
                <w:sz w:val="22"/>
                <w:szCs w:val="22"/>
                <w:lang w:val="cs-CZ"/>
              </w:rPr>
              <w:t xml:space="preserve">Předpokládaná hodnota </w:t>
            </w:r>
            <w:r w:rsidR="00090D5E" w:rsidRPr="001C79C9">
              <w:rPr>
                <w:rFonts w:asciiTheme="minorHAnsi" w:hAnsiTheme="minorHAnsi" w:cstheme="minorHAnsi"/>
                <w:color w:val="000000" w:themeColor="text1"/>
                <w:sz w:val="22"/>
                <w:szCs w:val="22"/>
                <w:lang w:val="cs-CZ"/>
              </w:rPr>
              <w:t>s</w:t>
            </w:r>
            <w:r w:rsidR="00630A77" w:rsidRPr="001C79C9">
              <w:rPr>
                <w:rFonts w:asciiTheme="minorHAnsi" w:hAnsiTheme="minorHAnsi" w:cstheme="minorHAnsi"/>
                <w:color w:val="000000" w:themeColor="text1"/>
                <w:sz w:val="22"/>
                <w:szCs w:val="22"/>
                <w:lang w:val="cs-CZ"/>
              </w:rPr>
              <w:t>mlouvy činí</w:t>
            </w:r>
            <w:r w:rsidR="00322A43">
              <w:rPr>
                <w:rFonts w:asciiTheme="minorHAnsi" w:hAnsiTheme="minorHAnsi" w:cstheme="minorHAnsi"/>
                <w:color w:val="000000" w:themeColor="text1"/>
                <w:sz w:val="22"/>
                <w:szCs w:val="22"/>
                <w:lang w:val="cs-CZ"/>
              </w:rPr>
              <w:t xml:space="preserve"> 436.416 Kč.</w:t>
            </w:r>
          </w:p>
        </w:tc>
      </w:tr>
      <w:tr w:rsidR="00630A77" w:rsidRPr="001C79C9" w14:paraId="7518348B" w14:textId="77777777" w:rsidTr="002E3AE1">
        <w:tc>
          <w:tcPr>
            <w:tcW w:w="4585" w:type="dxa"/>
          </w:tcPr>
          <w:p w14:paraId="3BDA5EA8" w14:textId="4A5BBC4F" w:rsidR="00630A77" w:rsidRPr="001C79C9" w:rsidRDefault="00630A77"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9.2 The Institution acknowledges and agrees that the remuneration of Principal Investigator and his study team will be provided under separate agreement between Sponsor and Principal Investigator. </w:t>
            </w:r>
          </w:p>
        </w:tc>
        <w:tc>
          <w:tcPr>
            <w:tcW w:w="4765" w:type="dxa"/>
          </w:tcPr>
          <w:p w14:paraId="436E2F45" w14:textId="501C1405" w:rsidR="00630A77" w:rsidRPr="001C79C9" w:rsidRDefault="00630A77"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9.2 </w:t>
            </w:r>
            <w:r w:rsidR="00C51A24" w:rsidRPr="001C79C9">
              <w:rPr>
                <w:rFonts w:asciiTheme="minorHAnsi" w:hAnsiTheme="minorHAnsi" w:cstheme="minorHAnsi"/>
                <w:color w:val="000000" w:themeColor="text1"/>
                <w:sz w:val="22"/>
                <w:szCs w:val="22"/>
              </w:rPr>
              <w:t>Zdravotnické zařízení</w:t>
            </w:r>
            <w:r w:rsidRPr="001C79C9">
              <w:rPr>
                <w:rFonts w:asciiTheme="minorHAnsi" w:hAnsiTheme="minorHAnsi" w:cstheme="minorHAnsi"/>
                <w:color w:val="000000" w:themeColor="text1"/>
                <w:sz w:val="22"/>
                <w:szCs w:val="22"/>
              </w:rPr>
              <w:t xml:space="preserve"> bere na vědomí a souhlasí, že </w:t>
            </w:r>
            <w:r w:rsidR="00090D5E" w:rsidRPr="001C79C9">
              <w:rPr>
                <w:rFonts w:asciiTheme="minorHAnsi" w:hAnsiTheme="minorHAnsi" w:cstheme="minorHAnsi"/>
                <w:color w:val="000000" w:themeColor="text1"/>
                <w:sz w:val="22"/>
                <w:szCs w:val="22"/>
              </w:rPr>
              <w:t xml:space="preserve">hlavní </w:t>
            </w:r>
            <w:r w:rsidRPr="001C79C9">
              <w:rPr>
                <w:rFonts w:asciiTheme="minorHAnsi" w:hAnsiTheme="minorHAnsi" w:cstheme="minorHAnsi"/>
                <w:color w:val="000000" w:themeColor="text1"/>
                <w:sz w:val="22"/>
                <w:szCs w:val="22"/>
              </w:rPr>
              <w:t xml:space="preserve">zkoušející a jeho studijní tým budou odměněni na základě samostatné smlouvy uzavřené mezi </w:t>
            </w:r>
            <w:r w:rsidR="0042234E" w:rsidRPr="001C79C9">
              <w:rPr>
                <w:rFonts w:asciiTheme="minorHAnsi" w:hAnsiTheme="minorHAnsi" w:cstheme="minorHAnsi"/>
                <w:color w:val="000000" w:themeColor="text1"/>
                <w:sz w:val="22"/>
                <w:szCs w:val="22"/>
              </w:rPr>
              <w:t xml:space="preserve">hlavním </w:t>
            </w:r>
            <w:r w:rsidRPr="001C79C9">
              <w:rPr>
                <w:rFonts w:asciiTheme="minorHAnsi" w:hAnsiTheme="minorHAnsi" w:cstheme="minorHAnsi"/>
                <w:color w:val="000000" w:themeColor="text1"/>
                <w:sz w:val="22"/>
                <w:szCs w:val="22"/>
              </w:rPr>
              <w:t>zkoušejícím a zadavatelem.</w:t>
            </w:r>
          </w:p>
        </w:tc>
      </w:tr>
      <w:tr w:rsidR="00BA1C01" w:rsidRPr="001C79C9" w14:paraId="04F65767" w14:textId="2F6FE1C5" w:rsidTr="002E3AE1">
        <w:tc>
          <w:tcPr>
            <w:tcW w:w="4585" w:type="dxa"/>
          </w:tcPr>
          <w:p w14:paraId="6B966D91" w14:textId="12DDD52A"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9.</w:t>
            </w:r>
            <w:r w:rsidR="00B70300" w:rsidRPr="001C79C9">
              <w:rPr>
                <w:rFonts w:asciiTheme="minorHAnsi" w:hAnsiTheme="minorHAnsi" w:cstheme="minorHAnsi"/>
                <w:color w:val="000000" w:themeColor="text1"/>
                <w:sz w:val="22"/>
                <w:szCs w:val="22"/>
              </w:rPr>
              <w:t>3</w:t>
            </w:r>
            <w:r w:rsidRPr="001C79C9">
              <w:rPr>
                <w:rFonts w:asciiTheme="minorHAnsi" w:hAnsiTheme="minorHAnsi" w:cstheme="minorHAnsi"/>
                <w:color w:val="000000" w:themeColor="text1"/>
                <w:sz w:val="22"/>
                <w:szCs w:val="22"/>
              </w:rPr>
              <w:tab/>
              <w:t>All payments will be made against invoices duly issued by the Institution in accordance with calculations produced by Sponsor</w:t>
            </w:r>
            <w:r w:rsidR="00D23280" w:rsidRPr="001C79C9">
              <w:rPr>
                <w:rFonts w:asciiTheme="minorHAnsi" w:hAnsiTheme="minorHAnsi" w:cstheme="minorHAnsi"/>
                <w:color w:val="000000" w:themeColor="text1"/>
                <w:sz w:val="22"/>
                <w:szCs w:val="22"/>
              </w:rPr>
              <w:t xml:space="preserve"> through Janssen</w:t>
            </w:r>
            <w:r w:rsidRPr="001C79C9">
              <w:rPr>
                <w:rFonts w:asciiTheme="minorHAnsi" w:hAnsiTheme="minorHAnsi" w:cstheme="minorHAnsi"/>
                <w:color w:val="000000" w:themeColor="text1"/>
                <w:sz w:val="22"/>
                <w:szCs w:val="22"/>
              </w:rPr>
              <w:t>. Amounts in Annex B do not include VAT. VAT will be added in accordance with the laws in effect on the date of the issuance of invoice by Institution. Payments will be reimbursed for every 6 calendar month period. Breach of the obligation to create a calculation for billing purposes will not affect the Institution's right to payment under this Agreement and Annex B, which right arises by completion of the respective visit (activity). Should the Sponsor</w:t>
            </w:r>
            <w:r w:rsidR="00771E71" w:rsidRPr="001C79C9">
              <w:rPr>
                <w:rFonts w:asciiTheme="minorHAnsi" w:hAnsiTheme="minorHAnsi" w:cstheme="minorHAnsi"/>
                <w:color w:val="000000" w:themeColor="text1"/>
                <w:sz w:val="22"/>
                <w:szCs w:val="22"/>
              </w:rPr>
              <w:t xml:space="preserve"> </w:t>
            </w:r>
            <w:r w:rsidR="007B22FB" w:rsidRPr="001C79C9">
              <w:rPr>
                <w:rFonts w:asciiTheme="minorHAnsi" w:hAnsiTheme="minorHAnsi" w:cstheme="minorHAnsi"/>
                <w:color w:val="000000" w:themeColor="text1"/>
                <w:sz w:val="22"/>
                <w:szCs w:val="22"/>
              </w:rPr>
              <w:t>through Janssen</w:t>
            </w:r>
            <w:r w:rsidRPr="001C79C9">
              <w:rPr>
                <w:rFonts w:asciiTheme="minorHAnsi" w:hAnsiTheme="minorHAnsi" w:cstheme="minorHAnsi"/>
                <w:color w:val="000000" w:themeColor="text1"/>
                <w:sz w:val="22"/>
                <w:szCs w:val="22"/>
              </w:rPr>
              <w:t xml:space="preserve">delay in producing the calculation more than thirty (30) days after the end of the 6 calendar month period, the Institution is entitled to issue an invoice on the basis of available information. The source material for invoicing and all notices shall be sent as follows: </w:t>
            </w:r>
            <w:r w:rsidR="00500641" w:rsidRPr="001C79C9">
              <w:rPr>
                <w:rFonts w:asciiTheme="minorHAnsi" w:hAnsiTheme="minorHAnsi" w:cstheme="minorHAnsi"/>
                <w:iCs/>
                <w:color w:val="000000" w:themeColor="text1"/>
                <w:sz w:val="22"/>
                <w:szCs w:val="22"/>
                <w:lang w:val="cs-CZ" w:eastAsia="cs-CZ"/>
              </w:rPr>
              <w:t xml:space="preserve">Oddělení klinického hodnocení a výzkumu, U Nemocnice 499/2, Praha 2, 128 08 – contact person </w:t>
            </w:r>
            <w:r w:rsidR="007C0408">
              <w:rPr>
                <w:rFonts w:asciiTheme="minorHAnsi" w:hAnsiTheme="minorHAnsi" w:cstheme="minorHAnsi"/>
                <w:iCs/>
                <w:color w:val="000000" w:themeColor="text1"/>
                <w:sz w:val="22"/>
                <w:szCs w:val="22"/>
                <w:lang w:val="cs-CZ" w:eastAsia="cs-CZ"/>
              </w:rPr>
              <w:t>xxxxxxxxxxx</w:t>
            </w:r>
            <w:r w:rsidRPr="001C79C9">
              <w:rPr>
                <w:rFonts w:asciiTheme="minorHAnsi" w:hAnsiTheme="minorHAnsi" w:cstheme="minorHAnsi"/>
                <w:color w:val="000000" w:themeColor="text1"/>
                <w:sz w:val="22"/>
                <w:szCs w:val="22"/>
              </w:rPr>
              <w:t xml:space="preserve">. Invoice due date is 30 days after the issuance by the Institution. The date of taxable delivery is the date of </w:t>
            </w:r>
            <w:r w:rsidR="008069AC" w:rsidRPr="001C79C9">
              <w:rPr>
                <w:rFonts w:asciiTheme="minorHAnsi" w:hAnsiTheme="minorHAnsi" w:cstheme="minorHAnsi"/>
                <w:color w:val="000000" w:themeColor="text1"/>
                <w:sz w:val="22"/>
                <w:szCs w:val="22"/>
              </w:rPr>
              <w:t xml:space="preserve">issuing </w:t>
            </w:r>
            <w:r w:rsidRPr="001C79C9">
              <w:rPr>
                <w:rFonts w:asciiTheme="minorHAnsi" w:hAnsiTheme="minorHAnsi" w:cstheme="minorHAnsi"/>
                <w:color w:val="000000" w:themeColor="text1"/>
                <w:sz w:val="22"/>
                <w:szCs w:val="22"/>
              </w:rPr>
              <w:t xml:space="preserve">of the bill </w:t>
            </w:r>
            <w:r w:rsidR="008069AC" w:rsidRPr="001C79C9">
              <w:rPr>
                <w:rFonts w:asciiTheme="minorHAnsi" w:hAnsiTheme="minorHAnsi" w:cstheme="minorHAnsi"/>
                <w:color w:val="000000" w:themeColor="text1"/>
                <w:sz w:val="22"/>
                <w:szCs w:val="22"/>
              </w:rPr>
              <w:t xml:space="preserve">by </w:t>
            </w:r>
            <w:r w:rsidRPr="001C79C9">
              <w:rPr>
                <w:rFonts w:asciiTheme="minorHAnsi" w:hAnsiTheme="minorHAnsi" w:cstheme="minorHAnsi"/>
                <w:color w:val="000000" w:themeColor="text1"/>
                <w:sz w:val="22"/>
                <w:szCs w:val="22"/>
              </w:rPr>
              <w:t xml:space="preserve">the </w:t>
            </w:r>
            <w:r w:rsidR="00500641" w:rsidRPr="001C79C9">
              <w:rPr>
                <w:rFonts w:asciiTheme="minorHAnsi" w:hAnsiTheme="minorHAnsi" w:cstheme="minorHAnsi"/>
                <w:color w:val="000000" w:themeColor="text1"/>
                <w:sz w:val="22"/>
                <w:szCs w:val="22"/>
              </w:rPr>
              <w:t>Institution</w:t>
            </w:r>
            <w:r w:rsidRPr="001C79C9">
              <w:rPr>
                <w:rFonts w:asciiTheme="minorHAnsi" w:hAnsiTheme="minorHAnsi" w:cstheme="minorHAnsi"/>
                <w:color w:val="000000" w:themeColor="text1"/>
                <w:sz w:val="22"/>
                <w:szCs w:val="22"/>
              </w:rPr>
              <w:t>.</w:t>
            </w:r>
          </w:p>
        </w:tc>
        <w:tc>
          <w:tcPr>
            <w:tcW w:w="4765" w:type="dxa"/>
          </w:tcPr>
          <w:p w14:paraId="72351B0E" w14:textId="7728EE10"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9.</w:t>
            </w:r>
            <w:r w:rsidR="00630A77" w:rsidRPr="001C79C9">
              <w:rPr>
                <w:rFonts w:asciiTheme="minorHAnsi" w:hAnsiTheme="minorHAnsi" w:cstheme="minorHAnsi"/>
                <w:color w:val="000000" w:themeColor="text1"/>
                <w:sz w:val="22"/>
                <w:szCs w:val="22"/>
              </w:rPr>
              <w:t>3</w:t>
            </w:r>
            <w:r w:rsidRPr="001C79C9">
              <w:rPr>
                <w:rFonts w:asciiTheme="minorHAnsi" w:hAnsiTheme="minorHAnsi" w:cstheme="minorHAnsi"/>
                <w:color w:val="000000" w:themeColor="text1"/>
                <w:sz w:val="22"/>
                <w:szCs w:val="22"/>
              </w:rPr>
              <w:tab/>
              <w:t>Všechny platby budou uhrazeny oproti fakturám, které budou řádně vystaveny zdravotnickým zařízením v souladu s výpočty provedenými zadavatelem</w:t>
            </w:r>
            <w:r w:rsidR="007B22FB" w:rsidRPr="001C79C9">
              <w:rPr>
                <w:rFonts w:asciiTheme="minorHAnsi" w:hAnsiTheme="minorHAnsi" w:cstheme="minorHAnsi"/>
                <w:color w:val="000000" w:themeColor="text1"/>
                <w:sz w:val="22"/>
                <w:szCs w:val="22"/>
              </w:rPr>
              <w:t xml:space="preserve"> </w:t>
            </w:r>
            <w:r w:rsidR="007B22FB" w:rsidRPr="001C79C9">
              <w:rPr>
                <w:rFonts w:asciiTheme="minorHAnsi" w:hAnsiTheme="minorHAnsi" w:cstheme="minorHAnsi"/>
                <w:color w:val="000000" w:themeColor="text1"/>
                <w:sz w:val="22"/>
                <w:szCs w:val="22"/>
                <w:shd w:val="clear" w:color="auto" w:fill="FFFFFF"/>
              </w:rPr>
              <w:t>prostřednictvím</w:t>
            </w:r>
            <w:r w:rsidR="007B22FB" w:rsidRPr="001C79C9">
              <w:rPr>
                <w:rFonts w:asciiTheme="minorHAnsi" w:hAnsiTheme="minorHAnsi" w:cstheme="minorHAnsi"/>
                <w:color w:val="000000" w:themeColor="text1"/>
                <w:sz w:val="22"/>
                <w:szCs w:val="22"/>
              </w:rPr>
              <w:t xml:space="preserve"> Janssen</w:t>
            </w:r>
            <w:r w:rsidRPr="001C79C9">
              <w:rPr>
                <w:rFonts w:asciiTheme="minorHAnsi" w:hAnsiTheme="minorHAnsi" w:cstheme="minorHAnsi"/>
                <w:color w:val="000000" w:themeColor="text1"/>
                <w:sz w:val="22"/>
                <w:szCs w:val="22"/>
              </w:rPr>
              <w:t>. Částky uvedené v příloze B jsou bez DPH. DPH bude připočtena v souladu se zákony platnými k datu vystavení faktury zdravotnickým zařízením. Platby budou vypláceny za období každých 6 kalendářních měsíců. Porušení povinnosti vytvořit výpočet pro účely fakturace nebudou mít vliv na právo zdravotnického zařízení na platbu podle této smlouvy a přílohy B, kdy toto právo vzniká dokončením příslušné návštěvy (činnosti). Pokud se zadavatel</w:t>
            </w:r>
            <w:r w:rsidR="00771E71" w:rsidRPr="001C79C9">
              <w:rPr>
                <w:rFonts w:asciiTheme="minorHAnsi" w:hAnsiTheme="minorHAnsi" w:cstheme="minorHAnsi"/>
                <w:color w:val="000000" w:themeColor="text1"/>
                <w:sz w:val="22"/>
                <w:szCs w:val="22"/>
              </w:rPr>
              <w:t xml:space="preserve"> </w:t>
            </w:r>
            <w:r w:rsidR="00771E71" w:rsidRPr="001C79C9">
              <w:rPr>
                <w:rFonts w:asciiTheme="minorHAnsi" w:hAnsiTheme="minorHAnsi" w:cstheme="minorHAnsi"/>
                <w:color w:val="000000" w:themeColor="text1"/>
                <w:sz w:val="22"/>
                <w:szCs w:val="22"/>
                <w:shd w:val="clear" w:color="auto" w:fill="FFFFFF"/>
              </w:rPr>
              <w:t>prostřednictvím</w:t>
            </w:r>
            <w:r w:rsidR="00771E71" w:rsidRPr="001C79C9">
              <w:rPr>
                <w:rFonts w:asciiTheme="minorHAnsi" w:hAnsiTheme="minorHAnsi" w:cstheme="minorHAnsi"/>
                <w:color w:val="000000" w:themeColor="text1"/>
                <w:sz w:val="22"/>
                <w:szCs w:val="22"/>
              </w:rPr>
              <w:t xml:space="preserve"> Janssen</w:t>
            </w:r>
            <w:r w:rsidRPr="001C79C9">
              <w:rPr>
                <w:rFonts w:asciiTheme="minorHAnsi" w:hAnsiTheme="minorHAnsi" w:cstheme="minorHAnsi"/>
                <w:color w:val="000000" w:themeColor="text1"/>
                <w:sz w:val="22"/>
                <w:szCs w:val="22"/>
              </w:rPr>
              <w:t xml:space="preserve"> zpozdí s vyhotovením výpočtu o více než třicet (30) dnů od konce období 6 kalendářních měsíců, má zdravotnické zařízení právo vystavit fakturu na základě dostupných informací. </w:t>
            </w:r>
            <w:r w:rsidR="004172C3" w:rsidRPr="001C79C9">
              <w:rPr>
                <w:rFonts w:asciiTheme="minorHAnsi" w:hAnsiTheme="minorHAnsi" w:cstheme="minorHAnsi"/>
                <w:color w:val="000000" w:themeColor="text1"/>
                <w:sz w:val="22"/>
                <w:szCs w:val="22"/>
              </w:rPr>
              <w:t>Podklady</w:t>
            </w:r>
            <w:r w:rsidRPr="001C79C9">
              <w:rPr>
                <w:rFonts w:asciiTheme="minorHAnsi" w:hAnsiTheme="minorHAnsi" w:cstheme="minorHAnsi"/>
                <w:color w:val="000000" w:themeColor="text1"/>
                <w:sz w:val="22"/>
                <w:szCs w:val="22"/>
              </w:rPr>
              <w:t xml:space="preserve"> pro fakturaci a všechna oznámení budou zasílána</w:t>
            </w:r>
            <w:r w:rsidR="00CA5F61" w:rsidRPr="001C79C9">
              <w:rPr>
                <w:rFonts w:asciiTheme="minorHAnsi" w:hAnsiTheme="minorHAnsi" w:cstheme="minorHAnsi"/>
                <w:color w:val="000000" w:themeColor="text1"/>
                <w:sz w:val="22"/>
                <w:szCs w:val="22"/>
              </w:rPr>
              <w:t xml:space="preserve"> do</w:t>
            </w:r>
            <w:r w:rsidRPr="001C79C9">
              <w:rPr>
                <w:rFonts w:asciiTheme="minorHAnsi" w:hAnsiTheme="minorHAnsi" w:cstheme="minorHAnsi"/>
                <w:color w:val="000000" w:themeColor="text1"/>
                <w:sz w:val="22"/>
                <w:szCs w:val="22"/>
              </w:rPr>
              <w:t xml:space="preserve"> </w:t>
            </w:r>
            <w:r w:rsidR="00CA5F61" w:rsidRPr="001C79C9">
              <w:rPr>
                <w:rFonts w:asciiTheme="minorHAnsi" w:hAnsiTheme="minorHAnsi" w:cstheme="minorHAnsi"/>
                <w:iCs/>
                <w:color w:val="000000" w:themeColor="text1"/>
                <w:sz w:val="22"/>
                <w:szCs w:val="22"/>
                <w:lang w:val="cs-CZ" w:eastAsia="cs-CZ"/>
              </w:rPr>
              <w:t xml:space="preserve">Oddělení klinického hodnocení a výzkumu, U Nemocnice 499/2, Praha 2, 128 08 - kontaktní osoba </w:t>
            </w:r>
            <w:r w:rsidR="007C0408">
              <w:rPr>
                <w:rFonts w:asciiTheme="minorHAnsi" w:hAnsiTheme="minorHAnsi" w:cstheme="minorHAnsi"/>
                <w:iCs/>
                <w:color w:val="000000" w:themeColor="text1"/>
                <w:sz w:val="22"/>
                <w:szCs w:val="22"/>
                <w:lang w:val="cs-CZ" w:eastAsia="cs-CZ"/>
              </w:rPr>
              <w:t>xxxxxxxxxxx</w:t>
            </w:r>
            <w:r w:rsidRPr="001C79C9">
              <w:rPr>
                <w:rFonts w:asciiTheme="minorHAnsi" w:hAnsiTheme="minorHAnsi" w:cstheme="minorHAnsi"/>
                <w:color w:val="000000" w:themeColor="text1"/>
                <w:sz w:val="22"/>
                <w:szCs w:val="22"/>
              </w:rPr>
              <w:t xml:space="preserve">. </w:t>
            </w:r>
            <w:r w:rsidR="00CF5673" w:rsidRPr="001C79C9">
              <w:rPr>
                <w:rFonts w:asciiTheme="minorHAnsi" w:hAnsiTheme="minorHAnsi" w:cstheme="minorHAnsi"/>
                <w:color w:val="000000" w:themeColor="text1"/>
                <w:sz w:val="22"/>
                <w:szCs w:val="22"/>
              </w:rPr>
              <w:t xml:space="preserve">Doba </w:t>
            </w:r>
            <w:r w:rsidRPr="001C79C9">
              <w:rPr>
                <w:rFonts w:asciiTheme="minorHAnsi" w:hAnsiTheme="minorHAnsi" w:cstheme="minorHAnsi"/>
                <w:color w:val="000000" w:themeColor="text1"/>
                <w:sz w:val="22"/>
                <w:szCs w:val="22"/>
              </w:rPr>
              <w:t xml:space="preserve">splatnosti faktury je 30 dnů od jejího vystavení zdravotnickým zařízením. Datem zdanitelného plnění je datum </w:t>
            </w:r>
            <w:r w:rsidR="008069AC" w:rsidRPr="001C79C9">
              <w:rPr>
                <w:rFonts w:asciiTheme="minorHAnsi" w:hAnsiTheme="minorHAnsi" w:cstheme="minorHAnsi"/>
                <w:color w:val="000000" w:themeColor="text1"/>
                <w:sz w:val="22"/>
                <w:szCs w:val="22"/>
              </w:rPr>
              <w:t>vystavení faktury</w:t>
            </w:r>
            <w:r w:rsidRPr="001C79C9">
              <w:rPr>
                <w:rFonts w:asciiTheme="minorHAnsi" w:hAnsiTheme="minorHAnsi" w:cstheme="minorHAnsi"/>
                <w:color w:val="000000" w:themeColor="text1"/>
                <w:sz w:val="22"/>
                <w:szCs w:val="22"/>
              </w:rPr>
              <w:t xml:space="preserve"> </w:t>
            </w:r>
            <w:r w:rsidR="00500641" w:rsidRPr="001C79C9">
              <w:rPr>
                <w:rFonts w:asciiTheme="minorHAnsi" w:hAnsiTheme="minorHAnsi" w:cstheme="minorHAnsi"/>
                <w:color w:val="000000" w:themeColor="text1"/>
                <w:sz w:val="22"/>
                <w:szCs w:val="22"/>
              </w:rPr>
              <w:t>zdravotnick</w:t>
            </w:r>
            <w:r w:rsidR="008069AC" w:rsidRPr="001C79C9">
              <w:rPr>
                <w:rFonts w:asciiTheme="minorHAnsi" w:hAnsiTheme="minorHAnsi" w:cstheme="minorHAnsi"/>
                <w:color w:val="000000" w:themeColor="text1"/>
                <w:sz w:val="22"/>
                <w:szCs w:val="22"/>
              </w:rPr>
              <w:t>ým</w:t>
            </w:r>
            <w:r w:rsidR="00500641" w:rsidRPr="001C79C9">
              <w:rPr>
                <w:rFonts w:asciiTheme="minorHAnsi" w:hAnsiTheme="minorHAnsi" w:cstheme="minorHAnsi"/>
                <w:color w:val="000000" w:themeColor="text1"/>
                <w:sz w:val="22"/>
                <w:szCs w:val="22"/>
              </w:rPr>
              <w:t xml:space="preserve"> zařízení</w:t>
            </w:r>
            <w:r w:rsidR="008069AC" w:rsidRPr="001C79C9">
              <w:rPr>
                <w:rFonts w:asciiTheme="minorHAnsi" w:hAnsiTheme="minorHAnsi" w:cstheme="minorHAnsi"/>
                <w:color w:val="000000" w:themeColor="text1"/>
                <w:sz w:val="22"/>
                <w:szCs w:val="22"/>
              </w:rPr>
              <w:t>m</w:t>
            </w:r>
            <w:r w:rsidRPr="001C79C9">
              <w:rPr>
                <w:rFonts w:asciiTheme="minorHAnsi" w:hAnsiTheme="minorHAnsi" w:cstheme="minorHAnsi"/>
                <w:color w:val="000000" w:themeColor="text1"/>
                <w:sz w:val="22"/>
                <w:szCs w:val="22"/>
              </w:rPr>
              <w:t>.</w:t>
            </w:r>
          </w:p>
        </w:tc>
      </w:tr>
      <w:tr w:rsidR="00BA1C01" w:rsidRPr="001C79C9" w14:paraId="0BF43AE2" w14:textId="1DC2660F" w:rsidTr="002E3AE1">
        <w:tc>
          <w:tcPr>
            <w:tcW w:w="4585" w:type="dxa"/>
          </w:tcPr>
          <w:p w14:paraId="06873476" w14:textId="162312A2"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9.</w:t>
            </w:r>
            <w:r w:rsidR="001B40EB" w:rsidRPr="001C79C9">
              <w:rPr>
                <w:rFonts w:asciiTheme="minorHAnsi" w:hAnsiTheme="minorHAnsi" w:cstheme="minorHAnsi"/>
                <w:color w:val="000000" w:themeColor="text1"/>
                <w:sz w:val="22"/>
                <w:szCs w:val="22"/>
              </w:rPr>
              <w:t>4</w:t>
            </w:r>
            <w:r w:rsidRPr="001C79C9">
              <w:rPr>
                <w:rFonts w:asciiTheme="minorHAnsi" w:hAnsiTheme="minorHAnsi" w:cstheme="minorHAnsi"/>
                <w:color w:val="000000" w:themeColor="text1"/>
                <w:sz w:val="22"/>
                <w:szCs w:val="22"/>
              </w:rPr>
              <w:tab/>
              <w:t xml:space="preserve">The Parties acknowledge and agree that the compensation and support provided by Sponsor </w:t>
            </w:r>
            <w:r w:rsidR="00CF5673" w:rsidRPr="001C79C9">
              <w:rPr>
                <w:rFonts w:asciiTheme="minorHAnsi" w:hAnsiTheme="minorHAnsi" w:cstheme="minorHAnsi"/>
                <w:color w:val="000000" w:themeColor="text1"/>
                <w:sz w:val="22"/>
                <w:szCs w:val="22"/>
              </w:rPr>
              <w:t xml:space="preserve">through Janssen </w:t>
            </w:r>
            <w:r w:rsidRPr="001C79C9">
              <w:rPr>
                <w:rFonts w:asciiTheme="minorHAnsi" w:hAnsiTheme="minorHAnsi" w:cstheme="minorHAnsi"/>
                <w:color w:val="000000" w:themeColor="text1"/>
                <w:sz w:val="22"/>
                <w:szCs w:val="22"/>
              </w:rPr>
              <w:t>to Institution pursuant to this Agreement represents the fair market value for the research services conducted by Institution and Principal Investigator, has been negotiated in an arms-length transaction, and has not been determined in a manner that takes into account the volume or value of any referrals or other business otherwise generated between Sponsor and Institution. Nothing contained in this Agreement shall be construed in any manner as an obligation or inducement for the Institution or Principal Investigator to recommend that any person or entity purchase the Sponsor’s products or those of any entity affiliated with Sponsor.</w:t>
            </w:r>
          </w:p>
        </w:tc>
        <w:tc>
          <w:tcPr>
            <w:tcW w:w="4765" w:type="dxa"/>
          </w:tcPr>
          <w:p w14:paraId="45D212D5" w14:textId="6E8D285C"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9.</w:t>
            </w:r>
            <w:r w:rsidR="001B40EB" w:rsidRPr="001C79C9">
              <w:rPr>
                <w:rFonts w:asciiTheme="minorHAnsi" w:hAnsiTheme="minorHAnsi" w:cstheme="minorHAnsi"/>
                <w:color w:val="000000" w:themeColor="text1"/>
                <w:sz w:val="22"/>
                <w:szCs w:val="22"/>
              </w:rPr>
              <w:t>4</w:t>
            </w:r>
            <w:r w:rsidRPr="001C79C9">
              <w:rPr>
                <w:rFonts w:asciiTheme="minorHAnsi" w:hAnsiTheme="minorHAnsi" w:cstheme="minorHAnsi"/>
                <w:color w:val="000000" w:themeColor="text1"/>
                <w:sz w:val="22"/>
                <w:szCs w:val="22"/>
              </w:rPr>
              <w:tab/>
              <w:t>Smluvní strany potvrzují a souhlasí s tím, že náhrady a podpora poskytovaná zadavatelem</w:t>
            </w:r>
            <w:r w:rsidR="00FE6197" w:rsidRPr="001C79C9">
              <w:rPr>
                <w:rFonts w:asciiTheme="minorHAnsi" w:hAnsiTheme="minorHAnsi" w:cstheme="minorHAnsi"/>
                <w:color w:val="000000" w:themeColor="text1"/>
                <w:sz w:val="22"/>
                <w:szCs w:val="22"/>
              </w:rPr>
              <w:t xml:space="preserve"> prostř</w:t>
            </w:r>
            <w:r w:rsidR="001602FA" w:rsidRPr="001C79C9">
              <w:rPr>
                <w:rFonts w:asciiTheme="minorHAnsi" w:hAnsiTheme="minorHAnsi" w:cstheme="minorHAnsi"/>
                <w:color w:val="000000" w:themeColor="text1"/>
                <w:sz w:val="22"/>
                <w:szCs w:val="22"/>
              </w:rPr>
              <w:t>ednictvím Janssen</w:t>
            </w:r>
            <w:r w:rsidR="00F52582" w:rsidRPr="001C79C9">
              <w:rPr>
                <w:rFonts w:asciiTheme="minorHAnsi" w:hAnsiTheme="minorHAnsi" w:cstheme="minorHAnsi"/>
                <w:color w:val="000000" w:themeColor="text1"/>
                <w:sz w:val="22"/>
                <w:szCs w:val="22"/>
              </w:rPr>
              <w:t xml:space="preserve"> </w:t>
            </w:r>
            <w:r w:rsidRPr="001C79C9">
              <w:rPr>
                <w:rFonts w:asciiTheme="minorHAnsi" w:hAnsiTheme="minorHAnsi" w:cstheme="minorHAnsi"/>
                <w:color w:val="000000" w:themeColor="text1"/>
                <w:sz w:val="22"/>
                <w:szCs w:val="22"/>
              </w:rPr>
              <w:t>zdravotnickému zařízení podle této smlouvy představují reálnou tržní cenu výzkumných služeb prováděných zdravotnickým zařízením a hlavním zkoušejícím, byly sjednány jako objektivní transakce a nebyly stanoveny způsobem zohledňujícím objem nebo hodnotu doporučených osob nebo jiný obchod uzavřený jiným způsobem mezi zadavatelem a zdravotnickým zařízením. Žádné ustanovení této smlouvy nebude žádným způsobem vykládáno jako závazek nebo pobídka pro zdravotnické zařízení nebo hlavního zkoušejícího k doporučování toho, aby libovolná osoba nebo subjekt nakupovali přípravky zadavatele nebo přípravky libovolného subjektu přidruženého k zadavateli.</w:t>
            </w:r>
          </w:p>
        </w:tc>
      </w:tr>
      <w:tr w:rsidR="00BA1C01" w:rsidRPr="001C79C9" w14:paraId="6BEE6D15" w14:textId="379648B1" w:rsidTr="002E3AE1">
        <w:tc>
          <w:tcPr>
            <w:tcW w:w="4585" w:type="dxa"/>
          </w:tcPr>
          <w:p w14:paraId="0AD36C4D" w14:textId="3852444A"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9.</w:t>
            </w:r>
            <w:r w:rsidR="001B40EB" w:rsidRPr="001C79C9">
              <w:rPr>
                <w:rFonts w:asciiTheme="minorHAnsi" w:hAnsiTheme="minorHAnsi" w:cstheme="minorHAnsi"/>
                <w:color w:val="000000" w:themeColor="text1"/>
                <w:sz w:val="22"/>
                <w:szCs w:val="22"/>
              </w:rPr>
              <w:t>5</w:t>
            </w:r>
            <w:r w:rsidRPr="001C79C9">
              <w:rPr>
                <w:rFonts w:asciiTheme="minorHAnsi" w:hAnsiTheme="minorHAnsi" w:cstheme="minorHAnsi"/>
                <w:color w:val="000000" w:themeColor="text1"/>
                <w:sz w:val="22"/>
                <w:szCs w:val="22"/>
              </w:rPr>
              <w:tab/>
              <w:t>Neither Institution nor Principal Investigator shall bill any third party for any Study Product or other items or services furnished by Sponsor in connection with the Clinical Trial, or any services provided to Trial Subjects in connection with the Clinical Trial for which payment is made as part of the Clinical Trial.</w:t>
            </w:r>
          </w:p>
        </w:tc>
        <w:tc>
          <w:tcPr>
            <w:tcW w:w="4765" w:type="dxa"/>
          </w:tcPr>
          <w:p w14:paraId="1B6F7C74" w14:textId="47128FE4"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9.</w:t>
            </w:r>
            <w:r w:rsidR="001B40EB" w:rsidRPr="001C79C9">
              <w:rPr>
                <w:rFonts w:asciiTheme="minorHAnsi" w:hAnsiTheme="minorHAnsi" w:cstheme="minorHAnsi"/>
                <w:color w:val="000000" w:themeColor="text1"/>
                <w:sz w:val="22"/>
                <w:szCs w:val="22"/>
              </w:rPr>
              <w:t>5</w:t>
            </w:r>
            <w:r w:rsidRPr="001C79C9">
              <w:rPr>
                <w:rFonts w:asciiTheme="minorHAnsi" w:hAnsiTheme="minorHAnsi" w:cstheme="minorHAnsi"/>
                <w:color w:val="000000" w:themeColor="text1"/>
                <w:sz w:val="22"/>
                <w:szCs w:val="22"/>
              </w:rPr>
              <w:tab/>
              <w:t>Zdravotnické zařízení ani hlavní zkoušející nebudou účtovat třetí osobě jakýkoli hodnocený přípravek nebo jiné položky nebo služby dodávané zadavatelem v souvislosti s klinickým hodnocením ani žádné služby poskytované subjektům hodnocení v souvislosti s klinickým hodnocením, za které je jako součást klinického hodnocení poskytována úhrada.</w:t>
            </w:r>
          </w:p>
        </w:tc>
      </w:tr>
      <w:tr w:rsidR="00BA1C01" w:rsidRPr="001C79C9" w14:paraId="095E5498" w14:textId="64E224AB" w:rsidTr="002E3AE1">
        <w:tc>
          <w:tcPr>
            <w:tcW w:w="4585" w:type="dxa"/>
          </w:tcPr>
          <w:p w14:paraId="1E53A143" w14:textId="2E2702D5"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9.</w:t>
            </w:r>
            <w:r w:rsidR="001B40EB" w:rsidRPr="001C79C9">
              <w:rPr>
                <w:rFonts w:asciiTheme="minorHAnsi" w:hAnsiTheme="minorHAnsi" w:cstheme="minorHAnsi"/>
                <w:color w:val="000000" w:themeColor="text1"/>
                <w:sz w:val="22"/>
                <w:szCs w:val="22"/>
              </w:rPr>
              <w:t>6</w:t>
            </w:r>
            <w:r w:rsidRPr="001C79C9">
              <w:rPr>
                <w:rFonts w:asciiTheme="minorHAnsi" w:hAnsiTheme="minorHAnsi" w:cstheme="minorHAnsi"/>
                <w:color w:val="000000" w:themeColor="text1"/>
                <w:sz w:val="22"/>
                <w:szCs w:val="22"/>
              </w:rPr>
              <w:tab/>
              <w:t>In the event of early termination of this Agreement or the Clinical Trial, the Institution shall be reimbursed with proportionate part of the remuneration according to the Annex B to this Agreement, according to the activities completed in accordance with the Protocol.</w:t>
            </w:r>
          </w:p>
        </w:tc>
        <w:tc>
          <w:tcPr>
            <w:tcW w:w="4765" w:type="dxa"/>
          </w:tcPr>
          <w:p w14:paraId="52A5B286" w14:textId="29A47986"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9.</w:t>
            </w:r>
            <w:r w:rsidR="001B40EB" w:rsidRPr="001C79C9">
              <w:rPr>
                <w:rFonts w:asciiTheme="minorHAnsi" w:hAnsiTheme="minorHAnsi" w:cstheme="minorHAnsi"/>
                <w:color w:val="000000" w:themeColor="text1"/>
                <w:sz w:val="22"/>
                <w:szCs w:val="22"/>
              </w:rPr>
              <w:t>6</w:t>
            </w:r>
            <w:r w:rsidRPr="001C79C9">
              <w:rPr>
                <w:rFonts w:asciiTheme="minorHAnsi" w:hAnsiTheme="minorHAnsi" w:cstheme="minorHAnsi"/>
                <w:color w:val="000000" w:themeColor="text1"/>
                <w:sz w:val="22"/>
                <w:szCs w:val="22"/>
              </w:rPr>
              <w:tab/>
              <w:t>V případě předčasného ukončení této smlouvy nebo klinického hodnocení bude zdravotnickému zařízení uhrazena poměrná část odměny podle přílohy B k této smlouvě podle činností provedených v souladu s protokolem.</w:t>
            </w:r>
          </w:p>
        </w:tc>
      </w:tr>
      <w:tr w:rsidR="00BA1C01" w:rsidRPr="001C79C9" w14:paraId="72ADE843" w14:textId="1D8C145B" w:rsidTr="002E3AE1">
        <w:tc>
          <w:tcPr>
            <w:tcW w:w="4585" w:type="dxa"/>
          </w:tcPr>
          <w:p w14:paraId="57C66F6F" w14:textId="06CF5DEA"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9.</w:t>
            </w:r>
            <w:r w:rsidR="001B40EB" w:rsidRPr="001C79C9">
              <w:rPr>
                <w:rFonts w:asciiTheme="minorHAnsi" w:hAnsiTheme="minorHAnsi" w:cstheme="minorHAnsi"/>
                <w:color w:val="000000" w:themeColor="text1"/>
                <w:sz w:val="22"/>
                <w:szCs w:val="22"/>
              </w:rPr>
              <w:t>7</w:t>
            </w:r>
            <w:r w:rsidRPr="001C79C9">
              <w:rPr>
                <w:rFonts w:asciiTheme="minorHAnsi" w:hAnsiTheme="minorHAnsi" w:cstheme="minorHAnsi"/>
                <w:color w:val="000000" w:themeColor="text1"/>
                <w:sz w:val="22"/>
                <w:szCs w:val="22"/>
              </w:rPr>
              <w:tab/>
            </w:r>
            <w:r w:rsidR="007C0408">
              <w:rPr>
                <w:rFonts w:asciiTheme="minorHAnsi" w:hAnsiTheme="minorHAnsi" w:cstheme="minorHAnsi"/>
                <w:color w:val="000000" w:themeColor="text1"/>
                <w:sz w:val="22"/>
                <w:szCs w:val="22"/>
              </w:rPr>
              <w:t>xxxxxxx</w:t>
            </w:r>
          </w:p>
        </w:tc>
        <w:tc>
          <w:tcPr>
            <w:tcW w:w="4765" w:type="dxa"/>
          </w:tcPr>
          <w:p w14:paraId="21F5BA9B" w14:textId="68153FE7"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9.</w:t>
            </w:r>
            <w:r w:rsidR="001B40EB" w:rsidRPr="001C79C9">
              <w:rPr>
                <w:rFonts w:asciiTheme="minorHAnsi" w:hAnsiTheme="minorHAnsi" w:cstheme="minorHAnsi"/>
                <w:color w:val="000000" w:themeColor="text1"/>
                <w:sz w:val="22"/>
                <w:szCs w:val="22"/>
              </w:rPr>
              <w:t>7</w:t>
            </w:r>
            <w:r w:rsidRPr="001C79C9">
              <w:rPr>
                <w:rFonts w:asciiTheme="minorHAnsi" w:hAnsiTheme="minorHAnsi" w:cstheme="minorHAnsi"/>
                <w:color w:val="000000" w:themeColor="text1"/>
                <w:sz w:val="22"/>
                <w:szCs w:val="22"/>
              </w:rPr>
              <w:tab/>
            </w:r>
            <w:r w:rsidR="007C0408">
              <w:rPr>
                <w:rFonts w:asciiTheme="minorHAnsi" w:hAnsiTheme="minorHAnsi" w:cstheme="minorHAnsi"/>
                <w:color w:val="000000" w:themeColor="text1"/>
                <w:sz w:val="22"/>
                <w:szCs w:val="22"/>
              </w:rPr>
              <w:t>xxxxxxxxxx</w:t>
            </w:r>
          </w:p>
        </w:tc>
      </w:tr>
      <w:tr w:rsidR="00DF5C8F" w:rsidRPr="001C79C9" w14:paraId="288F15AE" w14:textId="77777777" w:rsidTr="002E3AE1">
        <w:tc>
          <w:tcPr>
            <w:tcW w:w="4585" w:type="dxa"/>
          </w:tcPr>
          <w:p w14:paraId="74B50B3A" w14:textId="4FA10D4A" w:rsidR="00DF5C8F" w:rsidRPr="001C79C9" w:rsidRDefault="001B40EB"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9.8 </w:t>
            </w:r>
            <w:r w:rsidR="007C0408">
              <w:rPr>
                <w:rFonts w:asciiTheme="minorHAnsi" w:hAnsiTheme="minorHAnsi" w:cstheme="minorHAnsi"/>
                <w:color w:val="000000" w:themeColor="text1"/>
                <w:sz w:val="22"/>
                <w:szCs w:val="22"/>
              </w:rPr>
              <w:t>xxxxxxxxx</w:t>
            </w:r>
            <w:r w:rsidR="007248EB" w:rsidRPr="001C79C9">
              <w:rPr>
                <w:rFonts w:asciiTheme="minorHAnsi" w:hAnsiTheme="minorHAnsi" w:cstheme="minorHAnsi"/>
                <w:color w:val="000000" w:themeColor="text1"/>
                <w:sz w:val="22"/>
                <w:szCs w:val="22"/>
              </w:rPr>
              <w:t xml:space="preserve"> </w:t>
            </w:r>
          </w:p>
        </w:tc>
        <w:tc>
          <w:tcPr>
            <w:tcW w:w="4765" w:type="dxa"/>
          </w:tcPr>
          <w:p w14:paraId="607CA33C" w14:textId="3387F41A" w:rsidR="00DF5C8F" w:rsidRPr="001C79C9" w:rsidRDefault="001B40EB"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lang w:val="cs-CZ"/>
              </w:rPr>
              <w:t xml:space="preserve">9.8 </w:t>
            </w:r>
            <w:r w:rsidR="007C0408">
              <w:rPr>
                <w:rFonts w:asciiTheme="minorHAnsi" w:hAnsiTheme="minorHAnsi" w:cstheme="minorHAnsi"/>
                <w:color w:val="000000" w:themeColor="text1"/>
                <w:sz w:val="22"/>
                <w:szCs w:val="22"/>
                <w:lang w:val="cs-CZ"/>
              </w:rPr>
              <w:t>xxxxxxxxxx</w:t>
            </w:r>
          </w:p>
        </w:tc>
      </w:tr>
      <w:tr w:rsidR="00DF5C8F" w:rsidRPr="001C79C9" w14:paraId="63E2C71C" w14:textId="77777777" w:rsidTr="002E3AE1">
        <w:tc>
          <w:tcPr>
            <w:tcW w:w="4585" w:type="dxa"/>
          </w:tcPr>
          <w:p w14:paraId="4EC64FD8" w14:textId="77777777" w:rsidR="00DF5C8F" w:rsidRPr="001C79C9" w:rsidRDefault="00DF5C8F" w:rsidP="00BA1C01">
            <w:pPr>
              <w:suppressAutoHyphens/>
              <w:jc w:val="both"/>
              <w:rPr>
                <w:rFonts w:asciiTheme="minorHAnsi" w:hAnsiTheme="minorHAnsi" w:cstheme="minorHAnsi"/>
                <w:color w:val="000000" w:themeColor="text1"/>
                <w:sz w:val="22"/>
                <w:szCs w:val="22"/>
              </w:rPr>
            </w:pPr>
          </w:p>
        </w:tc>
        <w:tc>
          <w:tcPr>
            <w:tcW w:w="4765" w:type="dxa"/>
          </w:tcPr>
          <w:p w14:paraId="28F1EB76" w14:textId="77777777" w:rsidR="00DF5C8F" w:rsidRPr="001C79C9" w:rsidRDefault="00DF5C8F" w:rsidP="00BA1C01">
            <w:pPr>
              <w:suppressAutoHyphens/>
              <w:jc w:val="both"/>
              <w:rPr>
                <w:rFonts w:asciiTheme="minorHAnsi" w:hAnsiTheme="minorHAnsi" w:cstheme="minorHAnsi"/>
                <w:color w:val="000000" w:themeColor="text1"/>
                <w:sz w:val="22"/>
                <w:szCs w:val="22"/>
              </w:rPr>
            </w:pPr>
          </w:p>
        </w:tc>
      </w:tr>
      <w:tr w:rsidR="00BA1C01" w:rsidRPr="001C79C9" w14:paraId="46B8AE76" w14:textId="7694E7AE" w:rsidTr="002E3AE1">
        <w:tc>
          <w:tcPr>
            <w:tcW w:w="4585" w:type="dxa"/>
          </w:tcPr>
          <w:p w14:paraId="661174BF" w14:textId="77777777"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10.</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Indemnification</w:t>
            </w:r>
          </w:p>
        </w:tc>
        <w:tc>
          <w:tcPr>
            <w:tcW w:w="4765" w:type="dxa"/>
          </w:tcPr>
          <w:p w14:paraId="498901EF" w14:textId="23D8AFE2"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10.</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Odškodnění</w:t>
            </w:r>
          </w:p>
        </w:tc>
      </w:tr>
      <w:tr w:rsidR="00BA1C01" w:rsidRPr="001C79C9" w14:paraId="2C64F444" w14:textId="281C1441" w:rsidTr="002E3AE1">
        <w:tc>
          <w:tcPr>
            <w:tcW w:w="4585" w:type="dxa"/>
          </w:tcPr>
          <w:p w14:paraId="3609AE00" w14:textId="77777777" w:rsidR="00BA1C01" w:rsidRPr="001C79C9" w:rsidRDefault="00BA1C01" w:rsidP="00BA1C01">
            <w:pPr>
              <w:suppressAutoHyphens/>
              <w:jc w:val="both"/>
              <w:rPr>
                <w:rFonts w:asciiTheme="minorHAnsi" w:hAnsiTheme="minorHAnsi" w:cstheme="minorHAnsi"/>
                <w:color w:val="000000" w:themeColor="text1"/>
                <w:sz w:val="22"/>
                <w:szCs w:val="22"/>
              </w:rPr>
            </w:pPr>
          </w:p>
        </w:tc>
        <w:tc>
          <w:tcPr>
            <w:tcW w:w="4765" w:type="dxa"/>
          </w:tcPr>
          <w:p w14:paraId="5841C0B4" w14:textId="77777777" w:rsidR="00BA1C01" w:rsidRPr="001C79C9" w:rsidRDefault="00BA1C01" w:rsidP="00BA1C01">
            <w:pPr>
              <w:suppressAutoHyphens/>
              <w:jc w:val="both"/>
              <w:rPr>
                <w:rFonts w:asciiTheme="minorHAnsi" w:hAnsiTheme="minorHAnsi" w:cstheme="minorHAnsi"/>
                <w:color w:val="000000" w:themeColor="text1"/>
                <w:sz w:val="22"/>
                <w:szCs w:val="22"/>
              </w:rPr>
            </w:pPr>
          </w:p>
        </w:tc>
      </w:tr>
      <w:tr w:rsidR="00BA1C01" w:rsidRPr="001C79C9" w14:paraId="4D107FEB" w14:textId="6D8A90FB" w:rsidTr="002E3AE1">
        <w:tc>
          <w:tcPr>
            <w:tcW w:w="4585" w:type="dxa"/>
          </w:tcPr>
          <w:p w14:paraId="37FBAC5F" w14:textId="2A47A849"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10.1</w:t>
            </w:r>
            <w:r w:rsidRPr="001C79C9">
              <w:rPr>
                <w:rFonts w:asciiTheme="minorHAnsi" w:hAnsiTheme="minorHAnsi" w:cstheme="minorHAnsi"/>
                <w:color w:val="000000" w:themeColor="text1"/>
                <w:sz w:val="22"/>
                <w:szCs w:val="22"/>
              </w:rPr>
              <w:tab/>
              <w:t xml:space="preserve">Sponsor shall defend, indemnify and hold harmless Institution, its </w:t>
            </w:r>
            <w:r w:rsidR="006805DA" w:rsidRPr="001C79C9">
              <w:rPr>
                <w:rFonts w:asciiTheme="minorHAnsi" w:hAnsiTheme="minorHAnsi" w:cstheme="minorHAnsi"/>
                <w:color w:val="000000" w:themeColor="text1"/>
                <w:sz w:val="22"/>
                <w:szCs w:val="22"/>
              </w:rPr>
              <w:t>manager</w:t>
            </w:r>
            <w:r w:rsidR="00F0750B" w:rsidRPr="001C79C9">
              <w:rPr>
                <w:rFonts w:asciiTheme="minorHAnsi" w:hAnsiTheme="minorHAnsi" w:cstheme="minorHAnsi"/>
                <w:color w:val="000000" w:themeColor="text1"/>
                <w:sz w:val="22"/>
                <w:szCs w:val="22"/>
              </w:rPr>
              <w:t>s</w:t>
            </w:r>
            <w:r w:rsidRPr="001C79C9">
              <w:rPr>
                <w:rFonts w:asciiTheme="minorHAnsi" w:hAnsiTheme="minorHAnsi" w:cstheme="minorHAnsi"/>
                <w:color w:val="000000" w:themeColor="text1"/>
                <w:sz w:val="22"/>
                <w:szCs w:val="22"/>
              </w:rPr>
              <w:t>, officers, agents and employees (including the Principal Investigator and co-investigators) from any and all losses, costs, expenses, liabilities, claims, actions and damages, based on a personal injury to a Trial Subject directly caused by use of the Study Product during the course of the Clinical Trial</w:t>
            </w:r>
            <w:r w:rsidR="001B163D" w:rsidRPr="001C79C9">
              <w:rPr>
                <w:rFonts w:asciiTheme="minorHAnsi" w:hAnsiTheme="minorHAnsi" w:cstheme="minorHAnsi"/>
                <w:color w:val="000000" w:themeColor="text1"/>
                <w:sz w:val="22"/>
                <w:szCs w:val="22"/>
              </w:rPr>
              <w:t xml:space="preserve"> and/or by procedure </w:t>
            </w:r>
            <w:r w:rsidR="00CF586E" w:rsidRPr="001C79C9">
              <w:rPr>
                <w:rFonts w:asciiTheme="minorHAnsi" w:hAnsiTheme="minorHAnsi" w:cstheme="minorHAnsi"/>
                <w:color w:val="000000" w:themeColor="text1"/>
                <w:sz w:val="22"/>
                <w:szCs w:val="22"/>
              </w:rPr>
              <w:t>prescribed or required by Protocol</w:t>
            </w:r>
            <w:r w:rsidRPr="001C79C9">
              <w:rPr>
                <w:rFonts w:asciiTheme="minorHAnsi" w:hAnsiTheme="minorHAnsi" w:cstheme="minorHAnsi"/>
                <w:color w:val="000000" w:themeColor="text1"/>
                <w:sz w:val="22"/>
                <w:szCs w:val="22"/>
              </w:rPr>
              <w:t>.</w:t>
            </w:r>
          </w:p>
        </w:tc>
        <w:tc>
          <w:tcPr>
            <w:tcW w:w="4765" w:type="dxa"/>
          </w:tcPr>
          <w:p w14:paraId="77E8D3FB" w14:textId="1A0FC360"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10.1</w:t>
            </w:r>
            <w:r w:rsidRPr="001C79C9">
              <w:rPr>
                <w:rFonts w:asciiTheme="minorHAnsi" w:hAnsiTheme="minorHAnsi" w:cstheme="minorHAnsi"/>
                <w:color w:val="000000" w:themeColor="text1"/>
                <w:sz w:val="22"/>
                <w:szCs w:val="22"/>
              </w:rPr>
              <w:tab/>
              <w:t xml:space="preserve">Zadavatel ochrání a odškodní zdravotnické zařízení, jeho </w:t>
            </w:r>
            <w:r w:rsidR="006805DA" w:rsidRPr="001C79C9">
              <w:rPr>
                <w:rFonts w:asciiTheme="minorHAnsi" w:hAnsiTheme="minorHAnsi" w:cstheme="minorHAnsi"/>
                <w:color w:val="000000" w:themeColor="text1"/>
                <w:sz w:val="22"/>
                <w:szCs w:val="22"/>
              </w:rPr>
              <w:t>vedoucí zaměstnance</w:t>
            </w:r>
            <w:r w:rsidRPr="001C79C9">
              <w:rPr>
                <w:rFonts w:asciiTheme="minorHAnsi" w:hAnsiTheme="minorHAnsi" w:cstheme="minorHAnsi"/>
                <w:color w:val="000000" w:themeColor="text1"/>
                <w:sz w:val="22"/>
                <w:szCs w:val="22"/>
              </w:rPr>
              <w:t>, úředníky, zástupce a zaměstnance (včetně hlavního zkoušejícího a spoluzkoušejících) za všechny ztráty, náklady, výdaje, závazky, nároky, žaloby a škody způsobené újmou na zdraví subjektu hodnocení, která byla způsobena přímo užíváním hodnoceného přípravku během klinického hodnocení</w:t>
            </w:r>
            <w:r w:rsidR="001B163D" w:rsidRPr="001C79C9">
              <w:rPr>
                <w:rFonts w:asciiTheme="minorHAnsi" w:hAnsiTheme="minorHAnsi" w:cstheme="minorHAnsi"/>
                <w:color w:val="000000" w:themeColor="text1"/>
                <w:sz w:val="22"/>
                <w:szCs w:val="22"/>
              </w:rPr>
              <w:t xml:space="preserve"> </w:t>
            </w:r>
            <w:r w:rsidR="00CF586E" w:rsidRPr="001C79C9">
              <w:rPr>
                <w:rFonts w:asciiTheme="minorHAnsi" w:hAnsiTheme="minorHAnsi" w:cstheme="minorHAnsi"/>
                <w:color w:val="000000" w:themeColor="text1"/>
                <w:sz w:val="22"/>
                <w:szCs w:val="22"/>
              </w:rPr>
              <w:t>a</w:t>
            </w:r>
            <w:r w:rsidR="001B163D" w:rsidRPr="001C79C9">
              <w:rPr>
                <w:rFonts w:asciiTheme="minorHAnsi" w:hAnsiTheme="minorHAnsi" w:cstheme="minorHAnsi"/>
                <w:color w:val="000000" w:themeColor="text1"/>
                <w:w w:val="0"/>
                <w:sz w:val="22"/>
                <w:szCs w:val="22"/>
              </w:rPr>
              <w:t>/nebo v důsledku procedury či postupu předepsaných nebo vyžadovaných Protokolem</w:t>
            </w:r>
            <w:r w:rsidRPr="001C79C9">
              <w:rPr>
                <w:rFonts w:asciiTheme="minorHAnsi" w:hAnsiTheme="minorHAnsi" w:cstheme="minorHAnsi"/>
                <w:color w:val="000000" w:themeColor="text1"/>
                <w:sz w:val="22"/>
                <w:szCs w:val="22"/>
              </w:rPr>
              <w:t>.</w:t>
            </w:r>
          </w:p>
        </w:tc>
      </w:tr>
      <w:tr w:rsidR="00BA1C01" w:rsidRPr="001C79C9" w14:paraId="3F6F0B67" w14:textId="15BCE1AB" w:rsidTr="002E3AE1">
        <w:tc>
          <w:tcPr>
            <w:tcW w:w="4585" w:type="dxa"/>
          </w:tcPr>
          <w:p w14:paraId="76AF5579" w14:textId="69C6FEF5"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10.2</w:t>
            </w:r>
            <w:r w:rsidRPr="001C79C9">
              <w:rPr>
                <w:rFonts w:asciiTheme="minorHAnsi" w:hAnsiTheme="minorHAnsi" w:cstheme="minorHAnsi"/>
                <w:color w:val="000000" w:themeColor="text1"/>
                <w:sz w:val="22"/>
                <w:szCs w:val="22"/>
              </w:rPr>
              <w:tab/>
              <w:t xml:space="preserve">The above obligation of Sponsor, as stated in Section 10.1, shall not apply and Sponsor shall not be liable for any indemnification or expenses, and, in fact, Institution shall defend, indemnify and hold harmless Sponsor, for actions or claims in any way arising from or caused by the willful, reckless, or negligent acts or omissions, or professional malpractice of Institution or any of its </w:t>
            </w:r>
            <w:r w:rsidR="006211B0" w:rsidRPr="001C79C9">
              <w:rPr>
                <w:rFonts w:asciiTheme="minorHAnsi" w:hAnsiTheme="minorHAnsi" w:cstheme="minorHAnsi"/>
                <w:color w:val="000000" w:themeColor="text1"/>
                <w:sz w:val="22"/>
                <w:szCs w:val="22"/>
              </w:rPr>
              <w:t>managers</w:t>
            </w:r>
            <w:r w:rsidRPr="001C79C9">
              <w:rPr>
                <w:rFonts w:asciiTheme="minorHAnsi" w:hAnsiTheme="minorHAnsi" w:cstheme="minorHAnsi"/>
                <w:color w:val="000000" w:themeColor="text1"/>
                <w:sz w:val="22"/>
                <w:szCs w:val="22"/>
              </w:rPr>
              <w:t xml:space="preserve">, officers, agents or employees (including the Principal Investigator and co-investigators), or arising from or caused by any of their failures to comply with the Protocol, with </w:t>
            </w:r>
            <w:r w:rsidRPr="001C79C9">
              <w:rPr>
                <w:rFonts w:asciiTheme="minorHAnsi" w:hAnsiTheme="minorHAnsi" w:cstheme="minorHAnsi"/>
                <w:color w:val="000000" w:themeColor="text1"/>
                <w:sz w:val="22"/>
                <w:szCs w:val="22"/>
              </w:rPr>
              <w:lastRenderedPageBreak/>
              <w:t>Sponsor’s written recommendations and instructions related to the use of the Study Product, or with any applicable legal and regulatory requirements.</w:t>
            </w:r>
          </w:p>
        </w:tc>
        <w:tc>
          <w:tcPr>
            <w:tcW w:w="4765" w:type="dxa"/>
          </w:tcPr>
          <w:p w14:paraId="0A2A297A" w14:textId="122FE8FB"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10.2</w:t>
            </w:r>
            <w:r w:rsidRPr="001C79C9">
              <w:rPr>
                <w:rFonts w:asciiTheme="minorHAnsi" w:hAnsiTheme="minorHAnsi" w:cstheme="minorHAnsi"/>
                <w:color w:val="000000" w:themeColor="text1"/>
                <w:sz w:val="22"/>
                <w:szCs w:val="22"/>
              </w:rPr>
              <w:tab/>
              <w:t xml:space="preserve">Výše uvedená povinnost zadavatele uvedená v bodě 10.1 nebude platit a zadavatel nebude odpovědný za odškodnění nebo výdaje a ve skutečnosti zdravotnické zařízení ochrání a odškodní zadavatele za veškeré žaloby nebo nároky, které jakýmkoli způsobem vyplynou nebo budou způsobeny úmyslným, hrubým nebo nedbalým jednáním nebo opomenutím nebo odborným pochybením zdravotnického zařízení nebo některého z jeho </w:t>
            </w:r>
            <w:r w:rsidR="006211B0" w:rsidRPr="001C79C9">
              <w:rPr>
                <w:rFonts w:asciiTheme="minorHAnsi" w:hAnsiTheme="minorHAnsi" w:cstheme="minorHAnsi"/>
                <w:color w:val="000000" w:themeColor="text1"/>
                <w:sz w:val="22"/>
                <w:szCs w:val="22"/>
              </w:rPr>
              <w:t>vedoucích zaměstnanců</w:t>
            </w:r>
            <w:r w:rsidRPr="001C79C9">
              <w:rPr>
                <w:rFonts w:asciiTheme="minorHAnsi" w:hAnsiTheme="minorHAnsi" w:cstheme="minorHAnsi"/>
                <w:color w:val="000000" w:themeColor="text1"/>
                <w:sz w:val="22"/>
                <w:szCs w:val="22"/>
              </w:rPr>
              <w:t xml:space="preserve">, úředníků, zástupců nebo zaměstnanců (včetně hlavního zkoušejícího a spoluzkoušejících), nebo které vyplynou nebo budou způsobeny jejich </w:t>
            </w:r>
            <w:r w:rsidRPr="001C79C9">
              <w:rPr>
                <w:rFonts w:asciiTheme="minorHAnsi" w:hAnsiTheme="minorHAnsi" w:cstheme="minorHAnsi"/>
                <w:color w:val="000000" w:themeColor="text1"/>
                <w:sz w:val="22"/>
                <w:szCs w:val="22"/>
              </w:rPr>
              <w:lastRenderedPageBreak/>
              <w:t>nedodržením protokolu, písemných doporučení a pokynů zadavatele týkajících se použití hodnoceného přípravku a platných zákonných a regulačních požadavků.</w:t>
            </w:r>
          </w:p>
        </w:tc>
      </w:tr>
      <w:tr w:rsidR="00BA1C01" w:rsidRPr="001C79C9" w14:paraId="42443CF7" w14:textId="070A19E9" w:rsidTr="002E3AE1">
        <w:tc>
          <w:tcPr>
            <w:tcW w:w="4585" w:type="dxa"/>
          </w:tcPr>
          <w:p w14:paraId="2DAC3399" w14:textId="77777777"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10.3</w:t>
            </w:r>
            <w:r w:rsidRPr="001C79C9">
              <w:rPr>
                <w:rFonts w:asciiTheme="minorHAnsi" w:hAnsiTheme="minorHAnsi" w:cstheme="minorHAnsi"/>
                <w:color w:val="000000" w:themeColor="text1"/>
                <w:sz w:val="22"/>
                <w:szCs w:val="22"/>
              </w:rPr>
              <w:tab/>
              <w:t>The obligation of the indemnifying party hereunder shall apply only if the other party provides prompt notification upon receipt of notice of any claim or suit, permits the indemnifying party and its attorneys and personnel to handle and control the defense of such claims or suits, including pretrial, trial or settlement, and the indemnified party fully cooperates and assists in such defense. The indemnified party further agrees that it will not settle or compromise any such claim or suit without the prior written consent of the indemnifying party.</w:t>
            </w:r>
          </w:p>
        </w:tc>
        <w:tc>
          <w:tcPr>
            <w:tcW w:w="4765" w:type="dxa"/>
          </w:tcPr>
          <w:p w14:paraId="2990B91E" w14:textId="3D58BC44"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10.3</w:t>
            </w:r>
            <w:r w:rsidRPr="001C79C9">
              <w:rPr>
                <w:rFonts w:asciiTheme="minorHAnsi" w:hAnsiTheme="minorHAnsi" w:cstheme="minorHAnsi"/>
                <w:color w:val="000000" w:themeColor="text1"/>
                <w:sz w:val="22"/>
                <w:szCs w:val="22"/>
              </w:rPr>
              <w:tab/>
              <w:t>Povinnost odškodňující strany vyplývající z této smlouvy bude platit pouze v případě, že druhá strana po přijetí oznámení o žalobě nebo soudním sporu zašle druhé straně neprodleně vyrozumění a povolí odškodňující straně a jejím právním zástupcům a pracovníkům ujmout se obhajoby těchto žalob nebo soudních sporů a řídit je, a to včetně předběžného řízení, řízení samotného nebo vypořádání, a za podmínky, že odškodňovaná strana bude při této obhajobě plně spolupracovat a pomáhat. Odškodňovaná strana dále souhlasí s tím, že tuto žalobu nebo soudní spor neuzavře vypořádáním nebo smírem bez předchozího písemného souhlasu odškodňující strany.</w:t>
            </w:r>
          </w:p>
        </w:tc>
      </w:tr>
      <w:tr w:rsidR="00BA1C01" w:rsidRPr="001C79C9" w14:paraId="50C1C3E5" w14:textId="5057036D" w:rsidTr="002E3AE1">
        <w:tc>
          <w:tcPr>
            <w:tcW w:w="4585" w:type="dxa"/>
          </w:tcPr>
          <w:p w14:paraId="31562477" w14:textId="77777777" w:rsidR="00BA1C01" w:rsidRPr="001C79C9" w:rsidRDefault="00BA1C01" w:rsidP="00BA1C01">
            <w:pPr>
              <w:suppressAutoHyphens/>
              <w:jc w:val="both"/>
              <w:rPr>
                <w:rFonts w:asciiTheme="minorHAnsi" w:hAnsiTheme="minorHAnsi" w:cstheme="minorHAnsi"/>
                <w:color w:val="000000" w:themeColor="text1"/>
                <w:sz w:val="22"/>
                <w:szCs w:val="22"/>
              </w:rPr>
            </w:pPr>
          </w:p>
        </w:tc>
        <w:tc>
          <w:tcPr>
            <w:tcW w:w="4765" w:type="dxa"/>
          </w:tcPr>
          <w:p w14:paraId="352B5188" w14:textId="77777777" w:rsidR="00BA1C01" w:rsidRPr="001C79C9" w:rsidRDefault="00BA1C01" w:rsidP="00BA1C01">
            <w:pPr>
              <w:suppressAutoHyphens/>
              <w:jc w:val="both"/>
              <w:rPr>
                <w:rFonts w:asciiTheme="minorHAnsi" w:hAnsiTheme="minorHAnsi" w:cstheme="minorHAnsi"/>
                <w:color w:val="000000" w:themeColor="text1"/>
                <w:sz w:val="22"/>
                <w:szCs w:val="22"/>
              </w:rPr>
            </w:pPr>
          </w:p>
        </w:tc>
      </w:tr>
      <w:tr w:rsidR="00BA1C01" w:rsidRPr="001C79C9" w14:paraId="6C6F8CCD" w14:textId="59E38C39" w:rsidTr="002E3AE1">
        <w:tc>
          <w:tcPr>
            <w:tcW w:w="4585" w:type="dxa"/>
          </w:tcPr>
          <w:p w14:paraId="3484F9CA" w14:textId="77777777"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11.</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Insurance</w:t>
            </w:r>
          </w:p>
        </w:tc>
        <w:tc>
          <w:tcPr>
            <w:tcW w:w="4765" w:type="dxa"/>
          </w:tcPr>
          <w:p w14:paraId="09873AEE" w14:textId="103B5B6A"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11.</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Pojištění</w:t>
            </w:r>
          </w:p>
        </w:tc>
      </w:tr>
      <w:tr w:rsidR="00BA1C01" w:rsidRPr="001C79C9" w14:paraId="682A0F86" w14:textId="23EC763C" w:rsidTr="002E3AE1">
        <w:tc>
          <w:tcPr>
            <w:tcW w:w="4585" w:type="dxa"/>
          </w:tcPr>
          <w:p w14:paraId="0E798D2F" w14:textId="77777777" w:rsidR="00BA1C01" w:rsidRPr="001C79C9" w:rsidRDefault="00BA1C01" w:rsidP="00BA1C01">
            <w:pPr>
              <w:suppressAutoHyphens/>
              <w:jc w:val="both"/>
              <w:rPr>
                <w:rFonts w:asciiTheme="minorHAnsi" w:hAnsiTheme="minorHAnsi" w:cstheme="minorHAnsi"/>
                <w:color w:val="000000" w:themeColor="text1"/>
                <w:sz w:val="22"/>
                <w:szCs w:val="22"/>
              </w:rPr>
            </w:pPr>
          </w:p>
        </w:tc>
        <w:tc>
          <w:tcPr>
            <w:tcW w:w="4765" w:type="dxa"/>
          </w:tcPr>
          <w:p w14:paraId="418090FF" w14:textId="77777777" w:rsidR="00BA1C01" w:rsidRPr="001C79C9" w:rsidRDefault="00BA1C01" w:rsidP="00BA1C01">
            <w:pPr>
              <w:suppressAutoHyphens/>
              <w:jc w:val="both"/>
              <w:rPr>
                <w:rFonts w:asciiTheme="minorHAnsi" w:hAnsiTheme="minorHAnsi" w:cstheme="minorHAnsi"/>
                <w:color w:val="000000" w:themeColor="text1"/>
                <w:sz w:val="22"/>
                <w:szCs w:val="22"/>
              </w:rPr>
            </w:pPr>
          </w:p>
        </w:tc>
      </w:tr>
      <w:tr w:rsidR="00BA1C01" w:rsidRPr="001C79C9" w14:paraId="65C26097" w14:textId="7C475F20" w:rsidTr="002E3AE1">
        <w:tc>
          <w:tcPr>
            <w:tcW w:w="4585" w:type="dxa"/>
          </w:tcPr>
          <w:p w14:paraId="30A28483" w14:textId="20FE3055"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11.1</w:t>
            </w:r>
            <w:r w:rsidRPr="001C79C9">
              <w:rPr>
                <w:rFonts w:asciiTheme="minorHAnsi" w:hAnsiTheme="minorHAnsi" w:cstheme="minorHAnsi"/>
                <w:color w:val="000000" w:themeColor="text1"/>
                <w:sz w:val="22"/>
                <w:szCs w:val="22"/>
              </w:rPr>
              <w:tab/>
              <w:t xml:space="preserve">Institution </w:t>
            </w:r>
            <w:r w:rsidR="003509A5" w:rsidRPr="001C79C9">
              <w:rPr>
                <w:rFonts w:asciiTheme="minorHAnsi" w:hAnsiTheme="minorHAnsi" w:cstheme="minorHAnsi"/>
                <w:color w:val="000000" w:themeColor="text1"/>
                <w:sz w:val="22"/>
                <w:szCs w:val="22"/>
              </w:rPr>
              <w:t>dec</w:t>
            </w:r>
            <w:r w:rsidR="00C6159A" w:rsidRPr="001C79C9">
              <w:rPr>
                <w:rFonts w:asciiTheme="minorHAnsi" w:hAnsiTheme="minorHAnsi" w:cstheme="minorHAnsi"/>
                <w:color w:val="000000" w:themeColor="text1"/>
                <w:sz w:val="22"/>
                <w:szCs w:val="22"/>
              </w:rPr>
              <w:t>la</w:t>
            </w:r>
            <w:r w:rsidR="003509A5" w:rsidRPr="001C79C9">
              <w:rPr>
                <w:rFonts w:asciiTheme="minorHAnsi" w:hAnsiTheme="minorHAnsi" w:cstheme="minorHAnsi"/>
                <w:color w:val="000000" w:themeColor="text1"/>
                <w:sz w:val="22"/>
                <w:szCs w:val="22"/>
              </w:rPr>
              <w:t>re</w:t>
            </w:r>
            <w:r w:rsidRPr="001C79C9">
              <w:rPr>
                <w:rFonts w:asciiTheme="minorHAnsi" w:hAnsiTheme="minorHAnsi" w:cstheme="minorHAnsi"/>
                <w:color w:val="000000" w:themeColor="text1"/>
                <w:sz w:val="22"/>
                <w:szCs w:val="22"/>
              </w:rPr>
              <w:t xml:space="preserve"> </w:t>
            </w:r>
            <w:r w:rsidR="00C6159A" w:rsidRPr="001C79C9">
              <w:rPr>
                <w:rFonts w:asciiTheme="minorHAnsi" w:hAnsiTheme="minorHAnsi" w:cstheme="minorHAnsi"/>
                <w:color w:val="000000" w:themeColor="text1"/>
                <w:sz w:val="22"/>
                <w:szCs w:val="22"/>
              </w:rPr>
              <w:t>t</w:t>
            </w:r>
            <w:r w:rsidR="00FF6B9B" w:rsidRPr="001C79C9">
              <w:rPr>
                <w:rFonts w:asciiTheme="minorHAnsi" w:hAnsiTheme="minorHAnsi" w:cstheme="minorHAnsi"/>
                <w:color w:val="000000" w:themeColor="text1"/>
                <w:sz w:val="22"/>
                <w:szCs w:val="22"/>
              </w:rPr>
              <w:t xml:space="preserve">hat it has </w:t>
            </w:r>
            <w:r w:rsidR="002A75A9" w:rsidRPr="001C79C9">
              <w:rPr>
                <w:rFonts w:asciiTheme="minorHAnsi" w:hAnsiTheme="minorHAnsi" w:cstheme="minorHAnsi"/>
                <w:color w:val="000000" w:themeColor="text1"/>
                <w:sz w:val="22"/>
                <w:szCs w:val="22"/>
              </w:rPr>
              <w:t xml:space="preserve">and will maintain </w:t>
            </w:r>
            <w:r w:rsidRPr="001C79C9">
              <w:rPr>
                <w:rFonts w:asciiTheme="minorHAnsi" w:hAnsiTheme="minorHAnsi" w:cstheme="minorHAnsi"/>
                <w:color w:val="000000" w:themeColor="text1"/>
                <w:sz w:val="22"/>
                <w:szCs w:val="22"/>
              </w:rPr>
              <w:t xml:space="preserve">in full force and effect through the performance of the Clinical Trial </w:t>
            </w:r>
            <w:r w:rsidR="008520C6" w:rsidRPr="001C79C9">
              <w:rPr>
                <w:rFonts w:asciiTheme="minorHAnsi" w:hAnsiTheme="minorHAnsi" w:cstheme="minorHAnsi"/>
                <w:color w:val="000000" w:themeColor="text1"/>
                <w:sz w:val="22"/>
                <w:szCs w:val="22"/>
              </w:rPr>
              <w:t xml:space="preserve">the liability insurance </w:t>
            </w:r>
            <w:r w:rsidR="00DD6859" w:rsidRPr="001C79C9">
              <w:rPr>
                <w:rFonts w:asciiTheme="minorHAnsi" w:hAnsiTheme="minorHAnsi" w:cstheme="minorHAnsi"/>
                <w:color w:val="000000" w:themeColor="text1"/>
                <w:sz w:val="22"/>
                <w:szCs w:val="22"/>
              </w:rPr>
              <w:t xml:space="preserve">in accordance to § 45/2 n) Act No. 372/2011 Coll., on Health Services as amended. </w:t>
            </w:r>
          </w:p>
        </w:tc>
        <w:tc>
          <w:tcPr>
            <w:tcW w:w="4765" w:type="dxa"/>
          </w:tcPr>
          <w:p w14:paraId="59193C52" w14:textId="6B8CC759"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11.1</w:t>
            </w:r>
            <w:r w:rsidRPr="001C79C9">
              <w:rPr>
                <w:rFonts w:asciiTheme="minorHAnsi" w:hAnsiTheme="minorHAnsi" w:cstheme="minorHAnsi"/>
                <w:color w:val="000000" w:themeColor="text1"/>
                <w:sz w:val="22"/>
                <w:szCs w:val="22"/>
              </w:rPr>
              <w:tab/>
              <w:t xml:space="preserve">Zdravotnické zařízení po celou dobu provádění klinického hodnocení </w:t>
            </w:r>
            <w:r w:rsidR="00891C47" w:rsidRPr="001C79C9">
              <w:rPr>
                <w:rFonts w:asciiTheme="minorHAnsi" w:hAnsiTheme="minorHAnsi" w:cstheme="minorHAnsi"/>
                <w:color w:val="000000" w:themeColor="text1"/>
                <w:sz w:val="22"/>
                <w:szCs w:val="22"/>
              </w:rPr>
              <w:t xml:space="preserve">bude mít uzavřeno </w:t>
            </w:r>
            <w:r w:rsidR="00891C47" w:rsidRPr="001C79C9">
              <w:rPr>
                <w:rFonts w:asciiTheme="minorHAnsi" w:eastAsia="SimSun" w:hAnsiTheme="minorHAnsi" w:cstheme="minorHAnsi"/>
                <w:color w:val="000000" w:themeColor="text1"/>
                <w:sz w:val="22"/>
                <w:szCs w:val="22"/>
                <w:lang w:eastAsia="zh-CN"/>
              </w:rPr>
              <w:t>pojištění dle § 45 odst. 2 písm. n) zákona č. 372/2011 Sb., o zdravotních službách, ve znění pozdějších předpisů.</w:t>
            </w:r>
          </w:p>
        </w:tc>
      </w:tr>
      <w:tr w:rsidR="00BA1C01" w:rsidRPr="001C79C9" w14:paraId="7B222F9D" w14:textId="6A3738F0" w:rsidTr="002E3AE1">
        <w:tc>
          <w:tcPr>
            <w:tcW w:w="4585" w:type="dxa"/>
          </w:tcPr>
          <w:p w14:paraId="00C75C07" w14:textId="6F3B1AF0"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11.2</w:t>
            </w:r>
            <w:r w:rsidRPr="001C79C9">
              <w:rPr>
                <w:rFonts w:asciiTheme="minorHAnsi" w:hAnsiTheme="minorHAnsi" w:cstheme="minorHAnsi"/>
                <w:color w:val="000000" w:themeColor="text1"/>
                <w:sz w:val="22"/>
                <w:szCs w:val="22"/>
              </w:rPr>
              <w:tab/>
              <w:t xml:space="preserve">Sponsor shall secure and maintain in full force and effect through the performance of the Clinical Trial (and following termination of the Clinical Trial to cover any claims arising from the Clinical Trial) insurance coverage required for clinical trials </w:t>
            </w:r>
            <w:r w:rsidR="00600409" w:rsidRPr="001C79C9">
              <w:rPr>
                <w:rFonts w:asciiTheme="minorHAnsi" w:hAnsiTheme="minorHAnsi" w:cstheme="minorHAnsi"/>
                <w:color w:val="000000" w:themeColor="text1"/>
                <w:sz w:val="22"/>
                <w:szCs w:val="22"/>
              </w:rPr>
              <w:t xml:space="preserve">in accordance to </w:t>
            </w:r>
            <w:r w:rsidR="00917173" w:rsidRPr="001C79C9">
              <w:rPr>
                <w:rFonts w:asciiTheme="minorHAnsi" w:hAnsiTheme="minorHAnsi" w:cstheme="minorHAnsi"/>
                <w:color w:val="000000" w:themeColor="text1"/>
                <w:sz w:val="22"/>
                <w:szCs w:val="22"/>
              </w:rPr>
              <w:t>§ 52</w:t>
            </w:r>
            <w:r w:rsidR="004A6132" w:rsidRPr="001C79C9">
              <w:rPr>
                <w:rFonts w:asciiTheme="minorHAnsi" w:hAnsiTheme="minorHAnsi" w:cstheme="minorHAnsi"/>
                <w:color w:val="000000" w:themeColor="text1"/>
                <w:sz w:val="22"/>
                <w:szCs w:val="22"/>
              </w:rPr>
              <w:t xml:space="preserve"> part 3 f) Act no. 378/2007 Coll., on </w:t>
            </w:r>
            <w:r w:rsidR="00693726" w:rsidRPr="001C79C9">
              <w:rPr>
                <w:rFonts w:asciiTheme="minorHAnsi" w:hAnsiTheme="minorHAnsi" w:cstheme="minorHAnsi"/>
                <w:color w:val="000000" w:themeColor="text1"/>
                <w:sz w:val="22"/>
                <w:szCs w:val="22"/>
              </w:rPr>
              <w:t>Pharmaceuticals</w:t>
            </w:r>
            <w:r w:rsidR="00263ACD" w:rsidRPr="001C79C9">
              <w:rPr>
                <w:rFonts w:asciiTheme="minorHAnsi" w:hAnsiTheme="minorHAnsi" w:cstheme="minorHAnsi"/>
                <w:color w:val="000000" w:themeColor="text1"/>
                <w:sz w:val="22"/>
                <w:szCs w:val="22"/>
              </w:rPr>
              <w:t xml:space="preserve"> as amended. </w:t>
            </w:r>
          </w:p>
        </w:tc>
        <w:tc>
          <w:tcPr>
            <w:tcW w:w="4765" w:type="dxa"/>
          </w:tcPr>
          <w:p w14:paraId="63903F6E" w14:textId="6AE858B2"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11.2</w:t>
            </w:r>
            <w:r w:rsidRPr="001C79C9">
              <w:rPr>
                <w:rFonts w:asciiTheme="minorHAnsi" w:hAnsiTheme="minorHAnsi" w:cstheme="minorHAnsi"/>
                <w:color w:val="000000" w:themeColor="text1"/>
                <w:sz w:val="22"/>
                <w:szCs w:val="22"/>
              </w:rPr>
              <w:tab/>
              <w:t xml:space="preserve">Zadavatel zajistí a bude po celou dobu provádění klinického hodnocení (a po ukončení klinického hodnocení za účelem pokrytí případných nároků vyplývajících z klinického hodnocení) udržovat v účinnosti a platnosti pojistné krytí požadované pro klinická hodnocení </w:t>
            </w:r>
            <w:r w:rsidR="00600409" w:rsidRPr="001C79C9">
              <w:rPr>
                <w:rFonts w:asciiTheme="minorHAnsi" w:eastAsia="SimSun" w:hAnsiTheme="minorHAnsi" w:cstheme="minorHAnsi"/>
                <w:color w:val="000000" w:themeColor="text1"/>
                <w:sz w:val="22"/>
                <w:szCs w:val="22"/>
                <w:lang w:eastAsia="zh-CN"/>
              </w:rPr>
              <w:t>v souladu s ustanoveními § 52 odst. 3, písm. f) zákona č. 378/2007 Sb., o léčivech</w:t>
            </w:r>
            <w:r w:rsidR="00263ACD" w:rsidRPr="001C79C9">
              <w:rPr>
                <w:rFonts w:asciiTheme="minorHAnsi" w:eastAsia="SimSun" w:hAnsiTheme="minorHAnsi" w:cstheme="minorHAnsi"/>
                <w:color w:val="000000" w:themeColor="text1"/>
                <w:sz w:val="22"/>
                <w:szCs w:val="22"/>
                <w:lang w:eastAsia="zh-CN"/>
              </w:rPr>
              <w:t>, v platném znění</w:t>
            </w:r>
            <w:r w:rsidR="00600409" w:rsidRPr="001C79C9">
              <w:rPr>
                <w:rFonts w:asciiTheme="minorHAnsi" w:eastAsia="SimSun" w:hAnsiTheme="minorHAnsi" w:cstheme="minorHAnsi"/>
                <w:color w:val="000000" w:themeColor="text1"/>
                <w:sz w:val="22"/>
                <w:szCs w:val="22"/>
                <w:lang w:eastAsia="zh-CN"/>
              </w:rPr>
              <w:t>.</w:t>
            </w:r>
            <w:r w:rsidR="00600409" w:rsidRPr="001C79C9">
              <w:rPr>
                <w:rFonts w:asciiTheme="minorHAnsi" w:hAnsiTheme="minorHAnsi" w:cstheme="minorHAnsi"/>
                <w:color w:val="000000" w:themeColor="text1"/>
                <w:sz w:val="22"/>
                <w:szCs w:val="22"/>
              </w:rPr>
              <w:t xml:space="preserve"> </w:t>
            </w:r>
          </w:p>
        </w:tc>
      </w:tr>
      <w:tr w:rsidR="00BA1C01" w:rsidRPr="001C79C9" w14:paraId="769456A7" w14:textId="66F22D5D" w:rsidTr="002E3AE1">
        <w:tc>
          <w:tcPr>
            <w:tcW w:w="4585" w:type="dxa"/>
          </w:tcPr>
          <w:p w14:paraId="1464B584" w14:textId="77777777"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11.3</w:t>
            </w:r>
            <w:r w:rsidRPr="001C79C9">
              <w:rPr>
                <w:rFonts w:asciiTheme="minorHAnsi" w:hAnsiTheme="minorHAnsi" w:cstheme="minorHAnsi"/>
                <w:color w:val="000000" w:themeColor="text1"/>
                <w:sz w:val="22"/>
                <w:szCs w:val="22"/>
              </w:rPr>
              <w:tab/>
              <w:t>Upon request, each party shall provide the other party with certificates of insurance evidencing the required insurance coverage.</w:t>
            </w:r>
          </w:p>
        </w:tc>
        <w:tc>
          <w:tcPr>
            <w:tcW w:w="4765" w:type="dxa"/>
          </w:tcPr>
          <w:p w14:paraId="73C329D1" w14:textId="774A249B"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11.3</w:t>
            </w:r>
            <w:r w:rsidRPr="001C79C9">
              <w:rPr>
                <w:rFonts w:asciiTheme="minorHAnsi" w:hAnsiTheme="minorHAnsi" w:cstheme="minorHAnsi"/>
                <w:color w:val="000000" w:themeColor="text1"/>
                <w:sz w:val="22"/>
                <w:szCs w:val="22"/>
              </w:rPr>
              <w:tab/>
              <w:t>Jednotlivé smluvní strany předloží druhé straně potvrzení o pojištění prokazující požadované pojistné krytí.</w:t>
            </w:r>
          </w:p>
        </w:tc>
      </w:tr>
      <w:tr w:rsidR="00BA1C01" w:rsidRPr="001C79C9" w14:paraId="385059A7" w14:textId="528DBBEE" w:rsidTr="002E3AE1">
        <w:tc>
          <w:tcPr>
            <w:tcW w:w="4585" w:type="dxa"/>
          </w:tcPr>
          <w:p w14:paraId="6F4800B7" w14:textId="77777777" w:rsidR="00BA1C01" w:rsidRPr="001C79C9" w:rsidRDefault="00BA1C01" w:rsidP="00BA1C01">
            <w:pPr>
              <w:suppressAutoHyphens/>
              <w:jc w:val="both"/>
              <w:rPr>
                <w:rFonts w:asciiTheme="minorHAnsi" w:hAnsiTheme="minorHAnsi" w:cstheme="minorHAnsi"/>
                <w:color w:val="000000" w:themeColor="text1"/>
                <w:sz w:val="22"/>
                <w:szCs w:val="22"/>
              </w:rPr>
            </w:pPr>
          </w:p>
        </w:tc>
        <w:tc>
          <w:tcPr>
            <w:tcW w:w="4765" w:type="dxa"/>
          </w:tcPr>
          <w:p w14:paraId="226F8A88" w14:textId="77777777" w:rsidR="00BA1C01" w:rsidRPr="001C79C9" w:rsidRDefault="00BA1C01" w:rsidP="00BA1C01">
            <w:pPr>
              <w:suppressAutoHyphens/>
              <w:jc w:val="both"/>
              <w:rPr>
                <w:rFonts w:asciiTheme="minorHAnsi" w:hAnsiTheme="minorHAnsi" w:cstheme="minorHAnsi"/>
                <w:color w:val="000000" w:themeColor="text1"/>
                <w:sz w:val="22"/>
                <w:szCs w:val="22"/>
              </w:rPr>
            </w:pPr>
          </w:p>
        </w:tc>
      </w:tr>
      <w:tr w:rsidR="00BA1C01" w:rsidRPr="001C79C9" w14:paraId="04EDE4EC" w14:textId="2C223A8E" w:rsidTr="002E3AE1">
        <w:tc>
          <w:tcPr>
            <w:tcW w:w="4585" w:type="dxa"/>
          </w:tcPr>
          <w:p w14:paraId="7D8C282B" w14:textId="77777777"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12.</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Financial Disclosure – Conflict of Interest – Debarment</w:t>
            </w:r>
          </w:p>
        </w:tc>
        <w:tc>
          <w:tcPr>
            <w:tcW w:w="4765" w:type="dxa"/>
          </w:tcPr>
          <w:p w14:paraId="382D2770" w14:textId="726B35DB"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12.</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Sdělování finančních údajů – Střet zájmů – Vyloučení</w:t>
            </w:r>
          </w:p>
        </w:tc>
      </w:tr>
      <w:tr w:rsidR="00BA1C01" w:rsidRPr="001C79C9" w14:paraId="3ACE130C" w14:textId="374EC2F6" w:rsidTr="002E3AE1">
        <w:tc>
          <w:tcPr>
            <w:tcW w:w="4585" w:type="dxa"/>
          </w:tcPr>
          <w:p w14:paraId="3573E968" w14:textId="77777777" w:rsidR="00BA1C01" w:rsidRPr="001C79C9" w:rsidRDefault="00BA1C01" w:rsidP="00BA1C01">
            <w:pPr>
              <w:suppressAutoHyphens/>
              <w:jc w:val="both"/>
              <w:rPr>
                <w:rFonts w:asciiTheme="minorHAnsi" w:hAnsiTheme="minorHAnsi" w:cstheme="minorHAnsi"/>
                <w:color w:val="000000" w:themeColor="text1"/>
                <w:sz w:val="22"/>
                <w:szCs w:val="22"/>
              </w:rPr>
            </w:pPr>
          </w:p>
        </w:tc>
        <w:tc>
          <w:tcPr>
            <w:tcW w:w="4765" w:type="dxa"/>
          </w:tcPr>
          <w:p w14:paraId="639A37F3" w14:textId="77777777" w:rsidR="00BA1C01" w:rsidRPr="001C79C9" w:rsidRDefault="00BA1C01" w:rsidP="00BA1C01">
            <w:pPr>
              <w:suppressAutoHyphens/>
              <w:jc w:val="both"/>
              <w:rPr>
                <w:rFonts w:asciiTheme="minorHAnsi" w:hAnsiTheme="minorHAnsi" w:cstheme="minorHAnsi"/>
                <w:color w:val="000000" w:themeColor="text1"/>
                <w:sz w:val="22"/>
                <w:szCs w:val="22"/>
              </w:rPr>
            </w:pPr>
          </w:p>
        </w:tc>
      </w:tr>
      <w:tr w:rsidR="00BA1C01" w:rsidRPr="001C79C9" w14:paraId="18B67103" w14:textId="2E61444A" w:rsidTr="002E3AE1">
        <w:tc>
          <w:tcPr>
            <w:tcW w:w="4585" w:type="dxa"/>
          </w:tcPr>
          <w:p w14:paraId="0EBD8C27" w14:textId="77777777"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 xml:space="preserve">12.1 </w:t>
            </w:r>
            <w:r w:rsidRPr="001C79C9">
              <w:rPr>
                <w:rFonts w:asciiTheme="minorHAnsi" w:hAnsiTheme="minorHAnsi" w:cstheme="minorHAnsi"/>
                <w:color w:val="000000" w:themeColor="text1"/>
                <w:sz w:val="22"/>
                <w:szCs w:val="22"/>
              </w:rPr>
              <w:tab/>
              <w:t>Institution and Principal Investigator agree to provide all information to Sponsor necessary to comply with any disclosure requirements mandated by any competent health authority (including, if applicable, the US FDA), relevant trade association or similar body, or other applicable national or local laws, including any information required to be disclosed in connection with any financial relationship between Sponsor, its affiliates and agents of the Johnson &amp; Johnson group of companies on one hand, and on the other hand, Institution/Principal Investigator/any co-investigator involved in the Clinical Trial/any other agent or employee of Institution or Principal Investigator. This disclosure requirement may require disclosure of information involving immediate family members of those involved in the Clinical Trial.</w:t>
            </w:r>
          </w:p>
        </w:tc>
        <w:tc>
          <w:tcPr>
            <w:tcW w:w="4765" w:type="dxa"/>
          </w:tcPr>
          <w:p w14:paraId="64858AA5" w14:textId="15FE13F6"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12.1</w:t>
            </w:r>
            <w:r w:rsidRPr="001C79C9">
              <w:rPr>
                <w:rFonts w:asciiTheme="minorHAnsi" w:hAnsiTheme="minorHAnsi" w:cstheme="minorHAnsi"/>
                <w:color w:val="000000" w:themeColor="text1"/>
                <w:sz w:val="22"/>
                <w:szCs w:val="22"/>
              </w:rPr>
              <w:tab/>
              <w:t>Zdravotnické zařízení a hlavní zkoušející souhlasí s tím, že poskytnou zadavateli všechny informace potřebné k dodržení požadavků na sdělování informací ze strany kompetentních zdravotnických úřadů (případně včetně amerického úřadu FDA), příslušného obchodního sdružení nebo podobného orgánu nebo požadavků platných vnitrostátních nebo místních zákonů, mimo jiné včetně informací, jejichž sdělení je požadováno v souvislosti s finančními vztahy mezi zadavatelem, jeho pobočkami a zástupci společností ve skupině Johnson &amp; Johnson na straně jedné a na druhé straně zdravotnickým zařízením nebo hlavním zkoušejícím nebo spoluzkoušejícím podílejícím se na klinickém hodnocení nebo jiným zástupcem či zaměstnancem zdravotnického zařízení nebo hlavního zkoušejícího. Tyto požadavky na poskytování informací mohou vyžadovat sdělení informací týkajících se bezprostředních rodinných příslušníků osob podílejících se na klinickém hodnocení.</w:t>
            </w:r>
          </w:p>
        </w:tc>
      </w:tr>
      <w:tr w:rsidR="00BA1C01" w:rsidRPr="001C79C9" w14:paraId="2C9B7888" w14:textId="2A37F4BA" w:rsidTr="002E3AE1">
        <w:tc>
          <w:tcPr>
            <w:tcW w:w="4585" w:type="dxa"/>
          </w:tcPr>
          <w:p w14:paraId="17F8532C" w14:textId="77777777"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12.2</w:t>
            </w:r>
            <w:r w:rsidRPr="001C79C9">
              <w:rPr>
                <w:rFonts w:asciiTheme="minorHAnsi" w:hAnsiTheme="minorHAnsi" w:cstheme="minorHAnsi"/>
                <w:color w:val="000000" w:themeColor="text1"/>
                <w:sz w:val="22"/>
                <w:szCs w:val="22"/>
              </w:rPr>
              <w:tab/>
              <w:t>Institution and Principal Investigator confirm that there is no conflict of interest between the Parties that would inhibit or affect Institution and/or Principal Investigator’s performance under this Agreement and confirm that their performance under this Agreement does not violate any other agreement with third parties. Institution and Principal Investigator will promptly inform Sponsor if any conflict of interest arises during the performance of this Agreement.</w:t>
            </w:r>
          </w:p>
        </w:tc>
        <w:tc>
          <w:tcPr>
            <w:tcW w:w="4765" w:type="dxa"/>
          </w:tcPr>
          <w:p w14:paraId="3FB45432" w14:textId="4F509284" w:rsidR="00BA1C01" w:rsidRPr="001C79C9" w:rsidRDefault="00BA1C01" w:rsidP="00BA1C01">
            <w:pPr>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12.2</w:t>
            </w:r>
            <w:r w:rsidRPr="001C79C9">
              <w:rPr>
                <w:rFonts w:asciiTheme="minorHAnsi" w:hAnsiTheme="minorHAnsi" w:cstheme="minorHAnsi"/>
                <w:color w:val="000000" w:themeColor="text1"/>
                <w:sz w:val="22"/>
                <w:szCs w:val="22"/>
              </w:rPr>
              <w:tab/>
              <w:t>Zdravotnické zařízení a hlavní zkoušející potvrzují, že mezi smluvními stranami nevzniká střet zájmu, který by znemožňoval nebo ovlivňoval plnění této smlouvy ze strany zdravotnického zařízení nebo hlavního zkoušejícího, a potvrzují, že jejich plnění prováděné podle této smlouvy neporušuje jinou dohodu se třetími osobami. Pokud během plnění této smlouvy vznikne střet zájmů, zdravotnické zařízení a hlavní zkoušející o tom budou zadavatele neprodleně informovat.</w:t>
            </w:r>
          </w:p>
        </w:tc>
      </w:tr>
      <w:tr w:rsidR="00BA1C01" w:rsidRPr="001C79C9" w14:paraId="48EE5FEC" w14:textId="518D8DB6" w:rsidTr="002E3AE1">
        <w:tc>
          <w:tcPr>
            <w:tcW w:w="4585" w:type="dxa"/>
          </w:tcPr>
          <w:p w14:paraId="110A0855" w14:textId="77777777" w:rsidR="00BA1C01" w:rsidRPr="001C79C9" w:rsidRDefault="00BA1C01" w:rsidP="00BA1C01">
            <w:pPr>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12.3 </w:t>
            </w:r>
            <w:r w:rsidRPr="001C79C9">
              <w:rPr>
                <w:rFonts w:asciiTheme="minorHAnsi" w:hAnsiTheme="minorHAnsi" w:cstheme="minorHAnsi"/>
                <w:color w:val="000000" w:themeColor="text1"/>
                <w:sz w:val="22"/>
                <w:szCs w:val="22"/>
              </w:rPr>
              <w:tab/>
              <w:t xml:space="preserve">Principal Investigator confirms he/she: </w:t>
            </w:r>
          </w:p>
        </w:tc>
        <w:tc>
          <w:tcPr>
            <w:tcW w:w="4765" w:type="dxa"/>
          </w:tcPr>
          <w:p w14:paraId="3E825609" w14:textId="6111BD19" w:rsidR="00BA1C01" w:rsidRPr="001C79C9" w:rsidRDefault="00BA1C01" w:rsidP="00BA1C01">
            <w:pPr>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12.3</w:t>
            </w:r>
            <w:r w:rsidRPr="001C79C9">
              <w:rPr>
                <w:rFonts w:asciiTheme="minorHAnsi" w:hAnsiTheme="minorHAnsi" w:cstheme="minorHAnsi"/>
                <w:color w:val="000000" w:themeColor="text1"/>
                <w:sz w:val="22"/>
                <w:szCs w:val="22"/>
              </w:rPr>
              <w:tab/>
              <w:t xml:space="preserve">Hlavní zkoušející potvrzuje, že: </w:t>
            </w:r>
          </w:p>
        </w:tc>
      </w:tr>
      <w:tr w:rsidR="00BA1C01" w:rsidRPr="001C79C9" w14:paraId="44DFE248" w14:textId="292B65B9" w:rsidTr="002E3AE1">
        <w:tc>
          <w:tcPr>
            <w:tcW w:w="4585" w:type="dxa"/>
          </w:tcPr>
          <w:p w14:paraId="7BE2BFAA" w14:textId="623CE80F" w:rsidR="00BA1C01" w:rsidRPr="001C79C9" w:rsidRDefault="00BA1C01" w:rsidP="00BA1C01">
            <w:pPr>
              <w:autoSpaceDE w:val="0"/>
              <w:autoSpaceDN w:val="0"/>
              <w:adjustRightInd w:val="0"/>
              <w:ind w:left="567"/>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w:t>
            </w:r>
            <w:r w:rsidRPr="001C79C9">
              <w:rPr>
                <w:rFonts w:asciiTheme="minorHAnsi" w:hAnsiTheme="minorHAnsi" w:cstheme="minorHAnsi"/>
                <w:color w:val="000000" w:themeColor="text1"/>
                <w:sz w:val="22"/>
                <w:szCs w:val="22"/>
              </w:rPr>
              <w:tab/>
            </w:r>
            <w:r w:rsidRPr="001C79C9">
              <w:rPr>
                <w:rFonts w:asciiTheme="minorHAnsi" w:hAnsiTheme="minorHAnsi" w:cstheme="minorHAnsi"/>
                <w:bCs/>
                <w:color w:val="000000" w:themeColor="text1"/>
                <w:sz w:val="22"/>
                <w:szCs w:val="22"/>
              </w:rPr>
              <w:t xml:space="preserve">is </w:t>
            </w:r>
            <w:r w:rsidRPr="001C79C9">
              <w:rPr>
                <w:rFonts w:asciiTheme="minorHAnsi" w:hAnsiTheme="minorHAnsi" w:cstheme="minorHAnsi"/>
                <w:color w:val="000000" w:themeColor="text1"/>
                <w:sz w:val="22"/>
                <w:szCs w:val="22"/>
              </w:rPr>
              <w:t xml:space="preserve">not debarred by a competent health authority (including, if applicable, the US FDA); and </w:t>
            </w:r>
          </w:p>
        </w:tc>
        <w:tc>
          <w:tcPr>
            <w:tcW w:w="4765" w:type="dxa"/>
          </w:tcPr>
          <w:p w14:paraId="00EA2481" w14:textId="00905E8C" w:rsidR="00BA1C01" w:rsidRPr="001C79C9" w:rsidRDefault="00BA1C01" w:rsidP="00BA1C01">
            <w:pPr>
              <w:autoSpaceDE w:val="0"/>
              <w:autoSpaceDN w:val="0"/>
              <w:adjustRightInd w:val="0"/>
              <w:ind w:left="567"/>
              <w:jc w:val="both"/>
              <w:rPr>
                <w:rFonts w:asciiTheme="minorHAnsi" w:hAnsiTheme="minorHAnsi" w:cstheme="minorHAnsi"/>
                <w:bCs/>
                <w:color w:val="000000" w:themeColor="text1"/>
                <w:sz w:val="22"/>
                <w:szCs w:val="22"/>
              </w:rPr>
            </w:pPr>
            <w:r w:rsidRPr="001C79C9">
              <w:rPr>
                <w:rFonts w:asciiTheme="minorHAnsi" w:hAnsiTheme="minorHAnsi" w:cstheme="minorHAnsi"/>
                <w:color w:val="000000" w:themeColor="text1"/>
                <w:sz w:val="22"/>
                <w:szCs w:val="22"/>
              </w:rPr>
              <w:t>(i)</w:t>
            </w:r>
            <w:r w:rsidRPr="001C79C9">
              <w:rPr>
                <w:rFonts w:asciiTheme="minorHAnsi" w:hAnsiTheme="minorHAnsi" w:cstheme="minorHAnsi"/>
                <w:color w:val="000000" w:themeColor="text1"/>
                <w:sz w:val="22"/>
                <w:szCs w:val="22"/>
              </w:rPr>
              <w:tab/>
              <w:t xml:space="preserve">není kompetentním zdravotnickým úřadem (případně včetně amerického úřadu FDA) vyloučen z výkonu činnosti; a </w:t>
            </w:r>
          </w:p>
        </w:tc>
      </w:tr>
      <w:tr w:rsidR="00BA1C01" w:rsidRPr="001C79C9" w14:paraId="6ED1C600" w14:textId="3187287B" w:rsidTr="002E3AE1">
        <w:tc>
          <w:tcPr>
            <w:tcW w:w="4585" w:type="dxa"/>
          </w:tcPr>
          <w:p w14:paraId="5BF8B201" w14:textId="4840A39F" w:rsidR="00BA1C01" w:rsidRPr="001C79C9" w:rsidRDefault="00BA1C01" w:rsidP="00BA1C01">
            <w:pPr>
              <w:autoSpaceDE w:val="0"/>
              <w:autoSpaceDN w:val="0"/>
              <w:adjustRightInd w:val="0"/>
              <w:ind w:left="567"/>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(ii)</w:t>
            </w:r>
            <w:r w:rsidRPr="001C79C9">
              <w:rPr>
                <w:rFonts w:asciiTheme="minorHAnsi" w:hAnsiTheme="minorHAnsi" w:cstheme="minorHAnsi"/>
                <w:color w:val="000000" w:themeColor="text1"/>
                <w:sz w:val="22"/>
                <w:szCs w:val="22"/>
              </w:rPr>
              <w:tab/>
            </w:r>
            <w:r w:rsidRPr="001C79C9">
              <w:rPr>
                <w:rFonts w:asciiTheme="minorHAnsi" w:hAnsiTheme="minorHAnsi" w:cstheme="minorHAnsi"/>
                <w:bCs/>
                <w:color w:val="000000" w:themeColor="text1"/>
                <w:sz w:val="22"/>
                <w:szCs w:val="22"/>
              </w:rPr>
              <w:t xml:space="preserve">has </w:t>
            </w:r>
            <w:r w:rsidRPr="001C79C9">
              <w:rPr>
                <w:rFonts w:asciiTheme="minorHAnsi" w:hAnsiTheme="minorHAnsi" w:cstheme="minorHAnsi"/>
                <w:color w:val="000000" w:themeColor="text1"/>
                <w:sz w:val="22"/>
                <w:szCs w:val="22"/>
              </w:rPr>
              <w:t>not been sentenced for malpractice related to the conduct of clinical trials.</w:t>
            </w:r>
          </w:p>
        </w:tc>
        <w:tc>
          <w:tcPr>
            <w:tcW w:w="4765" w:type="dxa"/>
          </w:tcPr>
          <w:p w14:paraId="2928B254" w14:textId="3D87DB01" w:rsidR="00BA1C01" w:rsidRPr="001C79C9" w:rsidRDefault="00BA1C01" w:rsidP="00BA1C01">
            <w:pPr>
              <w:autoSpaceDE w:val="0"/>
              <w:autoSpaceDN w:val="0"/>
              <w:adjustRightInd w:val="0"/>
              <w:ind w:left="567"/>
              <w:jc w:val="both"/>
              <w:rPr>
                <w:rFonts w:asciiTheme="minorHAnsi" w:hAnsiTheme="minorHAnsi" w:cstheme="minorHAnsi"/>
                <w:bCs/>
                <w:color w:val="000000" w:themeColor="text1"/>
                <w:sz w:val="22"/>
                <w:szCs w:val="22"/>
              </w:rPr>
            </w:pPr>
            <w:r w:rsidRPr="001C79C9">
              <w:rPr>
                <w:rFonts w:asciiTheme="minorHAnsi" w:hAnsiTheme="minorHAnsi" w:cstheme="minorHAnsi"/>
                <w:color w:val="000000" w:themeColor="text1"/>
                <w:sz w:val="22"/>
                <w:szCs w:val="22"/>
              </w:rPr>
              <w:t>(ii)</w:t>
            </w:r>
            <w:r w:rsidRPr="001C79C9">
              <w:rPr>
                <w:rFonts w:asciiTheme="minorHAnsi" w:hAnsiTheme="minorHAnsi" w:cstheme="minorHAnsi"/>
                <w:color w:val="000000" w:themeColor="text1"/>
                <w:sz w:val="22"/>
                <w:szCs w:val="22"/>
              </w:rPr>
              <w:tab/>
              <w:t>nebyl odsouzen za odborné pochybení v souvislosti s prováděním klinických hodnocení.</w:t>
            </w:r>
          </w:p>
        </w:tc>
      </w:tr>
      <w:tr w:rsidR="00BA1C01" w:rsidRPr="001C79C9" w14:paraId="3ED9C27A" w14:textId="1B6A3AB9" w:rsidTr="002E3AE1">
        <w:tc>
          <w:tcPr>
            <w:tcW w:w="4585" w:type="dxa"/>
          </w:tcPr>
          <w:p w14:paraId="4DB549B7" w14:textId="77777777" w:rsidR="00BA1C01" w:rsidRPr="001C79C9" w:rsidRDefault="00BA1C01" w:rsidP="00BA1C01">
            <w:pPr>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Institution and Principal Investigator shall not employ, contract with or retain any person directly or indirectly to perform services under this Agreement if such a person:</w:t>
            </w:r>
          </w:p>
        </w:tc>
        <w:tc>
          <w:tcPr>
            <w:tcW w:w="4765" w:type="dxa"/>
          </w:tcPr>
          <w:p w14:paraId="555B838D" w14:textId="1FE98D68" w:rsidR="00BA1C01" w:rsidRPr="001C79C9" w:rsidRDefault="00BA1C01" w:rsidP="00BA1C01">
            <w:pPr>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Zdravotnické zařízení a hlavní zkoušející nebudou zaměstnávat, uzavírat smluvní vztah nebo najímat na přímé nebo nepřímé provádění služeb podle této smlouvy osobu, která:</w:t>
            </w:r>
          </w:p>
        </w:tc>
      </w:tr>
      <w:tr w:rsidR="00BA1C01" w:rsidRPr="001C79C9" w14:paraId="71A9EB28" w14:textId="32D2A8D7" w:rsidTr="002E3AE1">
        <w:tc>
          <w:tcPr>
            <w:tcW w:w="4585" w:type="dxa"/>
          </w:tcPr>
          <w:p w14:paraId="4306A9B9" w14:textId="559F75AB" w:rsidR="00BA1C01" w:rsidRPr="001C79C9" w:rsidRDefault="00BA1C01" w:rsidP="00BA1C01">
            <w:pPr>
              <w:autoSpaceDE w:val="0"/>
              <w:autoSpaceDN w:val="0"/>
              <w:adjustRightInd w:val="0"/>
              <w:ind w:left="567"/>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(i)</w:t>
            </w:r>
            <w:r w:rsidRPr="001C79C9">
              <w:rPr>
                <w:rFonts w:asciiTheme="minorHAnsi" w:hAnsiTheme="minorHAnsi" w:cstheme="minorHAnsi"/>
                <w:color w:val="000000" w:themeColor="text1"/>
                <w:sz w:val="22"/>
                <w:szCs w:val="22"/>
              </w:rPr>
              <w:tab/>
              <w:t xml:space="preserve">is debarred by a competent health authority (including, if applicable, the US FDA), or </w:t>
            </w:r>
          </w:p>
        </w:tc>
        <w:tc>
          <w:tcPr>
            <w:tcW w:w="4765" w:type="dxa"/>
          </w:tcPr>
          <w:p w14:paraId="56A41A2B" w14:textId="5DE29E21" w:rsidR="00BA1C01" w:rsidRPr="001C79C9" w:rsidRDefault="00BA1C01" w:rsidP="00BA1C01">
            <w:pPr>
              <w:autoSpaceDE w:val="0"/>
              <w:autoSpaceDN w:val="0"/>
              <w:adjustRightInd w:val="0"/>
              <w:ind w:left="567"/>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w:t>
            </w:r>
            <w:r w:rsidRPr="001C79C9">
              <w:rPr>
                <w:rFonts w:asciiTheme="minorHAnsi" w:hAnsiTheme="minorHAnsi" w:cstheme="minorHAnsi"/>
                <w:color w:val="000000" w:themeColor="text1"/>
                <w:sz w:val="22"/>
                <w:szCs w:val="22"/>
              </w:rPr>
              <w:tab/>
              <w:t xml:space="preserve">je kompetentním zdravotnickým úřadem (případně včetně amerického úřadu FDA) vyloučena z výkonu činnosti; nebo </w:t>
            </w:r>
          </w:p>
        </w:tc>
      </w:tr>
      <w:tr w:rsidR="00BA1C01" w:rsidRPr="001C79C9" w14:paraId="460E0540" w14:textId="708CCA32" w:rsidTr="002E3AE1">
        <w:tc>
          <w:tcPr>
            <w:tcW w:w="4585" w:type="dxa"/>
          </w:tcPr>
          <w:p w14:paraId="1EAF4C47" w14:textId="2F5F2933" w:rsidR="00BA1C01" w:rsidRPr="001C79C9" w:rsidRDefault="00BA1C01" w:rsidP="00BA1C01">
            <w:pPr>
              <w:autoSpaceDE w:val="0"/>
              <w:autoSpaceDN w:val="0"/>
              <w:adjustRightInd w:val="0"/>
              <w:ind w:left="567"/>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(ii)</w:t>
            </w:r>
            <w:r w:rsidRPr="001C79C9">
              <w:rPr>
                <w:rFonts w:asciiTheme="minorHAnsi" w:hAnsiTheme="minorHAnsi" w:cstheme="minorHAnsi"/>
                <w:color w:val="000000" w:themeColor="text1"/>
                <w:sz w:val="22"/>
                <w:szCs w:val="22"/>
              </w:rPr>
              <w:tab/>
              <w:t xml:space="preserve">has been sentenced for malpractice related to the conduct of clinical trials. </w:t>
            </w:r>
          </w:p>
        </w:tc>
        <w:tc>
          <w:tcPr>
            <w:tcW w:w="4765" w:type="dxa"/>
          </w:tcPr>
          <w:p w14:paraId="6435D38D" w14:textId="59D93F8A" w:rsidR="00BA1C01" w:rsidRPr="001C79C9" w:rsidRDefault="00BA1C01" w:rsidP="00BA1C01">
            <w:pPr>
              <w:autoSpaceDE w:val="0"/>
              <w:autoSpaceDN w:val="0"/>
              <w:adjustRightInd w:val="0"/>
              <w:ind w:left="567"/>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(ii)</w:t>
            </w:r>
            <w:r w:rsidRPr="001C79C9">
              <w:rPr>
                <w:rFonts w:asciiTheme="minorHAnsi" w:hAnsiTheme="minorHAnsi" w:cstheme="minorHAnsi"/>
                <w:color w:val="000000" w:themeColor="text1"/>
                <w:sz w:val="22"/>
                <w:szCs w:val="22"/>
              </w:rPr>
              <w:tab/>
              <w:t xml:space="preserve">byla odsouzena za odborné pochybení v souvislosti s prováděním klinických hodnocení. </w:t>
            </w:r>
          </w:p>
        </w:tc>
      </w:tr>
      <w:tr w:rsidR="00BA1C01" w:rsidRPr="001C79C9" w14:paraId="28829597" w14:textId="04047AC5" w:rsidTr="002E3AE1">
        <w:tc>
          <w:tcPr>
            <w:tcW w:w="4585" w:type="dxa"/>
          </w:tcPr>
          <w:p w14:paraId="6FEB149C" w14:textId="77777777" w:rsidR="00BA1C01" w:rsidRPr="001C79C9" w:rsidRDefault="00BA1C01" w:rsidP="00BA1C01">
            <w:pPr>
              <w:autoSpaceDE w:val="0"/>
              <w:autoSpaceDN w:val="0"/>
              <w:adjustRightInd w:val="0"/>
              <w:jc w:val="both"/>
              <w:rPr>
                <w:rFonts w:asciiTheme="minorHAnsi" w:hAnsiTheme="minorHAnsi" w:cstheme="minorHAnsi"/>
                <w:b/>
                <w:color w:val="000000" w:themeColor="text1"/>
                <w:sz w:val="22"/>
                <w:szCs w:val="22"/>
              </w:rPr>
            </w:pPr>
            <w:r w:rsidRPr="001C79C9">
              <w:rPr>
                <w:rFonts w:asciiTheme="minorHAnsi" w:hAnsiTheme="minorHAnsi" w:cstheme="minorHAnsi"/>
                <w:color w:val="000000" w:themeColor="text1"/>
                <w:sz w:val="22"/>
                <w:szCs w:val="22"/>
              </w:rPr>
              <w:t>Upon written request from Sponsor, Institution and Principal Investigator shall, within ten (10) days, provide written confirmation that it has complied with the foregoing obligation. This shall be an ongoing representation and warranty during the term of this Agreement and Institution and Principal Investigator shall immediately notify Sponsor of any change in the status of the representation and warranty set forth in this Section.</w:t>
            </w:r>
          </w:p>
        </w:tc>
        <w:tc>
          <w:tcPr>
            <w:tcW w:w="4765" w:type="dxa"/>
          </w:tcPr>
          <w:p w14:paraId="3AE67F34" w14:textId="6E9F93A1" w:rsidR="00BA1C01" w:rsidRPr="001C79C9" w:rsidRDefault="00BA1C01" w:rsidP="00BA1C01">
            <w:pPr>
              <w:autoSpaceDE w:val="0"/>
              <w:autoSpaceDN w:val="0"/>
              <w:adjustRightInd w:val="0"/>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Zdravotnické zařízení a hlavní zkoušející do deseti (10) dnů od písemné žádosti zadavatele předloží písemné potvrzení, že výše uvedenou povinnost dodrželi. Toto prohlášení a záruka budou trvalé po dobu platnosti této smlouvy a zdravotnické zařízení a hlavní zkoušející ihned vyrozumí zadavatele o jakékoli změně stavu tohoto prohlášení a záruky, jak stanoví tento bod.</w:t>
            </w:r>
          </w:p>
        </w:tc>
      </w:tr>
      <w:tr w:rsidR="00BA1C01" w:rsidRPr="001C79C9" w14:paraId="1B27DEED" w14:textId="37AACB1A" w:rsidTr="002E3AE1">
        <w:tc>
          <w:tcPr>
            <w:tcW w:w="4585" w:type="dxa"/>
          </w:tcPr>
          <w:p w14:paraId="34B19181" w14:textId="77777777" w:rsidR="00BA1C01" w:rsidRPr="001C79C9" w:rsidRDefault="00BA1C01" w:rsidP="00BA1C01">
            <w:pPr>
              <w:suppressAutoHyphens/>
              <w:jc w:val="both"/>
              <w:rPr>
                <w:rFonts w:asciiTheme="minorHAnsi" w:hAnsiTheme="minorHAnsi" w:cstheme="minorHAnsi"/>
                <w:b/>
                <w:color w:val="000000" w:themeColor="text1"/>
                <w:sz w:val="22"/>
                <w:szCs w:val="22"/>
              </w:rPr>
            </w:pPr>
          </w:p>
        </w:tc>
        <w:tc>
          <w:tcPr>
            <w:tcW w:w="4765" w:type="dxa"/>
          </w:tcPr>
          <w:p w14:paraId="2E3E7CCA" w14:textId="77777777" w:rsidR="00BA1C01" w:rsidRPr="001C79C9" w:rsidRDefault="00BA1C01" w:rsidP="00BA1C01">
            <w:pPr>
              <w:suppressAutoHyphens/>
              <w:jc w:val="both"/>
              <w:rPr>
                <w:rFonts w:asciiTheme="minorHAnsi" w:hAnsiTheme="minorHAnsi" w:cstheme="minorHAnsi"/>
                <w:b/>
                <w:color w:val="000000" w:themeColor="text1"/>
                <w:sz w:val="22"/>
                <w:szCs w:val="22"/>
              </w:rPr>
            </w:pPr>
          </w:p>
        </w:tc>
      </w:tr>
      <w:tr w:rsidR="00BA1C01" w:rsidRPr="001C79C9" w14:paraId="22C84585" w14:textId="504376F8" w:rsidTr="002E3AE1">
        <w:tc>
          <w:tcPr>
            <w:tcW w:w="4585" w:type="dxa"/>
          </w:tcPr>
          <w:p w14:paraId="14C69ED6" w14:textId="77777777"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13.</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Independent Contractor</w:t>
            </w:r>
            <w:r w:rsidRPr="001C79C9">
              <w:rPr>
                <w:rFonts w:asciiTheme="minorHAnsi" w:hAnsiTheme="minorHAnsi" w:cstheme="minorHAnsi"/>
                <w:b/>
                <w:bCs/>
                <w:color w:val="000000" w:themeColor="text1"/>
                <w:sz w:val="22"/>
                <w:szCs w:val="22"/>
              </w:rPr>
              <w:t xml:space="preserve"> </w:t>
            </w:r>
          </w:p>
        </w:tc>
        <w:tc>
          <w:tcPr>
            <w:tcW w:w="4765" w:type="dxa"/>
          </w:tcPr>
          <w:p w14:paraId="4737F3EA" w14:textId="60A7E251"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13.</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 xml:space="preserve">Nezávislý dodavatel </w:t>
            </w:r>
          </w:p>
        </w:tc>
      </w:tr>
      <w:tr w:rsidR="00BA1C01" w:rsidRPr="001C79C9" w14:paraId="763A0376" w14:textId="48954075" w:rsidTr="002E3AE1">
        <w:tc>
          <w:tcPr>
            <w:tcW w:w="4585" w:type="dxa"/>
          </w:tcPr>
          <w:p w14:paraId="781FC79E"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c>
          <w:tcPr>
            <w:tcW w:w="4765" w:type="dxa"/>
          </w:tcPr>
          <w:p w14:paraId="20D6AA4A"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r>
      <w:tr w:rsidR="00BA1C01" w:rsidRPr="001C79C9" w14:paraId="68AA6A02" w14:textId="664F8DEE" w:rsidTr="002E3AE1">
        <w:tc>
          <w:tcPr>
            <w:tcW w:w="4585" w:type="dxa"/>
          </w:tcPr>
          <w:p w14:paraId="2AA3CADE"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Institution and Principal Investigator are acting in the capacity of independent contractors hereunder and not as employees or agents of Sponsor.</w:t>
            </w:r>
          </w:p>
        </w:tc>
        <w:tc>
          <w:tcPr>
            <w:tcW w:w="4765" w:type="dxa"/>
          </w:tcPr>
          <w:p w14:paraId="1504D461" w14:textId="23A229D9"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Zdravotnické zařízení a hlavní zkoušející jednají v postavení nezávislých dodavatelů podle této smlouvy, nikoli jako zaměstnanci nebo zástupci zadavatele.</w:t>
            </w:r>
          </w:p>
        </w:tc>
      </w:tr>
      <w:tr w:rsidR="00BA1C01" w:rsidRPr="001C79C9" w14:paraId="6EDFFCFE" w14:textId="0D7094A2" w:rsidTr="002E3AE1">
        <w:tc>
          <w:tcPr>
            <w:tcW w:w="4585" w:type="dxa"/>
          </w:tcPr>
          <w:p w14:paraId="7B7C6949"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c>
          <w:tcPr>
            <w:tcW w:w="4765" w:type="dxa"/>
          </w:tcPr>
          <w:p w14:paraId="3302D315"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r>
      <w:tr w:rsidR="00BA1C01" w:rsidRPr="001C79C9" w14:paraId="7F149027" w14:textId="0E68AA5E" w:rsidTr="002E3AE1">
        <w:tc>
          <w:tcPr>
            <w:tcW w:w="4585" w:type="dxa"/>
          </w:tcPr>
          <w:p w14:paraId="21F996A2" w14:textId="77777777"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14.</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Publicity</w:t>
            </w:r>
          </w:p>
        </w:tc>
        <w:tc>
          <w:tcPr>
            <w:tcW w:w="4765" w:type="dxa"/>
          </w:tcPr>
          <w:p w14:paraId="605C948A" w14:textId="1F2C3D4E"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14.</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Propagace</w:t>
            </w:r>
          </w:p>
        </w:tc>
      </w:tr>
      <w:tr w:rsidR="00BA1C01" w:rsidRPr="001C79C9" w14:paraId="1FE0940F" w14:textId="5ABB5B68" w:rsidTr="002E3AE1">
        <w:tc>
          <w:tcPr>
            <w:tcW w:w="4585" w:type="dxa"/>
          </w:tcPr>
          <w:p w14:paraId="52EB1710"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c>
          <w:tcPr>
            <w:tcW w:w="4765" w:type="dxa"/>
          </w:tcPr>
          <w:p w14:paraId="60AE867C"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r>
      <w:tr w:rsidR="00BA1C01" w:rsidRPr="001C79C9" w14:paraId="6CBFDE9D" w14:textId="226A3DDB" w:rsidTr="002E3AE1">
        <w:tc>
          <w:tcPr>
            <w:tcW w:w="4585" w:type="dxa"/>
          </w:tcPr>
          <w:p w14:paraId="059CD5B9"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None of the parties shall use the name of any other party for promotional purposes without the prior written consent of the party whose name is proposed to be used, nor shall either party disclose the existence or substance of this Agreement except as required by law.</w:t>
            </w:r>
          </w:p>
        </w:tc>
        <w:tc>
          <w:tcPr>
            <w:tcW w:w="4765" w:type="dxa"/>
          </w:tcPr>
          <w:p w14:paraId="60D3C93B" w14:textId="7F389A25"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Žádná smluvní strana nebude používat jméno druhé smluvní strany pro účely propagace bez předchozího písemného souhlasu smluvní strany, jejíž jméno má být použito. Žádná smluvní strana dále nebude sdělovat informace o existenci nebo obsahu této smlouvy, pokud to nebude vyžadovat zákon.</w:t>
            </w:r>
          </w:p>
        </w:tc>
      </w:tr>
      <w:tr w:rsidR="00BA1C01" w:rsidRPr="001C79C9" w14:paraId="640AC4F6" w14:textId="24E76362" w:rsidTr="002E3AE1">
        <w:tc>
          <w:tcPr>
            <w:tcW w:w="4585" w:type="dxa"/>
          </w:tcPr>
          <w:p w14:paraId="7338C5D7"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c>
          <w:tcPr>
            <w:tcW w:w="4765" w:type="dxa"/>
          </w:tcPr>
          <w:p w14:paraId="5BDC65FD"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r>
      <w:tr w:rsidR="00BA1C01" w:rsidRPr="001C79C9" w14:paraId="19EBD11E" w14:textId="31418E60" w:rsidTr="002E3AE1">
        <w:tc>
          <w:tcPr>
            <w:tcW w:w="4585" w:type="dxa"/>
          </w:tcPr>
          <w:p w14:paraId="0C32F4F3" w14:textId="77777777"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15.</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Notice</w:t>
            </w:r>
            <w:r w:rsidRPr="001C79C9">
              <w:rPr>
                <w:rFonts w:asciiTheme="minorHAnsi" w:hAnsiTheme="minorHAnsi" w:cstheme="minorHAnsi"/>
                <w:b/>
                <w:bCs/>
                <w:color w:val="000000" w:themeColor="text1"/>
                <w:sz w:val="22"/>
                <w:szCs w:val="22"/>
              </w:rPr>
              <w:t xml:space="preserve"> </w:t>
            </w:r>
          </w:p>
        </w:tc>
        <w:tc>
          <w:tcPr>
            <w:tcW w:w="4765" w:type="dxa"/>
          </w:tcPr>
          <w:p w14:paraId="3AFFCF31" w14:textId="397E8237"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15.</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 xml:space="preserve">Oznámení </w:t>
            </w:r>
          </w:p>
        </w:tc>
      </w:tr>
      <w:tr w:rsidR="00BA1C01" w:rsidRPr="001C79C9" w14:paraId="605CF5FE" w14:textId="02BC6E3C" w:rsidTr="002E3AE1">
        <w:tc>
          <w:tcPr>
            <w:tcW w:w="4585" w:type="dxa"/>
          </w:tcPr>
          <w:p w14:paraId="06C22047" w14:textId="77777777" w:rsidR="00BA1C01" w:rsidRPr="001C79C9" w:rsidRDefault="00BA1C01" w:rsidP="00BA1C01">
            <w:pPr>
              <w:tabs>
                <w:tab w:val="left" w:pos="-720"/>
              </w:tabs>
              <w:suppressAutoHyphens/>
              <w:jc w:val="both"/>
              <w:rPr>
                <w:rFonts w:asciiTheme="minorHAnsi" w:hAnsiTheme="minorHAnsi" w:cstheme="minorHAnsi"/>
                <w:b/>
                <w:bCs/>
                <w:color w:val="000000" w:themeColor="text1"/>
                <w:sz w:val="22"/>
                <w:szCs w:val="22"/>
              </w:rPr>
            </w:pPr>
          </w:p>
        </w:tc>
        <w:tc>
          <w:tcPr>
            <w:tcW w:w="4765" w:type="dxa"/>
          </w:tcPr>
          <w:p w14:paraId="11DDA8B3" w14:textId="77777777" w:rsidR="00BA1C01" w:rsidRPr="001C79C9" w:rsidRDefault="00BA1C01" w:rsidP="00BA1C01">
            <w:pPr>
              <w:tabs>
                <w:tab w:val="left" w:pos="-720"/>
              </w:tabs>
              <w:suppressAutoHyphens/>
              <w:jc w:val="both"/>
              <w:rPr>
                <w:rFonts w:asciiTheme="minorHAnsi" w:hAnsiTheme="minorHAnsi" w:cstheme="minorHAnsi"/>
                <w:b/>
                <w:bCs/>
                <w:color w:val="000000" w:themeColor="text1"/>
                <w:sz w:val="22"/>
                <w:szCs w:val="22"/>
              </w:rPr>
            </w:pPr>
          </w:p>
        </w:tc>
      </w:tr>
      <w:tr w:rsidR="00BA1C01" w:rsidRPr="001C79C9" w14:paraId="242E9AE9" w14:textId="7F9D97A5" w:rsidTr="002E3AE1">
        <w:tc>
          <w:tcPr>
            <w:tcW w:w="4585" w:type="dxa"/>
          </w:tcPr>
          <w:p w14:paraId="4C9C25FB" w14:textId="7AEF8823"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 xml:space="preserve">Any notices given hereunder shall be sent by </w:t>
            </w:r>
            <w:r w:rsidR="00C720F1" w:rsidRPr="001C79C9">
              <w:rPr>
                <w:rFonts w:asciiTheme="minorHAnsi" w:hAnsiTheme="minorHAnsi" w:cstheme="minorHAnsi"/>
                <w:color w:val="000000" w:themeColor="text1"/>
                <w:sz w:val="22"/>
                <w:szCs w:val="22"/>
              </w:rPr>
              <w:t>first class mail, by fax or personally delivered to the addresses of the Parties, as follows</w:t>
            </w:r>
            <w:r w:rsidR="00A4360F" w:rsidRPr="001C79C9">
              <w:rPr>
                <w:rFonts w:asciiTheme="minorHAnsi" w:hAnsiTheme="minorHAnsi" w:cstheme="minorHAnsi"/>
                <w:color w:val="000000" w:themeColor="text1"/>
                <w:sz w:val="22"/>
                <w:szCs w:val="22"/>
              </w:rPr>
              <w:t>:</w:t>
            </w:r>
          </w:p>
          <w:p w14:paraId="47A691E9" w14:textId="77777777" w:rsidR="00A4360F" w:rsidRPr="001C79C9" w:rsidRDefault="00A4360F" w:rsidP="00BA1C01">
            <w:pPr>
              <w:tabs>
                <w:tab w:val="left" w:pos="-720"/>
              </w:tabs>
              <w:suppressAutoHyphens/>
              <w:jc w:val="both"/>
              <w:rPr>
                <w:rFonts w:asciiTheme="minorHAnsi" w:hAnsiTheme="minorHAnsi" w:cstheme="minorHAnsi"/>
                <w:color w:val="000000" w:themeColor="text1"/>
                <w:sz w:val="22"/>
                <w:szCs w:val="22"/>
              </w:rPr>
            </w:pPr>
          </w:p>
          <w:p w14:paraId="1D69DE82" w14:textId="77777777" w:rsidR="007B22FB" w:rsidRPr="001C79C9" w:rsidRDefault="007B22FB" w:rsidP="007B22FB">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TO Sponsor: ACTELION PHARMACEUTICALS LTD</w:t>
            </w:r>
          </w:p>
          <w:p w14:paraId="0189F048" w14:textId="41860C25" w:rsidR="007B22FB" w:rsidRPr="001C79C9" w:rsidRDefault="007B22FB" w:rsidP="007B22FB">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 xml:space="preserve">Attention: </w:t>
            </w:r>
            <w:r w:rsidR="007736E5" w:rsidRPr="001C79C9">
              <w:rPr>
                <w:rFonts w:asciiTheme="minorHAnsi" w:hAnsiTheme="minorHAnsi" w:cstheme="minorHAnsi"/>
                <w:color w:val="000000" w:themeColor="text1"/>
                <w:sz w:val="22"/>
                <w:szCs w:val="22"/>
              </w:rPr>
              <w:t xml:space="preserve"> </w:t>
            </w:r>
            <w:r w:rsidR="007C0408">
              <w:rPr>
                <w:rFonts w:asciiTheme="minorHAnsi" w:hAnsiTheme="minorHAnsi" w:cstheme="minorHAnsi"/>
                <w:color w:val="000000" w:themeColor="text1"/>
                <w:sz w:val="22"/>
                <w:szCs w:val="22"/>
              </w:rPr>
              <w:t>xxxxxxxxxx</w:t>
            </w:r>
          </w:p>
          <w:p w14:paraId="68B55DC9" w14:textId="10DBE321" w:rsidR="007B22FB" w:rsidRPr="001C79C9" w:rsidRDefault="007B22FB" w:rsidP="007B22FB">
            <w:pPr>
              <w:tabs>
                <w:tab w:val="left" w:pos="-720"/>
              </w:tabs>
              <w:suppressAutoHyphens/>
              <w:jc w:val="both"/>
              <w:rPr>
                <w:rFonts w:asciiTheme="minorHAnsi" w:hAnsiTheme="minorHAnsi" w:cstheme="minorHAnsi"/>
                <w:color w:val="000000" w:themeColor="text1"/>
                <w:sz w:val="22"/>
                <w:szCs w:val="22"/>
              </w:rPr>
            </w:pPr>
          </w:p>
          <w:p w14:paraId="01C2D611" w14:textId="40B4BC77" w:rsidR="007B22FB" w:rsidRPr="001C79C9" w:rsidRDefault="007B22FB" w:rsidP="007B22FB">
            <w:pPr>
              <w:tabs>
                <w:tab w:val="left" w:pos="-720"/>
                <w:tab w:val="left" w:pos="972"/>
              </w:tabs>
              <w:suppressAutoHyphens/>
              <w:jc w:val="both"/>
              <w:rPr>
                <w:rFonts w:asciiTheme="minorHAnsi" w:eastAsia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With copy to:</w:t>
            </w:r>
            <w:r w:rsidRPr="001C79C9">
              <w:rPr>
                <w:rFonts w:asciiTheme="minorHAnsi" w:eastAsiaTheme="minorHAnsi" w:hAnsiTheme="minorHAnsi" w:cstheme="minorHAnsi"/>
                <w:color w:val="000000" w:themeColor="text1"/>
                <w:sz w:val="22"/>
                <w:szCs w:val="22"/>
              </w:rPr>
              <w:t xml:space="preserve"> Jassen-Cilag s.r.o.</w:t>
            </w:r>
          </w:p>
          <w:p w14:paraId="70AF04CF" w14:textId="2542AD5E" w:rsidR="007D7BA0" w:rsidRPr="001C79C9" w:rsidRDefault="00B65271" w:rsidP="007B22FB">
            <w:pPr>
              <w:tabs>
                <w:tab w:val="left" w:pos="-720"/>
                <w:tab w:val="left" w:pos="972"/>
              </w:tabs>
              <w:suppressAutoHyphens/>
              <w:jc w:val="both"/>
              <w:rPr>
                <w:rFonts w:asciiTheme="minorHAnsi" w:hAnsiTheme="minorHAnsi" w:cstheme="minorHAnsi"/>
                <w:color w:val="000000" w:themeColor="text1"/>
                <w:sz w:val="22"/>
                <w:szCs w:val="22"/>
              </w:rPr>
            </w:pPr>
            <w:r w:rsidRPr="001C79C9">
              <w:rPr>
                <w:rFonts w:asciiTheme="minorHAnsi" w:eastAsiaTheme="minorHAnsi" w:hAnsiTheme="minorHAnsi" w:cstheme="minorHAnsi"/>
                <w:color w:val="000000" w:themeColor="text1"/>
                <w:sz w:val="22"/>
                <w:szCs w:val="22"/>
              </w:rPr>
              <w:t xml:space="preserve">Attention: </w:t>
            </w:r>
            <w:r w:rsidR="007C0408">
              <w:rPr>
                <w:rFonts w:asciiTheme="minorHAnsi" w:eastAsiaTheme="minorHAnsi" w:hAnsiTheme="minorHAnsi" w:cstheme="minorHAnsi"/>
                <w:color w:val="000000" w:themeColor="text1"/>
                <w:sz w:val="22"/>
                <w:szCs w:val="22"/>
              </w:rPr>
              <w:t>xxxxxxxxxx</w:t>
            </w:r>
          </w:p>
          <w:p w14:paraId="5EA52D2C" w14:textId="7C6348E0" w:rsidR="007B22FB" w:rsidRPr="001C79C9" w:rsidRDefault="003520C7" w:rsidP="007B22FB">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bCs/>
                <w:iCs/>
                <w:noProof/>
                <w:color w:val="000000" w:themeColor="text1"/>
                <w:sz w:val="22"/>
                <w:szCs w:val="22"/>
                <w:lang w:val="cs-CZ"/>
              </w:rPr>
              <w:t>Walterovo náměstí 329/1, 158 00 Praha 5 – Jinonice</w:t>
            </w:r>
            <w:r w:rsidRPr="001C79C9">
              <w:rPr>
                <w:rFonts w:asciiTheme="minorHAnsi" w:hAnsiTheme="minorHAnsi" w:cstheme="minorHAnsi"/>
                <w:color w:val="000000" w:themeColor="text1"/>
                <w:sz w:val="22"/>
                <w:szCs w:val="22"/>
                <w:lang w:val="cs-CZ"/>
              </w:rPr>
              <w:t xml:space="preserve">, </w:t>
            </w:r>
            <w:r w:rsidR="007D7BA0" w:rsidRPr="001C79C9">
              <w:rPr>
                <w:rFonts w:asciiTheme="minorHAnsi" w:hAnsiTheme="minorHAnsi" w:cstheme="minorHAnsi"/>
                <w:color w:val="000000" w:themeColor="text1"/>
                <w:sz w:val="22"/>
                <w:szCs w:val="22"/>
                <w:lang w:val="cs-CZ"/>
              </w:rPr>
              <w:t>Czech Republic</w:t>
            </w:r>
            <w:r w:rsidRPr="001C79C9" w:rsidDel="003520C7">
              <w:rPr>
                <w:rFonts w:asciiTheme="minorHAnsi" w:hAnsiTheme="minorHAnsi" w:cstheme="minorHAnsi"/>
                <w:color w:val="000000" w:themeColor="text1"/>
                <w:sz w:val="22"/>
                <w:szCs w:val="22"/>
                <w:lang w:val="en-GB"/>
              </w:rPr>
              <w:t xml:space="preserve"> </w:t>
            </w:r>
          </w:p>
          <w:p w14:paraId="087431A1" w14:textId="77777777" w:rsidR="00B70300" w:rsidRPr="001C79C9" w:rsidRDefault="00B70300" w:rsidP="007B22FB">
            <w:pPr>
              <w:tabs>
                <w:tab w:val="left" w:pos="-720"/>
              </w:tabs>
              <w:suppressAutoHyphens/>
              <w:jc w:val="both"/>
              <w:rPr>
                <w:rFonts w:asciiTheme="minorHAnsi" w:hAnsiTheme="minorHAnsi" w:cstheme="minorHAnsi"/>
                <w:color w:val="000000" w:themeColor="text1"/>
                <w:sz w:val="22"/>
                <w:szCs w:val="22"/>
              </w:rPr>
            </w:pPr>
          </w:p>
          <w:p w14:paraId="0E1A3D14" w14:textId="2AFEB50B" w:rsidR="007B22FB" w:rsidRPr="001C79C9" w:rsidRDefault="007B22FB" w:rsidP="007B22FB">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TO</w:t>
            </w:r>
            <w:r w:rsidR="00C720F1" w:rsidRPr="001C79C9">
              <w:rPr>
                <w:rFonts w:asciiTheme="minorHAnsi" w:hAnsiTheme="minorHAnsi" w:cstheme="minorHAnsi"/>
                <w:color w:val="000000" w:themeColor="text1"/>
                <w:sz w:val="22"/>
                <w:szCs w:val="22"/>
              </w:rPr>
              <w:t xml:space="preserve"> Principal Invetsigator</w:t>
            </w:r>
            <w:r w:rsidRPr="001C79C9">
              <w:rPr>
                <w:rFonts w:asciiTheme="minorHAnsi" w:hAnsiTheme="minorHAnsi" w:cstheme="minorHAnsi"/>
                <w:color w:val="000000" w:themeColor="text1"/>
                <w:sz w:val="22"/>
                <w:szCs w:val="22"/>
              </w:rPr>
              <w:t>:</w:t>
            </w:r>
            <w:r w:rsidRPr="001C79C9">
              <w:rPr>
                <w:rFonts w:asciiTheme="minorHAnsi" w:hAnsiTheme="minorHAnsi" w:cstheme="minorHAnsi"/>
                <w:color w:val="000000" w:themeColor="text1"/>
                <w:sz w:val="22"/>
                <w:szCs w:val="22"/>
              </w:rPr>
              <w:tab/>
            </w:r>
          </w:p>
          <w:p w14:paraId="3A81D3A9" w14:textId="46AF25BF" w:rsidR="00372336" w:rsidRPr="001C79C9" w:rsidRDefault="007C0408" w:rsidP="00C720F1">
            <w:pPr>
              <w:tabs>
                <w:tab w:val="left" w:pos="-720"/>
              </w:tabs>
              <w:suppressAutoHyphens/>
              <w:jc w:val="both"/>
              <w:rPr>
                <w:rFonts w:asciiTheme="minorHAnsi" w:hAnsiTheme="minorHAnsi" w:cstheme="minorHAnsi"/>
                <w:color w:val="000000" w:themeColor="text1"/>
                <w:sz w:val="22"/>
                <w:szCs w:val="22"/>
                <w:highlight w:val="yellow"/>
              </w:rPr>
            </w:pPr>
            <w:r>
              <w:rPr>
                <w:rFonts w:asciiTheme="minorHAnsi" w:hAnsiTheme="minorHAnsi" w:cstheme="minorHAnsi"/>
                <w:b/>
                <w:color w:val="000000" w:themeColor="text1"/>
                <w:sz w:val="22"/>
                <w:szCs w:val="22"/>
              </w:rPr>
              <w:t>xxxxxxxxxxx</w:t>
            </w:r>
          </w:p>
          <w:p w14:paraId="101934A8" w14:textId="77777777" w:rsidR="00372336" w:rsidRPr="001C79C9" w:rsidRDefault="00372336" w:rsidP="00372336">
            <w:pPr>
              <w:tabs>
                <w:tab w:val="left" w:pos="-720"/>
              </w:tabs>
              <w:suppressAutoHyphens/>
              <w:jc w:val="both"/>
              <w:rPr>
                <w:rFonts w:asciiTheme="minorHAnsi" w:hAnsiTheme="minorHAnsi" w:cstheme="minorHAnsi"/>
                <w:b/>
                <w:color w:val="000000" w:themeColor="text1"/>
                <w:sz w:val="22"/>
                <w:szCs w:val="22"/>
              </w:rPr>
            </w:pPr>
            <w:r w:rsidRPr="001C79C9">
              <w:rPr>
                <w:rFonts w:asciiTheme="minorHAnsi" w:hAnsiTheme="minorHAnsi" w:cstheme="minorHAnsi"/>
                <w:b/>
                <w:bCs/>
                <w:color w:val="000000" w:themeColor="text1"/>
                <w:sz w:val="22"/>
                <w:szCs w:val="22"/>
              </w:rPr>
              <w:t>Všeobecná fakultní nemocnice v Praze</w:t>
            </w:r>
          </w:p>
          <w:p w14:paraId="0FBAE7B7" w14:textId="105823E9" w:rsidR="00372336" w:rsidRPr="001C79C9" w:rsidRDefault="00372336" w:rsidP="00C720F1">
            <w:pPr>
              <w:tabs>
                <w:tab w:val="left" w:pos="-720"/>
              </w:tabs>
              <w:suppressAutoHyphens/>
              <w:jc w:val="both"/>
              <w:rPr>
                <w:rFonts w:asciiTheme="minorHAnsi" w:hAnsiTheme="minorHAnsi" w:cstheme="minorHAnsi"/>
                <w:color w:val="000000" w:themeColor="text1"/>
                <w:sz w:val="22"/>
                <w:szCs w:val="22"/>
                <w:highlight w:val="yellow"/>
              </w:rPr>
            </w:pPr>
            <w:r w:rsidRPr="001C79C9">
              <w:rPr>
                <w:rFonts w:asciiTheme="minorHAnsi" w:hAnsiTheme="minorHAnsi" w:cstheme="minorHAnsi"/>
                <w:color w:val="000000" w:themeColor="text1"/>
                <w:sz w:val="22"/>
                <w:szCs w:val="22"/>
                <w:shd w:val="clear" w:color="auto" w:fill="F9F9F9"/>
              </w:rPr>
              <w:t>U Nemocnice 499/2 128 08 Praha 2</w:t>
            </w:r>
          </w:p>
          <w:p w14:paraId="3715FD7E" w14:textId="61AAA104" w:rsidR="00C720F1" w:rsidRPr="001C79C9" w:rsidRDefault="00C720F1" w:rsidP="007B22FB">
            <w:pPr>
              <w:tabs>
                <w:tab w:val="left" w:pos="-720"/>
              </w:tabs>
              <w:suppressAutoHyphens/>
              <w:jc w:val="both"/>
              <w:rPr>
                <w:rFonts w:asciiTheme="minorHAnsi" w:hAnsiTheme="minorHAnsi" w:cstheme="minorHAnsi"/>
                <w:color w:val="000000" w:themeColor="text1"/>
                <w:sz w:val="22"/>
                <w:szCs w:val="22"/>
              </w:rPr>
            </w:pPr>
          </w:p>
          <w:p w14:paraId="69EFF2EA" w14:textId="226E2AF5" w:rsidR="00C720F1" w:rsidRPr="001C79C9" w:rsidRDefault="00C720F1" w:rsidP="007B22FB">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TO Institution:</w:t>
            </w:r>
          </w:p>
          <w:p w14:paraId="53DE2043" w14:textId="77777777" w:rsidR="00372336" w:rsidRPr="001C79C9" w:rsidRDefault="00372336" w:rsidP="00372336">
            <w:pPr>
              <w:tabs>
                <w:tab w:val="left" w:pos="-720"/>
              </w:tabs>
              <w:suppressAutoHyphens/>
              <w:jc w:val="both"/>
              <w:rPr>
                <w:rFonts w:asciiTheme="minorHAnsi" w:hAnsiTheme="minorHAnsi" w:cstheme="minorHAnsi"/>
                <w:b/>
                <w:color w:val="000000" w:themeColor="text1"/>
                <w:sz w:val="22"/>
                <w:szCs w:val="22"/>
              </w:rPr>
            </w:pPr>
            <w:r w:rsidRPr="001C79C9">
              <w:rPr>
                <w:rFonts w:asciiTheme="minorHAnsi" w:hAnsiTheme="minorHAnsi" w:cstheme="minorHAnsi"/>
                <w:b/>
                <w:bCs/>
                <w:color w:val="000000" w:themeColor="text1"/>
                <w:sz w:val="22"/>
                <w:szCs w:val="22"/>
              </w:rPr>
              <w:t>Všeobecná fakultní nemocnice v Praze</w:t>
            </w:r>
          </w:p>
          <w:p w14:paraId="55A789FB" w14:textId="18715470" w:rsidR="00C720F1" w:rsidRPr="001C79C9" w:rsidRDefault="00C720F1" w:rsidP="007B22FB">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Attention: </w:t>
            </w:r>
            <w:r w:rsidR="009A56EB" w:rsidRPr="001C79C9">
              <w:rPr>
                <w:rFonts w:asciiTheme="minorHAnsi" w:hAnsiTheme="minorHAnsi" w:cstheme="minorHAnsi"/>
                <w:color w:val="000000" w:themeColor="text1"/>
                <w:sz w:val="22"/>
                <w:szCs w:val="22"/>
              </w:rPr>
              <w:t xml:space="preserve"> </w:t>
            </w:r>
            <w:r w:rsidR="007C0408">
              <w:rPr>
                <w:rFonts w:asciiTheme="minorHAnsi" w:hAnsiTheme="minorHAnsi" w:cstheme="minorHAnsi"/>
                <w:color w:val="000000" w:themeColor="text1"/>
                <w:sz w:val="22"/>
                <w:szCs w:val="22"/>
              </w:rPr>
              <w:t>xxxxxxxxxxxx</w:t>
            </w:r>
          </w:p>
          <w:p w14:paraId="695605EF" w14:textId="419001A6" w:rsidR="007B22FB" w:rsidRPr="001C79C9" w:rsidRDefault="007B22FB" w:rsidP="004045D0">
            <w:pPr>
              <w:tabs>
                <w:tab w:val="left" w:pos="-720"/>
              </w:tabs>
              <w:suppressAutoHyphens/>
              <w:jc w:val="both"/>
              <w:rPr>
                <w:rFonts w:asciiTheme="minorHAnsi" w:hAnsiTheme="minorHAnsi" w:cstheme="minorHAnsi"/>
                <w:color w:val="000000" w:themeColor="text1"/>
                <w:sz w:val="22"/>
                <w:szCs w:val="22"/>
              </w:rPr>
            </w:pPr>
          </w:p>
        </w:tc>
        <w:tc>
          <w:tcPr>
            <w:tcW w:w="4765" w:type="dxa"/>
          </w:tcPr>
          <w:p w14:paraId="5EC23D0C"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ab/>
              <w:t xml:space="preserve">Veškerá oznámení zasílaná na základě této smlouvy budou zaslána poštou první třídy, faxem nebo doručena osobně na adresy smluvních stran uvedené v záhlaví této smlouvy. </w:t>
            </w:r>
          </w:p>
          <w:p w14:paraId="69D617AB" w14:textId="77777777" w:rsidR="007B22FB" w:rsidRPr="001C79C9" w:rsidRDefault="007B22FB" w:rsidP="00BA1C01">
            <w:pPr>
              <w:tabs>
                <w:tab w:val="left" w:pos="-720"/>
              </w:tabs>
              <w:suppressAutoHyphens/>
              <w:jc w:val="both"/>
              <w:rPr>
                <w:rFonts w:asciiTheme="minorHAnsi" w:hAnsiTheme="minorHAnsi" w:cstheme="minorHAnsi"/>
                <w:color w:val="000000" w:themeColor="text1"/>
                <w:sz w:val="22"/>
                <w:szCs w:val="22"/>
              </w:rPr>
            </w:pPr>
          </w:p>
          <w:p w14:paraId="5556FA59" w14:textId="77777777" w:rsidR="007B22FB" w:rsidRPr="001C79C9" w:rsidRDefault="007B22FB" w:rsidP="007B22FB">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Zadavatel: ACTELION PHARMACEUTICALS LTD</w:t>
            </w:r>
          </w:p>
          <w:p w14:paraId="04CF1282" w14:textId="098BF8B7" w:rsidR="007B22FB" w:rsidRPr="001C79C9" w:rsidRDefault="007B22FB" w:rsidP="007B22FB">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K rukám:</w:t>
            </w:r>
            <w:r w:rsidR="005C4DB4" w:rsidRPr="001C79C9">
              <w:rPr>
                <w:rFonts w:asciiTheme="minorHAnsi" w:hAnsiTheme="minorHAnsi" w:cstheme="minorHAnsi"/>
                <w:color w:val="000000" w:themeColor="text1"/>
                <w:sz w:val="22"/>
                <w:szCs w:val="22"/>
              </w:rPr>
              <w:t xml:space="preserve"> </w:t>
            </w:r>
            <w:r w:rsidR="007C0408">
              <w:rPr>
                <w:rFonts w:asciiTheme="minorHAnsi" w:hAnsiTheme="minorHAnsi" w:cstheme="minorHAnsi"/>
                <w:color w:val="000000" w:themeColor="text1"/>
                <w:sz w:val="22"/>
                <w:szCs w:val="22"/>
              </w:rPr>
              <w:t>xxxxxxxxxxx</w:t>
            </w:r>
          </w:p>
          <w:p w14:paraId="512AF2A9" w14:textId="77777777" w:rsidR="007B22FB" w:rsidRPr="001C79C9" w:rsidRDefault="007B22FB" w:rsidP="00BA1C01">
            <w:pPr>
              <w:tabs>
                <w:tab w:val="left" w:pos="-720"/>
              </w:tabs>
              <w:suppressAutoHyphens/>
              <w:jc w:val="both"/>
              <w:rPr>
                <w:rFonts w:asciiTheme="minorHAnsi" w:hAnsiTheme="minorHAnsi" w:cstheme="minorHAnsi"/>
                <w:color w:val="000000" w:themeColor="text1"/>
                <w:sz w:val="22"/>
                <w:szCs w:val="22"/>
              </w:rPr>
            </w:pPr>
          </w:p>
          <w:p w14:paraId="77AC2F0F" w14:textId="347603EF" w:rsidR="007B22FB" w:rsidRPr="001C79C9" w:rsidRDefault="007B22FB" w:rsidP="007B22FB">
            <w:pPr>
              <w:autoSpaceDE w:val="0"/>
              <w:autoSpaceDN w:val="0"/>
              <w:adjustRightInd w:val="0"/>
              <w:jc w:val="both"/>
              <w:rPr>
                <w:rFonts w:asciiTheme="minorHAnsi" w:eastAsia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V kopii: </w:t>
            </w:r>
            <w:r w:rsidRPr="001C79C9">
              <w:rPr>
                <w:rFonts w:asciiTheme="minorHAnsi" w:eastAsiaTheme="minorHAnsi" w:hAnsiTheme="minorHAnsi" w:cstheme="minorHAnsi"/>
                <w:color w:val="000000" w:themeColor="text1"/>
                <w:sz w:val="22"/>
                <w:szCs w:val="22"/>
              </w:rPr>
              <w:t>Jassen-Cilag s.r.o.</w:t>
            </w:r>
          </w:p>
          <w:p w14:paraId="2E81C99B" w14:textId="2380A250" w:rsidR="00057F67" w:rsidRPr="001C79C9" w:rsidRDefault="00057F67" w:rsidP="007B22FB">
            <w:pPr>
              <w:autoSpaceDE w:val="0"/>
              <w:autoSpaceDN w:val="0"/>
              <w:adjustRightInd w:val="0"/>
              <w:jc w:val="both"/>
              <w:rPr>
                <w:rFonts w:asciiTheme="minorHAnsi" w:eastAsia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K rukám: </w:t>
            </w:r>
            <w:r w:rsidR="007C0408">
              <w:rPr>
                <w:rFonts w:asciiTheme="minorHAnsi" w:hAnsiTheme="minorHAnsi" w:cstheme="minorHAnsi"/>
                <w:color w:val="000000" w:themeColor="text1"/>
                <w:sz w:val="22"/>
                <w:szCs w:val="22"/>
              </w:rPr>
              <w:t>xxxxxxx</w:t>
            </w:r>
          </w:p>
          <w:p w14:paraId="002454D1" w14:textId="4871CD03" w:rsidR="007B22FB" w:rsidRPr="001C79C9" w:rsidRDefault="003520C7"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bCs/>
                <w:iCs/>
                <w:noProof/>
                <w:color w:val="000000" w:themeColor="text1"/>
                <w:sz w:val="22"/>
                <w:szCs w:val="22"/>
                <w:lang w:val="cs-CZ"/>
              </w:rPr>
              <w:t>Walterovo náměstí 329/1, 158 00 Praha 5 – Jinonice</w:t>
            </w:r>
            <w:r w:rsidRPr="001C79C9">
              <w:rPr>
                <w:rFonts w:asciiTheme="minorHAnsi" w:hAnsiTheme="minorHAnsi" w:cstheme="minorHAnsi"/>
                <w:color w:val="000000" w:themeColor="text1"/>
                <w:sz w:val="22"/>
                <w:szCs w:val="22"/>
                <w:lang w:val="cs-CZ"/>
              </w:rPr>
              <w:t>, Česká republika</w:t>
            </w:r>
          </w:p>
          <w:p w14:paraId="447F9BDD" w14:textId="4F007C77" w:rsidR="007B22FB" w:rsidRPr="001C79C9" w:rsidRDefault="007B22FB" w:rsidP="007B22FB">
            <w:pPr>
              <w:tabs>
                <w:tab w:val="left" w:pos="-720"/>
              </w:tabs>
              <w:suppressAutoHyphens/>
              <w:jc w:val="both"/>
              <w:rPr>
                <w:rFonts w:asciiTheme="minorHAnsi" w:hAnsiTheme="minorHAnsi" w:cstheme="minorHAnsi"/>
                <w:color w:val="000000" w:themeColor="text1"/>
                <w:sz w:val="22"/>
                <w:szCs w:val="22"/>
              </w:rPr>
            </w:pPr>
          </w:p>
          <w:p w14:paraId="2E8A3E2E" w14:textId="77777777" w:rsidR="007B22FB" w:rsidRPr="001C79C9" w:rsidRDefault="007B22FB" w:rsidP="007B22FB">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K rukám:  Hlavní zkoušející:</w:t>
            </w:r>
          </w:p>
          <w:p w14:paraId="67E56CF3" w14:textId="72112979" w:rsidR="00372336" w:rsidRPr="001C79C9" w:rsidRDefault="007C0408" w:rsidP="007B22FB">
            <w:pPr>
              <w:tabs>
                <w:tab w:val="left" w:pos="-720"/>
              </w:tabs>
              <w:suppressAutoHyphens/>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xxxxxxxxxx</w:t>
            </w:r>
          </w:p>
          <w:p w14:paraId="1AF52F2F" w14:textId="77777777" w:rsidR="00372336" w:rsidRPr="001C79C9" w:rsidRDefault="00372336" w:rsidP="00372336">
            <w:pPr>
              <w:tabs>
                <w:tab w:val="left" w:pos="-720"/>
              </w:tabs>
              <w:suppressAutoHyphens/>
              <w:jc w:val="both"/>
              <w:rPr>
                <w:rFonts w:asciiTheme="minorHAnsi" w:hAnsiTheme="minorHAnsi" w:cstheme="minorHAnsi"/>
                <w:b/>
                <w:color w:val="000000" w:themeColor="text1"/>
                <w:sz w:val="22"/>
                <w:szCs w:val="22"/>
              </w:rPr>
            </w:pPr>
            <w:r w:rsidRPr="001C79C9">
              <w:rPr>
                <w:rFonts w:asciiTheme="minorHAnsi" w:hAnsiTheme="minorHAnsi" w:cstheme="minorHAnsi"/>
                <w:b/>
                <w:bCs/>
                <w:color w:val="000000" w:themeColor="text1"/>
                <w:sz w:val="22"/>
                <w:szCs w:val="22"/>
              </w:rPr>
              <w:t>Všeobecná fakultní nemocnice v Praze</w:t>
            </w:r>
          </w:p>
          <w:p w14:paraId="126EC5D5" w14:textId="3EA82DE8" w:rsidR="00372336" w:rsidRPr="001C79C9" w:rsidRDefault="00372336" w:rsidP="007B22FB">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shd w:val="clear" w:color="auto" w:fill="F9F9F9"/>
              </w:rPr>
              <w:t>U Nemocnice 499/2 128 08 Praha 2</w:t>
            </w:r>
          </w:p>
          <w:p w14:paraId="61B0EF39" w14:textId="77777777" w:rsidR="00DC56FD" w:rsidRPr="001C79C9" w:rsidRDefault="00DC56FD" w:rsidP="007B22FB">
            <w:pPr>
              <w:tabs>
                <w:tab w:val="left" w:pos="-720"/>
              </w:tabs>
              <w:suppressAutoHyphens/>
              <w:jc w:val="both"/>
              <w:rPr>
                <w:rFonts w:asciiTheme="minorHAnsi" w:hAnsiTheme="minorHAnsi" w:cstheme="minorHAnsi"/>
                <w:color w:val="000000" w:themeColor="text1"/>
                <w:sz w:val="22"/>
                <w:szCs w:val="22"/>
              </w:rPr>
            </w:pPr>
          </w:p>
          <w:p w14:paraId="084D1DCA" w14:textId="77777777" w:rsidR="00DC56FD" w:rsidRPr="001C79C9" w:rsidRDefault="001C07DF" w:rsidP="007B22FB">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Zdravotnické zařízení:</w:t>
            </w:r>
          </w:p>
          <w:p w14:paraId="41BEFD09" w14:textId="77777777" w:rsidR="00372336" w:rsidRPr="001C79C9" w:rsidRDefault="00372336" w:rsidP="00372336">
            <w:pPr>
              <w:tabs>
                <w:tab w:val="left" w:pos="-720"/>
              </w:tabs>
              <w:suppressAutoHyphens/>
              <w:jc w:val="both"/>
              <w:rPr>
                <w:rFonts w:asciiTheme="minorHAnsi" w:hAnsiTheme="minorHAnsi" w:cstheme="minorHAnsi"/>
                <w:b/>
                <w:color w:val="000000" w:themeColor="text1"/>
                <w:sz w:val="22"/>
                <w:szCs w:val="22"/>
              </w:rPr>
            </w:pPr>
            <w:r w:rsidRPr="001C79C9">
              <w:rPr>
                <w:rFonts w:asciiTheme="minorHAnsi" w:hAnsiTheme="minorHAnsi" w:cstheme="minorHAnsi"/>
                <w:b/>
                <w:bCs/>
                <w:color w:val="000000" w:themeColor="text1"/>
                <w:sz w:val="22"/>
                <w:szCs w:val="22"/>
              </w:rPr>
              <w:t>Všeobecná fakultní nemocnice v Praze</w:t>
            </w:r>
          </w:p>
          <w:p w14:paraId="5BCF83C2" w14:textId="4FD93B32" w:rsidR="001C07DF" w:rsidRPr="001C79C9" w:rsidRDefault="001C07DF" w:rsidP="007B22FB">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K rukám:</w:t>
            </w:r>
            <w:r w:rsidR="00B65271" w:rsidRPr="001C79C9">
              <w:rPr>
                <w:rFonts w:asciiTheme="minorHAnsi" w:hAnsiTheme="minorHAnsi" w:cstheme="minorHAnsi"/>
                <w:color w:val="000000" w:themeColor="text1"/>
                <w:sz w:val="22"/>
                <w:szCs w:val="22"/>
              </w:rPr>
              <w:t xml:space="preserve"> </w:t>
            </w:r>
            <w:r w:rsidR="007C0408">
              <w:rPr>
                <w:rFonts w:asciiTheme="minorHAnsi" w:hAnsiTheme="minorHAnsi" w:cstheme="minorHAnsi"/>
                <w:color w:val="000000" w:themeColor="text1"/>
                <w:sz w:val="22"/>
                <w:szCs w:val="22"/>
              </w:rPr>
              <w:t>xxxxxxxxxxxx</w:t>
            </w:r>
          </w:p>
        </w:tc>
      </w:tr>
      <w:tr w:rsidR="00BA1C01" w:rsidRPr="001C79C9" w14:paraId="64477B5B" w14:textId="685CC82B" w:rsidTr="002E3AE1">
        <w:tc>
          <w:tcPr>
            <w:tcW w:w="4585" w:type="dxa"/>
          </w:tcPr>
          <w:p w14:paraId="201F1A7A"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u w:val="single"/>
              </w:rPr>
            </w:pPr>
          </w:p>
        </w:tc>
        <w:tc>
          <w:tcPr>
            <w:tcW w:w="4765" w:type="dxa"/>
          </w:tcPr>
          <w:p w14:paraId="4A781780"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u w:val="single"/>
              </w:rPr>
            </w:pPr>
          </w:p>
        </w:tc>
      </w:tr>
      <w:tr w:rsidR="00BA1C01" w:rsidRPr="001C79C9" w14:paraId="2CF63C42" w14:textId="7C2A6954" w:rsidTr="002E3AE1">
        <w:tc>
          <w:tcPr>
            <w:tcW w:w="4585" w:type="dxa"/>
          </w:tcPr>
          <w:p w14:paraId="25544560" w14:textId="77777777"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16.</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Assignment</w:t>
            </w:r>
            <w:r w:rsidRPr="001C79C9">
              <w:rPr>
                <w:rFonts w:asciiTheme="minorHAnsi" w:hAnsiTheme="minorHAnsi" w:cstheme="minorHAnsi"/>
                <w:b/>
                <w:bCs/>
                <w:color w:val="000000" w:themeColor="text1"/>
                <w:sz w:val="22"/>
                <w:szCs w:val="22"/>
              </w:rPr>
              <w:t xml:space="preserve"> </w:t>
            </w:r>
          </w:p>
        </w:tc>
        <w:tc>
          <w:tcPr>
            <w:tcW w:w="4765" w:type="dxa"/>
          </w:tcPr>
          <w:p w14:paraId="0217C7EF" w14:textId="5BFCB431"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16.</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 xml:space="preserve">Postoupení </w:t>
            </w:r>
          </w:p>
        </w:tc>
      </w:tr>
      <w:tr w:rsidR="00BA1C01" w:rsidRPr="001C79C9" w14:paraId="2B0A4C09" w14:textId="655DDE95" w:rsidTr="002E3AE1">
        <w:tc>
          <w:tcPr>
            <w:tcW w:w="4585" w:type="dxa"/>
          </w:tcPr>
          <w:p w14:paraId="7D727548"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c>
          <w:tcPr>
            <w:tcW w:w="4765" w:type="dxa"/>
          </w:tcPr>
          <w:p w14:paraId="5D30F443"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r>
      <w:tr w:rsidR="00BA1C01" w:rsidRPr="001C79C9" w14:paraId="20AA5D20" w14:textId="3A17A208" w:rsidTr="002E3AE1">
        <w:tc>
          <w:tcPr>
            <w:tcW w:w="4585" w:type="dxa"/>
          </w:tcPr>
          <w:p w14:paraId="4513B8EE"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Sponsor shall have the right to assign this Agreement and shall use reasonable efforts to provide prior written notice thereof to Institution. Neither Institution nor Principal Investigator shall assign its rights or duties under this Agreement to another without prior written consent of Sponsor. Subject to the foregoing, this Agreement shall bind and inure to the benefit of the respective Parties and their successors and assigns.</w:t>
            </w:r>
          </w:p>
        </w:tc>
        <w:tc>
          <w:tcPr>
            <w:tcW w:w="4765" w:type="dxa"/>
          </w:tcPr>
          <w:p w14:paraId="37AFD1C4" w14:textId="089996EB"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Zadavatel má právo postoupit tuto smlouvu a vynaloží přiměřené úsilí, aby o tom zdravotnické zařízení vyrozuměl písemně předem. Zdravotnické zařízení ani hlavní zkoušející nepostoupí svá práva ani povinnosti vyplývající z této smlouvy jiné osobě bez předchozího písemného souhlasu zadavatele. Na základě výše uvedeného bude tato smlouva závazná a prospěšná pro příslušné smluvní strany a jejich nástupce a postupníky.</w:t>
            </w:r>
          </w:p>
        </w:tc>
      </w:tr>
      <w:tr w:rsidR="00BA1C01" w:rsidRPr="001C79C9" w14:paraId="5D356B20" w14:textId="6F0F2344" w:rsidTr="002E3AE1">
        <w:tc>
          <w:tcPr>
            <w:tcW w:w="4585" w:type="dxa"/>
          </w:tcPr>
          <w:p w14:paraId="42C36639"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c>
          <w:tcPr>
            <w:tcW w:w="4765" w:type="dxa"/>
          </w:tcPr>
          <w:p w14:paraId="32C8EA74"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r>
      <w:tr w:rsidR="00BA1C01" w:rsidRPr="001C79C9" w14:paraId="0795E5A0" w14:textId="60D73CA1" w:rsidTr="002E3AE1">
        <w:tc>
          <w:tcPr>
            <w:tcW w:w="4585" w:type="dxa"/>
          </w:tcPr>
          <w:p w14:paraId="655BA355" w14:textId="77777777"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17.</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Miscellaneous</w:t>
            </w:r>
          </w:p>
        </w:tc>
        <w:tc>
          <w:tcPr>
            <w:tcW w:w="4765" w:type="dxa"/>
          </w:tcPr>
          <w:p w14:paraId="3C3DDA2F" w14:textId="073F640E" w:rsidR="00BA1C01" w:rsidRPr="001C79C9" w:rsidRDefault="00BA1C01" w:rsidP="00BA1C01">
            <w:pPr>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17.</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Ostatní ustanovení</w:t>
            </w:r>
          </w:p>
        </w:tc>
      </w:tr>
      <w:tr w:rsidR="00BA1C01" w:rsidRPr="001C79C9" w14:paraId="6159DD76" w14:textId="2BE813EB" w:rsidTr="002E3AE1">
        <w:tc>
          <w:tcPr>
            <w:tcW w:w="4585" w:type="dxa"/>
          </w:tcPr>
          <w:p w14:paraId="1C96D443"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c>
          <w:tcPr>
            <w:tcW w:w="4765" w:type="dxa"/>
          </w:tcPr>
          <w:p w14:paraId="0150E5DB"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r>
      <w:tr w:rsidR="00BA1C01" w:rsidRPr="001C79C9" w14:paraId="2CD2A8A1" w14:textId="178EC0FA" w:rsidTr="002E3AE1">
        <w:tc>
          <w:tcPr>
            <w:tcW w:w="4585" w:type="dxa"/>
          </w:tcPr>
          <w:p w14:paraId="4F91F0E0" w14:textId="50EDD2A2"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17.1</w:t>
            </w:r>
            <w:r w:rsidRPr="001C79C9">
              <w:rPr>
                <w:rFonts w:asciiTheme="minorHAnsi" w:hAnsiTheme="minorHAnsi" w:cstheme="minorHAnsi"/>
                <w:color w:val="000000" w:themeColor="text1"/>
                <w:sz w:val="22"/>
                <w:szCs w:val="22"/>
              </w:rPr>
              <w:tab/>
              <w:t>This Agreement may be amended only by a written addendum entitled as such and appropriately numbered, dated and signed by the Parties.</w:t>
            </w:r>
          </w:p>
        </w:tc>
        <w:tc>
          <w:tcPr>
            <w:tcW w:w="4765" w:type="dxa"/>
          </w:tcPr>
          <w:p w14:paraId="5A8DF60F" w14:textId="25EE26C8"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17.1</w:t>
            </w:r>
            <w:r w:rsidRPr="001C79C9">
              <w:rPr>
                <w:rFonts w:asciiTheme="minorHAnsi" w:hAnsiTheme="minorHAnsi" w:cstheme="minorHAnsi"/>
                <w:color w:val="000000" w:themeColor="text1"/>
                <w:sz w:val="22"/>
                <w:szCs w:val="22"/>
              </w:rPr>
              <w:tab/>
              <w:t>Tuto smlouvu lze změnit pouze písemným dodatkem, který bude takto pojmenován a příslušně očíslován a opatřen datem a podpisem smluvních stran.</w:t>
            </w:r>
          </w:p>
        </w:tc>
      </w:tr>
      <w:tr w:rsidR="00BA1C01" w:rsidRPr="001C79C9" w14:paraId="418EBEA7" w14:textId="4BA94D12" w:rsidTr="002E3AE1">
        <w:tc>
          <w:tcPr>
            <w:tcW w:w="4585" w:type="dxa"/>
          </w:tcPr>
          <w:p w14:paraId="103E4FF9" w14:textId="5E84A786"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17.2</w:t>
            </w:r>
            <w:r w:rsidRPr="001C79C9">
              <w:rPr>
                <w:rFonts w:asciiTheme="minorHAnsi" w:hAnsiTheme="minorHAnsi" w:cstheme="minorHAnsi"/>
                <w:color w:val="000000" w:themeColor="text1"/>
                <w:sz w:val="22"/>
                <w:szCs w:val="22"/>
              </w:rPr>
              <w:tab/>
              <w:t>If a provision of the Agreement conflicts with a provision of the Protocol, the Protocol takes precedence on matters of medicine, science and conduct of the Clinical Trial. This Agreement takes precedence in any other conflicts</w:t>
            </w:r>
          </w:p>
        </w:tc>
        <w:tc>
          <w:tcPr>
            <w:tcW w:w="4765" w:type="dxa"/>
          </w:tcPr>
          <w:p w14:paraId="38FE8BBF" w14:textId="3C529B40"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17.2</w:t>
            </w:r>
            <w:r w:rsidRPr="001C79C9">
              <w:rPr>
                <w:rFonts w:asciiTheme="minorHAnsi" w:hAnsiTheme="minorHAnsi" w:cstheme="minorHAnsi"/>
                <w:color w:val="000000" w:themeColor="text1"/>
                <w:sz w:val="22"/>
                <w:szCs w:val="22"/>
              </w:rPr>
              <w:tab/>
              <w:t>Pokud je některé ustanovení smlouvy v rozporu s ustanovením protokolu, bude mít v záležitostech lékařství, vědy a provádění klinického hodnocení přednost protokol. V případě ostatních rozporů má přednost tato smlouva.</w:t>
            </w:r>
          </w:p>
        </w:tc>
      </w:tr>
      <w:tr w:rsidR="00BA1C01" w:rsidRPr="001C79C9" w14:paraId="570AF64E" w14:textId="5EA33FBA" w:rsidTr="002E3AE1">
        <w:tc>
          <w:tcPr>
            <w:tcW w:w="4585" w:type="dxa"/>
          </w:tcPr>
          <w:p w14:paraId="6D32F5C2" w14:textId="4DC9ADA0"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17.3</w:t>
            </w:r>
            <w:r w:rsidRPr="001C79C9">
              <w:rPr>
                <w:rFonts w:asciiTheme="minorHAnsi" w:hAnsiTheme="minorHAnsi" w:cstheme="minorHAnsi"/>
                <w:color w:val="000000" w:themeColor="text1"/>
                <w:sz w:val="22"/>
                <w:szCs w:val="22"/>
              </w:rPr>
              <w:tab/>
              <w:t>If any of the provisions defined under the Annexes conflicts with any of the provisions of this Agreement, the terms of the Annex will take precedence.</w:t>
            </w:r>
          </w:p>
        </w:tc>
        <w:tc>
          <w:tcPr>
            <w:tcW w:w="4765" w:type="dxa"/>
          </w:tcPr>
          <w:p w14:paraId="37D0BC41" w14:textId="481AC2DC"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17.3</w:t>
            </w:r>
            <w:r w:rsidRPr="001C79C9">
              <w:rPr>
                <w:rFonts w:asciiTheme="minorHAnsi" w:hAnsiTheme="minorHAnsi" w:cstheme="minorHAnsi"/>
                <w:color w:val="000000" w:themeColor="text1"/>
                <w:sz w:val="22"/>
                <w:szCs w:val="22"/>
              </w:rPr>
              <w:tab/>
              <w:t>Pokud bude některé ustanovení definované podle příloh v rozporu s ustanoveními této smlouvy, budou mít přednost podmínky přílohy.</w:t>
            </w:r>
          </w:p>
        </w:tc>
      </w:tr>
      <w:tr w:rsidR="00BA1C01" w:rsidRPr="001C79C9" w14:paraId="1F0CE950" w14:textId="37AE77D4" w:rsidTr="002E3AE1">
        <w:tc>
          <w:tcPr>
            <w:tcW w:w="4585" w:type="dxa"/>
          </w:tcPr>
          <w:p w14:paraId="729A2867" w14:textId="5A2BF06D"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17.4</w:t>
            </w:r>
            <w:r w:rsidRPr="001C79C9">
              <w:rPr>
                <w:rFonts w:asciiTheme="minorHAnsi" w:hAnsiTheme="minorHAnsi" w:cstheme="minorHAnsi"/>
                <w:color w:val="000000" w:themeColor="text1"/>
                <w:sz w:val="22"/>
                <w:szCs w:val="22"/>
              </w:rPr>
              <w:tab/>
              <w:t>If any part of this Agreement is found to be unenforceable, the rest of this Agreement will remain in effect.</w:t>
            </w:r>
          </w:p>
        </w:tc>
        <w:tc>
          <w:tcPr>
            <w:tcW w:w="4765" w:type="dxa"/>
          </w:tcPr>
          <w:p w14:paraId="3B37CB52" w14:textId="45B25F3E"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17.4</w:t>
            </w:r>
            <w:r w:rsidRPr="001C79C9">
              <w:rPr>
                <w:rFonts w:asciiTheme="minorHAnsi" w:hAnsiTheme="minorHAnsi" w:cstheme="minorHAnsi"/>
                <w:color w:val="000000" w:themeColor="text1"/>
                <w:sz w:val="22"/>
                <w:szCs w:val="22"/>
              </w:rPr>
              <w:tab/>
              <w:t>Pokud bude některá část této smlouvy shledána nevykonatelnou, zbytek této smlouvy zůstává v platnosti.</w:t>
            </w:r>
          </w:p>
        </w:tc>
      </w:tr>
      <w:tr w:rsidR="00BA1C01" w:rsidRPr="001C79C9" w14:paraId="6AEAC107" w14:textId="7423CD8A" w:rsidTr="002E3AE1">
        <w:tc>
          <w:tcPr>
            <w:tcW w:w="4585" w:type="dxa"/>
          </w:tcPr>
          <w:p w14:paraId="28FF72FB" w14:textId="77777777" w:rsidR="00BA1C01" w:rsidRPr="001C79C9" w:rsidRDefault="00BA1C01" w:rsidP="00BA1C01">
            <w:pPr>
              <w:pStyle w:val="Zkladntextodsazen3"/>
              <w:ind w:left="0" w:firstLine="0"/>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17.5</w:t>
            </w:r>
            <w:r w:rsidRPr="001C79C9">
              <w:rPr>
                <w:rFonts w:asciiTheme="minorHAnsi" w:hAnsiTheme="minorHAnsi" w:cstheme="minorHAnsi"/>
                <w:color w:val="000000" w:themeColor="text1"/>
                <w:sz w:val="22"/>
                <w:szCs w:val="22"/>
              </w:rPr>
              <w:tab/>
              <w:t>This Agreement constitutes the complete agreement of the parties with respect to the subject matter hereof. It expressly supersedes any prior or contemporaneous oral or written representations or agreements. Annexes form an integral part of the Agreement.</w:t>
            </w:r>
          </w:p>
        </w:tc>
        <w:tc>
          <w:tcPr>
            <w:tcW w:w="4765" w:type="dxa"/>
          </w:tcPr>
          <w:p w14:paraId="1C9111E8" w14:textId="66FCA7E3" w:rsidR="00BA1C01" w:rsidRPr="001C79C9" w:rsidRDefault="00BA1C01" w:rsidP="00BA1C01">
            <w:pPr>
              <w:pStyle w:val="Zkladntextodsazen3"/>
              <w:ind w:left="0" w:firstLine="0"/>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17.5</w:t>
            </w:r>
            <w:r w:rsidRPr="001C79C9">
              <w:rPr>
                <w:rFonts w:asciiTheme="minorHAnsi" w:hAnsiTheme="minorHAnsi" w:cstheme="minorHAnsi"/>
                <w:color w:val="000000" w:themeColor="text1"/>
                <w:sz w:val="22"/>
                <w:szCs w:val="22"/>
              </w:rPr>
              <w:tab/>
              <w:t>Tato smlouva představuje úplnou smlouvu mezi smluvními stranami ve vztahu k její předmětné záležitosti. Výslovně nahrazuje všechna předchozí nebo souběžná ústní či písemná prohlášení či dohody. Přílohy tvoří nedílnou součást smlouvy.</w:t>
            </w:r>
          </w:p>
        </w:tc>
      </w:tr>
      <w:tr w:rsidR="00BA1C01" w:rsidRPr="001C79C9" w14:paraId="42680959" w14:textId="0468C4FB" w:rsidTr="002E3AE1">
        <w:tc>
          <w:tcPr>
            <w:tcW w:w="4585" w:type="dxa"/>
          </w:tcPr>
          <w:p w14:paraId="4AFC0C13"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c>
          <w:tcPr>
            <w:tcW w:w="4765" w:type="dxa"/>
          </w:tcPr>
          <w:p w14:paraId="4259808A"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r>
      <w:tr w:rsidR="00BA1C01" w:rsidRPr="001C79C9" w14:paraId="7E5E9DEC" w14:textId="7EA5002D" w:rsidTr="002E3AE1">
        <w:tc>
          <w:tcPr>
            <w:tcW w:w="4585" w:type="dxa"/>
          </w:tcPr>
          <w:p w14:paraId="2C3B6A02" w14:textId="3625675D" w:rsidR="00BA1C01" w:rsidRPr="001C79C9" w:rsidRDefault="00BA1C01" w:rsidP="00BA1C01">
            <w:pPr>
              <w:pStyle w:val="Zkladntextodsazen3"/>
              <w:ind w:left="0" w:firstLine="0"/>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17.6 </w:t>
            </w:r>
            <w:r w:rsidRPr="001C79C9">
              <w:rPr>
                <w:rFonts w:asciiTheme="minorHAnsi" w:hAnsiTheme="minorHAnsi" w:cstheme="minorHAnsi"/>
                <w:color w:val="000000" w:themeColor="text1"/>
                <w:sz w:val="22"/>
                <w:szCs w:val="22"/>
              </w:rPr>
              <w:tab/>
              <w:t>The following provisions and any other term or condition which by its nature is clearly intended to survive the termination or expiration of this Agreement will survive the termination or expiration of this Agreement: 1.6, 5, 6, 7, 8, 10, 11, 12, 14, 16 and 17.</w:t>
            </w:r>
          </w:p>
        </w:tc>
        <w:tc>
          <w:tcPr>
            <w:tcW w:w="4765" w:type="dxa"/>
          </w:tcPr>
          <w:p w14:paraId="1B04BA95" w14:textId="05C18B8E" w:rsidR="00BA1C01" w:rsidRPr="001C79C9" w:rsidRDefault="00BA1C01" w:rsidP="00BA1C01">
            <w:pPr>
              <w:pStyle w:val="Zkladntextodsazen3"/>
              <w:ind w:left="0" w:firstLine="0"/>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17.6 </w:t>
            </w:r>
            <w:r w:rsidRPr="001C79C9">
              <w:rPr>
                <w:rFonts w:asciiTheme="minorHAnsi" w:hAnsiTheme="minorHAnsi" w:cstheme="minorHAnsi"/>
                <w:color w:val="000000" w:themeColor="text1"/>
                <w:sz w:val="22"/>
                <w:szCs w:val="22"/>
              </w:rPr>
              <w:tab/>
              <w:t>Následující ustanovení a další podmínky, z jejichž povahy jasně vyplývá, že mají přetrvat i po ukončení nebo uplynutí doby platnosti této smlouvy, přetrvají i po ukončení nebo uplynutí doby platnosti této smlouvy: 1.6, 5, 6, 7, 8, 10, 11, 12, 14, 16 a 17.</w:t>
            </w:r>
          </w:p>
        </w:tc>
      </w:tr>
      <w:tr w:rsidR="00BA1C01" w:rsidRPr="001C79C9" w14:paraId="26D6CDAE" w14:textId="6A1A5563" w:rsidTr="002E3AE1">
        <w:tc>
          <w:tcPr>
            <w:tcW w:w="4585" w:type="dxa"/>
          </w:tcPr>
          <w:p w14:paraId="28E651A4" w14:textId="77777777" w:rsidR="00BA1C01" w:rsidRPr="001C79C9" w:rsidRDefault="00BA1C01" w:rsidP="00BA1C01">
            <w:pPr>
              <w:pStyle w:val="Zkladntextodsazen3"/>
              <w:ind w:left="0" w:firstLine="0"/>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17.7 </w:t>
            </w:r>
            <w:r w:rsidRPr="001C79C9">
              <w:rPr>
                <w:rFonts w:asciiTheme="minorHAnsi" w:hAnsiTheme="minorHAnsi" w:cstheme="minorHAnsi"/>
                <w:color w:val="000000" w:themeColor="text1"/>
                <w:sz w:val="22"/>
                <w:szCs w:val="22"/>
              </w:rPr>
              <w:tab/>
              <w:t>This Agreement is executed in four counterparts, of which the Sponsor shall receive two copies and the Institution and Principal Investigator shall receive one counterpart each.</w:t>
            </w:r>
          </w:p>
        </w:tc>
        <w:tc>
          <w:tcPr>
            <w:tcW w:w="4765" w:type="dxa"/>
          </w:tcPr>
          <w:p w14:paraId="0F4AA4AA" w14:textId="6D138320" w:rsidR="00BA1C01" w:rsidRPr="001C79C9" w:rsidRDefault="00BA1C01" w:rsidP="00BA1C01">
            <w:pPr>
              <w:pStyle w:val="Zkladntextodsazen3"/>
              <w:ind w:left="0" w:firstLine="0"/>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17.7</w:t>
            </w:r>
            <w:r w:rsidRPr="001C79C9">
              <w:rPr>
                <w:rFonts w:asciiTheme="minorHAnsi" w:hAnsiTheme="minorHAnsi" w:cstheme="minorHAnsi"/>
                <w:color w:val="000000" w:themeColor="text1"/>
                <w:sz w:val="22"/>
                <w:szCs w:val="22"/>
              </w:rPr>
              <w:tab/>
              <w:t>Tato smlouva je vyhotovena ve čtyřech vyhotoveních, z nichž zadavatel obdrží dvě a zdravotnické zařízení a hlavní zkoušející obdrží každý jedno.</w:t>
            </w:r>
          </w:p>
        </w:tc>
      </w:tr>
      <w:tr w:rsidR="00BA1C01" w:rsidRPr="001C79C9" w14:paraId="6BAEA852" w14:textId="4F8C055B" w:rsidTr="002E3AE1">
        <w:tc>
          <w:tcPr>
            <w:tcW w:w="4585" w:type="dxa"/>
          </w:tcPr>
          <w:p w14:paraId="4C86D538"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u w:val="single"/>
              </w:rPr>
            </w:pPr>
          </w:p>
        </w:tc>
        <w:tc>
          <w:tcPr>
            <w:tcW w:w="4765" w:type="dxa"/>
          </w:tcPr>
          <w:p w14:paraId="49B659A9"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u w:val="single"/>
              </w:rPr>
            </w:pPr>
          </w:p>
        </w:tc>
      </w:tr>
      <w:tr w:rsidR="00BA1C01" w:rsidRPr="001C79C9" w14:paraId="0A14B271" w14:textId="739A8DEB" w:rsidTr="002E3AE1">
        <w:tc>
          <w:tcPr>
            <w:tcW w:w="4585" w:type="dxa"/>
          </w:tcPr>
          <w:p w14:paraId="267C4FF8" w14:textId="77777777" w:rsidR="00BA1C01" w:rsidRPr="001C79C9" w:rsidRDefault="00BA1C01" w:rsidP="00BA1C01">
            <w:pPr>
              <w:keepNext/>
              <w:keepLines/>
              <w:suppressAutoHyphens/>
              <w:spacing w:after="240"/>
              <w:jc w:val="both"/>
              <w:rPr>
                <w:rFonts w:asciiTheme="minorHAnsi" w:hAnsiTheme="minorHAnsi" w:cstheme="minorHAnsi"/>
                <w:b/>
                <w:bCs/>
                <w:color w:val="000000" w:themeColor="text1"/>
                <w:sz w:val="22"/>
                <w:szCs w:val="22"/>
              </w:rPr>
            </w:pPr>
            <w:r w:rsidRPr="001C79C9">
              <w:rPr>
                <w:rFonts w:asciiTheme="minorHAnsi" w:hAnsiTheme="minorHAnsi" w:cstheme="minorHAnsi"/>
                <w:b/>
                <w:bCs/>
                <w:color w:val="000000" w:themeColor="text1"/>
                <w:sz w:val="22"/>
                <w:szCs w:val="22"/>
              </w:rPr>
              <w:t>18.</w:t>
            </w:r>
            <w:r w:rsidRPr="001C79C9">
              <w:rPr>
                <w:rFonts w:asciiTheme="minorHAnsi" w:hAnsiTheme="minorHAnsi" w:cstheme="minorHAnsi"/>
                <w:b/>
                <w:bCs/>
                <w:color w:val="000000" w:themeColor="text1"/>
                <w:sz w:val="22"/>
                <w:szCs w:val="22"/>
              </w:rPr>
              <w:tab/>
            </w:r>
            <w:r w:rsidRPr="001C79C9">
              <w:rPr>
                <w:rFonts w:asciiTheme="minorHAnsi" w:hAnsiTheme="minorHAnsi" w:cstheme="minorHAnsi"/>
                <w:b/>
                <w:bCs/>
                <w:color w:val="000000" w:themeColor="text1"/>
                <w:sz w:val="22"/>
                <w:szCs w:val="22"/>
                <w:u w:val="single"/>
              </w:rPr>
              <w:t>Controlling Law</w:t>
            </w:r>
          </w:p>
        </w:tc>
        <w:tc>
          <w:tcPr>
            <w:tcW w:w="4765" w:type="dxa"/>
          </w:tcPr>
          <w:p w14:paraId="0B43754C" w14:textId="209A59D7" w:rsidR="00BA1C01" w:rsidRPr="001C79C9" w:rsidRDefault="00BA1C01" w:rsidP="00BA1C01">
            <w:pPr>
              <w:keepNext/>
              <w:keepLines/>
              <w:suppressAutoHyphens/>
              <w:spacing w:after="240"/>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18.</w:t>
            </w:r>
            <w:r w:rsidRPr="001C79C9">
              <w:rPr>
                <w:rFonts w:asciiTheme="minorHAnsi" w:hAnsiTheme="minorHAnsi" w:cstheme="minorHAnsi"/>
                <w:color w:val="000000" w:themeColor="text1"/>
                <w:sz w:val="22"/>
                <w:szCs w:val="22"/>
              </w:rPr>
              <w:tab/>
            </w:r>
            <w:r w:rsidRPr="001C79C9">
              <w:rPr>
                <w:rFonts w:asciiTheme="minorHAnsi" w:hAnsiTheme="minorHAnsi" w:cstheme="minorHAnsi"/>
                <w:b/>
                <w:color w:val="000000" w:themeColor="text1"/>
                <w:sz w:val="22"/>
                <w:szCs w:val="22"/>
                <w:u w:val="single"/>
              </w:rPr>
              <w:t>Rozhodné právo</w:t>
            </w:r>
          </w:p>
        </w:tc>
      </w:tr>
      <w:tr w:rsidR="00BA1C01" w:rsidRPr="001C79C9" w14:paraId="59F6D016" w14:textId="35F7A114" w:rsidTr="002E3AE1">
        <w:tc>
          <w:tcPr>
            <w:tcW w:w="4585" w:type="dxa"/>
          </w:tcPr>
          <w:p w14:paraId="68CD7B17"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 xml:space="preserve">This Agreement shall be governed by and shall be construed in accordance with the laws of the Czech Republic. In the event of any dispute arising between the Parties in relation to the terms of this Agreement, the Parties shall use their best endeavors to resolve the matter on an amicable basis. The Parties undertake to submit all disputes or controversies that the Parties are unable to settle amicably to the appropriate court in Czech Republic. </w:t>
            </w:r>
            <w:r w:rsidR="00DD6859" w:rsidRPr="001C79C9">
              <w:rPr>
                <w:rFonts w:asciiTheme="minorHAnsi" w:hAnsiTheme="minorHAnsi" w:cstheme="minorHAnsi"/>
                <w:color w:val="000000" w:themeColor="text1"/>
                <w:sz w:val="22"/>
                <w:szCs w:val="22"/>
              </w:rPr>
              <w:t xml:space="preserve">This </w:t>
            </w:r>
            <w:r w:rsidR="0022090A" w:rsidRPr="001C79C9">
              <w:rPr>
                <w:rFonts w:asciiTheme="minorHAnsi" w:hAnsiTheme="minorHAnsi" w:cstheme="minorHAnsi"/>
                <w:color w:val="000000" w:themeColor="text1"/>
                <w:sz w:val="22"/>
                <w:szCs w:val="22"/>
              </w:rPr>
              <w:t xml:space="preserve">Agreement is drafted in English and Czech language version. In case of discrepancy between both versions Czech version prevails. </w:t>
            </w:r>
          </w:p>
          <w:p w14:paraId="570E4841" w14:textId="6CA09DAA" w:rsidR="00B70300" w:rsidRPr="001C79C9" w:rsidRDefault="00B70300" w:rsidP="00BA1C01">
            <w:pPr>
              <w:tabs>
                <w:tab w:val="left" w:pos="-720"/>
              </w:tabs>
              <w:suppressAutoHyphens/>
              <w:jc w:val="both"/>
              <w:rPr>
                <w:rFonts w:asciiTheme="minorHAnsi" w:hAnsiTheme="minorHAnsi" w:cstheme="minorHAnsi"/>
                <w:color w:val="000000" w:themeColor="text1"/>
                <w:sz w:val="22"/>
                <w:szCs w:val="22"/>
              </w:rPr>
            </w:pPr>
          </w:p>
        </w:tc>
        <w:tc>
          <w:tcPr>
            <w:tcW w:w="4765" w:type="dxa"/>
          </w:tcPr>
          <w:p w14:paraId="77EB4624" w14:textId="0FAFDA52"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ab/>
              <w:t xml:space="preserve">Tato smlouva se bude řídit a vykládat podle zákonů České republiky. V případě sporu vzniklého mezi smluvními stranami v souvislosti s podmínkami této smlouvy vynaloží smluvní strany maximální úsilí, aby záležitost vyřešily </w:t>
            </w:r>
            <w:r w:rsidR="00EC696A" w:rsidRPr="001C79C9">
              <w:rPr>
                <w:rFonts w:asciiTheme="minorHAnsi" w:hAnsiTheme="minorHAnsi" w:cstheme="minorHAnsi"/>
                <w:color w:val="000000" w:themeColor="text1"/>
                <w:sz w:val="22"/>
                <w:szCs w:val="22"/>
              </w:rPr>
              <w:t xml:space="preserve">smírnou </w:t>
            </w:r>
            <w:r w:rsidRPr="001C79C9">
              <w:rPr>
                <w:rFonts w:asciiTheme="minorHAnsi" w:hAnsiTheme="minorHAnsi" w:cstheme="minorHAnsi"/>
                <w:color w:val="000000" w:themeColor="text1"/>
                <w:sz w:val="22"/>
                <w:szCs w:val="22"/>
              </w:rPr>
              <w:t xml:space="preserve">cestou. Smluvní strany se zavazují předložit všechny spory nebo rozepře, které nebudou schopny vyřešit </w:t>
            </w:r>
            <w:r w:rsidR="00EC696A" w:rsidRPr="001C79C9">
              <w:rPr>
                <w:rFonts w:asciiTheme="minorHAnsi" w:hAnsiTheme="minorHAnsi" w:cstheme="minorHAnsi"/>
                <w:color w:val="000000" w:themeColor="text1"/>
                <w:sz w:val="22"/>
                <w:szCs w:val="22"/>
              </w:rPr>
              <w:t xml:space="preserve">smírnou </w:t>
            </w:r>
            <w:r w:rsidRPr="001C79C9">
              <w:rPr>
                <w:rFonts w:asciiTheme="minorHAnsi" w:hAnsiTheme="minorHAnsi" w:cstheme="minorHAnsi"/>
                <w:color w:val="000000" w:themeColor="text1"/>
                <w:sz w:val="22"/>
                <w:szCs w:val="22"/>
              </w:rPr>
              <w:t xml:space="preserve">cestou, příslušnému soudu v České republice. </w:t>
            </w:r>
            <w:r w:rsidR="009D34E5" w:rsidRPr="001C79C9">
              <w:rPr>
                <w:rFonts w:asciiTheme="minorHAnsi" w:hAnsiTheme="minorHAnsi" w:cstheme="minorHAnsi"/>
                <w:color w:val="000000" w:themeColor="text1"/>
                <w:sz w:val="22"/>
                <w:szCs w:val="22"/>
              </w:rPr>
              <w:t>Smlouva je sepsána v jazyce anglickém a české</w:t>
            </w:r>
            <w:r w:rsidR="00372336" w:rsidRPr="001C79C9">
              <w:rPr>
                <w:rFonts w:asciiTheme="minorHAnsi" w:hAnsiTheme="minorHAnsi" w:cstheme="minorHAnsi"/>
                <w:color w:val="000000" w:themeColor="text1"/>
                <w:sz w:val="22"/>
                <w:szCs w:val="22"/>
              </w:rPr>
              <w:t>m</w:t>
            </w:r>
            <w:r w:rsidR="009D34E5" w:rsidRPr="001C79C9">
              <w:rPr>
                <w:rFonts w:asciiTheme="minorHAnsi" w:hAnsiTheme="minorHAnsi" w:cstheme="minorHAnsi"/>
                <w:color w:val="000000" w:themeColor="text1"/>
                <w:sz w:val="22"/>
                <w:szCs w:val="22"/>
              </w:rPr>
              <w:t>. V případě rozporu mezi oběma jazykovými verzemi je rozhodující česká verze.</w:t>
            </w:r>
          </w:p>
        </w:tc>
      </w:tr>
      <w:tr w:rsidR="00BA1C01" w:rsidRPr="001C79C9" w14:paraId="203C1D9A" w14:textId="26A1FF88" w:rsidTr="002E3AE1">
        <w:tc>
          <w:tcPr>
            <w:tcW w:w="4585" w:type="dxa"/>
          </w:tcPr>
          <w:p w14:paraId="218E4F3F"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Parties declare that this Agreement is an expression of their serious and free will, that they </w:t>
            </w:r>
            <w:r w:rsidRPr="001C79C9">
              <w:rPr>
                <w:rFonts w:asciiTheme="minorHAnsi" w:hAnsiTheme="minorHAnsi" w:cstheme="minorHAnsi"/>
                <w:color w:val="000000" w:themeColor="text1"/>
                <w:sz w:val="22"/>
                <w:szCs w:val="22"/>
              </w:rPr>
              <w:lastRenderedPageBreak/>
              <w:t xml:space="preserve">read and understood the wording of the Agreement, in testimony whereof duly authorized representatives of the Parties attach their signatures: </w:t>
            </w:r>
          </w:p>
          <w:p w14:paraId="66B09B21" w14:textId="2DF816C5" w:rsidR="00B70300" w:rsidRPr="001C79C9" w:rsidRDefault="00B70300" w:rsidP="00BA1C01">
            <w:pPr>
              <w:tabs>
                <w:tab w:val="left" w:pos="-720"/>
              </w:tabs>
              <w:suppressAutoHyphens/>
              <w:jc w:val="both"/>
              <w:rPr>
                <w:rFonts w:asciiTheme="minorHAnsi" w:hAnsiTheme="minorHAnsi" w:cstheme="minorHAnsi"/>
                <w:color w:val="000000" w:themeColor="text1"/>
                <w:sz w:val="22"/>
                <w:szCs w:val="22"/>
              </w:rPr>
            </w:pPr>
          </w:p>
        </w:tc>
        <w:tc>
          <w:tcPr>
            <w:tcW w:w="4765" w:type="dxa"/>
          </w:tcPr>
          <w:p w14:paraId="2FD4D22C" w14:textId="5714C201"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 xml:space="preserve">Smluvní strany prohlašují, že tato smlouva je výrazem jejich vážné a svobodné vůle, že si přečetly </w:t>
            </w:r>
            <w:r w:rsidRPr="001C79C9">
              <w:rPr>
                <w:rFonts w:asciiTheme="minorHAnsi" w:hAnsiTheme="minorHAnsi" w:cstheme="minorHAnsi"/>
                <w:color w:val="000000" w:themeColor="text1"/>
                <w:sz w:val="22"/>
                <w:szCs w:val="22"/>
              </w:rPr>
              <w:lastRenderedPageBreak/>
              <w:t xml:space="preserve">znění této smlouvy a porozuměly mu, což potvrzují připojením podpisů řádně oprávněných zástupců smluvních stran: </w:t>
            </w:r>
          </w:p>
        </w:tc>
      </w:tr>
      <w:tr w:rsidR="00BA1C01" w:rsidRPr="001C79C9" w14:paraId="39F0A26E" w14:textId="5F449D65" w:rsidTr="002E3AE1">
        <w:tc>
          <w:tcPr>
            <w:tcW w:w="4585" w:type="dxa"/>
          </w:tcPr>
          <w:p w14:paraId="7312F93E"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c>
          <w:tcPr>
            <w:tcW w:w="4765" w:type="dxa"/>
          </w:tcPr>
          <w:p w14:paraId="665715D3" w14:textId="77777777" w:rsidR="00BA1C01" w:rsidRPr="001C79C9" w:rsidRDefault="00BA1C01" w:rsidP="00BA1C01">
            <w:pPr>
              <w:tabs>
                <w:tab w:val="left" w:pos="-720"/>
              </w:tabs>
              <w:suppressAutoHyphens/>
              <w:jc w:val="both"/>
              <w:rPr>
                <w:rFonts w:asciiTheme="minorHAnsi" w:hAnsiTheme="minorHAnsi" w:cstheme="minorHAnsi"/>
                <w:color w:val="000000" w:themeColor="text1"/>
                <w:sz w:val="22"/>
                <w:szCs w:val="22"/>
              </w:rPr>
            </w:pPr>
          </w:p>
        </w:tc>
      </w:tr>
    </w:tbl>
    <w:p w14:paraId="2891ADB1" w14:textId="77777777" w:rsidR="001C79C9" w:rsidRPr="001C79C9" w:rsidRDefault="001C79C9">
      <w:pPr>
        <w:rPr>
          <w:color w:val="000000" w:themeColor="text1"/>
        </w:rPr>
      </w:pPr>
      <w:r w:rsidRPr="001C79C9">
        <w:rPr>
          <w:color w:val="000000" w:themeColor="text1"/>
        </w:rPr>
        <w:br w:type="page"/>
      </w:r>
    </w:p>
    <w:tbl>
      <w:tblPr>
        <w:tblStyle w:val="Mkatabulky"/>
        <w:tblW w:w="0" w:type="auto"/>
        <w:tblLayout w:type="fixed"/>
        <w:tblLook w:val="04A0" w:firstRow="1" w:lastRow="0" w:firstColumn="1" w:lastColumn="0" w:noHBand="0" w:noVBand="1"/>
      </w:tblPr>
      <w:tblGrid>
        <w:gridCol w:w="4585"/>
        <w:gridCol w:w="4765"/>
      </w:tblGrid>
      <w:tr w:rsidR="00372336" w:rsidRPr="001C79C9" w14:paraId="51A1ACAA" w14:textId="35ED37FD" w:rsidTr="009873CD">
        <w:trPr>
          <w:trHeight w:val="2497"/>
        </w:trPr>
        <w:tc>
          <w:tcPr>
            <w:tcW w:w="9350" w:type="dxa"/>
            <w:gridSpan w:val="2"/>
          </w:tcPr>
          <w:p w14:paraId="68B2430E" w14:textId="5E52C663" w:rsidR="00372336" w:rsidRPr="001C79C9" w:rsidRDefault="00372336" w:rsidP="00372336">
            <w:pPr>
              <w:tabs>
                <w:tab w:val="left" w:pos="-720"/>
              </w:tabs>
              <w:suppressAutoHyphens/>
              <w:jc w:val="both"/>
              <w:rPr>
                <w:rFonts w:asciiTheme="minorHAnsi" w:hAnsiTheme="minorHAnsi" w:cstheme="minorHAnsi"/>
                <w:b/>
                <w:color w:val="000000" w:themeColor="text1"/>
                <w:sz w:val="22"/>
                <w:szCs w:val="22"/>
                <w:lang w:val="de-DE"/>
              </w:rPr>
            </w:pPr>
            <w:r w:rsidRPr="001C79C9">
              <w:rPr>
                <w:rFonts w:asciiTheme="minorHAnsi" w:eastAsiaTheme="minorHAnsi" w:hAnsiTheme="minorHAnsi" w:cstheme="minorHAnsi"/>
                <w:b/>
                <w:bCs/>
                <w:color w:val="000000" w:themeColor="text1"/>
                <w:sz w:val="22"/>
                <w:szCs w:val="22"/>
              </w:rPr>
              <w:lastRenderedPageBreak/>
              <w:t xml:space="preserve">On behalf of/ </w:t>
            </w:r>
            <w:r w:rsidRPr="001C79C9">
              <w:rPr>
                <w:rFonts w:asciiTheme="minorHAnsi" w:eastAsiaTheme="minorHAnsi" w:hAnsiTheme="minorHAnsi" w:cstheme="minorHAnsi"/>
                <w:b/>
                <w:bCs/>
                <w:color w:val="000000" w:themeColor="text1"/>
                <w:sz w:val="22"/>
                <w:szCs w:val="22"/>
                <w:lang w:val="cs-CZ"/>
              </w:rPr>
              <w:t xml:space="preserve">Za společnost </w:t>
            </w:r>
            <w:r w:rsidRPr="001C79C9">
              <w:rPr>
                <w:rFonts w:asciiTheme="minorHAnsi" w:hAnsiTheme="minorHAnsi" w:cstheme="minorHAnsi"/>
                <w:b/>
                <w:color w:val="000000" w:themeColor="text1"/>
                <w:sz w:val="22"/>
                <w:szCs w:val="22"/>
              </w:rPr>
              <w:t>ACTELION PHARMACEUTICALS LTD</w:t>
            </w:r>
          </w:p>
          <w:p w14:paraId="0483FC8F" w14:textId="19C366DA" w:rsidR="00372336" w:rsidRPr="001C79C9" w:rsidRDefault="00372336" w:rsidP="00372336">
            <w:pPr>
              <w:pStyle w:val="Textkomente"/>
              <w:rPr>
                <w:rFonts w:asciiTheme="minorHAnsi" w:eastAsiaTheme="minorHAnsi" w:hAnsiTheme="minorHAnsi" w:cstheme="minorHAnsi"/>
                <w:b/>
                <w:bCs/>
                <w:color w:val="000000" w:themeColor="text1"/>
                <w:sz w:val="22"/>
                <w:szCs w:val="22"/>
                <w:lang w:val="cs-CZ"/>
              </w:rPr>
            </w:pPr>
          </w:p>
          <w:p w14:paraId="567CBA16"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val="de-DE" w:bidi="he-IL"/>
              </w:rPr>
            </w:pPr>
          </w:p>
          <w:p w14:paraId="09FBCA6B"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val="de-DE" w:bidi="he-IL"/>
              </w:rPr>
            </w:pPr>
          </w:p>
          <w:p w14:paraId="2851B900"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val="de-DE" w:bidi="he-IL"/>
              </w:rPr>
            </w:pPr>
          </w:p>
          <w:p w14:paraId="6232ED0B"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val="nl-BE" w:bidi="he-IL"/>
              </w:rPr>
            </w:pPr>
            <w:r w:rsidRPr="001C79C9">
              <w:rPr>
                <w:rFonts w:asciiTheme="minorHAnsi" w:eastAsiaTheme="minorHAnsi" w:hAnsiTheme="minorHAnsi" w:cstheme="minorHAnsi"/>
                <w:color w:val="000000" w:themeColor="text1"/>
                <w:sz w:val="22"/>
                <w:szCs w:val="22"/>
                <w:lang w:val="nl-BE" w:bidi="he-IL"/>
              </w:rPr>
              <w:t xml:space="preserve">Signature/ </w:t>
            </w:r>
            <w:r w:rsidRPr="001C79C9">
              <w:rPr>
                <w:rFonts w:asciiTheme="minorHAnsi" w:eastAsiaTheme="minorHAnsi" w:hAnsiTheme="minorHAnsi" w:cstheme="minorHAnsi"/>
                <w:color w:val="000000" w:themeColor="text1"/>
                <w:sz w:val="22"/>
                <w:szCs w:val="22"/>
                <w:lang w:val="cs-CZ"/>
              </w:rPr>
              <w:t>Podpis</w:t>
            </w:r>
            <w:r w:rsidRPr="001C79C9">
              <w:rPr>
                <w:rFonts w:asciiTheme="minorHAnsi" w:eastAsiaTheme="minorHAnsi" w:hAnsiTheme="minorHAnsi" w:cstheme="minorHAnsi"/>
                <w:color w:val="000000" w:themeColor="text1"/>
                <w:sz w:val="22"/>
                <w:szCs w:val="22"/>
                <w:lang w:val="nl-BE" w:bidi="he-IL"/>
              </w:rPr>
              <w:t xml:space="preserve"> ______________________________ </w:t>
            </w:r>
          </w:p>
          <w:p w14:paraId="56BCBA1A" w14:textId="77777777" w:rsidR="00372336" w:rsidRPr="001C79C9" w:rsidRDefault="00372336" w:rsidP="00372336">
            <w:pPr>
              <w:pStyle w:val="Textkomente"/>
              <w:rPr>
                <w:rFonts w:asciiTheme="minorHAnsi" w:eastAsiaTheme="minorHAnsi" w:hAnsiTheme="minorHAnsi" w:cstheme="minorHAnsi"/>
                <w:b/>
                <w:bCs/>
                <w:color w:val="000000" w:themeColor="text1"/>
                <w:sz w:val="22"/>
                <w:szCs w:val="22"/>
                <w:lang w:val="nl-BE" w:bidi="he-IL"/>
              </w:rPr>
            </w:pPr>
            <w:r w:rsidRPr="001C79C9">
              <w:rPr>
                <w:rFonts w:asciiTheme="minorHAnsi" w:eastAsiaTheme="minorHAnsi" w:hAnsiTheme="minorHAnsi" w:cstheme="minorHAnsi"/>
                <w:b/>
                <w:bCs/>
                <w:color w:val="000000" w:themeColor="text1"/>
                <w:sz w:val="22"/>
                <w:szCs w:val="22"/>
                <w:lang w:val="nl-BE" w:bidi="he-IL"/>
              </w:rPr>
              <w:t xml:space="preserve">Janssen-Cilag s.r.o., </w:t>
            </w:r>
          </w:p>
          <w:p w14:paraId="2488325B" w14:textId="2A6FBCD7" w:rsidR="00372336" w:rsidRPr="001C79C9" w:rsidRDefault="007C0408" w:rsidP="00372336">
            <w:pPr>
              <w:pStyle w:val="Textkomente"/>
              <w:rPr>
                <w:rFonts w:asciiTheme="minorHAnsi" w:eastAsiaTheme="minorHAnsi" w:hAnsiTheme="minorHAnsi" w:cstheme="minorHAnsi"/>
                <w:color w:val="000000" w:themeColor="text1"/>
                <w:sz w:val="22"/>
                <w:szCs w:val="22"/>
                <w:lang w:val="cs-CZ"/>
              </w:rPr>
            </w:pPr>
            <w:r>
              <w:rPr>
                <w:rFonts w:asciiTheme="minorHAnsi" w:eastAsiaTheme="minorHAnsi" w:hAnsiTheme="minorHAnsi" w:cstheme="minorHAnsi"/>
                <w:color w:val="000000" w:themeColor="text1"/>
                <w:sz w:val="22"/>
                <w:szCs w:val="22"/>
                <w:lang w:bidi="he-IL"/>
              </w:rPr>
              <w:t>xxxxxxxxx</w:t>
            </w:r>
          </w:p>
          <w:p w14:paraId="180081D0"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val="cs-CZ"/>
              </w:rPr>
            </w:pPr>
          </w:p>
          <w:p w14:paraId="6680B73E"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p>
          <w:p w14:paraId="7302A594"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r w:rsidRPr="001C79C9">
              <w:rPr>
                <w:rFonts w:asciiTheme="minorHAnsi" w:eastAsiaTheme="minorHAnsi" w:hAnsiTheme="minorHAnsi" w:cstheme="minorHAnsi"/>
                <w:color w:val="000000" w:themeColor="text1"/>
                <w:sz w:val="22"/>
                <w:szCs w:val="22"/>
                <w:lang w:bidi="he-IL"/>
              </w:rPr>
              <w:t xml:space="preserve">Date/ </w:t>
            </w:r>
            <w:r w:rsidRPr="001C79C9">
              <w:rPr>
                <w:rFonts w:asciiTheme="minorHAnsi" w:eastAsiaTheme="minorHAnsi" w:hAnsiTheme="minorHAnsi" w:cstheme="minorHAnsi"/>
                <w:color w:val="000000" w:themeColor="text1"/>
                <w:sz w:val="22"/>
                <w:szCs w:val="22"/>
                <w:lang w:val="cs-CZ"/>
              </w:rPr>
              <w:t>Dne</w:t>
            </w:r>
            <w:r w:rsidRPr="001C79C9">
              <w:rPr>
                <w:rFonts w:asciiTheme="minorHAnsi" w:eastAsiaTheme="minorHAnsi" w:hAnsiTheme="minorHAnsi" w:cstheme="minorHAnsi"/>
                <w:color w:val="000000" w:themeColor="text1"/>
                <w:sz w:val="22"/>
                <w:szCs w:val="22"/>
                <w:lang w:bidi="he-IL"/>
              </w:rPr>
              <w:t xml:space="preserve"> ______________ </w:t>
            </w:r>
          </w:p>
          <w:p w14:paraId="6889B3CF" w14:textId="16C25E23" w:rsidR="00372336" w:rsidRPr="001C79C9" w:rsidRDefault="00372336" w:rsidP="00372336">
            <w:pPr>
              <w:autoSpaceDE w:val="0"/>
              <w:autoSpaceDN w:val="0"/>
              <w:adjustRightInd w:val="0"/>
              <w:jc w:val="both"/>
              <w:rPr>
                <w:rFonts w:asciiTheme="minorHAnsi" w:eastAsiaTheme="minorHAnsi" w:hAnsiTheme="minorHAnsi" w:cstheme="minorHAnsi"/>
                <w:color w:val="000000" w:themeColor="text1"/>
                <w:sz w:val="22"/>
                <w:szCs w:val="22"/>
                <w:lang w:bidi="he-IL"/>
              </w:rPr>
            </w:pPr>
          </w:p>
        </w:tc>
      </w:tr>
      <w:tr w:rsidR="00372336" w:rsidRPr="001C79C9" w14:paraId="0C6F47D5" w14:textId="4560B1BC" w:rsidTr="009873CD">
        <w:trPr>
          <w:trHeight w:val="2497"/>
        </w:trPr>
        <w:tc>
          <w:tcPr>
            <w:tcW w:w="9350" w:type="dxa"/>
            <w:gridSpan w:val="2"/>
          </w:tcPr>
          <w:p w14:paraId="6922E11D"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p>
          <w:p w14:paraId="7A231223" w14:textId="77777777" w:rsidR="00372336" w:rsidRPr="001C79C9" w:rsidRDefault="00372336" w:rsidP="00372336">
            <w:pPr>
              <w:autoSpaceDE w:val="0"/>
              <w:autoSpaceDN w:val="0"/>
              <w:adjustRightInd w:val="0"/>
              <w:jc w:val="both"/>
              <w:rPr>
                <w:rFonts w:asciiTheme="minorHAnsi" w:eastAsiaTheme="minorHAnsi" w:hAnsiTheme="minorHAnsi" w:cstheme="minorHAnsi"/>
                <w:color w:val="000000" w:themeColor="text1"/>
                <w:sz w:val="22"/>
                <w:szCs w:val="22"/>
                <w:lang w:bidi="he-IL"/>
              </w:rPr>
            </w:pPr>
            <w:r w:rsidRPr="001C79C9">
              <w:rPr>
                <w:rFonts w:asciiTheme="minorHAnsi" w:eastAsiaTheme="minorHAnsi" w:hAnsiTheme="minorHAnsi" w:cstheme="minorHAnsi"/>
                <w:b/>
                <w:bCs/>
                <w:color w:val="000000" w:themeColor="text1"/>
                <w:sz w:val="22"/>
                <w:szCs w:val="22"/>
                <w:lang w:bidi="he-IL"/>
              </w:rPr>
              <w:t xml:space="preserve">On behalf of/ Za </w:t>
            </w:r>
            <w:r w:rsidRPr="001C79C9">
              <w:rPr>
                <w:rFonts w:asciiTheme="minorHAnsi" w:eastAsiaTheme="minorHAnsi" w:hAnsiTheme="minorHAnsi" w:cstheme="minorHAnsi"/>
                <w:b/>
                <w:color w:val="000000" w:themeColor="text1"/>
                <w:sz w:val="22"/>
                <w:szCs w:val="22"/>
              </w:rPr>
              <w:t>Všeobecnou fakultní nemocnici v Praze</w:t>
            </w:r>
          </w:p>
          <w:p w14:paraId="2E7BCB8B" w14:textId="77777777" w:rsidR="00372336" w:rsidRPr="001C79C9" w:rsidRDefault="00372336" w:rsidP="00372336">
            <w:pPr>
              <w:pStyle w:val="Textkomente"/>
              <w:rPr>
                <w:rFonts w:asciiTheme="minorHAnsi" w:eastAsiaTheme="minorHAnsi" w:hAnsiTheme="minorHAnsi" w:cstheme="minorHAnsi"/>
                <w:b/>
                <w:bCs/>
                <w:color w:val="000000" w:themeColor="text1"/>
                <w:sz w:val="22"/>
                <w:szCs w:val="22"/>
                <w:lang w:bidi="he-IL"/>
              </w:rPr>
            </w:pPr>
          </w:p>
          <w:p w14:paraId="5E3C4CAA"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p>
          <w:p w14:paraId="4A56064D"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p>
          <w:p w14:paraId="7B785F06"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p>
          <w:p w14:paraId="53E2626A"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r w:rsidRPr="001C79C9">
              <w:rPr>
                <w:rFonts w:asciiTheme="minorHAnsi" w:eastAsiaTheme="minorHAnsi" w:hAnsiTheme="minorHAnsi" w:cstheme="minorHAnsi"/>
                <w:color w:val="000000" w:themeColor="text1"/>
                <w:sz w:val="22"/>
                <w:szCs w:val="22"/>
                <w:lang w:bidi="he-IL"/>
              </w:rPr>
              <w:t xml:space="preserve">Signature/ Podpis _______________________________ </w:t>
            </w:r>
          </w:p>
          <w:p w14:paraId="2EE65274" w14:textId="24561E21" w:rsidR="00372336" w:rsidRPr="001C79C9" w:rsidRDefault="007C0408" w:rsidP="00372336">
            <w:pPr>
              <w:pStyle w:val="Textkomente"/>
              <w:rPr>
                <w:rFonts w:asciiTheme="minorHAnsi" w:eastAsiaTheme="minorHAnsi" w:hAnsiTheme="minorHAnsi" w:cstheme="minorHAnsi"/>
                <w:color w:val="000000" w:themeColor="text1"/>
                <w:sz w:val="22"/>
                <w:szCs w:val="22"/>
                <w:lang w:val="cs-CZ" w:bidi="he-IL"/>
              </w:rPr>
            </w:pPr>
            <w:r>
              <w:rPr>
                <w:rFonts w:asciiTheme="minorHAnsi" w:hAnsiTheme="minorHAnsi" w:cstheme="minorHAnsi"/>
                <w:color w:val="000000" w:themeColor="text1"/>
                <w:sz w:val="22"/>
                <w:szCs w:val="22"/>
              </w:rPr>
              <w:t>xxxxxxxxxxxx</w:t>
            </w:r>
          </w:p>
          <w:p w14:paraId="54F5ECBA"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p>
          <w:p w14:paraId="79878B6F"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p>
          <w:p w14:paraId="5FFD28CB"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r w:rsidRPr="001C79C9">
              <w:rPr>
                <w:rFonts w:asciiTheme="minorHAnsi" w:eastAsiaTheme="minorHAnsi" w:hAnsiTheme="minorHAnsi" w:cstheme="minorHAnsi"/>
                <w:color w:val="000000" w:themeColor="text1"/>
                <w:sz w:val="22"/>
                <w:szCs w:val="22"/>
                <w:lang w:bidi="he-IL"/>
              </w:rPr>
              <w:t xml:space="preserve">Date/ </w:t>
            </w:r>
            <w:r w:rsidRPr="001C79C9">
              <w:rPr>
                <w:rFonts w:asciiTheme="minorHAnsi" w:eastAsiaTheme="minorHAnsi" w:hAnsiTheme="minorHAnsi" w:cstheme="minorHAnsi"/>
                <w:color w:val="000000" w:themeColor="text1"/>
                <w:sz w:val="22"/>
                <w:szCs w:val="22"/>
                <w:lang w:val="cs-CZ"/>
              </w:rPr>
              <w:t>Dne</w:t>
            </w:r>
            <w:r w:rsidRPr="001C79C9">
              <w:rPr>
                <w:rFonts w:asciiTheme="minorHAnsi" w:eastAsiaTheme="minorHAnsi" w:hAnsiTheme="minorHAnsi" w:cstheme="minorHAnsi"/>
                <w:color w:val="000000" w:themeColor="text1"/>
                <w:sz w:val="22"/>
                <w:szCs w:val="22"/>
                <w:lang w:bidi="he-IL"/>
              </w:rPr>
              <w:t xml:space="preserve"> ______________ </w:t>
            </w:r>
          </w:p>
          <w:p w14:paraId="0E12DD2C"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p>
          <w:p w14:paraId="298F5396" w14:textId="479719B9" w:rsidR="00372336" w:rsidRPr="001C79C9" w:rsidRDefault="00372336" w:rsidP="00372336">
            <w:pPr>
              <w:autoSpaceDE w:val="0"/>
              <w:autoSpaceDN w:val="0"/>
              <w:adjustRightInd w:val="0"/>
              <w:jc w:val="both"/>
              <w:rPr>
                <w:rFonts w:asciiTheme="minorHAnsi" w:eastAsiaTheme="minorHAnsi" w:hAnsiTheme="minorHAnsi" w:cstheme="minorHAnsi"/>
                <w:color w:val="000000" w:themeColor="text1"/>
                <w:sz w:val="22"/>
                <w:szCs w:val="22"/>
                <w:lang w:bidi="he-IL"/>
              </w:rPr>
            </w:pPr>
          </w:p>
        </w:tc>
      </w:tr>
      <w:tr w:rsidR="00372336" w:rsidRPr="001C79C9" w14:paraId="0E06DB6F" w14:textId="1BA68C47" w:rsidTr="009873CD">
        <w:trPr>
          <w:trHeight w:val="1940"/>
        </w:trPr>
        <w:tc>
          <w:tcPr>
            <w:tcW w:w="9350" w:type="dxa"/>
            <w:gridSpan w:val="2"/>
          </w:tcPr>
          <w:p w14:paraId="04BBAA45"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p>
          <w:p w14:paraId="75CB99B4" w14:textId="77777777" w:rsidR="00372336" w:rsidRPr="001C79C9" w:rsidRDefault="00372336" w:rsidP="00372336">
            <w:pPr>
              <w:pStyle w:val="Textkomente"/>
              <w:rPr>
                <w:rFonts w:asciiTheme="minorHAnsi" w:eastAsiaTheme="minorHAnsi" w:hAnsiTheme="minorHAnsi" w:cstheme="minorHAnsi"/>
                <w:b/>
                <w:bCs/>
                <w:color w:val="000000" w:themeColor="text1"/>
                <w:sz w:val="22"/>
                <w:szCs w:val="22"/>
                <w:lang w:bidi="he-IL"/>
              </w:rPr>
            </w:pPr>
            <w:r w:rsidRPr="001C79C9">
              <w:rPr>
                <w:rFonts w:asciiTheme="minorHAnsi" w:eastAsiaTheme="minorHAnsi" w:hAnsiTheme="minorHAnsi" w:cstheme="minorHAnsi"/>
                <w:b/>
                <w:bCs/>
                <w:color w:val="000000" w:themeColor="text1"/>
                <w:sz w:val="22"/>
                <w:szCs w:val="22"/>
                <w:lang w:bidi="he-IL"/>
              </w:rPr>
              <w:t xml:space="preserve">On behalf of PI/ Za PI </w:t>
            </w:r>
          </w:p>
          <w:p w14:paraId="1ED47CEA"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p>
          <w:p w14:paraId="58C8CD7C"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p>
          <w:p w14:paraId="2A7FFBE5"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p>
          <w:p w14:paraId="4C86C12C"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p>
          <w:p w14:paraId="68AD938B" w14:textId="77777777" w:rsidR="00372336" w:rsidRPr="001C79C9" w:rsidRDefault="00372336" w:rsidP="00372336">
            <w:pPr>
              <w:pStyle w:val="Textkomente"/>
              <w:rPr>
                <w:rFonts w:asciiTheme="minorHAnsi" w:hAnsiTheme="minorHAnsi" w:cstheme="minorHAnsi"/>
                <w:color w:val="000000" w:themeColor="text1"/>
                <w:sz w:val="22"/>
                <w:szCs w:val="22"/>
                <w:rtl/>
              </w:rPr>
            </w:pPr>
            <w:r w:rsidRPr="001C79C9">
              <w:rPr>
                <w:rFonts w:asciiTheme="minorHAnsi" w:eastAsiaTheme="minorHAnsi" w:hAnsiTheme="minorHAnsi" w:cstheme="minorHAnsi"/>
                <w:color w:val="000000" w:themeColor="text1"/>
                <w:sz w:val="22"/>
                <w:szCs w:val="22"/>
                <w:lang w:bidi="he-IL"/>
              </w:rPr>
              <w:t>Signature/ Podpis _______________________________</w:t>
            </w:r>
          </w:p>
          <w:p w14:paraId="2D6413DE" w14:textId="4BCEDDAD" w:rsidR="00372336" w:rsidRPr="001C79C9" w:rsidRDefault="007C0408" w:rsidP="00372336">
            <w:pPr>
              <w:tabs>
                <w:tab w:val="left" w:pos="-720"/>
              </w:tabs>
              <w:suppressAutoHyphens/>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xxxxxxxxxxxxx</w:t>
            </w:r>
          </w:p>
          <w:p w14:paraId="7A4C86A6" w14:textId="77777777" w:rsidR="00372336" w:rsidRPr="001C79C9" w:rsidRDefault="00372336" w:rsidP="00372336">
            <w:pPr>
              <w:pStyle w:val="Textkomente"/>
              <w:rPr>
                <w:rFonts w:asciiTheme="minorHAnsi" w:hAnsiTheme="minorHAnsi" w:cstheme="minorHAnsi"/>
                <w:color w:val="000000" w:themeColor="text1"/>
                <w:sz w:val="22"/>
                <w:szCs w:val="22"/>
              </w:rPr>
            </w:pPr>
          </w:p>
          <w:p w14:paraId="64D69A7E" w14:textId="77777777" w:rsidR="00372336" w:rsidRPr="001C79C9" w:rsidRDefault="00372336" w:rsidP="00372336">
            <w:pPr>
              <w:pStyle w:val="Textkomente"/>
              <w:rPr>
                <w:rFonts w:asciiTheme="minorHAnsi" w:hAnsiTheme="minorHAnsi" w:cstheme="minorHAnsi"/>
                <w:color w:val="000000" w:themeColor="text1"/>
                <w:sz w:val="22"/>
                <w:szCs w:val="22"/>
              </w:rPr>
            </w:pPr>
          </w:p>
          <w:p w14:paraId="17F1CE49" w14:textId="77777777"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r w:rsidRPr="001C79C9">
              <w:rPr>
                <w:rFonts w:asciiTheme="minorHAnsi" w:eastAsiaTheme="minorHAnsi" w:hAnsiTheme="minorHAnsi" w:cstheme="minorHAnsi"/>
                <w:color w:val="000000" w:themeColor="text1"/>
                <w:sz w:val="22"/>
                <w:szCs w:val="22"/>
                <w:lang w:bidi="he-IL"/>
              </w:rPr>
              <w:t xml:space="preserve">Date/ </w:t>
            </w:r>
            <w:r w:rsidRPr="001C79C9">
              <w:rPr>
                <w:rFonts w:asciiTheme="minorHAnsi" w:eastAsiaTheme="minorHAnsi" w:hAnsiTheme="minorHAnsi" w:cstheme="minorHAnsi"/>
                <w:color w:val="000000" w:themeColor="text1"/>
                <w:sz w:val="22"/>
                <w:szCs w:val="22"/>
                <w:lang w:val="cs-CZ"/>
              </w:rPr>
              <w:t>Dne</w:t>
            </w:r>
            <w:r w:rsidRPr="001C79C9">
              <w:rPr>
                <w:rFonts w:asciiTheme="minorHAnsi" w:eastAsiaTheme="minorHAnsi" w:hAnsiTheme="minorHAnsi" w:cstheme="minorHAnsi"/>
                <w:color w:val="000000" w:themeColor="text1"/>
                <w:sz w:val="22"/>
                <w:szCs w:val="22"/>
                <w:lang w:bidi="he-IL"/>
              </w:rPr>
              <w:t xml:space="preserve"> ______________ </w:t>
            </w:r>
          </w:p>
          <w:p w14:paraId="5F604FF7" w14:textId="11951846" w:rsidR="00372336" w:rsidRPr="001C79C9" w:rsidRDefault="00372336" w:rsidP="00372336">
            <w:pPr>
              <w:pStyle w:val="Textkomente"/>
              <w:rPr>
                <w:rFonts w:asciiTheme="minorHAnsi" w:eastAsiaTheme="minorHAnsi" w:hAnsiTheme="minorHAnsi" w:cstheme="minorHAnsi"/>
                <w:color w:val="000000" w:themeColor="text1"/>
                <w:sz w:val="22"/>
                <w:szCs w:val="22"/>
                <w:lang w:bidi="he-IL"/>
              </w:rPr>
            </w:pPr>
            <w:r w:rsidRPr="001C79C9">
              <w:rPr>
                <w:rFonts w:asciiTheme="minorHAnsi" w:eastAsiaTheme="minorHAnsi" w:hAnsiTheme="minorHAnsi" w:cstheme="minorHAnsi"/>
                <w:color w:val="000000" w:themeColor="text1"/>
                <w:sz w:val="22"/>
                <w:szCs w:val="22"/>
                <w:lang w:bidi="he-IL"/>
              </w:rPr>
              <w:t xml:space="preserve"> </w:t>
            </w:r>
          </w:p>
        </w:tc>
      </w:tr>
      <w:tr w:rsidR="00BA1C01" w:rsidRPr="001C79C9" w14:paraId="2911DA31" w14:textId="6A8F3C96" w:rsidTr="002E3AE1">
        <w:tc>
          <w:tcPr>
            <w:tcW w:w="4585" w:type="dxa"/>
          </w:tcPr>
          <w:p w14:paraId="7153708E" w14:textId="77777777" w:rsidR="00BA1C01" w:rsidRPr="001C79C9" w:rsidRDefault="00BA1C01" w:rsidP="00BA1C01">
            <w:pPr>
              <w:keepNext/>
              <w:keepLines/>
              <w:tabs>
                <w:tab w:val="left" w:pos="-720"/>
              </w:tabs>
              <w:suppressAutoHyphens/>
              <w:spacing w:after="240"/>
              <w:jc w:val="both"/>
              <w:rPr>
                <w:rFonts w:asciiTheme="minorHAnsi" w:hAnsiTheme="minorHAnsi" w:cstheme="minorHAnsi"/>
                <w:b/>
                <w:bCs/>
                <w:color w:val="000000" w:themeColor="text1"/>
                <w:sz w:val="22"/>
                <w:szCs w:val="22"/>
                <w:u w:val="single"/>
              </w:rPr>
            </w:pPr>
            <w:r w:rsidRPr="001C79C9">
              <w:rPr>
                <w:rFonts w:asciiTheme="minorHAnsi" w:hAnsiTheme="minorHAnsi" w:cstheme="minorHAnsi"/>
                <w:b/>
                <w:bCs/>
                <w:color w:val="000000" w:themeColor="text1"/>
                <w:sz w:val="22"/>
                <w:szCs w:val="22"/>
                <w:u w:val="single"/>
              </w:rPr>
              <w:lastRenderedPageBreak/>
              <w:t>Appendices:</w:t>
            </w:r>
          </w:p>
        </w:tc>
        <w:tc>
          <w:tcPr>
            <w:tcW w:w="4765" w:type="dxa"/>
          </w:tcPr>
          <w:p w14:paraId="14143FBB" w14:textId="67593F4C" w:rsidR="00BA1C01" w:rsidRPr="001C79C9" w:rsidRDefault="00BA1C01" w:rsidP="00BA1C01">
            <w:pPr>
              <w:keepNext/>
              <w:keepLines/>
              <w:tabs>
                <w:tab w:val="left" w:pos="-720"/>
              </w:tabs>
              <w:suppressAutoHyphens/>
              <w:spacing w:after="240"/>
              <w:jc w:val="both"/>
              <w:rPr>
                <w:rFonts w:asciiTheme="minorHAnsi" w:hAnsiTheme="minorHAnsi" w:cstheme="minorHAnsi"/>
                <w:b/>
                <w:bCs/>
                <w:color w:val="000000" w:themeColor="text1"/>
                <w:sz w:val="22"/>
                <w:szCs w:val="22"/>
                <w:u w:val="single"/>
              </w:rPr>
            </w:pPr>
            <w:r w:rsidRPr="001C79C9">
              <w:rPr>
                <w:rFonts w:asciiTheme="minorHAnsi" w:hAnsiTheme="minorHAnsi" w:cstheme="minorHAnsi"/>
                <w:b/>
                <w:color w:val="000000" w:themeColor="text1"/>
                <w:sz w:val="22"/>
                <w:szCs w:val="22"/>
                <w:u w:val="single"/>
              </w:rPr>
              <w:t>Přílohy:</w:t>
            </w:r>
          </w:p>
        </w:tc>
      </w:tr>
      <w:tr w:rsidR="00BA1C01" w:rsidRPr="001C79C9" w14:paraId="03F0D9AB" w14:textId="67DD985C" w:rsidTr="002E3AE1">
        <w:tc>
          <w:tcPr>
            <w:tcW w:w="4585" w:type="dxa"/>
          </w:tcPr>
          <w:p w14:paraId="2CEC6524" w14:textId="77777777" w:rsidR="00BA1C01" w:rsidRPr="001C79C9" w:rsidRDefault="00BA1C01" w:rsidP="00BA1C01">
            <w:pPr>
              <w:pStyle w:val="Nadpis2"/>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Annex A – Protocol of Clinical Trial (available from the Principal Investigator) </w:t>
            </w:r>
            <w:r w:rsidRPr="001C79C9">
              <w:rPr>
                <w:rFonts w:asciiTheme="minorHAnsi" w:hAnsiTheme="minorHAnsi" w:cstheme="minorHAnsi"/>
                <w:color w:val="000000" w:themeColor="text1"/>
                <w:sz w:val="22"/>
                <w:szCs w:val="22"/>
              </w:rPr>
              <w:fldChar w:fldCharType="begin">
                <w:ffData>
                  <w:name w:val="Text27"/>
                  <w:enabled/>
                  <w:calcOnExit w:val="0"/>
                  <w:textInput>
                    <w:default w:val="– TRADE SECRET OF SPONSOR (exclude from publication)"/>
                  </w:textInput>
                </w:ffData>
              </w:fldChar>
            </w:r>
            <w:bookmarkStart w:id="59" w:name="Text27"/>
            <w:r w:rsidRPr="001C79C9">
              <w:rPr>
                <w:rFonts w:asciiTheme="minorHAnsi" w:hAnsiTheme="minorHAnsi" w:cstheme="minorHAnsi"/>
                <w:color w:val="000000" w:themeColor="text1"/>
                <w:sz w:val="22"/>
                <w:szCs w:val="22"/>
              </w:rPr>
              <w:instrText xml:space="preserve"> FORMTEXT </w:instrText>
            </w:r>
            <w:r w:rsidRPr="001C79C9">
              <w:rPr>
                <w:rFonts w:asciiTheme="minorHAnsi" w:hAnsiTheme="minorHAnsi" w:cstheme="minorHAnsi"/>
                <w:color w:val="000000" w:themeColor="text1"/>
                <w:sz w:val="22"/>
                <w:szCs w:val="22"/>
              </w:rPr>
            </w:r>
            <w:r w:rsidRPr="001C79C9">
              <w:rPr>
                <w:rFonts w:asciiTheme="minorHAnsi" w:hAnsiTheme="minorHAnsi" w:cstheme="minorHAnsi"/>
                <w:color w:val="000000" w:themeColor="text1"/>
                <w:sz w:val="22"/>
                <w:szCs w:val="22"/>
              </w:rPr>
              <w:fldChar w:fldCharType="separate"/>
            </w:r>
            <w:r w:rsidRPr="001C79C9">
              <w:rPr>
                <w:rFonts w:asciiTheme="minorHAnsi" w:hAnsiTheme="minorHAnsi" w:cstheme="minorHAnsi"/>
                <w:noProof/>
                <w:color w:val="000000" w:themeColor="text1"/>
                <w:sz w:val="22"/>
                <w:szCs w:val="22"/>
              </w:rPr>
              <w:t>– TRADE SECRET OF SPONSOR (exclude from publication)</w:t>
            </w:r>
            <w:r w:rsidRPr="001C79C9">
              <w:rPr>
                <w:rFonts w:asciiTheme="minorHAnsi" w:hAnsiTheme="minorHAnsi" w:cstheme="minorHAnsi"/>
                <w:color w:val="000000" w:themeColor="text1"/>
                <w:sz w:val="22"/>
                <w:szCs w:val="22"/>
              </w:rPr>
              <w:fldChar w:fldCharType="end"/>
            </w:r>
            <w:bookmarkEnd w:id="59"/>
          </w:p>
        </w:tc>
        <w:tc>
          <w:tcPr>
            <w:tcW w:w="4765" w:type="dxa"/>
          </w:tcPr>
          <w:p w14:paraId="3B2B00CD" w14:textId="193023AE" w:rsidR="00BA1C01" w:rsidRPr="001C79C9" w:rsidRDefault="00BA1C01" w:rsidP="00BA1C01">
            <w:pPr>
              <w:pStyle w:val="Nadpis2"/>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Příloha A – Protokol klinického hodnocení (dostupný u hlavního zkoušejícího) </w:t>
            </w:r>
            <w:r w:rsidRPr="001C79C9">
              <w:rPr>
                <w:rFonts w:asciiTheme="minorHAnsi" w:hAnsiTheme="minorHAnsi" w:cstheme="minorHAnsi"/>
                <w:color w:val="000000" w:themeColor="text1"/>
                <w:sz w:val="22"/>
                <w:szCs w:val="22"/>
              </w:rPr>
              <w:fldChar w:fldCharType="begin">
                <w:ffData>
                  <w:name w:val="Text27"/>
                  <w:enabled/>
                  <w:calcOnExit w:val="0"/>
                  <w:textInput>
                    <w:default w:val="– OBCHODNÍ TAJEMSTVÍ ZADAVATELE (vyloučit z publikování)"/>
                  </w:textInput>
                </w:ffData>
              </w:fldChar>
            </w:r>
            <w:r w:rsidRPr="001C79C9">
              <w:rPr>
                <w:rFonts w:asciiTheme="minorHAnsi" w:hAnsiTheme="minorHAnsi" w:cstheme="minorHAnsi"/>
                <w:color w:val="000000" w:themeColor="text1"/>
                <w:sz w:val="22"/>
                <w:szCs w:val="22"/>
              </w:rPr>
              <w:instrText xml:space="preserve"> FORMTEXT </w:instrText>
            </w:r>
            <w:r w:rsidRPr="001C79C9">
              <w:rPr>
                <w:rFonts w:asciiTheme="minorHAnsi" w:hAnsiTheme="minorHAnsi" w:cstheme="minorHAnsi"/>
                <w:color w:val="000000" w:themeColor="text1"/>
                <w:sz w:val="22"/>
                <w:szCs w:val="22"/>
              </w:rPr>
            </w:r>
            <w:r w:rsidRPr="001C79C9">
              <w:rPr>
                <w:rFonts w:asciiTheme="minorHAnsi" w:hAnsiTheme="minorHAnsi" w:cstheme="minorHAnsi"/>
                <w:color w:val="000000" w:themeColor="text1"/>
                <w:sz w:val="22"/>
                <w:szCs w:val="22"/>
              </w:rPr>
              <w:fldChar w:fldCharType="separate"/>
            </w:r>
            <w:r w:rsidRPr="001C79C9">
              <w:rPr>
                <w:rFonts w:asciiTheme="minorHAnsi" w:hAnsiTheme="minorHAnsi" w:cstheme="minorHAnsi"/>
                <w:color w:val="000000" w:themeColor="text1"/>
                <w:sz w:val="22"/>
                <w:szCs w:val="22"/>
              </w:rPr>
              <w:t>– OBCHODNÍ TAJEMSTVÍ ZADAVATELE (vyloučit z publikování)</w:t>
            </w:r>
            <w:r w:rsidRPr="001C79C9">
              <w:rPr>
                <w:rFonts w:asciiTheme="minorHAnsi" w:hAnsiTheme="minorHAnsi" w:cstheme="minorHAnsi"/>
                <w:color w:val="000000" w:themeColor="text1"/>
                <w:sz w:val="22"/>
                <w:szCs w:val="22"/>
              </w:rPr>
              <w:fldChar w:fldCharType="end"/>
            </w:r>
          </w:p>
        </w:tc>
      </w:tr>
      <w:tr w:rsidR="00BA1C01" w:rsidRPr="001C79C9" w14:paraId="76C591DB" w14:textId="7BCA8A37" w:rsidTr="002E3AE1">
        <w:tc>
          <w:tcPr>
            <w:tcW w:w="4585" w:type="dxa"/>
          </w:tcPr>
          <w:p w14:paraId="49DB2274" w14:textId="77777777" w:rsidR="00BA1C01" w:rsidRPr="001C79C9" w:rsidRDefault="00BA1C01" w:rsidP="00BA1C01">
            <w:pPr>
              <w:pStyle w:val="Nadpis2"/>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Annex B – Financial Provisions </w:t>
            </w:r>
            <w:r w:rsidRPr="001C79C9">
              <w:rPr>
                <w:rFonts w:asciiTheme="minorHAnsi" w:hAnsiTheme="minorHAnsi" w:cstheme="minorHAnsi"/>
                <w:color w:val="000000" w:themeColor="text1"/>
                <w:sz w:val="22"/>
                <w:szCs w:val="22"/>
              </w:rPr>
              <w:fldChar w:fldCharType="begin">
                <w:ffData>
                  <w:name w:val="Text27"/>
                  <w:enabled/>
                  <w:calcOnExit w:val="0"/>
                  <w:textInput>
                    <w:default w:val="– TRADE SECRET OF SPONSOR (exclude from publication)"/>
                  </w:textInput>
                </w:ffData>
              </w:fldChar>
            </w:r>
            <w:r w:rsidRPr="001C79C9">
              <w:rPr>
                <w:rFonts w:asciiTheme="minorHAnsi" w:hAnsiTheme="minorHAnsi" w:cstheme="minorHAnsi"/>
                <w:color w:val="000000" w:themeColor="text1"/>
                <w:sz w:val="22"/>
                <w:szCs w:val="22"/>
              </w:rPr>
              <w:instrText xml:space="preserve"> FORMTEXT </w:instrText>
            </w:r>
            <w:r w:rsidRPr="001C79C9">
              <w:rPr>
                <w:rFonts w:asciiTheme="minorHAnsi" w:hAnsiTheme="minorHAnsi" w:cstheme="minorHAnsi"/>
                <w:color w:val="000000" w:themeColor="text1"/>
                <w:sz w:val="22"/>
                <w:szCs w:val="22"/>
              </w:rPr>
            </w:r>
            <w:r w:rsidRPr="001C79C9">
              <w:rPr>
                <w:rFonts w:asciiTheme="minorHAnsi" w:hAnsiTheme="minorHAnsi" w:cstheme="minorHAnsi"/>
                <w:color w:val="000000" w:themeColor="text1"/>
                <w:sz w:val="22"/>
                <w:szCs w:val="22"/>
              </w:rPr>
              <w:fldChar w:fldCharType="separate"/>
            </w:r>
            <w:r w:rsidRPr="001C79C9">
              <w:rPr>
                <w:rFonts w:asciiTheme="minorHAnsi" w:hAnsiTheme="minorHAnsi" w:cstheme="minorHAnsi"/>
                <w:noProof/>
                <w:color w:val="000000" w:themeColor="text1"/>
                <w:sz w:val="22"/>
                <w:szCs w:val="22"/>
              </w:rPr>
              <w:t>– TRADE SECRET OF SPONSOR (exclude from publication)</w:t>
            </w:r>
            <w:r w:rsidRPr="001C79C9">
              <w:rPr>
                <w:rFonts w:asciiTheme="minorHAnsi" w:hAnsiTheme="minorHAnsi" w:cstheme="minorHAnsi"/>
                <w:color w:val="000000" w:themeColor="text1"/>
                <w:sz w:val="22"/>
                <w:szCs w:val="22"/>
              </w:rPr>
              <w:fldChar w:fldCharType="end"/>
            </w:r>
          </w:p>
        </w:tc>
        <w:tc>
          <w:tcPr>
            <w:tcW w:w="4765" w:type="dxa"/>
          </w:tcPr>
          <w:p w14:paraId="242566B4" w14:textId="28EFE757" w:rsidR="00BA1C01" w:rsidRPr="001C79C9" w:rsidRDefault="00BA1C01" w:rsidP="00BA1C01">
            <w:pPr>
              <w:pStyle w:val="Nadpis2"/>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 xml:space="preserve">Příloha B – Finanční ustanovení </w:t>
            </w:r>
            <w:r w:rsidRPr="001C79C9">
              <w:rPr>
                <w:rFonts w:asciiTheme="minorHAnsi" w:hAnsiTheme="minorHAnsi" w:cstheme="minorHAnsi"/>
                <w:color w:val="000000" w:themeColor="text1"/>
                <w:sz w:val="22"/>
                <w:szCs w:val="22"/>
              </w:rPr>
              <w:fldChar w:fldCharType="begin">
                <w:ffData>
                  <w:name w:val="Text27"/>
                  <w:enabled/>
                  <w:calcOnExit w:val="0"/>
                  <w:textInput>
                    <w:default w:val="– OBCHODNÍ TAJEMSTVÍ ZADAVATELE (vyloučit z publikování)"/>
                  </w:textInput>
                </w:ffData>
              </w:fldChar>
            </w:r>
            <w:r w:rsidRPr="001C79C9">
              <w:rPr>
                <w:rFonts w:asciiTheme="minorHAnsi" w:hAnsiTheme="minorHAnsi" w:cstheme="minorHAnsi"/>
                <w:color w:val="000000" w:themeColor="text1"/>
                <w:sz w:val="22"/>
                <w:szCs w:val="22"/>
              </w:rPr>
              <w:instrText xml:space="preserve"> FORMTEXT </w:instrText>
            </w:r>
            <w:r w:rsidRPr="001C79C9">
              <w:rPr>
                <w:rFonts w:asciiTheme="minorHAnsi" w:hAnsiTheme="minorHAnsi" w:cstheme="minorHAnsi"/>
                <w:color w:val="000000" w:themeColor="text1"/>
                <w:sz w:val="22"/>
                <w:szCs w:val="22"/>
              </w:rPr>
            </w:r>
            <w:r w:rsidRPr="001C79C9">
              <w:rPr>
                <w:rFonts w:asciiTheme="minorHAnsi" w:hAnsiTheme="minorHAnsi" w:cstheme="minorHAnsi"/>
                <w:color w:val="000000" w:themeColor="text1"/>
                <w:sz w:val="22"/>
                <w:szCs w:val="22"/>
              </w:rPr>
              <w:fldChar w:fldCharType="separate"/>
            </w:r>
            <w:r w:rsidRPr="001C79C9">
              <w:rPr>
                <w:rFonts w:asciiTheme="minorHAnsi" w:hAnsiTheme="minorHAnsi" w:cstheme="minorHAnsi"/>
                <w:color w:val="000000" w:themeColor="text1"/>
                <w:sz w:val="22"/>
                <w:szCs w:val="22"/>
              </w:rPr>
              <w:t>– OBCHODNÍ TAJEMSTVÍ ZADAVATELE (vyloučit z publikování)</w:t>
            </w:r>
            <w:r w:rsidRPr="001C79C9">
              <w:rPr>
                <w:rFonts w:asciiTheme="minorHAnsi" w:hAnsiTheme="minorHAnsi" w:cstheme="minorHAnsi"/>
                <w:color w:val="000000" w:themeColor="text1"/>
                <w:sz w:val="22"/>
                <w:szCs w:val="22"/>
              </w:rPr>
              <w:fldChar w:fldCharType="end"/>
            </w:r>
          </w:p>
        </w:tc>
      </w:tr>
      <w:tr w:rsidR="00BA1C01" w:rsidRPr="001C79C9" w14:paraId="12D5DE0A" w14:textId="49E1D1A5" w:rsidTr="002E3AE1">
        <w:tc>
          <w:tcPr>
            <w:tcW w:w="4585" w:type="dxa"/>
          </w:tcPr>
          <w:p w14:paraId="147976F9" w14:textId="77777777" w:rsidR="00BA1C01" w:rsidRPr="001C79C9" w:rsidRDefault="00BA1C01" w:rsidP="00BA1C01">
            <w:pPr>
              <w:tabs>
                <w:tab w:val="left" w:pos="-720"/>
              </w:tabs>
              <w:suppressAutoHyphens/>
              <w:jc w:val="both"/>
              <w:rPr>
                <w:rFonts w:asciiTheme="minorHAnsi" w:hAnsiTheme="minorHAnsi" w:cstheme="minorHAnsi"/>
                <w:b/>
                <w:color w:val="000000" w:themeColor="text1"/>
                <w:sz w:val="22"/>
                <w:szCs w:val="22"/>
              </w:rPr>
            </w:pPr>
            <w:r w:rsidRPr="001C79C9">
              <w:rPr>
                <w:rFonts w:asciiTheme="minorHAnsi" w:hAnsiTheme="minorHAnsi" w:cstheme="minorHAnsi"/>
                <w:b/>
                <w:bCs/>
                <w:color w:val="000000" w:themeColor="text1"/>
                <w:sz w:val="22"/>
                <w:szCs w:val="22"/>
              </w:rPr>
              <w:t xml:space="preserve">Annex C – </w:t>
            </w:r>
            <w:r w:rsidRPr="001C79C9">
              <w:rPr>
                <w:rFonts w:asciiTheme="minorHAnsi" w:hAnsiTheme="minorHAnsi" w:cstheme="minorHAnsi"/>
                <w:b/>
                <w:color w:val="000000" w:themeColor="text1"/>
                <w:sz w:val="22"/>
                <w:szCs w:val="22"/>
              </w:rPr>
              <w:t xml:space="preserve">Specification of payment amounts by distance </w:t>
            </w:r>
            <w:r w:rsidRPr="001C79C9">
              <w:rPr>
                <w:rFonts w:asciiTheme="minorHAnsi" w:hAnsiTheme="minorHAnsi" w:cstheme="minorHAnsi"/>
                <w:b/>
                <w:color w:val="000000" w:themeColor="text1"/>
                <w:sz w:val="22"/>
                <w:szCs w:val="22"/>
              </w:rPr>
              <w:fldChar w:fldCharType="begin">
                <w:ffData>
                  <w:name w:val="Text27"/>
                  <w:enabled/>
                  <w:calcOnExit w:val="0"/>
                  <w:textInput>
                    <w:default w:val="– TRADE SECRET OF SPONSOR (exclude from publication)"/>
                  </w:textInput>
                </w:ffData>
              </w:fldChar>
            </w:r>
            <w:r w:rsidRPr="001C79C9">
              <w:rPr>
                <w:rFonts w:asciiTheme="minorHAnsi" w:hAnsiTheme="minorHAnsi" w:cstheme="minorHAnsi"/>
                <w:b/>
                <w:color w:val="000000" w:themeColor="text1"/>
                <w:sz w:val="22"/>
                <w:szCs w:val="22"/>
              </w:rPr>
              <w:instrText xml:space="preserve"> FORMTEXT </w:instrText>
            </w:r>
            <w:r w:rsidRPr="001C79C9">
              <w:rPr>
                <w:rFonts w:asciiTheme="minorHAnsi" w:hAnsiTheme="minorHAnsi" w:cstheme="minorHAnsi"/>
                <w:b/>
                <w:color w:val="000000" w:themeColor="text1"/>
                <w:sz w:val="22"/>
                <w:szCs w:val="22"/>
              </w:rPr>
            </w:r>
            <w:r w:rsidRPr="001C79C9">
              <w:rPr>
                <w:rFonts w:asciiTheme="minorHAnsi" w:hAnsiTheme="minorHAnsi" w:cstheme="minorHAnsi"/>
                <w:b/>
                <w:color w:val="000000" w:themeColor="text1"/>
                <w:sz w:val="22"/>
                <w:szCs w:val="22"/>
              </w:rPr>
              <w:fldChar w:fldCharType="separate"/>
            </w:r>
            <w:r w:rsidRPr="001C79C9">
              <w:rPr>
                <w:rFonts w:asciiTheme="minorHAnsi" w:hAnsiTheme="minorHAnsi" w:cstheme="minorHAnsi"/>
                <w:b/>
                <w:noProof/>
                <w:color w:val="000000" w:themeColor="text1"/>
                <w:sz w:val="22"/>
                <w:szCs w:val="22"/>
              </w:rPr>
              <w:t>– TRADE SECRET OF SPONSOR (exclude from publication)</w:t>
            </w:r>
            <w:r w:rsidRPr="001C79C9">
              <w:rPr>
                <w:rFonts w:asciiTheme="minorHAnsi" w:hAnsiTheme="minorHAnsi" w:cstheme="minorHAnsi"/>
                <w:b/>
                <w:color w:val="000000" w:themeColor="text1"/>
                <w:sz w:val="22"/>
                <w:szCs w:val="22"/>
              </w:rPr>
              <w:fldChar w:fldCharType="end"/>
            </w:r>
          </w:p>
        </w:tc>
        <w:tc>
          <w:tcPr>
            <w:tcW w:w="4765" w:type="dxa"/>
          </w:tcPr>
          <w:p w14:paraId="77348101" w14:textId="6604DE3F" w:rsidR="00BA1C01" w:rsidRPr="001C79C9" w:rsidRDefault="00BA1C01" w:rsidP="00BA1C01">
            <w:pPr>
              <w:tabs>
                <w:tab w:val="left" w:pos="-720"/>
              </w:tabs>
              <w:suppressAutoHyphens/>
              <w:jc w:val="both"/>
              <w:rPr>
                <w:rFonts w:asciiTheme="minorHAnsi" w:hAnsiTheme="minorHAnsi" w:cstheme="minorHAnsi"/>
                <w:b/>
                <w:bCs/>
                <w:color w:val="000000" w:themeColor="text1"/>
                <w:sz w:val="22"/>
                <w:szCs w:val="22"/>
              </w:rPr>
            </w:pPr>
            <w:r w:rsidRPr="001C79C9">
              <w:rPr>
                <w:rFonts w:asciiTheme="minorHAnsi" w:hAnsiTheme="minorHAnsi" w:cstheme="minorHAnsi"/>
                <w:b/>
                <w:color w:val="000000" w:themeColor="text1"/>
                <w:sz w:val="22"/>
                <w:szCs w:val="22"/>
              </w:rPr>
              <w:t xml:space="preserve">Příloha C – Stanovení proplácených náhrad podle vzdálenosti </w:t>
            </w:r>
            <w:r w:rsidRPr="001C79C9">
              <w:rPr>
                <w:rFonts w:asciiTheme="minorHAnsi" w:hAnsiTheme="minorHAnsi" w:cstheme="minorHAnsi"/>
                <w:b/>
                <w:bCs/>
                <w:color w:val="000000" w:themeColor="text1"/>
                <w:sz w:val="22"/>
                <w:szCs w:val="22"/>
              </w:rPr>
              <w:fldChar w:fldCharType="begin">
                <w:ffData>
                  <w:name w:val="Text27"/>
                  <w:enabled/>
                  <w:calcOnExit w:val="0"/>
                  <w:textInput>
                    <w:default w:val="– OBCHODNÍ TAJEMSTVÍ ZADAVATELE (vyloučit z publikování)"/>
                  </w:textInput>
                </w:ffData>
              </w:fldChar>
            </w:r>
            <w:r w:rsidRPr="001C79C9">
              <w:rPr>
                <w:rFonts w:asciiTheme="minorHAnsi" w:hAnsiTheme="minorHAnsi" w:cstheme="minorHAnsi"/>
                <w:b/>
                <w:bCs/>
                <w:color w:val="000000" w:themeColor="text1"/>
                <w:sz w:val="22"/>
                <w:szCs w:val="22"/>
              </w:rPr>
              <w:instrText xml:space="preserve"> FORMTEXT </w:instrText>
            </w:r>
            <w:r w:rsidRPr="001C79C9">
              <w:rPr>
                <w:rFonts w:asciiTheme="minorHAnsi" w:hAnsiTheme="minorHAnsi" w:cstheme="minorHAnsi"/>
                <w:b/>
                <w:bCs/>
                <w:color w:val="000000" w:themeColor="text1"/>
                <w:sz w:val="22"/>
                <w:szCs w:val="22"/>
              </w:rPr>
            </w:r>
            <w:r w:rsidRPr="001C79C9">
              <w:rPr>
                <w:rFonts w:asciiTheme="minorHAnsi" w:hAnsiTheme="minorHAnsi" w:cstheme="minorHAnsi"/>
                <w:b/>
                <w:bCs/>
                <w:color w:val="000000" w:themeColor="text1"/>
                <w:sz w:val="22"/>
                <w:szCs w:val="22"/>
              </w:rPr>
              <w:fldChar w:fldCharType="separate"/>
            </w:r>
            <w:r w:rsidRPr="001C79C9">
              <w:rPr>
                <w:rFonts w:asciiTheme="minorHAnsi" w:hAnsiTheme="minorHAnsi" w:cstheme="minorHAnsi"/>
                <w:b/>
                <w:color w:val="000000" w:themeColor="text1"/>
                <w:sz w:val="22"/>
                <w:szCs w:val="22"/>
              </w:rPr>
              <w:t>– OBCHODNÍ TAJEMSTVÍ ZADAVATELE (vyloučit z publikování)</w:t>
            </w:r>
            <w:r w:rsidRPr="001C79C9">
              <w:rPr>
                <w:rFonts w:asciiTheme="minorHAnsi" w:hAnsiTheme="minorHAnsi" w:cstheme="minorHAnsi"/>
                <w:color w:val="000000" w:themeColor="text1"/>
                <w:sz w:val="22"/>
                <w:szCs w:val="22"/>
              </w:rPr>
              <w:fldChar w:fldCharType="end"/>
            </w:r>
          </w:p>
        </w:tc>
      </w:tr>
      <w:tr w:rsidR="00BA1C01" w:rsidRPr="001C79C9" w14:paraId="4A1B2C4A" w14:textId="77777777" w:rsidTr="002E3AE1">
        <w:tc>
          <w:tcPr>
            <w:tcW w:w="4585" w:type="dxa"/>
          </w:tcPr>
          <w:p w14:paraId="11B6643A" w14:textId="685723B9" w:rsidR="00BA1C01" w:rsidRPr="001C79C9" w:rsidRDefault="00BA1C01" w:rsidP="00BA1C01">
            <w:pPr>
              <w:rPr>
                <w:rFonts w:asciiTheme="minorHAnsi" w:hAnsiTheme="minorHAnsi" w:cstheme="minorHAnsi"/>
                <w:b/>
                <w:color w:val="000000" w:themeColor="text1"/>
                <w:sz w:val="22"/>
                <w:szCs w:val="22"/>
              </w:rPr>
            </w:pPr>
            <w:r w:rsidRPr="001C79C9">
              <w:rPr>
                <w:rFonts w:asciiTheme="minorHAnsi" w:hAnsiTheme="minorHAnsi" w:cstheme="minorHAnsi"/>
                <w:b/>
                <w:color w:val="000000" w:themeColor="text1"/>
                <w:sz w:val="22"/>
                <w:szCs w:val="22"/>
              </w:rPr>
              <w:t xml:space="preserve">Annex </w:t>
            </w:r>
            <w:r w:rsidR="0022090A" w:rsidRPr="001C79C9">
              <w:rPr>
                <w:rFonts w:asciiTheme="minorHAnsi" w:hAnsiTheme="minorHAnsi" w:cstheme="minorHAnsi"/>
                <w:b/>
                <w:color w:val="000000" w:themeColor="text1"/>
                <w:sz w:val="22"/>
                <w:szCs w:val="22"/>
              </w:rPr>
              <w:t>D</w:t>
            </w:r>
            <w:r w:rsidRPr="001C79C9">
              <w:rPr>
                <w:rFonts w:asciiTheme="minorHAnsi" w:hAnsiTheme="minorHAnsi" w:cstheme="minorHAnsi"/>
                <w:b/>
                <w:color w:val="000000" w:themeColor="text1"/>
                <w:sz w:val="22"/>
                <w:szCs w:val="22"/>
              </w:rPr>
              <w:t xml:space="preserve"> - Personal Information concerning Principal Investigator and any Investigational Staff</w:t>
            </w:r>
          </w:p>
        </w:tc>
        <w:tc>
          <w:tcPr>
            <w:tcW w:w="4765" w:type="dxa"/>
          </w:tcPr>
          <w:p w14:paraId="1D2FB40E" w14:textId="7202694A" w:rsidR="00BA1C01" w:rsidRPr="001C79C9" w:rsidRDefault="00BA1C01" w:rsidP="00BA1C01">
            <w:pPr>
              <w:rPr>
                <w:rFonts w:asciiTheme="minorHAnsi" w:hAnsiTheme="minorHAnsi" w:cstheme="minorHAnsi"/>
                <w:color w:val="000000" w:themeColor="text1"/>
                <w:sz w:val="22"/>
                <w:szCs w:val="22"/>
              </w:rPr>
            </w:pPr>
            <w:r w:rsidRPr="001C79C9">
              <w:rPr>
                <w:rFonts w:asciiTheme="minorHAnsi" w:hAnsiTheme="minorHAnsi" w:cstheme="minorHAnsi"/>
                <w:b/>
                <w:color w:val="000000" w:themeColor="text1"/>
                <w:sz w:val="22"/>
                <w:szCs w:val="22"/>
              </w:rPr>
              <w:t>Příloha </w:t>
            </w:r>
            <w:r w:rsidR="0022090A" w:rsidRPr="001C79C9">
              <w:rPr>
                <w:rFonts w:asciiTheme="minorHAnsi" w:hAnsiTheme="minorHAnsi" w:cstheme="minorHAnsi"/>
                <w:b/>
                <w:color w:val="000000" w:themeColor="text1"/>
                <w:sz w:val="22"/>
                <w:szCs w:val="22"/>
              </w:rPr>
              <w:t>D</w:t>
            </w:r>
            <w:r w:rsidRPr="001C79C9">
              <w:rPr>
                <w:rFonts w:asciiTheme="minorHAnsi" w:hAnsiTheme="minorHAnsi" w:cstheme="minorHAnsi"/>
                <w:b/>
                <w:color w:val="000000" w:themeColor="text1"/>
                <w:sz w:val="22"/>
                <w:szCs w:val="22"/>
              </w:rPr>
              <w:t xml:space="preserve"> – Osobní informace týkající se hlavního zkoušejícího a zkoušejícího personálu</w:t>
            </w:r>
          </w:p>
        </w:tc>
      </w:tr>
      <w:tr w:rsidR="00BA1C01" w:rsidRPr="001C79C9" w14:paraId="4894DBB9" w14:textId="617DEC0C" w:rsidTr="002E3AE1">
        <w:tc>
          <w:tcPr>
            <w:tcW w:w="4585" w:type="dxa"/>
          </w:tcPr>
          <w:p w14:paraId="2F361372" w14:textId="77777777" w:rsidR="00BA1C01" w:rsidRPr="001C79C9" w:rsidRDefault="00BA1C01" w:rsidP="00BA1C01">
            <w:pPr>
              <w:rPr>
                <w:rFonts w:asciiTheme="minorHAnsi" w:hAnsiTheme="minorHAnsi" w:cstheme="minorHAnsi"/>
                <w:color w:val="000000" w:themeColor="text1"/>
                <w:sz w:val="22"/>
                <w:szCs w:val="22"/>
              </w:rPr>
            </w:pPr>
          </w:p>
        </w:tc>
        <w:tc>
          <w:tcPr>
            <w:tcW w:w="4765" w:type="dxa"/>
          </w:tcPr>
          <w:p w14:paraId="36D5754E" w14:textId="6B2B3EC6" w:rsidR="00BA1C01" w:rsidRPr="001C79C9" w:rsidRDefault="00BA1C01" w:rsidP="00BA1C01">
            <w:pPr>
              <w:rPr>
                <w:rFonts w:asciiTheme="minorHAnsi" w:hAnsiTheme="minorHAnsi" w:cstheme="minorHAnsi"/>
                <w:color w:val="000000" w:themeColor="text1"/>
                <w:sz w:val="22"/>
                <w:szCs w:val="22"/>
              </w:rPr>
            </w:pPr>
          </w:p>
        </w:tc>
      </w:tr>
    </w:tbl>
    <w:p w14:paraId="0953A835" w14:textId="54856292" w:rsidR="001C79C9" w:rsidRPr="001C79C9" w:rsidRDefault="001C79C9">
      <w:pPr>
        <w:rPr>
          <w:rFonts w:asciiTheme="minorHAnsi" w:hAnsiTheme="minorHAnsi" w:cstheme="minorHAnsi"/>
          <w:color w:val="000000" w:themeColor="text1"/>
          <w:sz w:val="22"/>
          <w:szCs w:val="22"/>
        </w:rPr>
      </w:pPr>
    </w:p>
    <w:p w14:paraId="5E75492E" w14:textId="1267EE52" w:rsidR="00271FC4" w:rsidRPr="001C79C9" w:rsidRDefault="001C79C9">
      <w:pPr>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br w:type="page"/>
      </w:r>
    </w:p>
    <w:tbl>
      <w:tblPr>
        <w:tblStyle w:val="Mkatabulky"/>
        <w:tblW w:w="0" w:type="auto"/>
        <w:tblLayout w:type="fixed"/>
        <w:tblLook w:val="04A0" w:firstRow="1" w:lastRow="0" w:firstColumn="1" w:lastColumn="0" w:noHBand="0" w:noVBand="1"/>
      </w:tblPr>
      <w:tblGrid>
        <w:gridCol w:w="4585"/>
        <w:gridCol w:w="4765"/>
      </w:tblGrid>
      <w:tr w:rsidR="00BA1C01" w:rsidRPr="001C79C9" w14:paraId="4671F4ED" w14:textId="36020F39" w:rsidTr="002E3AE1">
        <w:tc>
          <w:tcPr>
            <w:tcW w:w="4585" w:type="dxa"/>
          </w:tcPr>
          <w:p w14:paraId="11BE23D9" w14:textId="77777777" w:rsidR="00BA1C01" w:rsidRPr="001C79C9" w:rsidRDefault="00BA1C01" w:rsidP="00BA1C01">
            <w:pPr>
              <w:pStyle w:val="Nadpis2"/>
              <w:jc w:val="center"/>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lastRenderedPageBreak/>
              <w:t xml:space="preserve">ANNEX A – Protocol of Clinical Trial </w:t>
            </w:r>
          </w:p>
        </w:tc>
        <w:tc>
          <w:tcPr>
            <w:tcW w:w="4765" w:type="dxa"/>
          </w:tcPr>
          <w:p w14:paraId="080EC80A" w14:textId="75142ED5" w:rsidR="00BA1C01" w:rsidRPr="001C79C9" w:rsidRDefault="00BA1C01" w:rsidP="00BA1C01">
            <w:pPr>
              <w:pStyle w:val="Nadpis2"/>
              <w:jc w:val="center"/>
              <w:rPr>
                <w:rFonts w:asciiTheme="minorHAnsi" w:hAnsiTheme="minorHAnsi" w:cstheme="minorHAnsi"/>
                <w:color w:val="000000" w:themeColor="text1"/>
                <w:sz w:val="22"/>
                <w:szCs w:val="22"/>
                <w:lang w:val="es-ES"/>
              </w:rPr>
            </w:pPr>
            <w:r w:rsidRPr="001C79C9">
              <w:rPr>
                <w:rFonts w:asciiTheme="minorHAnsi" w:hAnsiTheme="minorHAnsi" w:cstheme="minorHAnsi"/>
                <w:color w:val="000000" w:themeColor="text1"/>
                <w:sz w:val="22"/>
                <w:szCs w:val="22"/>
                <w:lang w:val="es-ES"/>
              </w:rPr>
              <w:t xml:space="preserve">PŘÍLOHA A – Protokol klinického hodnocení </w:t>
            </w:r>
          </w:p>
        </w:tc>
      </w:tr>
      <w:tr w:rsidR="00BA1C01" w:rsidRPr="001C79C9" w14:paraId="2888CAB4" w14:textId="3A1CE24D" w:rsidTr="002E3AE1">
        <w:tc>
          <w:tcPr>
            <w:tcW w:w="4585" w:type="dxa"/>
          </w:tcPr>
          <w:p w14:paraId="1CCE11AD" w14:textId="77777777" w:rsidR="00BA1C01" w:rsidRPr="001C79C9" w:rsidRDefault="00BA1C01" w:rsidP="00BA1C01">
            <w:pPr>
              <w:jc w:val="center"/>
              <w:rPr>
                <w:rFonts w:asciiTheme="minorHAnsi" w:hAnsiTheme="minorHAnsi" w:cstheme="minorHAnsi"/>
                <w:b/>
                <w:color w:val="000000" w:themeColor="text1"/>
                <w:sz w:val="22"/>
                <w:szCs w:val="22"/>
              </w:rPr>
            </w:pPr>
            <w:r w:rsidRPr="001C79C9">
              <w:rPr>
                <w:rFonts w:asciiTheme="minorHAnsi" w:hAnsiTheme="minorHAnsi" w:cstheme="minorHAnsi"/>
                <w:b/>
                <w:color w:val="000000" w:themeColor="text1"/>
                <w:sz w:val="22"/>
                <w:szCs w:val="22"/>
              </w:rPr>
              <w:fldChar w:fldCharType="begin">
                <w:ffData>
                  <w:name w:val="Text28"/>
                  <w:enabled/>
                  <w:calcOnExit w:val="0"/>
                  <w:textInput>
                    <w:default w:val="TRADE SECRET OF SPONSOR (exclude from publication)"/>
                  </w:textInput>
                </w:ffData>
              </w:fldChar>
            </w:r>
            <w:r w:rsidRPr="001C79C9">
              <w:rPr>
                <w:rFonts w:asciiTheme="minorHAnsi" w:hAnsiTheme="minorHAnsi" w:cstheme="minorHAnsi"/>
                <w:b/>
                <w:color w:val="000000" w:themeColor="text1"/>
                <w:sz w:val="22"/>
                <w:szCs w:val="22"/>
              </w:rPr>
              <w:instrText xml:space="preserve"> FORMTEXT </w:instrText>
            </w:r>
            <w:r w:rsidRPr="001C79C9">
              <w:rPr>
                <w:rFonts w:asciiTheme="minorHAnsi" w:hAnsiTheme="minorHAnsi" w:cstheme="minorHAnsi"/>
                <w:b/>
                <w:color w:val="000000" w:themeColor="text1"/>
                <w:sz w:val="22"/>
                <w:szCs w:val="22"/>
              </w:rPr>
            </w:r>
            <w:r w:rsidRPr="001C79C9">
              <w:rPr>
                <w:rFonts w:asciiTheme="minorHAnsi" w:hAnsiTheme="minorHAnsi" w:cstheme="minorHAnsi"/>
                <w:b/>
                <w:color w:val="000000" w:themeColor="text1"/>
                <w:sz w:val="22"/>
                <w:szCs w:val="22"/>
              </w:rPr>
              <w:fldChar w:fldCharType="separate"/>
            </w:r>
            <w:r w:rsidRPr="001C79C9">
              <w:rPr>
                <w:rFonts w:asciiTheme="minorHAnsi" w:hAnsiTheme="minorHAnsi" w:cstheme="minorHAnsi"/>
                <w:b/>
                <w:noProof/>
                <w:color w:val="000000" w:themeColor="text1"/>
                <w:sz w:val="22"/>
                <w:szCs w:val="22"/>
              </w:rPr>
              <w:t>TRADE SECRET OF SPONSOR (exclude from publication)</w:t>
            </w:r>
            <w:r w:rsidRPr="001C79C9">
              <w:rPr>
                <w:rFonts w:asciiTheme="minorHAnsi" w:hAnsiTheme="minorHAnsi" w:cstheme="minorHAnsi"/>
                <w:b/>
                <w:color w:val="000000" w:themeColor="text1"/>
                <w:sz w:val="22"/>
                <w:szCs w:val="22"/>
              </w:rPr>
              <w:fldChar w:fldCharType="end"/>
            </w:r>
          </w:p>
        </w:tc>
        <w:tc>
          <w:tcPr>
            <w:tcW w:w="4765" w:type="dxa"/>
          </w:tcPr>
          <w:p w14:paraId="0122866F" w14:textId="48F9B053" w:rsidR="00BA1C01" w:rsidRPr="001C79C9" w:rsidRDefault="00BA1C01" w:rsidP="00BA1C01">
            <w:pPr>
              <w:jc w:val="center"/>
              <w:rPr>
                <w:rFonts w:asciiTheme="minorHAnsi" w:hAnsiTheme="minorHAnsi" w:cstheme="minorHAnsi"/>
                <w:b/>
                <w:color w:val="000000" w:themeColor="text1"/>
                <w:sz w:val="22"/>
                <w:szCs w:val="22"/>
              </w:rPr>
            </w:pPr>
            <w:r w:rsidRPr="001C79C9">
              <w:rPr>
                <w:rFonts w:asciiTheme="minorHAnsi" w:hAnsiTheme="minorHAnsi" w:cstheme="minorHAnsi"/>
                <w:b/>
                <w:color w:val="000000" w:themeColor="text1"/>
                <w:sz w:val="22"/>
                <w:szCs w:val="22"/>
              </w:rPr>
              <w:fldChar w:fldCharType="begin">
                <w:ffData>
                  <w:name w:val="Text28"/>
                  <w:enabled/>
                  <w:calcOnExit w:val="0"/>
                  <w:textInput>
                    <w:default w:val="OBCHODNÍ TAJEMSTVÍ ZADAVATELE (vyloučit z publikování)"/>
                  </w:textInput>
                </w:ffData>
              </w:fldChar>
            </w:r>
            <w:r w:rsidRPr="001C79C9">
              <w:rPr>
                <w:rFonts w:asciiTheme="minorHAnsi" w:hAnsiTheme="minorHAnsi" w:cstheme="minorHAnsi"/>
                <w:b/>
                <w:color w:val="000000" w:themeColor="text1"/>
                <w:sz w:val="22"/>
                <w:szCs w:val="22"/>
              </w:rPr>
              <w:instrText xml:space="preserve"> FORMTEXT </w:instrText>
            </w:r>
            <w:r w:rsidRPr="001C79C9">
              <w:rPr>
                <w:rFonts w:asciiTheme="minorHAnsi" w:hAnsiTheme="minorHAnsi" w:cstheme="minorHAnsi"/>
                <w:b/>
                <w:color w:val="000000" w:themeColor="text1"/>
                <w:sz w:val="22"/>
                <w:szCs w:val="22"/>
              </w:rPr>
            </w:r>
            <w:r w:rsidRPr="001C79C9">
              <w:rPr>
                <w:rFonts w:asciiTheme="minorHAnsi" w:hAnsiTheme="minorHAnsi" w:cstheme="minorHAnsi"/>
                <w:b/>
                <w:color w:val="000000" w:themeColor="text1"/>
                <w:sz w:val="22"/>
                <w:szCs w:val="22"/>
              </w:rPr>
              <w:fldChar w:fldCharType="separate"/>
            </w:r>
            <w:r w:rsidRPr="001C79C9">
              <w:rPr>
                <w:rFonts w:asciiTheme="minorHAnsi" w:hAnsiTheme="minorHAnsi" w:cstheme="minorHAnsi"/>
                <w:b/>
                <w:color w:val="000000" w:themeColor="text1"/>
                <w:sz w:val="22"/>
                <w:szCs w:val="22"/>
              </w:rPr>
              <w:t>OBCHODNÍ TAJEMSTVÍ ZADAVATELE (vyloučit z publikování)</w:t>
            </w:r>
            <w:r w:rsidRPr="001C79C9">
              <w:rPr>
                <w:rFonts w:asciiTheme="minorHAnsi" w:hAnsiTheme="minorHAnsi" w:cstheme="minorHAnsi"/>
                <w:color w:val="000000" w:themeColor="text1"/>
                <w:sz w:val="22"/>
                <w:szCs w:val="22"/>
              </w:rPr>
              <w:fldChar w:fldCharType="end"/>
            </w:r>
          </w:p>
        </w:tc>
      </w:tr>
      <w:tr w:rsidR="00BA1C01" w:rsidRPr="001C79C9" w14:paraId="65208FDE" w14:textId="248BF75D" w:rsidTr="002E3AE1">
        <w:tc>
          <w:tcPr>
            <w:tcW w:w="4585" w:type="dxa"/>
          </w:tcPr>
          <w:p w14:paraId="22D51F5A" w14:textId="77777777" w:rsidR="00BA1C01" w:rsidRPr="001C79C9" w:rsidRDefault="00BA1C01" w:rsidP="00BA1C01">
            <w:pPr>
              <w:rPr>
                <w:rFonts w:asciiTheme="minorHAnsi" w:hAnsiTheme="minorHAnsi" w:cstheme="minorHAnsi"/>
                <w:color w:val="000000" w:themeColor="text1"/>
                <w:sz w:val="22"/>
                <w:szCs w:val="22"/>
              </w:rPr>
            </w:pPr>
          </w:p>
        </w:tc>
        <w:tc>
          <w:tcPr>
            <w:tcW w:w="4765" w:type="dxa"/>
          </w:tcPr>
          <w:p w14:paraId="289D769E" w14:textId="2DEE471B" w:rsidR="00BA1C01" w:rsidRPr="001C79C9" w:rsidRDefault="00BA1C01" w:rsidP="00BA1C01">
            <w:pPr>
              <w:rPr>
                <w:rFonts w:asciiTheme="minorHAnsi" w:hAnsiTheme="minorHAnsi" w:cstheme="minorHAnsi"/>
                <w:color w:val="000000" w:themeColor="text1"/>
                <w:sz w:val="22"/>
                <w:szCs w:val="22"/>
              </w:rPr>
            </w:pPr>
          </w:p>
        </w:tc>
      </w:tr>
      <w:tr w:rsidR="00BA1C01" w:rsidRPr="001C79C9" w14:paraId="7682E28B" w14:textId="3BDC437C" w:rsidTr="002E3AE1">
        <w:tc>
          <w:tcPr>
            <w:tcW w:w="4585" w:type="dxa"/>
          </w:tcPr>
          <w:p w14:paraId="2D3C1F20" w14:textId="77777777" w:rsidR="00BA1C01" w:rsidRPr="001C79C9" w:rsidRDefault="00BA1C01" w:rsidP="00BA1C01">
            <w:pPr>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Incorporated herein by reference.</w:t>
            </w:r>
          </w:p>
        </w:tc>
        <w:tc>
          <w:tcPr>
            <w:tcW w:w="4765" w:type="dxa"/>
          </w:tcPr>
          <w:p w14:paraId="0C15B119" w14:textId="292AA051" w:rsidR="00BA1C01" w:rsidRPr="001C79C9" w:rsidRDefault="00BA1C01" w:rsidP="00BA1C01">
            <w:pPr>
              <w:rPr>
                <w:rFonts w:asciiTheme="minorHAnsi" w:hAnsiTheme="minorHAnsi" w:cstheme="minorHAnsi"/>
                <w:color w:val="000000" w:themeColor="text1"/>
                <w:sz w:val="22"/>
                <w:szCs w:val="22"/>
              </w:rPr>
            </w:pPr>
            <w:r w:rsidRPr="001C79C9">
              <w:rPr>
                <w:rFonts w:asciiTheme="minorHAnsi" w:hAnsiTheme="minorHAnsi" w:cstheme="minorHAnsi"/>
                <w:color w:val="000000" w:themeColor="text1"/>
                <w:sz w:val="22"/>
                <w:szCs w:val="22"/>
              </w:rPr>
              <w:t>Začleněno do této smlouvy odkazem.</w:t>
            </w:r>
          </w:p>
        </w:tc>
      </w:tr>
      <w:tr w:rsidR="00BA1C01" w:rsidRPr="001C79C9" w14:paraId="444B4005" w14:textId="3737BAFD" w:rsidTr="002E3AE1">
        <w:tc>
          <w:tcPr>
            <w:tcW w:w="4585" w:type="dxa"/>
          </w:tcPr>
          <w:p w14:paraId="1639D91F" w14:textId="77777777" w:rsidR="00BA1C01" w:rsidRPr="001C79C9" w:rsidRDefault="00BA1C01" w:rsidP="00BA1C01">
            <w:pPr>
              <w:rPr>
                <w:rFonts w:asciiTheme="minorHAnsi" w:hAnsiTheme="minorHAnsi" w:cstheme="minorHAnsi"/>
                <w:color w:val="000000" w:themeColor="text1"/>
                <w:sz w:val="22"/>
                <w:szCs w:val="22"/>
              </w:rPr>
            </w:pPr>
          </w:p>
        </w:tc>
        <w:tc>
          <w:tcPr>
            <w:tcW w:w="4765" w:type="dxa"/>
          </w:tcPr>
          <w:p w14:paraId="700D4A82" w14:textId="6354FE2B" w:rsidR="00BA1C01" w:rsidRPr="001C79C9" w:rsidRDefault="00BA1C01" w:rsidP="00BA1C01">
            <w:pPr>
              <w:rPr>
                <w:rFonts w:asciiTheme="minorHAnsi" w:hAnsiTheme="minorHAnsi" w:cstheme="minorHAnsi"/>
                <w:color w:val="000000" w:themeColor="text1"/>
                <w:sz w:val="22"/>
                <w:szCs w:val="22"/>
              </w:rPr>
            </w:pPr>
          </w:p>
        </w:tc>
      </w:tr>
    </w:tbl>
    <w:p w14:paraId="6968BEB6" w14:textId="6B82E8E5" w:rsidR="00271FC4" w:rsidRPr="001C79C9" w:rsidRDefault="00271FC4">
      <w:pPr>
        <w:rPr>
          <w:rFonts w:asciiTheme="minorHAnsi" w:hAnsiTheme="minorHAnsi" w:cstheme="minorHAnsi"/>
          <w:color w:val="000000" w:themeColor="text1"/>
          <w:sz w:val="22"/>
          <w:szCs w:val="22"/>
        </w:rPr>
      </w:pPr>
    </w:p>
    <w:p w14:paraId="182D7E33" w14:textId="244F1850" w:rsidR="00B70300" w:rsidRPr="001C79C9" w:rsidRDefault="00B70300">
      <w:pPr>
        <w:rPr>
          <w:rFonts w:asciiTheme="minorHAnsi" w:hAnsiTheme="minorHAnsi" w:cstheme="minorHAnsi"/>
          <w:color w:val="000000" w:themeColor="text1"/>
          <w:sz w:val="22"/>
          <w:szCs w:val="22"/>
        </w:rPr>
      </w:pPr>
    </w:p>
    <w:p w14:paraId="096467DE" w14:textId="6BF168F7" w:rsidR="00B70300" w:rsidRPr="001C79C9" w:rsidRDefault="00B70300">
      <w:pPr>
        <w:rPr>
          <w:rFonts w:asciiTheme="minorHAnsi" w:hAnsiTheme="minorHAnsi" w:cstheme="minorHAnsi"/>
          <w:color w:val="000000" w:themeColor="text1"/>
          <w:sz w:val="22"/>
          <w:szCs w:val="22"/>
        </w:rPr>
      </w:pPr>
    </w:p>
    <w:p w14:paraId="2754CA36" w14:textId="7ADE4478" w:rsidR="00B70300" w:rsidRPr="001C79C9" w:rsidRDefault="00B70300">
      <w:pPr>
        <w:rPr>
          <w:rFonts w:asciiTheme="minorHAnsi" w:hAnsiTheme="minorHAnsi" w:cstheme="minorHAnsi"/>
          <w:color w:val="000000" w:themeColor="text1"/>
          <w:sz w:val="22"/>
          <w:szCs w:val="22"/>
        </w:rPr>
      </w:pPr>
    </w:p>
    <w:p w14:paraId="3BF59B0B" w14:textId="5849BAC1" w:rsidR="00B70300" w:rsidRPr="001C79C9" w:rsidRDefault="00B70300">
      <w:pPr>
        <w:rPr>
          <w:rFonts w:asciiTheme="minorHAnsi" w:hAnsiTheme="minorHAnsi" w:cstheme="minorHAnsi"/>
          <w:color w:val="000000" w:themeColor="text1"/>
          <w:sz w:val="22"/>
          <w:szCs w:val="22"/>
        </w:rPr>
      </w:pPr>
    </w:p>
    <w:p w14:paraId="1F8E5C13" w14:textId="336F1633" w:rsidR="00B70300" w:rsidRPr="001C79C9" w:rsidRDefault="00B70300">
      <w:pPr>
        <w:rPr>
          <w:rFonts w:asciiTheme="minorHAnsi" w:hAnsiTheme="minorHAnsi" w:cstheme="minorHAnsi"/>
          <w:color w:val="000000" w:themeColor="text1"/>
          <w:sz w:val="22"/>
          <w:szCs w:val="22"/>
        </w:rPr>
      </w:pPr>
    </w:p>
    <w:p w14:paraId="47B37F70" w14:textId="4C2CCE84" w:rsidR="00B70300" w:rsidRPr="001C79C9" w:rsidRDefault="00B70300">
      <w:pPr>
        <w:rPr>
          <w:rFonts w:asciiTheme="minorHAnsi" w:hAnsiTheme="minorHAnsi" w:cstheme="minorHAnsi"/>
          <w:color w:val="000000" w:themeColor="text1"/>
          <w:sz w:val="22"/>
          <w:szCs w:val="22"/>
        </w:rPr>
      </w:pPr>
    </w:p>
    <w:p w14:paraId="6DFB8E31" w14:textId="668AF1BF" w:rsidR="00B70300" w:rsidRPr="001C79C9" w:rsidRDefault="00B70300">
      <w:pPr>
        <w:rPr>
          <w:rFonts w:asciiTheme="minorHAnsi" w:hAnsiTheme="minorHAnsi" w:cstheme="minorHAnsi"/>
          <w:color w:val="000000" w:themeColor="text1"/>
          <w:sz w:val="22"/>
          <w:szCs w:val="22"/>
        </w:rPr>
      </w:pPr>
    </w:p>
    <w:p w14:paraId="7B6927A4" w14:textId="0C22B711" w:rsidR="00B70300" w:rsidRPr="001C79C9" w:rsidRDefault="00B70300">
      <w:pPr>
        <w:rPr>
          <w:rFonts w:asciiTheme="minorHAnsi" w:hAnsiTheme="minorHAnsi" w:cstheme="minorHAnsi"/>
          <w:color w:val="000000" w:themeColor="text1"/>
          <w:sz w:val="22"/>
          <w:szCs w:val="22"/>
        </w:rPr>
      </w:pPr>
    </w:p>
    <w:p w14:paraId="2AD5BDA6" w14:textId="64D9652A" w:rsidR="00B70300" w:rsidRPr="001C79C9" w:rsidRDefault="00B70300">
      <w:pPr>
        <w:rPr>
          <w:rFonts w:asciiTheme="minorHAnsi" w:hAnsiTheme="minorHAnsi" w:cstheme="minorHAnsi"/>
          <w:color w:val="000000" w:themeColor="text1"/>
          <w:sz w:val="22"/>
          <w:szCs w:val="22"/>
        </w:rPr>
      </w:pPr>
    </w:p>
    <w:p w14:paraId="030AF0A0" w14:textId="55BDE0F9" w:rsidR="00B70300" w:rsidRPr="001C79C9" w:rsidRDefault="00B70300">
      <w:pPr>
        <w:rPr>
          <w:rFonts w:asciiTheme="minorHAnsi" w:hAnsiTheme="minorHAnsi" w:cstheme="minorHAnsi"/>
          <w:color w:val="000000" w:themeColor="text1"/>
          <w:sz w:val="22"/>
          <w:szCs w:val="22"/>
        </w:rPr>
      </w:pPr>
    </w:p>
    <w:p w14:paraId="706C88CC" w14:textId="0EC8F0E0" w:rsidR="00B70300" w:rsidRPr="001C79C9" w:rsidRDefault="00B70300">
      <w:pPr>
        <w:rPr>
          <w:rFonts w:asciiTheme="minorHAnsi" w:hAnsiTheme="minorHAnsi" w:cstheme="minorHAnsi"/>
          <w:color w:val="000000" w:themeColor="text1"/>
          <w:sz w:val="22"/>
          <w:szCs w:val="22"/>
        </w:rPr>
      </w:pPr>
    </w:p>
    <w:p w14:paraId="4DCD711B" w14:textId="5D78E755" w:rsidR="00B70300" w:rsidRPr="001C79C9" w:rsidRDefault="00B70300">
      <w:pPr>
        <w:rPr>
          <w:rFonts w:asciiTheme="minorHAnsi" w:hAnsiTheme="minorHAnsi" w:cstheme="minorHAnsi"/>
          <w:color w:val="000000" w:themeColor="text1"/>
          <w:sz w:val="22"/>
          <w:szCs w:val="22"/>
        </w:rPr>
      </w:pPr>
    </w:p>
    <w:p w14:paraId="024F8F82" w14:textId="414129B8" w:rsidR="00B70300" w:rsidRPr="001C79C9" w:rsidRDefault="00B70300">
      <w:pPr>
        <w:rPr>
          <w:rFonts w:asciiTheme="minorHAnsi" w:hAnsiTheme="minorHAnsi" w:cstheme="minorHAnsi"/>
          <w:color w:val="000000" w:themeColor="text1"/>
          <w:sz w:val="22"/>
          <w:szCs w:val="22"/>
        </w:rPr>
      </w:pPr>
    </w:p>
    <w:p w14:paraId="7BEA5A39" w14:textId="68944081" w:rsidR="00B70300" w:rsidRPr="001C79C9" w:rsidRDefault="00B70300">
      <w:pPr>
        <w:rPr>
          <w:rFonts w:asciiTheme="minorHAnsi" w:hAnsiTheme="minorHAnsi" w:cstheme="minorHAnsi"/>
          <w:color w:val="000000" w:themeColor="text1"/>
          <w:sz w:val="22"/>
          <w:szCs w:val="22"/>
        </w:rPr>
      </w:pPr>
    </w:p>
    <w:p w14:paraId="347ED797" w14:textId="2790E124" w:rsidR="00B70300" w:rsidRPr="001C79C9" w:rsidRDefault="00B70300">
      <w:pPr>
        <w:rPr>
          <w:rFonts w:asciiTheme="minorHAnsi" w:hAnsiTheme="minorHAnsi" w:cstheme="minorHAnsi"/>
          <w:color w:val="000000" w:themeColor="text1"/>
          <w:sz w:val="22"/>
          <w:szCs w:val="22"/>
        </w:rPr>
      </w:pPr>
    </w:p>
    <w:p w14:paraId="7C19D866" w14:textId="068FB559" w:rsidR="001C79C9" w:rsidRPr="001C79C9" w:rsidRDefault="001C79C9">
      <w:pPr>
        <w:rPr>
          <w:rFonts w:asciiTheme="minorHAnsi" w:hAnsiTheme="minorHAnsi" w:cstheme="minorHAnsi"/>
          <w:color w:val="000000" w:themeColor="text1"/>
          <w:sz w:val="22"/>
          <w:szCs w:val="22"/>
        </w:rPr>
      </w:pPr>
    </w:p>
    <w:p w14:paraId="522CC736" w14:textId="1AE33F15" w:rsidR="001C79C9" w:rsidRPr="001C79C9" w:rsidRDefault="001C79C9">
      <w:pPr>
        <w:rPr>
          <w:rFonts w:asciiTheme="minorHAnsi" w:hAnsiTheme="minorHAnsi" w:cstheme="minorHAnsi"/>
          <w:color w:val="000000" w:themeColor="text1"/>
          <w:sz w:val="22"/>
          <w:szCs w:val="22"/>
        </w:rPr>
      </w:pPr>
    </w:p>
    <w:p w14:paraId="1AF7C1A7" w14:textId="2DCCDFE9" w:rsidR="001C79C9" w:rsidRPr="001C79C9" w:rsidRDefault="001C79C9">
      <w:pPr>
        <w:rPr>
          <w:rFonts w:asciiTheme="minorHAnsi" w:hAnsiTheme="minorHAnsi" w:cstheme="minorHAnsi"/>
          <w:color w:val="000000" w:themeColor="text1"/>
          <w:sz w:val="22"/>
          <w:szCs w:val="22"/>
        </w:rPr>
      </w:pPr>
    </w:p>
    <w:p w14:paraId="27B6C8FC" w14:textId="2A492F22" w:rsidR="001C79C9" w:rsidRPr="001C79C9" w:rsidRDefault="001C79C9">
      <w:pPr>
        <w:rPr>
          <w:rFonts w:asciiTheme="minorHAnsi" w:hAnsiTheme="minorHAnsi" w:cstheme="minorHAnsi"/>
          <w:color w:val="000000" w:themeColor="text1"/>
          <w:sz w:val="22"/>
          <w:szCs w:val="22"/>
        </w:rPr>
      </w:pPr>
    </w:p>
    <w:p w14:paraId="54A1FF0C" w14:textId="65C24513" w:rsidR="001C79C9" w:rsidRPr="001C79C9" w:rsidRDefault="001C79C9">
      <w:pPr>
        <w:rPr>
          <w:rFonts w:asciiTheme="minorHAnsi" w:hAnsiTheme="minorHAnsi" w:cstheme="minorHAnsi"/>
          <w:color w:val="000000" w:themeColor="text1"/>
          <w:sz w:val="22"/>
          <w:szCs w:val="22"/>
        </w:rPr>
      </w:pPr>
    </w:p>
    <w:p w14:paraId="68E0E24F" w14:textId="1656ECEF" w:rsidR="001C79C9" w:rsidRPr="001C79C9" w:rsidRDefault="001C79C9">
      <w:pPr>
        <w:rPr>
          <w:rFonts w:asciiTheme="minorHAnsi" w:hAnsiTheme="minorHAnsi" w:cstheme="minorHAnsi"/>
          <w:color w:val="000000" w:themeColor="text1"/>
          <w:sz w:val="22"/>
          <w:szCs w:val="22"/>
        </w:rPr>
      </w:pPr>
    </w:p>
    <w:p w14:paraId="1FCC4672" w14:textId="7AB75109" w:rsidR="001C79C9" w:rsidRPr="001C79C9" w:rsidRDefault="001C79C9">
      <w:pPr>
        <w:rPr>
          <w:rFonts w:asciiTheme="minorHAnsi" w:hAnsiTheme="minorHAnsi" w:cstheme="minorHAnsi"/>
          <w:color w:val="000000" w:themeColor="text1"/>
          <w:sz w:val="22"/>
          <w:szCs w:val="22"/>
        </w:rPr>
      </w:pPr>
    </w:p>
    <w:p w14:paraId="65ACCD5D" w14:textId="314F55CF" w:rsidR="001C79C9" w:rsidRPr="001C79C9" w:rsidRDefault="001C79C9">
      <w:pPr>
        <w:rPr>
          <w:rFonts w:asciiTheme="minorHAnsi" w:hAnsiTheme="minorHAnsi" w:cstheme="minorHAnsi"/>
          <w:color w:val="000000" w:themeColor="text1"/>
          <w:sz w:val="22"/>
          <w:szCs w:val="22"/>
        </w:rPr>
      </w:pPr>
    </w:p>
    <w:p w14:paraId="4B9BA4B0" w14:textId="2D09E083" w:rsidR="001C79C9" w:rsidRPr="001C79C9" w:rsidRDefault="001C79C9">
      <w:pPr>
        <w:rPr>
          <w:rFonts w:asciiTheme="minorHAnsi" w:hAnsiTheme="minorHAnsi" w:cstheme="minorHAnsi"/>
          <w:color w:val="000000" w:themeColor="text1"/>
          <w:sz w:val="22"/>
          <w:szCs w:val="22"/>
        </w:rPr>
      </w:pPr>
    </w:p>
    <w:p w14:paraId="6EF6BCA1" w14:textId="0AAF71CA" w:rsidR="001C79C9" w:rsidRPr="001C79C9" w:rsidRDefault="001C79C9">
      <w:pPr>
        <w:rPr>
          <w:rFonts w:asciiTheme="minorHAnsi" w:hAnsiTheme="minorHAnsi" w:cstheme="minorHAnsi"/>
          <w:color w:val="000000" w:themeColor="text1"/>
          <w:sz w:val="22"/>
          <w:szCs w:val="22"/>
        </w:rPr>
      </w:pPr>
    </w:p>
    <w:p w14:paraId="07AD0B42" w14:textId="14959149" w:rsidR="001C79C9" w:rsidRPr="001C79C9" w:rsidRDefault="001C79C9">
      <w:pPr>
        <w:rPr>
          <w:rFonts w:asciiTheme="minorHAnsi" w:hAnsiTheme="minorHAnsi" w:cstheme="minorHAnsi"/>
          <w:color w:val="000000" w:themeColor="text1"/>
          <w:sz w:val="22"/>
          <w:szCs w:val="22"/>
        </w:rPr>
      </w:pPr>
    </w:p>
    <w:p w14:paraId="48F35ABC" w14:textId="3AECC77F" w:rsidR="001C79C9" w:rsidRPr="001C79C9" w:rsidRDefault="001C79C9">
      <w:pPr>
        <w:rPr>
          <w:rFonts w:asciiTheme="minorHAnsi" w:hAnsiTheme="minorHAnsi" w:cstheme="minorHAnsi"/>
          <w:color w:val="000000" w:themeColor="text1"/>
          <w:sz w:val="22"/>
          <w:szCs w:val="22"/>
        </w:rPr>
      </w:pPr>
    </w:p>
    <w:p w14:paraId="28AE2DE0" w14:textId="3D22C2F1" w:rsidR="001C79C9" w:rsidRPr="001C79C9" w:rsidRDefault="001C79C9">
      <w:pPr>
        <w:rPr>
          <w:rFonts w:asciiTheme="minorHAnsi" w:hAnsiTheme="minorHAnsi" w:cstheme="minorHAnsi"/>
          <w:color w:val="000000" w:themeColor="text1"/>
          <w:sz w:val="22"/>
          <w:szCs w:val="22"/>
        </w:rPr>
      </w:pPr>
    </w:p>
    <w:p w14:paraId="799D65D9" w14:textId="26592EEB" w:rsidR="001C79C9" w:rsidRPr="001C79C9" w:rsidRDefault="001C79C9">
      <w:pPr>
        <w:rPr>
          <w:rFonts w:asciiTheme="minorHAnsi" w:hAnsiTheme="minorHAnsi" w:cstheme="minorHAnsi"/>
          <w:color w:val="000000" w:themeColor="text1"/>
          <w:sz w:val="22"/>
          <w:szCs w:val="22"/>
        </w:rPr>
      </w:pPr>
    </w:p>
    <w:p w14:paraId="4669B53A" w14:textId="605A5353" w:rsidR="001C79C9" w:rsidRPr="001C79C9" w:rsidRDefault="001C79C9">
      <w:pPr>
        <w:rPr>
          <w:rFonts w:asciiTheme="minorHAnsi" w:hAnsiTheme="minorHAnsi" w:cstheme="minorHAnsi"/>
          <w:color w:val="000000" w:themeColor="text1"/>
          <w:sz w:val="22"/>
          <w:szCs w:val="22"/>
        </w:rPr>
      </w:pPr>
    </w:p>
    <w:p w14:paraId="043B8E84" w14:textId="7BD71EFD" w:rsidR="001C79C9" w:rsidRPr="001C79C9" w:rsidRDefault="001C79C9">
      <w:pPr>
        <w:rPr>
          <w:rFonts w:asciiTheme="minorHAnsi" w:hAnsiTheme="minorHAnsi" w:cstheme="minorHAnsi"/>
          <w:color w:val="000000" w:themeColor="text1"/>
          <w:sz w:val="22"/>
          <w:szCs w:val="22"/>
        </w:rPr>
      </w:pPr>
    </w:p>
    <w:p w14:paraId="06CCC33B" w14:textId="786A5086" w:rsidR="001C79C9" w:rsidRPr="001C79C9" w:rsidRDefault="001C79C9">
      <w:pPr>
        <w:rPr>
          <w:rFonts w:asciiTheme="minorHAnsi" w:hAnsiTheme="minorHAnsi" w:cstheme="minorHAnsi"/>
          <w:color w:val="000000" w:themeColor="text1"/>
          <w:sz w:val="22"/>
          <w:szCs w:val="22"/>
        </w:rPr>
      </w:pPr>
    </w:p>
    <w:p w14:paraId="21A01752" w14:textId="15AB7B56" w:rsidR="001C79C9" w:rsidRPr="001C79C9" w:rsidRDefault="001C79C9">
      <w:pPr>
        <w:rPr>
          <w:rFonts w:asciiTheme="minorHAnsi" w:hAnsiTheme="minorHAnsi" w:cstheme="minorHAnsi"/>
          <w:color w:val="000000" w:themeColor="text1"/>
          <w:sz w:val="22"/>
          <w:szCs w:val="22"/>
        </w:rPr>
      </w:pPr>
    </w:p>
    <w:p w14:paraId="6EA73DD9" w14:textId="77777777" w:rsidR="001C79C9" w:rsidRPr="001C79C9" w:rsidRDefault="001C79C9">
      <w:pPr>
        <w:rPr>
          <w:rFonts w:asciiTheme="minorHAnsi" w:hAnsiTheme="minorHAnsi" w:cstheme="minorHAnsi"/>
          <w:color w:val="000000" w:themeColor="text1"/>
          <w:sz w:val="22"/>
          <w:szCs w:val="22"/>
        </w:rPr>
      </w:pPr>
    </w:p>
    <w:p w14:paraId="006A3FFD" w14:textId="77777777" w:rsidR="00B70300" w:rsidRPr="001C79C9" w:rsidRDefault="00B70300">
      <w:pPr>
        <w:rPr>
          <w:rFonts w:asciiTheme="minorHAnsi" w:hAnsiTheme="minorHAnsi" w:cstheme="minorHAnsi"/>
          <w:color w:val="000000" w:themeColor="text1"/>
          <w:sz w:val="22"/>
          <w:szCs w:val="22"/>
        </w:rPr>
      </w:pPr>
    </w:p>
    <w:p w14:paraId="36BB235C" w14:textId="77777777" w:rsidR="009873CD" w:rsidRPr="001C79C9" w:rsidRDefault="009873CD">
      <w:pPr>
        <w:rPr>
          <w:rFonts w:asciiTheme="minorHAnsi" w:hAnsiTheme="minorHAnsi" w:cstheme="minorHAnsi"/>
          <w:color w:val="000000" w:themeColor="text1"/>
          <w:sz w:val="22"/>
          <w:szCs w:val="22"/>
        </w:rPr>
      </w:pPr>
    </w:p>
    <w:p w14:paraId="69863486" w14:textId="4F01D9CD" w:rsidR="00271FC4" w:rsidRPr="001C79C9" w:rsidRDefault="007C040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xxxxxxxxxxxxxxxxxxxxxxxxxxxxxxx</w:t>
      </w:r>
    </w:p>
    <w:p w14:paraId="03AF77F4" w14:textId="60BD3A2A" w:rsidR="00372336" w:rsidRPr="001C79C9" w:rsidRDefault="00372336">
      <w:pPr>
        <w:rPr>
          <w:rFonts w:asciiTheme="minorHAnsi" w:hAnsiTheme="minorHAnsi" w:cstheme="minorHAnsi"/>
          <w:color w:val="000000" w:themeColor="text1"/>
          <w:sz w:val="22"/>
          <w:szCs w:val="22"/>
        </w:rPr>
      </w:pPr>
    </w:p>
    <w:p w14:paraId="566D54FE" w14:textId="1544BE31" w:rsidR="009873CD" w:rsidRPr="001C79C9" w:rsidRDefault="009873CD">
      <w:pPr>
        <w:rPr>
          <w:rFonts w:asciiTheme="minorHAnsi" w:hAnsiTheme="minorHAnsi" w:cstheme="minorHAnsi"/>
          <w:color w:val="000000" w:themeColor="text1"/>
          <w:sz w:val="22"/>
          <w:szCs w:val="22"/>
        </w:rPr>
      </w:pPr>
    </w:p>
    <w:p w14:paraId="094121EA" w14:textId="02A21FD5" w:rsidR="00383C11" w:rsidRPr="001C79C9" w:rsidRDefault="00383C11">
      <w:pPr>
        <w:rPr>
          <w:rFonts w:asciiTheme="minorHAnsi" w:hAnsiTheme="minorHAnsi" w:cstheme="minorHAnsi"/>
          <w:color w:val="000000" w:themeColor="text1"/>
          <w:sz w:val="22"/>
          <w:szCs w:val="22"/>
        </w:rPr>
      </w:pPr>
    </w:p>
    <w:p w14:paraId="49A7D9A4" w14:textId="77777777" w:rsidR="0094798B" w:rsidRPr="001C79C9" w:rsidRDefault="0094798B">
      <w:pPr>
        <w:rPr>
          <w:rFonts w:asciiTheme="minorHAnsi" w:hAnsiTheme="minorHAnsi" w:cstheme="minorHAnsi"/>
          <w:color w:val="000000" w:themeColor="text1"/>
          <w:sz w:val="22"/>
          <w:szCs w:val="22"/>
        </w:rPr>
      </w:pPr>
    </w:p>
    <w:p w14:paraId="64C67C8F" w14:textId="77777777" w:rsidR="0094798B" w:rsidRPr="001C79C9" w:rsidRDefault="0094798B">
      <w:pPr>
        <w:rPr>
          <w:rFonts w:asciiTheme="minorHAnsi" w:hAnsiTheme="minorHAnsi" w:cstheme="minorHAnsi"/>
          <w:color w:val="000000" w:themeColor="text1"/>
          <w:sz w:val="22"/>
          <w:szCs w:val="22"/>
        </w:rPr>
      </w:pPr>
    </w:p>
    <w:p w14:paraId="16084A04" w14:textId="2D1E7DCB" w:rsidR="009873CD" w:rsidRPr="001C79C9" w:rsidRDefault="009873CD">
      <w:pPr>
        <w:rPr>
          <w:rFonts w:asciiTheme="minorHAnsi" w:hAnsiTheme="minorHAnsi" w:cstheme="minorHAnsi"/>
          <w:color w:val="000000" w:themeColor="text1"/>
          <w:sz w:val="22"/>
          <w:szCs w:val="22"/>
        </w:rPr>
      </w:pPr>
    </w:p>
    <w:p w14:paraId="1A3EBB2C" w14:textId="4A331F58" w:rsidR="003B21B3" w:rsidRPr="001C79C9" w:rsidRDefault="003B21B3">
      <w:pPr>
        <w:rPr>
          <w:rFonts w:asciiTheme="minorHAnsi" w:hAnsiTheme="minorHAnsi" w:cstheme="minorHAnsi"/>
          <w:color w:val="000000" w:themeColor="text1"/>
          <w:sz w:val="22"/>
          <w:szCs w:val="22"/>
        </w:rPr>
      </w:pPr>
    </w:p>
    <w:p w14:paraId="400561DB" w14:textId="77777777" w:rsidR="003B21B3" w:rsidRPr="001C79C9" w:rsidRDefault="003B21B3">
      <w:pPr>
        <w:rPr>
          <w:rFonts w:asciiTheme="minorHAnsi" w:hAnsiTheme="minorHAnsi" w:cstheme="minorHAnsi"/>
          <w:color w:val="000000" w:themeColor="text1"/>
          <w:sz w:val="22"/>
          <w:szCs w:val="22"/>
        </w:rPr>
      </w:pPr>
    </w:p>
    <w:p w14:paraId="05CC8F92" w14:textId="02EC586F" w:rsidR="00A45DF9" w:rsidRPr="001C79C9" w:rsidRDefault="00A45DF9">
      <w:pPr>
        <w:rPr>
          <w:rFonts w:asciiTheme="minorHAnsi" w:hAnsiTheme="minorHAnsi" w:cstheme="minorHAnsi"/>
          <w:color w:val="000000" w:themeColor="text1"/>
          <w:sz w:val="22"/>
          <w:szCs w:val="22"/>
        </w:rPr>
      </w:pPr>
    </w:p>
    <w:p w14:paraId="400942A3" w14:textId="3E4E366B" w:rsidR="00A50877" w:rsidRPr="001C79C9" w:rsidRDefault="00A50877">
      <w:pPr>
        <w:rPr>
          <w:rFonts w:asciiTheme="minorHAnsi" w:hAnsiTheme="minorHAnsi" w:cstheme="minorHAnsi"/>
          <w:color w:val="000000" w:themeColor="text1"/>
          <w:sz w:val="22"/>
          <w:szCs w:val="22"/>
        </w:rPr>
      </w:pPr>
    </w:p>
    <w:p w14:paraId="598A7120" w14:textId="73FC851A" w:rsidR="00A50877" w:rsidRPr="001C79C9" w:rsidRDefault="00A50877">
      <w:pPr>
        <w:rPr>
          <w:rFonts w:asciiTheme="minorHAnsi" w:hAnsiTheme="minorHAnsi" w:cstheme="minorHAnsi"/>
          <w:color w:val="000000" w:themeColor="text1"/>
          <w:sz w:val="22"/>
          <w:szCs w:val="22"/>
        </w:rPr>
      </w:pPr>
    </w:p>
    <w:p w14:paraId="398B2FD4" w14:textId="77777777" w:rsidR="00A50877" w:rsidRPr="001C79C9" w:rsidRDefault="00A50877">
      <w:pPr>
        <w:rPr>
          <w:rFonts w:asciiTheme="minorHAnsi" w:hAnsiTheme="minorHAnsi" w:cstheme="minorHAnsi"/>
          <w:color w:val="000000" w:themeColor="text1"/>
          <w:sz w:val="22"/>
          <w:szCs w:val="22"/>
        </w:rPr>
      </w:pPr>
    </w:p>
    <w:p w14:paraId="0984D36D" w14:textId="2F22B2B1" w:rsidR="00B26175" w:rsidRPr="001C79C9" w:rsidRDefault="00B26175">
      <w:pPr>
        <w:rPr>
          <w:rFonts w:asciiTheme="minorHAnsi" w:hAnsiTheme="minorHAnsi" w:cstheme="minorHAnsi"/>
          <w:color w:val="000000" w:themeColor="text1"/>
          <w:sz w:val="22"/>
          <w:szCs w:val="22"/>
        </w:rPr>
      </w:pPr>
    </w:p>
    <w:p w14:paraId="612DF083" w14:textId="3A70C4FB" w:rsidR="00A50877" w:rsidRPr="001C79C9" w:rsidRDefault="00A50877">
      <w:pPr>
        <w:rPr>
          <w:rFonts w:asciiTheme="minorHAnsi" w:hAnsiTheme="minorHAnsi" w:cstheme="minorHAnsi"/>
          <w:color w:val="000000" w:themeColor="text1"/>
          <w:sz w:val="22"/>
          <w:szCs w:val="22"/>
        </w:rPr>
      </w:pPr>
    </w:p>
    <w:p w14:paraId="1341A089" w14:textId="57B868F5" w:rsidR="00A50877" w:rsidRPr="001C79C9" w:rsidRDefault="00A50877">
      <w:pPr>
        <w:rPr>
          <w:rFonts w:asciiTheme="minorHAnsi" w:hAnsiTheme="minorHAnsi" w:cstheme="minorHAnsi"/>
          <w:color w:val="000000" w:themeColor="text1"/>
          <w:sz w:val="22"/>
          <w:szCs w:val="22"/>
        </w:rPr>
      </w:pPr>
    </w:p>
    <w:p w14:paraId="589F59E4" w14:textId="74486654" w:rsidR="00A50877" w:rsidRPr="001C79C9" w:rsidRDefault="00A50877">
      <w:pPr>
        <w:rPr>
          <w:rFonts w:asciiTheme="minorHAnsi" w:hAnsiTheme="minorHAnsi" w:cstheme="minorHAnsi"/>
          <w:color w:val="000000" w:themeColor="text1"/>
          <w:sz w:val="22"/>
          <w:szCs w:val="22"/>
        </w:rPr>
      </w:pPr>
    </w:p>
    <w:p w14:paraId="188A90F1" w14:textId="16E71ABC" w:rsidR="00A50877" w:rsidRPr="001C79C9" w:rsidRDefault="00A50877">
      <w:pPr>
        <w:rPr>
          <w:rFonts w:asciiTheme="minorHAnsi" w:hAnsiTheme="minorHAnsi" w:cstheme="minorHAnsi"/>
          <w:color w:val="000000" w:themeColor="text1"/>
          <w:sz w:val="22"/>
          <w:szCs w:val="22"/>
        </w:rPr>
      </w:pPr>
    </w:p>
    <w:p w14:paraId="3AF96614" w14:textId="0CCDE78F" w:rsidR="00A50877" w:rsidRPr="001C79C9" w:rsidRDefault="00A50877">
      <w:pPr>
        <w:rPr>
          <w:rFonts w:asciiTheme="minorHAnsi" w:hAnsiTheme="minorHAnsi" w:cstheme="minorHAnsi"/>
          <w:color w:val="000000" w:themeColor="text1"/>
          <w:sz w:val="22"/>
          <w:szCs w:val="22"/>
        </w:rPr>
      </w:pPr>
    </w:p>
    <w:p w14:paraId="523907B4" w14:textId="70E96B6A" w:rsidR="00A50877" w:rsidRPr="001C79C9" w:rsidRDefault="00A50877">
      <w:pPr>
        <w:rPr>
          <w:rFonts w:asciiTheme="minorHAnsi" w:hAnsiTheme="minorHAnsi" w:cstheme="minorHAnsi"/>
          <w:color w:val="000000" w:themeColor="text1"/>
          <w:sz w:val="22"/>
          <w:szCs w:val="22"/>
        </w:rPr>
      </w:pPr>
    </w:p>
    <w:p w14:paraId="45CAB858" w14:textId="0D0EE51C" w:rsidR="00A50877" w:rsidRPr="001C79C9" w:rsidRDefault="00A50877">
      <w:pPr>
        <w:rPr>
          <w:rFonts w:asciiTheme="minorHAnsi" w:hAnsiTheme="minorHAnsi" w:cstheme="minorHAnsi"/>
          <w:color w:val="000000" w:themeColor="text1"/>
          <w:sz w:val="22"/>
          <w:szCs w:val="22"/>
        </w:rPr>
      </w:pPr>
    </w:p>
    <w:p w14:paraId="0F780E2F" w14:textId="0BC4DE98" w:rsidR="00A50877" w:rsidRPr="001C79C9" w:rsidRDefault="00A50877">
      <w:pPr>
        <w:rPr>
          <w:rFonts w:asciiTheme="minorHAnsi" w:hAnsiTheme="minorHAnsi" w:cstheme="minorHAnsi"/>
          <w:color w:val="000000" w:themeColor="text1"/>
          <w:sz w:val="22"/>
          <w:szCs w:val="22"/>
        </w:rPr>
      </w:pPr>
    </w:p>
    <w:p w14:paraId="1A9C2591" w14:textId="7359F5ED" w:rsidR="00A50877" w:rsidRPr="001C79C9" w:rsidRDefault="00A50877">
      <w:pPr>
        <w:rPr>
          <w:rFonts w:asciiTheme="minorHAnsi" w:hAnsiTheme="minorHAnsi" w:cstheme="minorHAnsi"/>
          <w:color w:val="000000" w:themeColor="text1"/>
          <w:sz w:val="22"/>
          <w:szCs w:val="22"/>
        </w:rPr>
      </w:pPr>
    </w:p>
    <w:p w14:paraId="5D3C8586" w14:textId="75DB4C67" w:rsidR="00A50877" w:rsidRPr="001C79C9" w:rsidRDefault="00A50877">
      <w:pPr>
        <w:rPr>
          <w:rFonts w:asciiTheme="minorHAnsi" w:hAnsiTheme="minorHAnsi" w:cstheme="minorHAnsi"/>
          <w:color w:val="000000" w:themeColor="text1"/>
          <w:sz w:val="22"/>
          <w:szCs w:val="22"/>
        </w:rPr>
      </w:pPr>
    </w:p>
    <w:p w14:paraId="790F0CBE" w14:textId="5168C2A5" w:rsidR="00A50877" w:rsidRPr="001C79C9" w:rsidRDefault="00A50877">
      <w:pPr>
        <w:rPr>
          <w:rFonts w:asciiTheme="minorHAnsi" w:hAnsiTheme="minorHAnsi" w:cstheme="minorHAnsi"/>
          <w:color w:val="000000" w:themeColor="text1"/>
          <w:sz w:val="22"/>
          <w:szCs w:val="22"/>
        </w:rPr>
      </w:pPr>
    </w:p>
    <w:p w14:paraId="322DE8BE" w14:textId="1938C668" w:rsidR="009873CD" w:rsidRPr="001C79C9" w:rsidRDefault="0067219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735AF680" w14:textId="41C5BE12" w:rsidR="00372336" w:rsidRPr="001C79C9" w:rsidRDefault="00372336">
      <w:pPr>
        <w:rPr>
          <w:rFonts w:asciiTheme="minorHAnsi" w:hAnsiTheme="minorHAnsi" w:cstheme="minorHAnsi"/>
          <w:color w:val="000000" w:themeColor="text1"/>
          <w:sz w:val="22"/>
          <w:szCs w:val="22"/>
        </w:rPr>
      </w:pPr>
    </w:p>
    <w:p w14:paraId="5A199E5E" w14:textId="77777777" w:rsidR="00372336" w:rsidRPr="001C79C9" w:rsidRDefault="00372336">
      <w:pPr>
        <w:rPr>
          <w:rFonts w:asciiTheme="minorHAnsi" w:hAnsiTheme="minorHAnsi" w:cstheme="minorHAnsi"/>
          <w:color w:val="000000" w:themeColor="text1"/>
          <w:sz w:val="22"/>
          <w:szCs w:val="22"/>
        </w:rPr>
      </w:pPr>
    </w:p>
    <w:tbl>
      <w:tblPr>
        <w:tblStyle w:val="Mkatabulky"/>
        <w:tblW w:w="0" w:type="auto"/>
        <w:tblLayout w:type="fixed"/>
        <w:tblLook w:val="04A0" w:firstRow="1" w:lastRow="0" w:firstColumn="1" w:lastColumn="0" w:noHBand="0" w:noVBand="1"/>
      </w:tblPr>
      <w:tblGrid>
        <w:gridCol w:w="4585"/>
        <w:gridCol w:w="4765"/>
      </w:tblGrid>
      <w:tr w:rsidR="00BA1C01" w:rsidRPr="001C79C9" w14:paraId="06B5CC05" w14:textId="77777777" w:rsidTr="00A200BA">
        <w:trPr>
          <w:trHeight w:val="818"/>
        </w:trPr>
        <w:tc>
          <w:tcPr>
            <w:tcW w:w="4585" w:type="dxa"/>
          </w:tcPr>
          <w:p w14:paraId="3B5303F9" w14:textId="61D650E6" w:rsidR="00BA1C01" w:rsidRPr="001C79C9" w:rsidRDefault="00BA1C01" w:rsidP="00BA1C01">
            <w:pPr>
              <w:pStyle w:val="Zkladntext"/>
              <w:keepLines/>
              <w:spacing w:before="120" w:after="240"/>
              <w:rPr>
                <w:rFonts w:asciiTheme="minorHAnsi" w:hAnsiTheme="minorHAnsi" w:cstheme="minorHAnsi"/>
                <w:bCs/>
                <w:color w:val="000000" w:themeColor="text1"/>
                <w:sz w:val="22"/>
                <w:szCs w:val="22"/>
              </w:rPr>
            </w:pPr>
            <w:r w:rsidRPr="001C79C9">
              <w:rPr>
                <w:rFonts w:asciiTheme="minorHAnsi" w:hAnsiTheme="minorHAnsi" w:cstheme="minorHAnsi"/>
                <w:bCs/>
                <w:color w:val="000000" w:themeColor="text1"/>
                <w:sz w:val="22"/>
                <w:szCs w:val="22"/>
              </w:rPr>
              <w:t xml:space="preserve">ANNEX </w:t>
            </w:r>
            <w:r w:rsidR="008B2691" w:rsidRPr="001C79C9">
              <w:rPr>
                <w:rFonts w:asciiTheme="minorHAnsi" w:hAnsiTheme="minorHAnsi" w:cstheme="minorHAnsi"/>
                <w:bCs/>
                <w:color w:val="000000" w:themeColor="text1"/>
                <w:sz w:val="22"/>
                <w:szCs w:val="22"/>
              </w:rPr>
              <w:t>D</w:t>
            </w:r>
            <w:r w:rsidRPr="001C79C9">
              <w:rPr>
                <w:rFonts w:asciiTheme="minorHAnsi" w:hAnsiTheme="minorHAnsi" w:cstheme="minorHAnsi"/>
                <w:bCs/>
                <w:color w:val="000000" w:themeColor="text1"/>
                <w:sz w:val="22"/>
                <w:szCs w:val="22"/>
              </w:rPr>
              <w:t xml:space="preserve"> -- Personal Information concerning Principal Investigator and any Investigational Staff</w:t>
            </w:r>
          </w:p>
        </w:tc>
        <w:tc>
          <w:tcPr>
            <w:tcW w:w="4765" w:type="dxa"/>
          </w:tcPr>
          <w:p w14:paraId="7ACC3262" w14:textId="75EA6D28"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Cs/>
                <w:color w:val="000000" w:themeColor="text1"/>
                <w:sz w:val="22"/>
                <w:szCs w:val="22"/>
              </w:rPr>
              <w:t>PŘÍLOHA </w:t>
            </w:r>
            <w:r w:rsidR="008B2691" w:rsidRPr="001C79C9">
              <w:rPr>
                <w:rFonts w:asciiTheme="minorHAnsi" w:hAnsiTheme="minorHAnsi" w:cstheme="minorHAnsi"/>
                <w:bCs/>
                <w:color w:val="000000" w:themeColor="text1"/>
                <w:sz w:val="22"/>
                <w:szCs w:val="22"/>
              </w:rPr>
              <w:t>D</w:t>
            </w:r>
            <w:r w:rsidRPr="001C79C9">
              <w:rPr>
                <w:rFonts w:asciiTheme="minorHAnsi" w:hAnsiTheme="minorHAnsi" w:cstheme="minorHAnsi"/>
                <w:bCs/>
                <w:color w:val="000000" w:themeColor="text1"/>
                <w:sz w:val="22"/>
                <w:szCs w:val="22"/>
              </w:rPr>
              <w:t xml:space="preserve"> – Osobní informace týkající se hlavního zkoušejícího a zkoušejícího personálu</w:t>
            </w:r>
          </w:p>
        </w:tc>
      </w:tr>
      <w:tr w:rsidR="00BA1C01" w:rsidRPr="001C79C9" w14:paraId="4CC7B8CB" w14:textId="77777777" w:rsidTr="00C81049">
        <w:trPr>
          <w:trHeight w:val="3428"/>
        </w:trPr>
        <w:tc>
          <w:tcPr>
            <w:tcW w:w="4585" w:type="dxa"/>
          </w:tcPr>
          <w:p w14:paraId="112CE8A7" w14:textId="6157FEC1"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This notice explains the personal information handling practices of Sponsor with respect to information about Principal Investigator and any investigational staff.  It explains how Sponsor collects personal information, and with whom Sponsor may share it.  It also explains the rights the Principal Investigator and any investigational staff have with regard to this personal information.  This notice applies to all personal information, regardless of whether the information is stored electronically or in hard copy.</w:t>
            </w:r>
          </w:p>
        </w:tc>
        <w:tc>
          <w:tcPr>
            <w:tcW w:w="4765" w:type="dxa"/>
          </w:tcPr>
          <w:p w14:paraId="02E6012C" w14:textId="5E20F5D1"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 xml:space="preserve">Toto oznámení vysvětluje postupy nakládání s osobními informacemi zadavatele ve vztahu k informacím o hlavním zkoušejícím a zkoušejícím personálu.  Vysvětluje, jakým způsobem zadavatel shromažďuje osobní </w:t>
            </w:r>
            <w:r w:rsidR="00AA0B90" w:rsidRPr="001C79C9">
              <w:rPr>
                <w:rFonts w:asciiTheme="minorHAnsi" w:hAnsiTheme="minorHAnsi" w:cstheme="minorHAnsi"/>
                <w:b w:val="0"/>
                <w:bCs/>
                <w:color w:val="000000" w:themeColor="text1"/>
                <w:sz w:val="22"/>
                <w:szCs w:val="22"/>
              </w:rPr>
              <w:t>údaje</w:t>
            </w:r>
            <w:r w:rsidRPr="001C79C9">
              <w:rPr>
                <w:rFonts w:asciiTheme="minorHAnsi" w:hAnsiTheme="minorHAnsi" w:cstheme="minorHAnsi"/>
                <w:b w:val="0"/>
                <w:bCs/>
                <w:color w:val="000000" w:themeColor="text1"/>
                <w:sz w:val="22"/>
                <w:szCs w:val="22"/>
              </w:rPr>
              <w:t xml:space="preserve"> a s kým je zadavatel může sdílet.  Rovněž vysvětluje práva hlavního zkoušejícího a zkoušejícího personálu týkající se těchto osobních </w:t>
            </w:r>
            <w:r w:rsidR="0092520E" w:rsidRPr="001C79C9">
              <w:rPr>
                <w:rFonts w:asciiTheme="minorHAnsi" w:hAnsiTheme="minorHAnsi" w:cstheme="minorHAnsi"/>
                <w:b w:val="0"/>
                <w:bCs/>
                <w:color w:val="000000" w:themeColor="text1"/>
                <w:sz w:val="22"/>
                <w:szCs w:val="22"/>
              </w:rPr>
              <w:t>údajů</w:t>
            </w:r>
            <w:r w:rsidRPr="001C79C9">
              <w:rPr>
                <w:rFonts w:asciiTheme="minorHAnsi" w:hAnsiTheme="minorHAnsi" w:cstheme="minorHAnsi"/>
                <w:b w:val="0"/>
                <w:bCs/>
                <w:color w:val="000000" w:themeColor="text1"/>
                <w:sz w:val="22"/>
                <w:szCs w:val="22"/>
              </w:rPr>
              <w:t>.  Toto oznámení se vztahuje na všechny osobní informace bez ohledu na to, zda jsou informace uchovávány elektronicky nebo v tištěné podobě.</w:t>
            </w:r>
          </w:p>
        </w:tc>
      </w:tr>
      <w:tr w:rsidR="00BA1C01" w:rsidRPr="001C79C9" w14:paraId="010554AF" w14:textId="77777777" w:rsidTr="00271FC4">
        <w:trPr>
          <w:trHeight w:val="1025"/>
        </w:trPr>
        <w:tc>
          <w:tcPr>
            <w:tcW w:w="4585" w:type="dxa"/>
          </w:tcPr>
          <w:p w14:paraId="662522BA" w14:textId="6CF17B16"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This privacy notice should be provided by the Principal Investigator to any investigational staff.</w:t>
            </w:r>
          </w:p>
        </w:tc>
        <w:tc>
          <w:tcPr>
            <w:tcW w:w="4765" w:type="dxa"/>
          </w:tcPr>
          <w:p w14:paraId="39B21CBD" w14:textId="0FB03DAE"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Toto oznámení o ochraně osobních údajů musí být hlavním zkoušejícím poskytnuto veškerému zkoušejícímu personálu.</w:t>
            </w:r>
          </w:p>
        </w:tc>
      </w:tr>
      <w:tr w:rsidR="00BA1C01" w:rsidRPr="001C79C9" w14:paraId="2E01E619" w14:textId="77777777" w:rsidTr="00271FC4">
        <w:trPr>
          <w:trHeight w:val="746"/>
        </w:trPr>
        <w:tc>
          <w:tcPr>
            <w:tcW w:w="4585" w:type="dxa"/>
          </w:tcPr>
          <w:p w14:paraId="541645DA" w14:textId="3A738979" w:rsidR="00BA1C01" w:rsidRPr="001C79C9" w:rsidRDefault="00BA1C01" w:rsidP="00BA1C01">
            <w:pPr>
              <w:pStyle w:val="Zkladntext"/>
              <w:keepLines/>
              <w:spacing w:before="120" w:after="240"/>
              <w:rPr>
                <w:rFonts w:asciiTheme="minorHAnsi" w:hAnsiTheme="minorHAnsi" w:cstheme="minorHAnsi"/>
                <w:bCs/>
                <w:color w:val="000000" w:themeColor="text1"/>
                <w:sz w:val="22"/>
                <w:szCs w:val="22"/>
              </w:rPr>
            </w:pPr>
            <w:r w:rsidRPr="001C79C9">
              <w:rPr>
                <w:rFonts w:asciiTheme="minorHAnsi" w:hAnsiTheme="minorHAnsi" w:cstheme="minorHAnsi"/>
                <w:bCs/>
                <w:color w:val="000000" w:themeColor="text1"/>
                <w:sz w:val="22"/>
                <w:szCs w:val="22"/>
              </w:rPr>
              <w:t>Privacy Notice – Principal Investigator and investigational staff</w:t>
            </w:r>
          </w:p>
        </w:tc>
        <w:tc>
          <w:tcPr>
            <w:tcW w:w="4765" w:type="dxa"/>
          </w:tcPr>
          <w:p w14:paraId="758297AE" w14:textId="5D55F963"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Cs/>
                <w:color w:val="000000" w:themeColor="text1"/>
                <w:sz w:val="22"/>
                <w:szCs w:val="22"/>
              </w:rPr>
              <w:t>Oznámení o ochraně osobních údajů – hlavní zkoušející a zkoušející personál</w:t>
            </w:r>
          </w:p>
        </w:tc>
      </w:tr>
      <w:tr w:rsidR="00BA1C01" w:rsidRPr="001C79C9" w14:paraId="07B65B8B" w14:textId="77777777" w:rsidTr="002E3AE1">
        <w:tc>
          <w:tcPr>
            <w:tcW w:w="4585" w:type="dxa"/>
          </w:tcPr>
          <w:p w14:paraId="6C3BCEEE" w14:textId="3CD8DDAF" w:rsidR="00BA1C01" w:rsidRPr="001C79C9" w:rsidRDefault="00BA1C01" w:rsidP="00BA1C01">
            <w:pPr>
              <w:pStyle w:val="Zkladntext"/>
              <w:keepLines/>
              <w:spacing w:before="120" w:after="240"/>
              <w:rPr>
                <w:rFonts w:asciiTheme="minorHAnsi" w:hAnsiTheme="minorHAnsi" w:cstheme="minorHAnsi"/>
                <w:bCs/>
                <w:color w:val="000000" w:themeColor="text1"/>
                <w:sz w:val="22"/>
                <w:szCs w:val="22"/>
              </w:rPr>
            </w:pPr>
            <w:r w:rsidRPr="001C79C9">
              <w:rPr>
                <w:rFonts w:asciiTheme="minorHAnsi" w:hAnsiTheme="minorHAnsi" w:cstheme="minorHAnsi"/>
                <w:bCs/>
                <w:color w:val="000000" w:themeColor="text1"/>
                <w:sz w:val="22"/>
                <w:szCs w:val="22"/>
              </w:rPr>
              <w:t>Personal Information Collection</w:t>
            </w:r>
          </w:p>
        </w:tc>
        <w:tc>
          <w:tcPr>
            <w:tcW w:w="4765" w:type="dxa"/>
          </w:tcPr>
          <w:p w14:paraId="4D7E775F" w14:textId="6DC92B70"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Cs/>
                <w:color w:val="000000" w:themeColor="text1"/>
                <w:sz w:val="22"/>
                <w:szCs w:val="22"/>
              </w:rPr>
              <w:t>Shromažďování osobních informací</w:t>
            </w:r>
          </w:p>
        </w:tc>
      </w:tr>
      <w:tr w:rsidR="00BA1C01" w:rsidRPr="001C79C9" w14:paraId="4822F093" w14:textId="77777777" w:rsidTr="002E3AE1">
        <w:tc>
          <w:tcPr>
            <w:tcW w:w="4585" w:type="dxa"/>
          </w:tcPr>
          <w:p w14:paraId="11A393E6" w14:textId="62EB21D5"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Sponsor, and agents processing personal information on behalf of Sponsor, collect and process personal information about you.  This information may come directly from you, from the Institution that you are affiliated with for purposes of this clinical research, or from public or third-party information sources.</w:t>
            </w:r>
          </w:p>
        </w:tc>
        <w:tc>
          <w:tcPr>
            <w:tcW w:w="4765" w:type="dxa"/>
          </w:tcPr>
          <w:p w14:paraId="4B6DA36A" w14:textId="7941D994"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 xml:space="preserve">Zadavatel a zástupci zpracovávající osobní </w:t>
            </w:r>
            <w:r w:rsidR="00E43935" w:rsidRPr="001C79C9">
              <w:rPr>
                <w:rFonts w:asciiTheme="minorHAnsi" w:hAnsiTheme="minorHAnsi" w:cstheme="minorHAnsi"/>
                <w:b w:val="0"/>
                <w:bCs/>
                <w:color w:val="000000" w:themeColor="text1"/>
                <w:sz w:val="22"/>
                <w:szCs w:val="22"/>
              </w:rPr>
              <w:t>údaje</w:t>
            </w:r>
            <w:r w:rsidRPr="001C79C9">
              <w:rPr>
                <w:rFonts w:asciiTheme="minorHAnsi" w:hAnsiTheme="minorHAnsi" w:cstheme="minorHAnsi"/>
                <w:b w:val="0"/>
                <w:bCs/>
                <w:color w:val="000000" w:themeColor="text1"/>
                <w:sz w:val="22"/>
                <w:szCs w:val="22"/>
              </w:rPr>
              <w:t xml:space="preserve"> jménem zadavatele shromažďují a zpracovávají </w:t>
            </w:r>
            <w:r w:rsidR="00AE08EC" w:rsidRPr="001C79C9">
              <w:rPr>
                <w:rFonts w:asciiTheme="minorHAnsi" w:hAnsiTheme="minorHAnsi" w:cstheme="minorHAnsi"/>
                <w:b w:val="0"/>
                <w:bCs/>
                <w:color w:val="000000" w:themeColor="text1"/>
                <w:sz w:val="22"/>
                <w:szCs w:val="22"/>
              </w:rPr>
              <w:t xml:space="preserve">Vaše </w:t>
            </w:r>
            <w:r w:rsidRPr="001C79C9">
              <w:rPr>
                <w:rFonts w:asciiTheme="minorHAnsi" w:hAnsiTheme="minorHAnsi" w:cstheme="minorHAnsi"/>
                <w:b w:val="0"/>
                <w:bCs/>
                <w:color w:val="000000" w:themeColor="text1"/>
                <w:sz w:val="22"/>
                <w:szCs w:val="22"/>
              </w:rPr>
              <w:t xml:space="preserve">osobní </w:t>
            </w:r>
            <w:r w:rsidR="00E43935" w:rsidRPr="001C79C9">
              <w:rPr>
                <w:rFonts w:asciiTheme="minorHAnsi" w:hAnsiTheme="minorHAnsi" w:cstheme="minorHAnsi"/>
                <w:b w:val="0"/>
                <w:bCs/>
                <w:color w:val="000000" w:themeColor="text1"/>
                <w:sz w:val="22"/>
                <w:szCs w:val="22"/>
              </w:rPr>
              <w:t>údaje</w:t>
            </w:r>
            <w:r w:rsidRPr="001C79C9">
              <w:rPr>
                <w:rFonts w:asciiTheme="minorHAnsi" w:hAnsiTheme="minorHAnsi" w:cstheme="minorHAnsi"/>
                <w:b w:val="0"/>
                <w:bCs/>
                <w:color w:val="000000" w:themeColor="text1"/>
                <w:sz w:val="22"/>
                <w:szCs w:val="22"/>
              </w:rPr>
              <w:t xml:space="preserve">.  Tyto </w:t>
            </w:r>
            <w:r w:rsidR="008B1104" w:rsidRPr="001C79C9">
              <w:rPr>
                <w:rFonts w:asciiTheme="minorHAnsi" w:hAnsiTheme="minorHAnsi" w:cstheme="minorHAnsi"/>
                <w:b w:val="0"/>
                <w:bCs/>
                <w:color w:val="000000" w:themeColor="text1"/>
                <w:sz w:val="22"/>
                <w:szCs w:val="22"/>
              </w:rPr>
              <w:t>údaje</w:t>
            </w:r>
            <w:r w:rsidRPr="001C79C9">
              <w:rPr>
                <w:rFonts w:asciiTheme="minorHAnsi" w:hAnsiTheme="minorHAnsi" w:cstheme="minorHAnsi"/>
                <w:b w:val="0"/>
                <w:bCs/>
                <w:color w:val="000000" w:themeColor="text1"/>
                <w:sz w:val="22"/>
                <w:szCs w:val="22"/>
              </w:rPr>
              <w:t xml:space="preserve"> mohou pocházet přímo od vás, ze zdravotnického zařízení, pro které pracujete pro účely tohoto klinického výzkumu, nebo z veřejných zdrojů informací nebo zdrojů informací třetích stran.</w:t>
            </w:r>
          </w:p>
        </w:tc>
      </w:tr>
      <w:tr w:rsidR="00BA1C01" w:rsidRPr="001C79C9" w14:paraId="46372CCD" w14:textId="77777777" w:rsidTr="002E3AE1">
        <w:tc>
          <w:tcPr>
            <w:tcW w:w="4585" w:type="dxa"/>
          </w:tcPr>
          <w:p w14:paraId="2E80F670" w14:textId="77777777"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lastRenderedPageBreak/>
              <w:t>The types of personal information that Sponsor collects depends on the role you have with Sponsor and/or its affiliates, as well as applicable laws, but may include the following categories of information:</w:t>
            </w:r>
          </w:p>
          <w:p w14:paraId="6EB7458C" w14:textId="77777777" w:rsidR="00BA1C01" w:rsidRPr="001C79C9" w:rsidRDefault="00BA1C01" w:rsidP="00613299">
            <w:pPr>
              <w:pStyle w:val="Zkladntext"/>
              <w:keepLines/>
              <w:ind w:left="245" w:hanging="245"/>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Name;</w:t>
            </w:r>
          </w:p>
          <w:p w14:paraId="1A241702" w14:textId="2A287FB0" w:rsidR="00BA1C01" w:rsidRPr="001C79C9" w:rsidRDefault="00BA1C01" w:rsidP="00613299">
            <w:pPr>
              <w:pStyle w:val="Zkladntext"/>
              <w:keepLines/>
              <w:ind w:left="245" w:hanging="245"/>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Contact information (e.g. address, telephone number, e-mail address);</w:t>
            </w:r>
          </w:p>
          <w:p w14:paraId="75935F9F" w14:textId="77777777" w:rsidR="00BA1C01" w:rsidRPr="001C79C9" w:rsidRDefault="00BA1C01" w:rsidP="00613299">
            <w:pPr>
              <w:pStyle w:val="Zkladntext"/>
              <w:keepLines/>
              <w:ind w:left="245" w:hanging="245"/>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Age and/or date of birth;</w:t>
            </w:r>
          </w:p>
          <w:p w14:paraId="31C843EF" w14:textId="77777777" w:rsidR="00BA1C01" w:rsidRPr="001C79C9" w:rsidRDefault="00BA1C01" w:rsidP="00613299">
            <w:pPr>
              <w:pStyle w:val="Zkladntext"/>
              <w:keepLines/>
              <w:ind w:left="245" w:hanging="245"/>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Government identification number (if applicable);</w:t>
            </w:r>
          </w:p>
          <w:p w14:paraId="6AE2F453" w14:textId="77777777" w:rsidR="00BA1C01" w:rsidRPr="001C79C9" w:rsidRDefault="00BA1C01" w:rsidP="00613299">
            <w:pPr>
              <w:pStyle w:val="Zkladntext"/>
              <w:keepLines/>
              <w:ind w:left="245" w:hanging="245"/>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Training and qualifications, including information that you have a valid, active medical or professional license, as applicable, and is not debarred by a competent health authority;</w:t>
            </w:r>
          </w:p>
          <w:p w14:paraId="1FC3FF74" w14:textId="77777777" w:rsidR="00BA1C01" w:rsidRPr="001C79C9" w:rsidRDefault="00BA1C01" w:rsidP="00613299">
            <w:pPr>
              <w:pStyle w:val="Zkladntext"/>
              <w:keepLines/>
              <w:ind w:left="245" w:hanging="245"/>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Organizational or institutional affiliations;</w:t>
            </w:r>
          </w:p>
          <w:p w14:paraId="3D2BBCD0" w14:textId="77777777" w:rsidR="00BA1C01" w:rsidRPr="001C79C9" w:rsidRDefault="00BA1C01" w:rsidP="00613299">
            <w:pPr>
              <w:pStyle w:val="Zkladntext"/>
              <w:keepLines/>
              <w:ind w:left="243" w:hanging="243"/>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Professional programs and activities in which you may have participated;</w:t>
            </w:r>
          </w:p>
          <w:p w14:paraId="51F74FD4" w14:textId="77777777" w:rsidR="00BA1C01" w:rsidRPr="001C79C9" w:rsidRDefault="00BA1C01" w:rsidP="00613299">
            <w:pPr>
              <w:pStyle w:val="Zkladntext"/>
              <w:keepLines/>
              <w:ind w:left="243" w:hanging="243"/>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Financial information relating to, among other matters, compensation and reimbursement payments for clinical trial activities;</w:t>
            </w:r>
          </w:p>
          <w:p w14:paraId="17BE50CF" w14:textId="77777777" w:rsidR="00BA1C01" w:rsidRPr="001C79C9" w:rsidRDefault="00BA1C01" w:rsidP="00613299">
            <w:pPr>
              <w:pStyle w:val="Zkladntext"/>
              <w:keepLines/>
              <w:ind w:left="243" w:hanging="243"/>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Engagement or interaction with Sponsor or its affiliates, or their products and services;</w:t>
            </w:r>
          </w:p>
          <w:p w14:paraId="14F393B2" w14:textId="255C0EBA" w:rsidR="00BA1C01" w:rsidRPr="001C79C9" w:rsidRDefault="00BA1C01" w:rsidP="00613299">
            <w:pPr>
              <w:pStyle w:val="Zkladntext"/>
              <w:keepLines/>
              <w:ind w:left="243" w:hanging="243"/>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Information obtained via surveys and other direct interactions with you.</w:t>
            </w:r>
          </w:p>
        </w:tc>
        <w:tc>
          <w:tcPr>
            <w:tcW w:w="4765" w:type="dxa"/>
          </w:tcPr>
          <w:p w14:paraId="17C9EF90" w14:textId="56E944B9"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 xml:space="preserve">Typy osobních </w:t>
            </w:r>
            <w:r w:rsidR="008B1104" w:rsidRPr="001C79C9">
              <w:rPr>
                <w:rFonts w:asciiTheme="minorHAnsi" w:hAnsiTheme="minorHAnsi" w:cstheme="minorHAnsi"/>
                <w:b w:val="0"/>
                <w:bCs/>
                <w:color w:val="000000" w:themeColor="text1"/>
                <w:sz w:val="22"/>
                <w:szCs w:val="22"/>
              </w:rPr>
              <w:t>údajů</w:t>
            </w:r>
            <w:r w:rsidRPr="001C79C9">
              <w:rPr>
                <w:rFonts w:asciiTheme="minorHAnsi" w:hAnsiTheme="minorHAnsi" w:cstheme="minorHAnsi"/>
                <w:b w:val="0"/>
                <w:bCs/>
                <w:color w:val="000000" w:themeColor="text1"/>
                <w:sz w:val="22"/>
                <w:szCs w:val="22"/>
              </w:rPr>
              <w:t xml:space="preserve">, které zadavatel shromažďuje, jsou závislé na roli, kterou zastáváte vůči zadavateli a/nebo jeho pobočkám, stejně jako na platných zákonech, mohou však zahrnovat následující kategorie </w:t>
            </w:r>
            <w:r w:rsidR="007A64AD" w:rsidRPr="001C79C9">
              <w:rPr>
                <w:rFonts w:asciiTheme="minorHAnsi" w:hAnsiTheme="minorHAnsi" w:cstheme="minorHAnsi"/>
                <w:b w:val="0"/>
                <w:bCs/>
                <w:color w:val="000000" w:themeColor="text1"/>
                <w:sz w:val="22"/>
                <w:szCs w:val="22"/>
              </w:rPr>
              <w:t>údajů</w:t>
            </w:r>
            <w:r w:rsidRPr="001C79C9">
              <w:rPr>
                <w:rFonts w:asciiTheme="minorHAnsi" w:hAnsiTheme="minorHAnsi" w:cstheme="minorHAnsi"/>
                <w:b w:val="0"/>
                <w:bCs/>
                <w:color w:val="000000" w:themeColor="text1"/>
                <w:sz w:val="22"/>
                <w:szCs w:val="22"/>
              </w:rPr>
              <w:t>:</w:t>
            </w:r>
          </w:p>
          <w:p w14:paraId="38F82E58" w14:textId="77777777" w:rsidR="00BA1C01" w:rsidRPr="001C79C9" w:rsidRDefault="00BA1C01" w:rsidP="00FE3AED">
            <w:pPr>
              <w:pStyle w:val="Zkladntext"/>
              <w:keepLines/>
              <w:ind w:left="245" w:hanging="245"/>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Jméno;</w:t>
            </w:r>
          </w:p>
          <w:p w14:paraId="2416C74D" w14:textId="77777777" w:rsidR="00BA1C01" w:rsidRPr="001C79C9" w:rsidRDefault="00BA1C01" w:rsidP="00FE3AED">
            <w:pPr>
              <w:pStyle w:val="Zkladntext"/>
              <w:keepLines/>
              <w:ind w:left="245" w:hanging="245"/>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Kontaktní údaje (tj. adresa, telefonní číslo, e-mailová adresa);</w:t>
            </w:r>
          </w:p>
          <w:p w14:paraId="18E8ACF1" w14:textId="77777777" w:rsidR="00BA1C01" w:rsidRPr="001C79C9" w:rsidRDefault="00BA1C01" w:rsidP="00FE3AED">
            <w:pPr>
              <w:pStyle w:val="Zkladntext"/>
              <w:keepLines/>
              <w:ind w:left="245" w:hanging="245"/>
              <w:rPr>
                <w:rFonts w:asciiTheme="minorHAnsi" w:hAnsiTheme="minorHAnsi" w:cstheme="minorHAnsi"/>
                <w:b w:val="0"/>
                <w:bCs/>
                <w:color w:val="000000" w:themeColor="text1"/>
                <w:sz w:val="22"/>
                <w:szCs w:val="22"/>
                <w:lang w:val="de-DE"/>
              </w:rPr>
            </w:pPr>
            <w:r w:rsidRPr="001C79C9">
              <w:rPr>
                <w:rFonts w:asciiTheme="minorHAnsi" w:hAnsiTheme="minorHAnsi" w:cstheme="minorHAnsi"/>
                <w:b w:val="0"/>
                <w:bCs/>
                <w:color w:val="000000" w:themeColor="text1"/>
                <w:sz w:val="22"/>
                <w:szCs w:val="22"/>
                <w:lang w:val="de-DE"/>
              </w:rPr>
              <w:t>•</w:t>
            </w:r>
            <w:r w:rsidRPr="001C79C9">
              <w:rPr>
                <w:rFonts w:asciiTheme="minorHAnsi" w:hAnsiTheme="minorHAnsi" w:cstheme="minorHAnsi"/>
                <w:b w:val="0"/>
                <w:bCs/>
                <w:color w:val="000000" w:themeColor="text1"/>
                <w:sz w:val="22"/>
                <w:szCs w:val="22"/>
                <w:lang w:val="de-DE"/>
              </w:rPr>
              <w:tab/>
              <w:t>Věk a/nebo datum narození;</w:t>
            </w:r>
          </w:p>
          <w:p w14:paraId="46EE5340" w14:textId="5A718FD3" w:rsidR="00BA1C01" w:rsidRPr="001C79C9" w:rsidRDefault="00BA1C01" w:rsidP="00FE3AED">
            <w:pPr>
              <w:pStyle w:val="Zkladntext"/>
              <w:keepLines/>
              <w:ind w:left="245" w:hanging="245"/>
              <w:rPr>
                <w:rFonts w:asciiTheme="minorHAnsi" w:hAnsiTheme="minorHAnsi" w:cstheme="minorHAnsi"/>
                <w:b w:val="0"/>
                <w:bCs/>
                <w:color w:val="000000" w:themeColor="text1"/>
                <w:sz w:val="22"/>
                <w:szCs w:val="22"/>
                <w:lang w:val="de-DE"/>
              </w:rPr>
            </w:pPr>
            <w:r w:rsidRPr="001C79C9">
              <w:rPr>
                <w:rFonts w:asciiTheme="minorHAnsi" w:hAnsiTheme="minorHAnsi" w:cstheme="minorHAnsi"/>
                <w:b w:val="0"/>
                <w:bCs/>
                <w:color w:val="000000" w:themeColor="text1"/>
                <w:sz w:val="22"/>
                <w:szCs w:val="22"/>
                <w:lang w:val="de-DE"/>
              </w:rPr>
              <w:t>•</w:t>
            </w:r>
            <w:r w:rsidRPr="001C79C9">
              <w:rPr>
                <w:rFonts w:asciiTheme="minorHAnsi" w:hAnsiTheme="minorHAnsi" w:cstheme="minorHAnsi"/>
                <w:b w:val="0"/>
                <w:bCs/>
                <w:color w:val="000000" w:themeColor="text1"/>
                <w:sz w:val="22"/>
                <w:szCs w:val="22"/>
                <w:lang w:val="de-DE"/>
              </w:rPr>
              <w:tab/>
              <w:t>Číslo sociálního pojištění (v případě potřeby);</w:t>
            </w:r>
          </w:p>
          <w:p w14:paraId="65E506EB" w14:textId="77777777" w:rsidR="00BA1C01" w:rsidRPr="001C79C9" w:rsidRDefault="00BA1C01" w:rsidP="00FE3AED">
            <w:pPr>
              <w:pStyle w:val="Zkladntext"/>
              <w:keepLines/>
              <w:ind w:left="245" w:hanging="245"/>
              <w:rPr>
                <w:rFonts w:asciiTheme="minorHAnsi" w:hAnsiTheme="minorHAnsi" w:cstheme="minorHAnsi"/>
                <w:b w:val="0"/>
                <w:bCs/>
                <w:color w:val="000000" w:themeColor="text1"/>
                <w:sz w:val="22"/>
                <w:szCs w:val="22"/>
                <w:lang w:val="de-DE"/>
              </w:rPr>
            </w:pPr>
            <w:r w:rsidRPr="001C79C9">
              <w:rPr>
                <w:rFonts w:asciiTheme="minorHAnsi" w:hAnsiTheme="minorHAnsi" w:cstheme="minorHAnsi"/>
                <w:b w:val="0"/>
                <w:bCs/>
                <w:color w:val="000000" w:themeColor="text1"/>
                <w:sz w:val="22"/>
                <w:szCs w:val="22"/>
                <w:lang w:val="de-DE"/>
              </w:rPr>
              <w:t>•</w:t>
            </w:r>
            <w:r w:rsidRPr="001C79C9">
              <w:rPr>
                <w:rFonts w:asciiTheme="minorHAnsi" w:hAnsiTheme="minorHAnsi" w:cstheme="minorHAnsi"/>
                <w:b w:val="0"/>
                <w:bCs/>
                <w:color w:val="000000" w:themeColor="text1"/>
                <w:sz w:val="22"/>
                <w:szCs w:val="22"/>
                <w:lang w:val="de-DE"/>
              </w:rPr>
              <w:tab/>
              <w:t>Školení a kvalifikace včetně informací o tom, že jste vlastníky platné, aktivní lékařské nebo (případně) profesní licence a nejste kompetentním zdravotnickým úřadem vyloučeni z výkonu činnosti;</w:t>
            </w:r>
          </w:p>
          <w:p w14:paraId="1E475099" w14:textId="77777777" w:rsidR="00BA1C01" w:rsidRPr="001C79C9" w:rsidRDefault="00BA1C01" w:rsidP="00FE3AED">
            <w:pPr>
              <w:pStyle w:val="Zkladntext"/>
              <w:keepLines/>
              <w:ind w:left="245" w:hanging="245"/>
              <w:rPr>
                <w:rFonts w:asciiTheme="minorHAnsi" w:hAnsiTheme="minorHAnsi" w:cstheme="minorHAnsi"/>
                <w:b w:val="0"/>
                <w:bCs/>
                <w:color w:val="000000" w:themeColor="text1"/>
                <w:sz w:val="22"/>
                <w:szCs w:val="22"/>
                <w:lang w:val="de-DE"/>
              </w:rPr>
            </w:pPr>
            <w:r w:rsidRPr="001C79C9">
              <w:rPr>
                <w:rFonts w:asciiTheme="minorHAnsi" w:hAnsiTheme="minorHAnsi" w:cstheme="minorHAnsi"/>
                <w:b w:val="0"/>
                <w:bCs/>
                <w:color w:val="000000" w:themeColor="text1"/>
                <w:sz w:val="22"/>
                <w:szCs w:val="22"/>
                <w:lang w:val="de-DE"/>
              </w:rPr>
              <w:t>•</w:t>
            </w:r>
            <w:r w:rsidRPr="001C79C9">
              <w:rPr>
                <w:rFonts w:asciiTheme="minorHAnsi" w:hAnsiTheme="minorHAnsi" w:cstheme="minorHAnsi"/>
                <w:b w:val="0"/>
                <w:bCs/>
                <w:color w:val="000000" w:themeColor="text1"/>
                <w:sz w:val="22"/>
                <w:szCs w:val="22"/>
                <w:lang w:val="de-DE"/>
              </w:rPr>
              <w:tab/>
              <w:t>Spojení s organizací nebo zdravotnickým zařízením;</w:t>
            </w:r>
          </w:p>
          <w:p w14:paraId="30EBAE49" w14:textId="77777777" w:rsidR="00BA1C01" w:rsidRPr="001C79C9" w:rsidRDefault="00BA1C01" w:rsidP="00AD2A5D">
            <w:pPr>
              <w:pStyle w:val="Zkladntext"/>
              <w:keepLines/>
              <w:ind w:left="245" w:hanging="245"/>
              <w:rPr>
                <w:rFonts w:asciiTheme="minorHAnsi" w:hAnsiTheme="minorHAnsi" w:cstheme="minorHAnsi"/>
                <w:b w:val="0"/>
                <w:bCs/>
                <w:color w:val="000000" w:themeColor="text1"/>
                <w:sz w:val="22"/>
                <w:szCs w:val="22"/>
                <w:lang w:val="de-DE"/>
              </w:rPr>
            </w:pPr>
            <w:r w:rsidRPr="001C79C9">
              <w:rPr>
                <w:rFonts w:asciiTheme="minorHAnsi" w:hAnsiTheme="minorHAnsi" w:cstheme="minorHAnsi"/>
                <w:b w:val="0"/>
                <w:bCs/>
                <w:color w:val="000000" w:themeColor="text1"/>
                <w:sz w:val="22"/>
                <w:szCs w:val="22"/>
                <w:lang w:val="de-DE"/>
              </w:rPr>
              <w:t>•</w:t>
            </w:r>
            <w:r w:rsidRPr="001C79C9">
              <w:rPr>
                <w:rFonts w:asciiTheme="minorHAnsi" w:hAnsiTheme="minorHAnsi" w:cstheme="minorHAnsi"/>
                <w:b w:val="0"/>
                <w:bCs/>
                <w:color w:val="000000" w:themeColor="text1"/>
                <w:sz w:val="22"/>
                <w:szCs w:val="22"/>
                <w:lang w:val="de-DE"/>
              </w:rPr>
              <w:tab/>
              <w:t>Profesní programy a činnosti, kterých jste se mohli účastnit;</w:t>
            </w:r>
          </w:p>
          <w:p w14:paraId="5C8A02E8" w14:textId="77777777" w:rsidR="00BA1C01" w:rsidRPr="001C79C9" w:rsidRDefault="00BA1C01" w:rsidP="00AD2A5D">
            <w:pPr>
              <w:pStyle w:val="Zkladntext"/>
              <w:keepLines/>
              <w:ind w:left="246" w:hanging="246"/>
              <w:rPr>
                <w:rFonts w:asciiTheme="minorHAnsi" w:hAnsiTheme="minorHAnsi" w:cstheme="minorHAnsi"/>
                <w:b w:val="0"/>
                <w:bCs/>
                <w:color w:val="000000" w:themeColor="text1"/>
                <w:sz w:val="22"/>
                <w:szCs w:val="22"/>
                <w:lang w:val="de-DE"/>
              </w:rPr>
            </w:pPr>
            <w:r w:rsidRPr="001C79C9">
              <w:rPr>
                <w:rFonts w:asciiTheme="minorHAnsi" w:hAnsiTheme="minorHAnsi" w:cstheme="minorHAnsi"/>
                <w:b w:val="0"/>
                <w:bCs/>
                <w:color w:val="000000" w:themeColor="text1"/>
                <w:sz w:val="22"/>
                <w:szCs w:val="22"/>
                <w:lang w:val="de-DE"/>
              </w:rPr>
              <w:t>•</w:t>
            </w:r>
            <w:r w:rsidRPr="001C79C9">
              <w:rPr>
                <w:rFonts w:asciiTheme="minorHAnsi" w:hAnsiTheme="minorHAnsi" w:cstheme="minorHAnsi"/>
                <w:b w:val="0"/>
                <w:bCs/>
                <w:color w:val="000000" w:themeColor="text1"/>
                <w:sz w:val="22"/>
                <w:szCs w:val="22"/>
                <w:lang w:val="de-DE"/>
              </w:rPr>
              <w:tab/>
              <w:t>Finanční informace týkající se, mimo jiné, náhrad a proplácených plateb za činnosti v rámci klinického hodnocení;</w:t>
            </w:r>
          </w:p>
          <w:p w14:paraId="359E56B3" w14:textId="77777777" w:rsidR="00BA1C01" w:rsidRPr="001C79C9" w:rsidRDefault="00BA1C01" w:rsidP="00AD2A5D">
            <w:pPr>
              <w:pStyle w:val="Zkladntext"/>
              <w:keepLines/>
              <w:ind w:left="246" w:hanging="246"/>
              <w:rPr>
                <w:rFonts w:asciiTheme="minorHAnsi" w:hAnsiTheme="minorHAnsi" w:cstheme="minorHAnsi"/>
                <w:b w:val="0"/>
                <w:bCs/>
                <w:color w:val="000000" w:themeColor="text1"/>
                <w:sz w:val="22"/>
                <w:szCs w:val="22"/>
                <w:lang w:val="de-DE"/>
              </w:rPr>
            </w:pPr>
            <w:r w:rsidRPr="001C79C9">
              <w:rPr>
                <w:rFonts w:asciiTheme="minorHAnsi" w:hAnsiTheme="minorHAnsi" w:cstheme="minorHAnsi"/>
                <w:b w:val="0"/>
                <w:bCs/>
                <w:color w:val="000000" w:themeColor="text1"/>
                <w:sz w:val="22"/>
                <w:szCs w:val="22"/>
                <w:lang w:val="de-DE"/>
              </w:rPr>
              <w:t>•</w:t>
            </w:r>
            <w:r w:rsidRPr="001C79C9">
              <w:rPr>
                <w:rFonts w:asciiTheme="minorHAnsi" w:hAnsiTheme="minorHAnsi" w:cstheme="minorHAnsi"/>
                <w:b w:val="0"/>
                <w:bCs/>
                <w:color w:val="000000" w:themeColor="text1"/>
                <w:sz w:val="22"/>
                <w:szCs w:val="22"/>
                <w:lang w:val="de-DE"/>
              </w:rPr>
              <w:tab/>
              <w:t>Závazek vůči zadavateli nebo jeho pobočkám nebo interakce s nimi nebo s jejich produkty a službami;</w:t>
            </w:r>
          </w:p>
          <w:p w14:paraId="5F75D347" w14:textId="2BE2DA1A" w:rsidR="00BA1C01" w:rsidRPr="001C79C9" w:rsidRDefault="00BA1C01" w:rsidP="00AD2A5D">
            <w:pPr>
              <w:pStyle w:val="Zkladntext"/>
              <w:keepLines/>
              <w:ind w:left="246" w:hanging="246"/>
              <w:rPr>
                <w:rFonts w:asciiTheme="minorHAnsi" w:hAnsiTheme="minorHAnsi" w:cstheme="minorHAnsi"/>
                <w:b w:val="0"/>
                <w:bCs/>
                <w:color w:val="000000" w:themeColor="text1"/>
                <w:sz w:val="22"/>
                <w:szCs w:val="22"/>
                <w:lang w:val="de-DE"/>
              </w:rPr>
            </w:pPr>
            <w:r w:rsidRPr="001C79C9">
              <w:rPr>
                <w:rFonts w:asciiTheme="minorHAnsi" w:hAnsiTheme="minorHAnsi" w:cstheme="minorHAnsi"/>
                <w:b w:val="0"/>
                <w:bCs/>
                <w:color w:val="000000" w:themeColor="text1"/>
                <w:sz w:val="22"/>
                <w:szCs w:val="22"/>
                <w:lang w:val="de-DE"/>
              </w:rPr>
              <w:t>•</w:t>
            </w:r>
            <w:r w:rsidRPr="001C79C9">
              <w:rPr>
                <w:rFonts w:asciiTheme="minorHAnsi" w:hAnsiTheme="minorHAnsi" w:cstheme="minorHAnsi"/>
                <w:b w:val="0"/>
                <w:bCs/>
                <w:color w:val="000000" w:themeColor="text1"/>
                <w:sz w:val="22"/>
                <w:szCs w:val="22"/>
                <w:lang w:val="de-DE"/>
              </w:rPr>
              <w:tab/>
              <w:t>Informace získané prostřednictvím průzkumů a jiných přímých interakcí s vámi.</w:t>
            </w:r>
          </w:p>
        </w:tc>
      </w:tr>
      <w:tr w:rsidR="00BA1C01" w:rsidRPr="001C79C9" w14:paraId="58FE5DF3" w14:textId="77777777" w:rsidTr="002E3AE1">
        <w:tc>
          <w:tcPr>
            <w:tcW w:w="4585" w:type="dxa"/>
          </w:tcPr>
          <w:p w14:paraId="45C3BE15" w14:textId="3CABDC46" w:rsidR="00BA1C01" w:rsidRPr="001C79C9" w:rsidRDefault="00BA1C01" w:rsidP="00BA1C01">
            <w:pPr>
              <w:pStyle w:val="Zkladntext"/>
              <w:keepLines/>
              <w:spacing w:before="120" w:after="240"/>
              <w:rPr>
                <w:rFonts w:asciiTheme="minorHAnsi" w:hAnsiTheme="minorHAnsi" w:cstheme="minorHAnsi"/>
                <w:bCs/>
                <w:color w:val="000000" w:themeColor="text1"/>
                <w:sz w:val="22"/>
                <w:szCs w:val="22"/>
              </w:rPr>
            </w:pPr>
            <w:r w:rsidRPr="001C79C9">
              <w:rPr>
                <w:rFonts w:asciiTheme="minorHAnsi" w:hAnsiTheme="minorHAnsi" w:cstheme="minorHAnsi"/>
                <w:bCs/>
                <w:color w:val="000000" w:themeColor="text1"/>
                <w:sz w:val="22"/>
                <w:szCs w:val="22"/>
              </w:rPr>
              <w:t>How Sponsor Uses and Discloses Personal Information</w:t>
            </w:r>
          </w:p>
        </w:tc>
        <w:tc>
          <w:tcPr>
            <w:tcW w:w="4765" w:type="dxa"/>
          </w:tcPr>
          <w:p w14:paraId="015FF31D" w14:textId="7BCB0579"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Cs/>
                <w:color w:val="000000" w:themeColor="text1"/>
                <w:sz w:val="22"/>
                <w:szCs w:val="22"/>
              </w:rPr>
              <w:t>Jak zadavatel využívá a sděluje osobní informace</w:t>
            </w:r>
          </w:p>
        </w:tc>
      </w:tr>
      <w:tr w:rsidR="00BA1C01" w:rsidRPr="001C79C9" w14:paraId="321A5180" w14:textId="77777777" w:rsidTr="002E3AE1">
        <w:tc>
          <w:tcPr>
            <w:tcW w:w="4585" w:type="dxa"/>
          </w:tcPr>
          <w:p w14:paraId="34F0FD46" w14:textId="77777777"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Personal information about you will be processed for the following purposes to meet Sponsor’s and/or its affiliates’ obligations under applicable laws and regulations, and as necessary to fulfill the Clinical Trial Agreement:</w:t>
            </w:r>
          </w:p>
          <w:p w14:paraId="1C312380" w14:textId="77777777" w:rsidR="00BA1C01" w:rsidRPr="001C79C9" w:rsidRDefault="00BA1C01" w:rsidP="00C2516F">
            <w:pPr>
              <w:pStyle w:val="Zkladntext"/>
              <w:keepLines/>
              <w:ind w:left="333" w:hanging="333"/>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To assess if you are suitable for acting as Principal Investigator or investigational staff in relation to the clinical trial;</w:t>
            </w:r>
          </w:p>
          <w:p w14:paraId="242B9A67" w14:textId="77777777" w:rsidR="00BA1C01" w:rsidRPr="001C79C9" w:rsidRDefault="00BA1C01" w:rsidP="00C2516F">
            <w:pPr>
              <w:pStyle w:val="Zkladntext"/>
              <w:keepLines/>
              <w:ind w:left="333" w:hanging="333"/>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lastRenderedPageBreak/>
              <w:t>•</w:t>
            </w:r>
            <w:r w:rsidRPr="001C79C9">
              <w:rPr>
                <w:rFonts w:asciiTheme="minorHAnsi" w:hAnsiTheme="minorHAnsi" w:cstheme="minorHAnsi"/>
                <w:b w:val="0"/>
                <w:bCs/>
                <w:color w:val="000000" w:themeColor="text1"/>
                <w:sz w:val="22"/>
                <w:szCs w:val="22"/>
              </w:rPr>
              <w:tab/>
              <w:t>To provide training, and access to tools and other resources that may be required for the execution of the clinical trial;</w:t>
            </w:r>
          </w:p>
          <w:p w14:paraId="37CF1E09" w14:textId="77777777" w:rsidR="00BA1C01" w:rsidRPr="001C79C9" w:rsidRDefault="00BA1C01" w:rsidP="00C2516F">
            <w:pPr>
              <w:pStyle w:val="Zkladntext"/>
              <w:keepLines/>
              <w:ind w:left="333" w:hanging="333"/>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To manage the clinical trial, including to monitor and audit clinical trial activities;</w:t>
            </w:r>
          </w:p>
          <w:p w14:paraId="1FC01716" w14:textId="77777777" w:rsidR="00BA1C01" w:rsidRPr="001C79C9" w:rsidRDefault="00BA1C01" w:rsidP="00C2516F">
            <w:pPr>
              <w:pStyle w:val="Zkladntext"/>
              <w:keepLines/>
              <w:ind w:left="423" w:hanging="423"/>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To prepare and submit regulatory filings, correspondence, and communications to government authorities concerning the clinical trial;</w:t>
            </w:r>
          </w:p>
          <w:p w14:paraId="27427C56" w14:textId="77777777" w:rsidR="00BA1C01" w:rsidRPr="001C79C9" w:rsidRDefault="00BA1C01" w:rsidP="00C2516F">
            <w:pPr>
              <w:pStyle w:val="Zkladntext"/>
              <w:keepLines/>
              <w:ind w:left="423" w:hanging="423"/>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To conduct safety reporting and pharmacovigilance activities relating to the clinical trial;</w:t>
            </w:r>
          </w:p>
          <w:p w14:paraId="3CA8C4D0" w14:textId="77777777" w:rsidR="00BA1C01" w:rsidRPr="001C79C9" w:rsidRDefault="00BA1C01" w:rsidP="00C2516F">
            <w:pPr>
              <w:pStyle w:val="Zkladntext"/>
              <w:keepLines/>
              <w:ind w:left="423" w:hanging="423"/>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To publish results of the clinical trial as defined in the Clinical Trial Agreement;</w:t>
            </w:r>
          </w:p>
          <w:p w14:paraId="319323AC" w14:textId="77777777" w:rsidR="00BA1C01" w:rsidRPr="001C79C9" w:rsidRDefault="00BA1C01" w:rsidP="00C2516F">
            <w:pPr>
              <w:pStyle w:val="Zkladntext"/>
              <w:keepLines/>
              <w:ind w:left="418" w:hanging="418"/>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To disclose payments and other transfers of value to the institution, Principal Investigator or other investigational staff in order to comply with transparency reporting laws, including but not limited to the US Physician Payments Sunshine Act and implementing regulations, as well as industry codes of practice or standards to which Sponsor and/or Sponsor’s affiliates are subject or</w:t>
            </w:r>
          </w:p>
          <w:p w14:paraId="656F09DF" w14:textId="74CC5B97" w:rsidR="00BA1C01" w:rsidRPr="001C79C9" w:rsidRDefault="00BA1C01" w:rsidP="00C2516F">
            <w:pPr>
              <w:pStyle w:val="Zkladntext"/>
              <w:keepLines/>
              <w:ind w:left="418" w:hanging="418"/>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As otherwise required under applicable law, or necessary to fulfill the Clinical Trial Agreement.</w:t>
            </w:r>
          </w:p>
        </w:tc>
        <w:tc>
          <w:tcPr>
            <w:tcW w:w="4765" w:type="dxa"/>
          </w:tcPr>
          <w:p w14:paraId="440C7159" w14:textId="3B1266F8" w:rsidR="00BA1C01" w:rsidRPr="001C79C9" w:rsidRDefault="00AD2A5D"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lastRenderedPageBreak/>
              <w:t>Vaše o</w:t>
            </w:r>
            <w:r w:rsidR="00BA1C01" w:rsidRPr="001C79C9">
              <w:rPr>
                <w:rFonts w:asciiTheme="minorHAnsi" w:hAnsiTheme="minorHAnsi" w:cstheme="minorHAnsi"/>
                <w:b w:val="0"/>
                <w:bCs/>
                <w:color w:val="000000" w:themeColor="text1"/>
                <w:sz w:val="22"/>
                <w:szCs w:val="22"/>
              </w:rPr>
              <w:t xml:space="preserve">sobní </w:t>
            </w:r>
            <w:r w:rsidRPr="001C79C9">
              <w:rPr>
                <w:rFonts w:asciiTheme="minorHAnsi" w:hAnsiTheme="minorHAnsi" w:cstheme="minorHAnsi"/>
                <w:b w:val="0"/>
                <w:bCs/>
                <w:color w:val="000000" w:themeColor="text1"/>
                <w:sz w:val="22"/>
                <w:szCs w:val="22"/>
              </w:rPr>
              <w:t>údaje</w:t>
            </w:r>
            <w:r w:rsidR="00BA1C01" w:rsidRPr="001C79C9">
              <w:rPr>
                <w:rFonts w:asciiTheme="minorHAnsi" w:hAnsiTheme="minorHAnsi" w:cstheme="minorHAnsi"/>
                <w:b w:val="0"/>
                <w:bCs/>
                <w:color w:val="000000" w:themeColor="text1"/>
                <w:sz w:val="22"/>
                <w:szCs w:val="22"/>
              </w:rPr>
              <w:t xml:space="preserve"> budou zpracovány pro následující účely, aby umožnily splnit povinnosti zadavatele a/nebo jeho poboček stanovené platnými zákony a předpisy a nezbytné ke splnění smlouvy o klinickém hodnocení:</w:t>
            </w:r>
          </w:p>
          <w:p w14:paraId="2C653F32" w14:textId="77777777" w:rsidR="00BA1C01" w:rsidRPr="001C79C9" w:rsidRDefault="00BA1C01" w:rsidP="00C2516F">
            <w:pPr>
              <w:pStyle w:val="Zkladntext"/>
              <w:keepLines/>
              <w:ind w:left="432" w:hanging="432"/>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K vyhodnocení, zda jste způsobilí k působení jako hlavní zkoušející nebo zkoušející personál v souvislosti s klinickým hodnocením;</w:t>
            </w:r>
          </w:p>
          <w:p w14:paraId="43362F2A" w14:textId="77777777" w:rsidR="00BA1C01" w:rsidRPr="001C79C9" w:rsidRDefault="00BA1C01" w:rsidP="00C2516F">
            <w:pPr>
              <w:pStyle w:val="Zkladntext"/>
              <w:keepLines/>
              <w:ind w:left="432" w:hanging="432"/>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lastRenderedPageBreak/>
              <w:t>•</w:t>
            </w:r>
            <w:r w:rsidRPr="001C79C9">
              <w:rPr>
                <w:rFonts w:asciiTheme="minorHAnsi" w:hAnsiTheme="minorHAnsi" w:cstheme="minorHAnsi"/>
                <w:b w:val="0"/>
                <w:bCs/>
                <w:color w:val="000000" w:themeColor="text1"/>
                <w:sz w:val="22"/>
                <w:szCs w:val="22"/>
              </w:rPr>
              <w:tab/>
              <w:t>K poskytnutí školení a přístupu k nástrojům a dalším zdrojům, které mohou být vyžadovány pro uskutečnění klinického hodnocení;</w:t>
            </w:r>
          </w:p>
          <w:p w14:paraId="10BC3B79" w14:textId="77777777" w:rsidR="00BA1C01" w:rsidRPr="001C79C9" w:rsidRDefault="00BA1C01" w:rsidP="00C2516F">
            <w:pPr>
              <w:pStyle w:val="Zkladntext"/>
              <w:keepLines/>
              <w:ind w:left="432" w:hanging="432"/>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K řízení klinického hodnocení včetně monitorování a auditu činností klinického hodnocení;</w:t>
            </w:r>
          </w:p>
          <w:p w14:paraId="204242F0" w14:textId="77777777" w:rsidR="00BA1C01" w:rsidRPr="001C79C9" w:rsidRDefault="00BA1C01" w:rsidP="00C2516F">
            <w:pPr>
              <w:pStyle w:val="Zkladntext"/>
              <w:keepLines/>
              <w:ind w:left="432" w:hanging="432"/>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K přípravě a předávání podání regulačním orgánům, korespondence a zpráv státním orgánům týkajících se klinického hodnocení;</w:t>
            </w:r>
          </w:p>
          <w:p w14:paraId="290EAA96" w14:textId="77777777" w:rsidR="00BA1C01" w:rsidRPr="001C79C9" w:rsidRDefault="00BA1C01" w:rsidP="00C2516F">
            <w:pPr>
              <w:pStyle w:val="Zkladntext"/>
              <w:keepLines/>
              <w:ind w:left="432" w:hanging="432"/>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K podávání zpráv o bezpečnosti a provádění činností farmakovigilance týkajících se klinického hodnocení;</w:t>
            </w:r>
          </w:p>
          <w:p w14:paraId="32B2F537" w14:textId="77777777" w:rsidR="00BA1C01" w:rsidRPr="001C79C9" w:rsidRDefault="00BA1C01" w:rsidP="00C2516F">
            <w:pPr>
              <w:pStyle w:val="Zkladntext"/>
              <w:keepLines/>
              <w:ind w:left="426" w:hanging="426"/>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Ke zveřejnění výsledků klinického hodnocení, jak je definováno ve smlouvě o klinickém hodnocení;</w:t>
            </w:r>
          </w:p>
          <w:p w14:paraId="167605B7" w14:textId="2AF5D64F" w:rsidR="00BA1C01" w:rsidRPr="001C79C9" w:rsidRDefault="00BA1C01" w:rsidP="00C2516F">
            <w:pPr>
              <w:pStyle w:val="Zkladntext"/>
              <w:keepLines/>
              <w:ind w:left="426" w:hanging="426"/>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Ke zveřejnění plateb a dalších převodů hodnot zdravotnickému zařízení, hlavnímu zkoušejícímu a dalšímu zkoušejícímu personálu za účelem dodržení souladu se zákony o transparentnosti podávání zpráv včetně, mimo jiné, zákona USA o platbách poskytnutých lékařům (Physician Payments Sunshine Act) a prováděcích nařízení, stejně jako s kodexy chování a standardy odvětví, kterým podléhá zadavatel a/nebo pobočky zadavatele nebo</w:t>
            </w:r>
          </w:p>
          <w:p w14:paraId="6FDAA5DF" w14:textId="48C602F0" w:rsidR="00BA1C01" w:rsidRPr="001C79C9" w:rsidRDefault="00BA1C01" w:rsidP="00C2516F">
            <w:pPr>
              <w:pStyle w:val="Zkladntext"/>
              <w:keepLines/>
              <w:ind w:left="426" w:hanging="426"/>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Jak je jinak požadováno platnými zákony nebo jak je nezbytné ke splnění smlouvy o klinickém hodnocení.</w:t>
            </w:r>
          </w:p>
        </w:tc>
      </w:tr>
      <w:tr w:rsidR="00BA1C01" w:rsidRPr="001C79C9" w14:paraId="2B658992" w14:textId="77777777" w:rsidTr="002E3AE1">
        <w:tc>
          <w:tcPr>
            <w:tcW w:w="4585" w:type="dxa"/>
          </w:tcPr>
          <w:p w14:paraId="205B34B2" w14:textId="77777777"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lastRenderedPageBreak/>
              <w:t xml:space="preserve">Personal information about you will be processed for the following purposes based on Sponsor’s and its affiliates’ legitimate interest under law: </w:t>
            </w:r>
          </w:p>
          <w:p w14:paraId="66015B5E" w14:textId="77777777" w:rsidR="00BA1C01" w:rsidRPr="001C79C9" w:rsidRDefault="00BA1C01" w:rsidP="00226C58">
            <w:pPr>
              <w:pStyle w:val="Zkladntext"/>
              <w:keepLines/>
              <w:ind w:left="418" w:hanging="418"/>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To consider, from time to time, potential sites and investigators for future clinical trials; and</w:t>
            </w:r>
          </w:p>
          <w:p w14:paraId="6C65DBA1" w14:textId="2DCD70CE" w:rsidR="00BA1C01" w:rsidRPr="001C79C9" w:rsidRDefault="00BA1C01" w:rsidP="00226C58">
            <w:pPr>
              <w:pStyle w:val="Zkladntext"/>
              <w:keepLines/>
              <w:ind w:left="418" w:hanging="418"/>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 xml:space="preserve">To conduct surveys, manage internal studies, improve processes and practices related to the execution of clinical trials and other activities related to medical research.               </w:t>
            </w:r>
          </w:p>
        </w:tc>
        <w:tc>
          <w:tcPr>
            <w:tcW w:w="4765" w:type="dxa"/>
          </w:tcPr>
          <w:p w14:paraId="75578B16" w14:textId="1CD65671" w:rsidR="00BA1C01" w:rsidRPr="001C79C9" w:rsidRDefault="00C2516F" w:rsidP="00226C58">
            <w:pPr>
              <w:pStyle w:val="Zkladntext"/>
              <w:keepLines/>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Vaše o</w:t>
            </w:r>
            <w:r w:rsidR="00BA1C01" w:rsidRPr="001C79C9">
              <w:rPr>
                <w:rFonts w:asciiTheme="minorHAnsi" w:hAnsiTheme="minorHAnsi" w:cstheme="minorHAnsi"/>
                <w:b w:val="0"/>
                <w:bCs/>
                <w:color w:val="000000" w:themeColor="text1"/>
                <w:sz w:val="22"/>
                <w:szCs w:val="22"/>
              </w:rPr>
              <w:t xml:space="preserve">sobní </w:t>
            </w:r>
            <w:r w:rsidR="0051100F" w:rsidRPr="001C79C9">
              <w:rPr>
                <w:rFonts w:asciiTheme="minorHAnsi" w:hAnsiTheme="minorHAnsi" w:cstheme="minorHAnsi"/>
                <w:b w:val="0"/>
                <w:bCs/>
                <w:color w:val="000000" w:themeColor="text1"/>
                <w:sz w:val="22"/>
                <w:szCs w:val="22"/>
              </w:rPr>
              <w:t>údaje</w:t>
            </w:r>
            <w:r w:rsidR="00BA1C01" w:rsidRPr="001C79C9">
              <w:rPr>
                <w:rFonts w:asciiTheme="minorHAnsi" w:hAnsiTheme="minorHAnsi" w:cstheme="minorHAnsi"/>
                <w:b w:val="0"/>
                <w:bCs/>
                <w:color w:val="000000" w:themeColor="text1"/>
                <w:sz w:val="22"/>
                <w:szCs w:val="22"/>
              </w:rPr>
              <w:t xml:space="preserve"> budou zpracovány pro následující účely podle legitimních zájmů zadavatele a jeho poboček podle zákona: </w:t>
            </w:r>
          </w:p>
          <w:p w14:paraId="3A7FCC78" w14:textId="01845293" w:rsidR="00BA1C01" w:rsidRPr="001C79C9" w:rsidRDefault="00BA1C01" w:rsidP="00226C58">
            <w:pPr>
              <w:pStyle w:val="Zkladntext"/>
              <w:keepLines/>
              <w:ind w:left="426" w:hanging="426"/>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K (občasnému) zvážení možných pracovišť a zkoušejících pro budoucí klinická hodnocení; a</w:t>
            </w:r>
          </w:p>
          <w:p w14:paraId="1AA79E03" w14:textId="53D3ECA3" w:rsidR="00BA1C01" w:rsidRPr="001C79C9" w:rsidRDefault="00BA1C01" w:rsidP="00226C58">
            <w:pPr>
              <w:pStyle w:val="Zkladntext"/>
              <w:keepLines/>
              <w:ind w:left="426" w:hanging="426"/>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 xml:space="preserve">K provádění průzkumů, řízení interních studií, zlepšování procesů a postupů týkajících se vykonávání klinických hodnocení a dalších činností týkajících se lékařského výzkumu.               </w:t>
            </w:r>
          </w:p>
        </w:tc>
      </w:tr>
      <w:tr w:rsidR="00BA1C01" w:rsidRPr="001C79C9" w14:paraId="60518C1F" w14:textId="77777777" w:rsidTr="002E3AE1">
        <w:tc>
          <w:tcPr>
            <w:tcW w:w="4585" w:type="dxa"/>
          </w:tcPr>
          <w:p w14:paraId="0136057A" w14:textId="77777777"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lastRenderedPageBreak/>
              <w:t>To accomplish the abovementioned purposes, personal information is made available to:</w:t>
            </w:r>
          </w:p>
          <w:p w14:paraId="107CC229" w14:textId="77777777" w:rsidR="00BA1C01" w:rsidRPr="001C79C9" w:rsidRDefault="00BA1C01" w:rsidP="00C564E9">
            <w:pPr>
              <w:pStyle w:val="Zkladntext"/>
              <w:keepLines/>
              <w:ind w:left="418" w:hanging="418"/>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Other affiliates of the Johnson &amp; Johnson Family of Companies and their respective agents. A list of the affiliates is available at http://www.investor.jnj.com/sec.cfm;</w:t>
            </w:r>
          </w:p>
          <w:p w14:paraId="1D315226" w14:textId="77777777" w:rsidR="00BA1C01" w:rsidRPr="001C79C9" w:rsidRDefault="00BA1C01" w:rsidP="00C564E9">
            <w:pPr>
              <w:pStyle w:val="Zkladntext"/>
              <w:keepLines/>
              <w:ind w:left="418" w:hanging="418"/>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Government Authorities and ethics committees in jurisdictions around the world;</w:t>
            </w:r>
          </w:p>
          <w:p w14:paraId="2638E856" w14:textId="210327EF" w:rsidR="00BA1C01" w:rsidRPr="001C79C9" w:rsidRDefault="00BA1C01" w:rsidP="00C564E9">
            <w:pPr>
              <w:pStyle w:val="Zkladntext"/>
              <w:keepLines/>
              <w:ind w:left="418" w:hanging="418"/>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Agents, such as contract research organizations or other third-party service providers, processing Personal Information on behalf of Sponsor.</w:t>
            </w:r>
          </w:p>
        </w:tc>
        <w:tc>
          <w:tcPr>
            <w:tcW w:w="4765" w:type="dxa"/>
          </w:tcPr>
          <w:p w14:paraId="4AB24B32" w14:textId="77777777"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K dosažení výše uvedených cílů jsou osobní informace poskytnuty k dispozici:</w:t>
            </w:r>
          </w:p>
          <w:p w14:paraId="34FB8A44" w14:textId="77777777" w:rsidR="00BA1C01" w:rsidRPr="001C79C9" w:rsidRDefault="00BA1C01" w:rsidP="00C564E9">
            <w:pPr>
              <w:pStyle w:val="Zkladntext"/>
              <w:keepLines/>
              <w:ind w:left="432" w:hanging="432"/>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Dalším pobočkám rodiny společností Johnson &amp; Johnson a jejich příslušným zástupcům. Seznam poboček je k dispozici na adrese http://www.investor.jnj.com/sec.cfm;</w:t>
            </w:r>
          </w:p>
          <w:p w14:paraId="30F42906" w14:textId="2F94095E" w:rsidR="00BA1C01" w:rsidRPr="001C79C9" w:rsidRDefault="00BA1C01" w:rsidP="00C564E9">
            <w:pPr>
              <w:pStyle w:val="Zkladntext"/>
              <w:keepLines/>
              <w:ind w:left="432" w:hanging="432"/>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Státním orgánům a etickým komisím v jurisdikcích po celém světě;</w:t>
            </w:r>
          </w:p>
          <w:p w14:paraId="7035F053" w14:textId="3CFBC00B" w:rsidR="00BA1C01" w:rsidRPr="001C79C9" w:rsidRDefault="00BA1C01" w:rsidP="00C564E9">
            <w:pPr>
              <w:pStyle w:val="Zkladntext"/>
              <w:keepLines/>
              <w:ind w:left="432" w:hanging="432"/>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w:t>
            </w:r>
            <w:r w:rsidRPr="001C79C9">
              <w:rPr>
                <w:rFonts w:asciiTheme="minorHAnsi" w:hAnsiTheme="minorHAnsi" w:cstheme="minorHAnsi"/>
                <w:b w:val="0"/>
                <w:bCs/>
                <w:color w:val="000000" w:themeColor="text1"/>
                <w:sz w:val="22"/>
                <w:szCs w:val="22"/>
              </w:rPr>
              <w:tab/>
              <w:t>Zástupcům, jakými jsou smluvní výzkumné organizace nebo další poskytovatelé služeb třetích stran, kteří zpracovávají osobní informace jménem zadavatele.</w:t>
            </w:r>
          </w:p>
        </w:tc>
      </w:tr>
      <w:tr w:rsidR="00BA1C01" w:rsidRPr="001C79C9" w14:paraId="42EA11E4" w14:textId="77777777" w:rsidTr="00A50877">
        <w:trPr>
          <w:trHeight w:val="476"/>
        </w:trPr>
        <w:tc>
          <w:tcPr>
            <w:tcW w:w="4585" w:type="dxa"/>
          </w:tcPr>
          <w:p w14:paraId="6840D539" w14:textId="26B01989" w:rsidR="00BA1C01" w:rsidRPr="001C79C9" w:rsidRDefault="00BA1C01" w:rsidP="00BA1C01">
            <w:pPr>
              <w:pStyle w:val="Zkladntext"/>
              <w:keepLines/>
              <w:spacing w:before="120" w:after="240"/>
              <w:rPr>
                <w:rFonts w:asciiTheme="minorHAnsi" w:hAnsiTheme="minorHAnsi" w:cstheme="minorHAnsi"/>
                <w:bCs/>
                <w:color w:val="000000" w:themeColor="text1"/>
                <w:sz w:val="22"/>
                <w:szCs w:val="22"/>
              </w:rPr>
            </w:pPr>
            <w:r w:rsidRPr="001C79C9">
              <w:rPr>
                <w:rFonts w:asciiTheme="minorHAnsi" w:hAnsiTheme="minorHAnsi" w:cstheme="minorHAnsi"/>
                <w:bCs/>
                <w:color w:val="000000" w:themeColor="text1"/>
                <w:sz w:val="22"/>
                <w:szCs w:val="22"/>
              </w:rPr>
              <w:t>Cross Border Transfer</w:t>
            </w:r>
          </w:p>
        </w:tc>
        <w:tc>
          <w:tcPr>
            <w:tcW w:w="4765" w:type="dxa"/>
          </w:tcPr>
          <w:p w14:paraId="1A40CC4B" w14:textId="73EFE353"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Cs/>
                <w:color w:val="000000" w:themeColor="text1"/>
                <w:sz w:val="22"/>
                <w:szCs w:val="22"/>
              </w:rPr>
              <w:t>Předávání přes hranice</w:t>
            </w:r>
          </w:p>
        </w:tc>
      </w:tr>
      <w:tr w:rsidR="00BA1C01" w:rsidRPr="001C79C9" w14:paraId="0400B19C" w14:textId="77777777" w:rsidTr="002E3AE1">
        <w:tc>
          <w:tcPr>
            <w:tcW w:w="4585" w:type="dxa"/>
          </w:tcPr>
          <w:p w14:paraId="550C884B" w14:textId="3D6A7D0F" w:rsidR="00BA1C01" w:rsidRPr="001C79C9" w:rsidRDefault="00BA1C01" w:rsidP="00787F39">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Your personal information may be stored and processed in any country where Sponsor and its affiliates have facilities or agents, including the United States. Some non-European Economic Area (EEA) countries are recognized by the European Commission as providing an adequate level of data protection according to EEA standards (the full list of these countries is available here: https://ec.europa.eu/info/law/law-topic/data-protection/data-transfers-outside-eu/adequacy-protection-personal-data-non-eu-countries_en.  For transfers from the EEA to countries not considered adequate by the European Commission, Sponsor has ensured that adequate measures are in place, including by ensuring that the recipient is bound by the EU Standard Contractual Clauses, or has implemented an EU-approved code of conduct or certification, to protect personal information.  You may obtain a copy of these measures by contacting our EU Data Protection Officer in accordance with the “Contacting Sponsor” section below.</w:t>
            </w:r>
          </w:p>
        </w:tc>
        <w:tc>
          <w:tcPr>
            <w:tcW w:w="4765" w:type="dxa"/>
          </w:tcPr>
          <w:p w14:paraId="5CD57545" w14:textId="394C8716"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 xml:space="preserve">Vaše osobní </w:t>
            </w:r>
            <w:r w:rsidR="00C564E9" w:rsidRPr="001C79C9">
              <w:rPr>
                <w:rFonts w:asciiTheme="minorHAnsi" w:hAnsiTheme="minorHAnsi" w:cstheme="minorHAnsi"/>
                <w:b w:val="0"/>
                <w:bCs/>
                <w:color w:val="000000" w:themeColor="text1"/>
                <w:sz w:val="22"/>
                <w:szCs w:val="22"/>
              </w:rPr>
              <w:t>údaje</w:t>
            </w:r>
            <w:r w:rsidRPr="001C79C9">
              <w:rPr>
                <w:rFonts w:asciiTheme="minorHAnsi" w:hAnsiTheme="minorHAnsi" w:cstheme="minorHAnsi"/>
                <w:b w:val="0"/>
                <w:bCs/>
                <w:color w:val="000000" w:themeColor="text1"/>
                <w:sz w:val="22"/>
                <w:szCs w:val="22"/>
              </w:rPr>
              <w:t xml:space="preserve"> mohou být uchovávány a zpracovávány v zemi, kde má zadavatel a jeho pobočky svá zařízení nebo zástupce, včetně USA. Některé země, které nejsou členy Evropského hospodářského prostoru (EHP), jsou Evropskou komisí uznávány jako země poskytující dostatečnou úroveň zabezpečení údajů v souladu se standardy EHP (úplný seznam těchto zemí je k dispozici zde: https://ec.europa.eu/info/law/law-topic/data-protection/data-transfers-outside-eu/adequacy-protection-personal-data-non-eu-countries_en.)  Za účelem předávání ze zemí EHP do zemí, které nejsou Evropskou komisí považovány za země s dostatečnou úrovní zabezpečení údajů, zadavatel zajistil, že jsou zavedena dostatečná opatření včetně zajištění, že je příjemce vázán standardními smluvními doložkami EU nebo zavedl kodex chování nebo certifikaci schválené EU pro ochranu osobních informací.  Kopii těchto opatření můžete získat kontaktováním referenta ochrany údajů v EU podle bodu „Kontaktování zadavatele“ níže.</w:t>
            </w:r>
          </w:p>
        </w:tc>
      </w:tr>
      <w:tr w:rsidR="00BA1C01" w:rsidRPr="001C79C9" w14:paraId="5E4CC25D" w14:textId="77777777" w:rsidTr="002E3AE1">
        <w:tc>
          <w:tcPr>
            <w:tcW w:w="4585" w:type="dxa"/>
          </w:tcPr>
          <w:p w14:paraId="482782BC" w14:textId="043AA5BF" w:rsidR="00BA1C01" w:rsidRPr="001C79C9" w:rsidRDefault="00BA1C01" w:rsidP="00BA1C01">
            <w:pPr>
              <w:pStyle w:val="Zkladntext"/>
              <w:keepLines/>
              <w:spacing w:before="120" w:after="240"/>
              <w:rPr>
                <w:rFonts w:asciiTheme="minorHAnsi" w:hAnsiTheme="minorHAnsi" w:cstheme="minorHAnsi"/>
                <w:bCs/>
                <w:color w:val="000000" w:themeColor="text1"/>
                <w:sz w:val="22"/>
                <w:szCs w:val="22"/>
              </w:rPr>
            </w:pPr>
            <w:r w:rsidRPr="001C79C9">
              <w:rPr>
                <w:rFonts w:asciiTheme="minorHAnsi" w:hAnsiTheme="minorHAnsi" w:cstheme="minorHAnsi"/>
                <w:bCs/>
                <w:color w:val="000000" w:themeColor="text1"/>
                <w:sz w:val="22"/>
                <w:szCs w:val="22"/>
              </w:rPr>
              <w:lastRenderedPageBreak/>
              <w:t>Data Subject Rights</w:t>
            </w:r>
          </w:p>
        </w:tc>
        <w:tc>
          <w:tcPr>
            <w:tcW w:w="4765" w:type="dxa"/>
          </w:tcPr>
          <w:p w14:paraId="2ECF35B9" w14:textId="35E0B018"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Cs/>
                <w:color w:val="000000" w:themeColor="text1"/>
                <w:sz w:val="22"/>
                <w:szCs w:val="22"/>
              </w:rPr>
              <w:t>Práva subjektu údajů</w:t>
            </w:r>
          </w:p>
        </w:tc>
      </w:tr>
      <w:tr w:rsidR="00BA1C01" w:rsidRPr="001C79C9" w14:paraId="3FA45BAB" w14:textId="77777777" w:rsidTr="002E3AE1">
        <w:tc>
          <w:tcPr>
            <w:tcW w:w="4585" w:type="dxa"/>
          </w:tcPr>
          <w:p w14:paraId="105C9B46" w14:textId="7D025DD7"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If you would like to review, correct, update, restrict, or delete personal information that Sponsor may have in its systems, or if you would like to request to receive an electronic copy of your personal information for purposes of transmitting it to another company (to the extent these rights are provided to you by applicable law), you may contact Sponsor as specified in the “Contacting Sponsor” section. Sponsor will respond to the request in accordance with applicable law.  Please note, however, that certain personal information may be exempt from requests pursuant to applicable data protection laws, or other laws and regulations.</w:t>
            </w:r>
          </w:p>
        </w:tc>
        <w:tc>
          <w:tcPr>
            <w:tcW w:w="4765" w:type="dxa"/>
          </w:tcPr>
          <w:p w14:paraId="4BBD7E55" w14:textId="61D685C2"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 xml:space="preserve">Pokud chcete zkontrolovat, opravit, aktualizovat, omezit nebo vymazat osobní </w:t>
            </w:r>
            <w:r w:rsidR="00787F39" w:rsidRPr="001C79C9">
              <w:rPr>
                <w:rFonts w:asciiTheme="minorHAnsi" w:hAnsiTheme="minorHAnsi" w:cstheme="minorHAnsi"/>
                <w:b w:val="0"/>
                <w:bCs/>
                <w:color w:val="000000" w:themeColor="text1"/>
                <w:sz w:val="22"/>
                <w:szCs w:val="22"/>
              </w:rPr>
              <w:t>údaje</w:t>
            </w:r>
            <w:r w:rsidRPr="001C79C9">
              <w:rPr>
                <w:rFonts w:asciiTheme="minorHAnsi" w:hAnsiTheme="minorHAnsi" w:cstheme="minorHAnsi"/>
                <w:b w:val="0"/>
                <w:bCs/>
                <w:color w:val="000000" w:themeColor="text1"/>
                <w:sz w:val="22"/>
                <w:szCs w:val="22"/>
              </w:rPr>
              <w:t xml:space="preserve">, které může zadavatel uchovávat ve svých systémech, nebo pokud si chcete vyžádat zaslání elektronické kopie svých osobních </w:t>
            </w:r>
            <w:r w:rsidR="00703FBD" w:rsidRPr="001C79C9">
              <w:rPr>
                <w:rFonts w:asciiTheme="minorHAnsi" w:hAnsiTheme="minorHAnsi" w:cstheme="minorHAnsi"/>
                <w:b w:val="0"/>
                <w:bCs/>
                <w:color w:val="000000" w:themeColor="text1"/>
                <w:sz w:val="22"/>
                <w:szCs w:val="22"/>
              </w:rPr>
              <w:t>údajů</w:t>
            </w:r>
            <w:r w:rsidRPr="001C79C9">
              <w:rPr>
                <w:rFonts w:asciiTheme="minorHAnsi" w:hAnsiTheme="minorHAnsi" w:cstheme="minorHAnsi"/>
                <w:b w:val="0"/>
                <w:bCs/>
                <w:color w:val="000000" w:themeColor="text1"/>
                <w:sz w:val="22"/>
                <w:szCs w:val="22"/>
              </w:rPr>
              <w:t xml:space="preserve"> za účelem jejich předání jiné společnosti (v rozsahu těchto práv, které jsou vám poskytnuty platným zákonem), můžete kontaktovat zadavatele, jak je popsáno v bodě „Kontaktování zadavatele“. Zadavatel bude na požadavek reagovat v souladu s platným zákonem.  Upozorňujeme však, že určité osobní </w:t>
            </w:r>
            <w:r w:rsidR="00703FBD" w:rsidRPr="001C79C9">
              <w:rPr>
                <w:rFonts w:asciiTheme="minorHAnsi" w:hAnsiTheme="minorHAnsi" w:cstheme="minorHAnsi"/>
                <w:b w:val="0"/>
                <w:bCs/>
                <w:color w:val="000000" w:themeColor="text1"/>
                <w:sz w:val="22"/>
                <w:szCs w:val="22"/>
              </w:rPr>
              <w:t>údaje</w:t>
            </w:r>
            <w:r w:rsidRPr="001C79C9">
              <w:rPr>
                <w:rFonts w:asciiTheme="minorHAnsi" w:hAnsiTheme="minorHAnsi" w:cstheme="minorHAnsi"/>
                <w:b w:val="0"/>
                <w:bCs/>
                <w:color w:val="000000" w:themeColor="text1"/>
                <w:sz w:val="22"/>
                <w:szCs w:val="22"/>
              </w:rPr>
              <w:t xml:space="preserve"> mohou být z požadavků vyňaty na základě platných zákonů o zabezpečení údajů nebo jiných zákonů a předpisů.</w:t>
            </w:r>
          </w:p>
        </w:tc>
      </w:tr>
      <w:tr w:rsidR="00BA1C01" w:rsidRPr="001C79C9" w14:paraId="41A6B411" w14:textId="77777777" w:rsidTr="00271FC4">
        <w:trPr>
          <w:trHeight w:val="404"/>
        </w:trPr>
        <w:tc>
          <w:tcPr>
            <w:tcW w:w="4585" w:type="dxa"/>
          </w:tcPr>
          <w:p w14:paraId="50B6C63D" w14:textId="60B25BDE" w:rsidR="00BA1C01" w:rsidRPr="001C79C9" w:rsidRDefault="00BA1C01" w:rsidP="00BA1C01">
            <w:pPr>
              <w:pStyle w:val="Zkladntext"/>
              <w:keepLines/>
              <w:spacing w:before="120" w:after="240"/>
              <w:rPr>
                <w:rFonts w:asciiTheme="minorHAnsi" w:hAnsiTheme="minorHAnsi" w:cstheme="minorHAnsi"/>
                <w:bCs/>
                <w:color w:val="000000" w:themeColor="text1"/>
                <w:sz w:val="22"/>
                <w:szCs w:val="22"/>
              </w:rPr>
            </w:pPr>
            <w:r w:rsidRPr="001C79C9">
              <w:rPr>
                <w:rFonts w:asciiTheme="minorHAnsi" w:hAnsiTheme="minorHAnsi" w:cstheme="minorHAnsi"/>
                <w:bCs/>
                <w:color w:val="000000" w:themeColor="text1"/>
                <w:sz w:val="22"/>
                <w:szCs w:val="22"/>
              </w:rPr>
              <w:t>Retention Period</w:t>
            </w:r>
          </w:p>
        </w:tc>
        <w:tc>
          <w:tcPr>
            <w:tcW w:w="4765" w:type="dxa"/>
          </w:tcPr>
          <w:p w14:paraId="0EDFFAD7" w14:textId="3561198F"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Cs/>
                <w:color w:val="000000" w:themeColor="text1"/>
                <w:sz w:val="22"/>
                <w:szCs w:val="22"/>
              </w:rPr>
              <w:t>Retenční období</w:t>
            </w:r>
          </w:p>
        </w:tc>
      </w:tr>
      <w:tr w:rsidR="00BA1C01" w:rsidRPr="001C79C9" w14:paraId="636F64AD" w14:textId="77777777" w:rsidTr="002E3AE1">
        <w:tc>
          <w:tcPr>
            <w:tcW w:w="4585" w:type="dxa"/>
          </w:tcPr>
          <w:p w14:paraId="1C7123B6" w14:textId="32AF467C"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Sponsor will retain your personal Information for as long as needed or permitted considering the purpose(s) for which it was obtained.  The following criteria are used to determine the proper retention period: (i) the length of time Sponsor has an ongoing relationship with you; (ii) whether there is a legal obligation to which Sponsor or its affiliates are subject; and (iii) whether retention is advisable in light of Sponsor’s legal position (such as in regard to applicable statutes of limitations, litigation, or regulatory investigations).</w:t>
            </w:r>
          </w:p>
        </w:tc>
        <w:tc>
          <w:tcPr>
            <w:tcW w:w="4765" w:type="dxa"/>
          </w:tcPr>
          <w:p w14:paraId="3B73C593" w14:textId="5E0A8EDC"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 xml:space="preserve">Zadavatel bude vaše osobní </w:t>
            </w:r>
            <w:r w:rsidR="00F94E8F" w:rsidRPr="001C79C9">
              <w:rPr>
                <w:rFonts w:asciiTheme="minorHAnsi" w:hAnsiTheme="minorHAnsi" w:cstheme="minorHAnsi"/>
                <w:b w:val="0"/>
                <w:bCs/>
                <w:color w:val="000000" w:themeColor="text1"/>
                <w:sz w:val="22"/>
                <w:szCs w:val="22"/>
              </w:rPr>
              <w:t>údaje</w:t>
            </w:r>
            <w:r w:rsidRPr="001C79C9">
              <w:rPr>
                <w:rFonts w:asciiTheme="minorHAnsi" w:hAnsiTheme="minorHAnsi" w:cstheme="minorHAnsi"/>
                <w:b w:val="0"/>
                <w:bCs/>
                <w:color w:val="000000" w:themeColor="text1"/>
                <w:sz w:val="22"/>
                <w:szCs w:val="22"/>
              </w:rPr>
              <w:t xml:space="preserve"> uchovávat tak dlouho, jak bude třeba nebo jak je přípustné s ohledem na účel(y), pro který (které) byly získány.  K určení náležitého retenčního období se uplatňují následující kritéria: (i) délka období, po které trvá vztah zadavatele s vámi; (ii) zda existuje právní závazek, kterému zadavatel nebo jeho pobočky podléhají; a (iii) zda je uchovávání vhodné s ohledem na právní pozici zadavatele (např. co se týká platných zákonných lhůt, soudních sporů nebo regulačních šetření).</w:t>
            </w:r>
          </w:p>
        </w:tc>
      </w:tr>
      <w:tr w:rsidR="00BA1C01" w:rsidRPr="001C79C9" w14:paraId="7C29CE02" w14:textId="77777777" w:rsidTr="002E3AE1">
        <w:tc>
          <w:tcPr>
            <w:tcW w:w="4585" w:type="dxa"/>
          </w:tcPr>
          <w:p w14:paraId="63666681" w14:textId="24698440" w:rsidR="00BA1C01" w:rsidRPr="001C79C9" w:rsidRDefault="00BA1C01" w:rsidP="00BA1C01">
            <w:pPr>
              <w:pStyle w:val="Zkladntext"/>
              <w:keepLines/>
              <w:spacing w:before="120" w:after="240"/>
              <w:rPr>
                <w:rFonts w:asciiTheme="minorHAnsi" w:hAnsiTheme="minorHAnsi" w:cstheme="minorHAnsi"/>
                <w:bCs/>
                <w:color w:val="000000" w:themeColor="text1"/>
                <w:sz w:val="22"/>
                <w:szCs w:val="22"/>
              </w:rPr>
            </w:pPr>
            <w:r w:rsidRPr="001C79C9">
              <w:rPr>
                <w:rFonts w:asciiTheme="minorHAnsi" w:hAnsiTheme="minorHAnsi" w:cstheme="minorHAnsi"/>
                <w:bCs/>
                <w:color w:val="000000" w:themeColor="text1"/>
                <w:sz w:val="22"/>
                <w:szCs w:val="22"/>
              </w:rPr>
              <w:t>Contacting Sponsor</w:t>
            </w:r>
          </w:p>
        </w:tc>
        <w:tc>
          <w:tcPr>
            <w:tcW w:w="4765" w:type="dxa"/>
          </w:tcPr>
          <w:p w14:paraId="6A7741F2" w14:textId="1C5442BB"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Cs/>
                <w:color w:val="000000" w:themeColor="text1"/>
                <w:sz w:val="22"/>
                <w:szCs w:val="22"/>
              </w:rPr>
              <w:t>Kontaktování zadavatele</w:t>
            </w:r>
          </w:p>
        </w:tc>
      </w:tr>
      <w:tr w:rsidR="00BA1C01" w:rsidRPr="001C79C9" w14:paraId="3DD80B88" w14:textId="77777777" w:rsidTr="002E3AE1">
        <w:tc>
          <w:tcPr>
            <w:tcW w:w="4585" w:type="dxa"/>
          </w:tcPr>
          <w:p w14:paraId="1416A212" w14:textId="77777777"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The Sponsor can be contacted as specified below:</w:t>
            </w:r>
          </w:p>
          <w:p w14:paraId="52AFF07A" w14:textId="11F2550F" w:rsidR="00A50877" w:rsidRPr="001C79C9" w:rsidRDefault="007C0408" w:rsidP="00A4360F">
            <w:pPr>
              <w:spacing w:after="200" w:line="276" w:lineRule="auto"/>
              <w:rPr>
                <w:rStyle w:val="Hypertextovodkaz"/>
                <w:rFonts w:asciiTheme="minorHAnsi" w:hAnsiTheme="minorHAnsi" w:cstheme="minorHAnsi"/>
                <w:color w:val="000000" w:themeColor="text1"/>
                <w:sz w:val="22"/>
                <w:szCs w:val="22"/>
              </w:rPr>
            </w:pPr>
            <w:r>
              <w:rPr>
                <w:rFonts w:asciiTheme="minorHAnsi" w:eastAsia="SimSun" w:hAnsiTheme="minorHAnsi" w:cstheme="minorHAnsi"/>
                <w:color w:val="000000" w:themeColor="text1"/>
                <w:sz w:val="22"/>
                <w:szCs w:val="22"/>
                <w:lang w:eastAsia="zh-CN"/>
              </w:rPr>
              <w:t>xxxxxxxxxx</w:t>
            </w:r>
            <w:r w:rsidR="00B91099" w:rsidRPr="001C79C9">
              <w:rPr>
                <w:rStyle w:val="Hypertextovodkaz"/>
                <w:rFonts w:asciiTheme="minorHAnsi" w:hAnsiTheme="minorHAnsi" w:cstheme="minorHAnsi"/>
                <w:color w:val="000000" w:themeColor="text1"/>
                <w:sz w:val="22"/>
                <w:szCs w:val="22"/>
              </w:rPr>
              <w:t xml:space="preserve"> </w:t>
            </w:r>
          </w:p>
          <w:p w14:paraId="2DBA6D87" w14:textId="6DD9AC32" w:rsidR="00A4360F" w:rsidRPr="001C79C9" w:rsidRDefault="00A4360F" w:rsidP="00A4360F">
            <w:pPr>
              <w:spacing w:after="200" w:line="276" w:lineRule="auto"/>
              <w:rPr>
                <w:rFonts w:asciiTheme="minorHAnsi" w:eastAsia="SimSun" w:hAnsiTheme="minorHAnsi" w:cstheme="minorHAnsi"/>
                <w:color w:val="000000" w:themeColor="text1"/>
                <w:sz w:val="22"/>
                <w:szCs w:val="22"/>
                <w:lang w:eastAsia="zh-CN"/>
              </w:rPr>
            </w:pPr>
            <w:r w:rsidRPr="001C79C9">
              <w:rPr>
                <w:rFonts w:asciiTheme="minorHAnsi" w:eastAsia="SimSun" w:hAnsiTheme="minorHAnsi" w:cstheme="minorHAnsi"/>
                <w:color w:val="000000" w:themeColor="text1"/>
                <w:sz w:val="22"/>
                <w:szCs w:val="22"/>
                <w:lang w:eastAsia="zh-CN"/>
              </w:rPr>
              <w:t>or per mail to the following address:</w:t>
            </w:r>
          </w:p>
          <w:p w14:paraId="6098DBC1" w14:textId="13B70986" w:rsidR="003E58B4" w:rsidRPr="001C79C9" w:rsidRDefault="007C0408" w:rsidP="000B7623">
            <w:pPr>
              <w:pStyle w:val="Zkladntext"/>
              <w:keepLines/>
              <w:rPr>
                <w:rFonts w:asciiTheme="minorHAnsi" w:hAnsiTheme="minorHAnsi" w:cstheme="minorHAnsi"/>
                <w:color w:val="000000" w:themeColor="text1"/>
                <w:sz w:val="22"/>
                <w:szCs w:val="22"/>
                <w:lang w:val="cs-CZ"/>
              </w:rPr>
            </w:pPr>
            <w:r>
              <w:rPr>
                <w:rFonts w:asciiTheme="minorHAnsi" w:hAnsiTheme="minorHAnsi" w:cstheme="minorHAnsi"/>
                <w:color w:val="000000" w:themeColor="text1"/>
                <w:sz w:val="22"/>
                <w:szCs w:val="22"/>
                <w:lang w:val="cs-CZ"/>
              </w:rPr>
              <w:t>xxxxxxxxx</w:t>
            </w:r>
          </w:p>
          <w:p w14:paraId="314D57E4" w14:textId="77777777" w:rsidR="003E58B4" w:rsidRPr="001C79C9" w:rsidRDefault="003E58B4" w:rsidP="000B7623">
            <w:pPr>
              <w:rPr>
                <w:rFonts w:asciiTheme="minorHAnsi" w:eastAsia="SimSun" w:hAnsiTheme="minorHAnsi" w:cstheme="minorHAnsi"/>
                <w:color w:val="000000" w:themeColor="text1"/>
                <w:sz w:val="22"/>
                <w:szCs w:val="22"/>
                <w:lang w:eastAsia="zh-CN"/>
              </w:rPr>
            </w:pPr>
          </w:p>
          <w:p w14:paraId="654041C7" w14:textId="135851D1" w:rsidR="00BA1C01" w:rsidRPr="001C79C9" w:rsidRDefault="00BA1C01" w:rsidP="000B7623">
            <w:pPr>
              <w:pStyle w:val="Zkladntext"/>
              <w:keepLines/>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 xml:space="preserve">You may also contact the Data Protection Officer responsible for the relevant country or region, if applicable, at </w:t>
            </w:r>
            <w:r w:rsidR="007C0408">
              <w:rPr>
                <w:rFonts w:asciiTheme="minorHAnsi" w:hAnsiTheme="minorHAnsi" w:cstheme="minorHAnsi"/>
                <w:b w:val="0"/>
                <w:bCs/>
                <w:color w:val="000000" w:themeColor="text1"/>
                <w:sz w:val="22"/>
                <w:szCs w:val="22"/>
              </w:rPr>
              <w:t>xxxxxxxxxx</w:t>
            </w:r>
            <w:r w:rsidRPr="001C79C9">
              <w:rPr>
                <w:rFonts w:asciiTheme="minorHAnsi" w:hAnsiTheme="minorHAnsi" w:cstheme="minorHAnsi"/>
                <w:b w:val="0"/>
                <w:bCs/>
                <w:color w:val="000000" w:themeColor="text1"/>
                <w:sz w:val="22"/>
                <w:szCs w:val="22"/>
              </w:rPr>
              <w:t>. In case of contacting the Data Protection Officer, information such as country location, as well as clinical trial number/name should be included to allow the request to be managed appropriately.</w:t>
            </w:r>
          </w:p>
        </w:tc>
        <w:tc>
          <w:tcPr>
            <w:tcW w:w="4765" w:type="dxa"/>
          </w:tcPr>
          <w:p w14:paraId="6790BCEC" w14:textId="77777777"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lang w:val="de-DE"/>
              </w:rPr>
            </w:pPr>
            <w:r w:rsidRPr="001C79C9">
              <w:rPr>
                <w:rFonts w:asciiTheme="minorHAnsi" w:hAnsiTheme="minorHAnsi" w:cstheme="minorHAnsi"/>
                <w:b w:val="0"/>
                <w:bCs/>
                <w:color w:val="000000" w:themeColor="text1"/>
                <w:sz w:val="22"/>
                <w:szCs w:val="22"/>
                <w:lang w:val="de-DE"/>
              </w:rPr>
              <w:lastRenderedPageBreak/>
              <w:t>Zadavatele lze kontaktovat, jak je uvedeno níže:</w:t>
            </w:r>
          </w:p>
          <w:p w14:paraId="690989CE" w14:textId="0DD0E19E" w:rsidR="0026115F" w:rsidRPr="001C79C9" w:rsidRDefault="0026115F" w:rsidP="0026115F">
            <w:pPr>
              <w:pStyle w:val="Zkladntext"/>
              <w:keepLines/>
              <w:spacing w:line="276" w:lineRule="auto"/>
              <w:rPr>
                <w:rFonts w:asciiTheme="minorHAnsi" w:hAnsiTheme="minorHAnsi" w:cstheme="minorHAnsi"/>
                <w:b w:val="0"/>
                <w:bCs/>
                <w:color w:val="000000" w:themeColor="text1"/>
                <w:sz w:val="22"/>
                <w:szCs w:val="22"/>
                <w:lang w:val="de-DE"/>
              </w:rPr>
            </w:pPr>
            <w:r w:rsidRPr="001C79C9">
              <w:rPr>
                <w:rFonts w:asciiTheme="minorHAnsi" w:hAnsiTheme="minorHAnsi" w:cstheme="minorHAnsi"/>
                <w:b w:val="0"/>
                <w:bCs/>
                <w:color w:val="000000" w:themeColor="text1"/>
                <w:sz w:val="22"/>
                <w:szCs w:val="22"/>
                <w:lang w:val="de-DE"/>
              </w:rPr>
              <w:t xml:space="preserve">e-mailem na: </w:t>
            </w:r>
            <w:r w:rsidR="007C0408">
              <w:t>xxxxxxxxxx</w:t>
            </w:r>
            <w:r w:rsidRPr="001C79C9">
              <w:rPr>
                <w:rFonts w:asciiTheme="minorHAnsi" w:hAnsiTheme="minorHAnsi" w:cstheme="minorHAnsi"/>
                <w:b w:val="0"/>
                <w:bCs/>
                <w:color w:val="000000" w:themeColor="text1"/>
                <w:sz w:val="22"/>
                <w:szCs w:val="22"/>
                <w:lang w:val="de-DE"/>
              </w:rPr>
              <w:t xml:space="preserve">, </w:t>
            </w:r>
          </w:p>
          <w:p w14:paraId="2DF88FBC" w14:textId="77777777" w:rsidR="0026115F" w:rsidRPr="001C79C9" w:rsidRDefault="0026115F" w:rsidP="0026115F">
            <w:pPr>
              <w:pStyle w:val="Zkladntext"/>
              <w:keepLines/>
              <w:spacing w:line="276" w:lineRule="auto"/>
              <w:rPr>
                <w:rFonts w:asciiTheme="minorHAnsi" w:hAnsiTheme="minorHAnsi" w:cstheme="minorHAnsi"/>
                <w:b w:val="0"/>
                <w:bCs/>
                <w:color w:val="000000" w:themeColor="text1"/>
                <w:sz w:val="22"/>
                <w:szCs w:val="22"/>
                <w:lang w:val="de-DE"/>
              </w:rPr>
            </w:pPr>
          </w:p>
          <w:p w14:paraId="33AEE85A" w14:textId="77777777" w:rsidR="0026115F" w:rsidRPr="001C79C9" w:rsidRDefault="0026115F" w:rsidP="0026115F">
            <w:pPr>
              <w:pStyle w:val="Zkladntext"/>
              <w:keepLines/>
              <w:spacing w:line="276" w:lineRule="auto"/>
              <w:rPr>
                <w:rFonts w:asciiTheme="minorHAnsi" w:hAnsiTheme="minorHAnsi" w:cstheme="minorHAnsi"/>
                <w:b w:val="0"/>
                <w:bCs/>
                <w:color w:val="000000" w:themeColor="text1"/>
                <w:sz w:val="22"/>
                <w:szCs w:val="22"/>
                <w:lang w:val="de-DE"/>
              </w:rPr>
            </w:pPr>
            <w:r w:rsidRPr="001C79C9">
              <w:rPr>
                <w:rFonts w:asciiTheme="minorHAnsi" w:hAnsiTheme="minorHAnsi" w:cstheme="minorHAnsi"/>
                <w:b w:val="0"/>
                <w:bCs/>
                <w:color w:val="000000" w:themeColor="text1"/>
                <w:sz w:val="22"/>
                <w:szCs w:val="22"/>
                <w:lang w:val="de-DE"/>
              </w:rPr>
              <w:t>anebo písemně na adrese:</w:t>
            </w:r>
          </w:p>
          <w:p w14:paraId="0A8E7A6C" w14:textId="55E8B086" w:rsidR="00486E4F" w:rsidRPr="001C79C9" w:rsidRDefault="007C0408" w:rsidP="004107D2">
            <w:pPr>
              <w:pStyle w:val="Zkladntext"/>
              <w:keepLines/>
              <w:rPr>
                <w:rFonts w:asciiTheme="minorHAnsi" w:hAnsiTheme="minorHAnsi" w:cstheme="minorHAnsi"/>
                <w:color w:val="000000" w:themeColor="text1"/>
                <w:sz w:val="22"/>
                <w:szCs w:val="22"/>
                <w:lang w:val="cs-CZ"/>
              </w:rPr>
            </w:pPr>
            <w:r>
              <w:rPr>
                <w:rFonts w:asciiTheme="minorHAnsi" w:hAnsiTheme="minorHAnsi" w:cstheme="minorHAnsi"/>
                <w:bCs/>
                <w:color w:val="000000" w:themeColor="text1"/>
                <w:sz w:val="22"/>
                <w:szCs w:val="22"/>
              </w:rPr>
              <w:t>xxxxxxxxx</w:t>
            </w:r>
          </w:p>
          <w:p w14:paraId="5ACBB585" w14:textId="77777777" w:rsidR="004107D2" w:rsidRPr="001C79C9" w:rsidRDefault="004107D2" w:rsidP="004107D2">
            <w:pPr>
              <w:pStyle w:val="Zkladntext"/>
              <w:keepLines/>
              <w:rPr>
                <w:rFonts w:asciiTheme="minorHAnsi" w:hAnsiTheme="minorHAnsi" w:cstheme="minorHAnsi"/>
                <w:color w:val="000000" w:themeColor="text1"/>
                <w:sz w:val="22"/>
                <w:szCs w:val="22"/>
                <w:lang w:val="cs-CZ"/>
              </w:rPr>
            </w:pPr>
          </w:p>
          <w:p w14:paraId="6D284B27" w14:textId="7A24131C" w:rsidR="00BA1C01" w:rsidRPr="001C79C9" w:rsidRDefault="00BA1C01" w:rsidP="004107D2">
            <w:pPr>
              <w:pStyle w:val="Zkladntext"/>
              <w:keepLines/>
              <w:rPr>
                <w:rFonts w:asciiTheme="minorHAnsi" w:hAnsiTheme="minorHAnsi" w:cstheme="minorHAnsi"/>
                <w:b w:val="0"/>
                <w:bCs/>
                <w:color w:val="000000" w:themeColor="text1"/>
                <w:sz w:val="22"/>
                <w:szCs w:val="22"/>
                <w:lang w:val="de-DE"/>
              </w:rPr>
            </w:pPr>
            <w:r w:rsidRPr="001C79C9">
              <w:rPr>
                <w:rFonts w:asciiTheme="minorHAnsi" w:hAnsiTheme="minorHAnsi" w:cstheme="minorHAnsi"/>
                <w:b w:val="0"/>
                <w:bCs/>
                <w:color w:val="000000" w:themeColor="text1"/>
                <w:sz w:val="22"/>
                <w:szCs w:val="22"/>
                <w:lang w:val="de-DE"/>
              </w:rPr>
              <w:t xml:space="preserve">V případě potřeby můžete rovněž kontaktovat referenta ochrany údajů zodpovědného za příslušnou zemi nebo region na adrese </w:t>
            </w:r>
            <w:r w:rsidR="007C0408">
              <w:rPr>
                <w:rFonts w:asciiTheme="minorHAnsi" w:hAnsiTheme="minorHAnsi" w:cstheme="minorHAnsi"/>
                <w:b w:val="0"/>
                <w:bCs/>
                <w:color w:val="000000" w:themeColor="text1"/>
                <w:sz w:val="22"/>
                <w:szCs w:val="22"/>
                <w:lang w:val="de-DE"/>
              </w:rPr>
              <w:t>xxxxxxxxxx</w:t>
            </w:r>
            <w:r w:rsidRPr="001C79C9">
              <w:rPr>
                <w:rFonts w:asciiTheme="minorHAnsi" w:hAnsiTheme="minorHAnsi" w:cstheme="minorHAnsi"/>
                <w:b w:val="0"/>
                <w:bCs/>
                <w:color w:val="000000" w:themeColor="text1"/>
                <w:sz w:val="22"/>
                <w:szCs w:val="22"/>
                <w:lang w:val="de-DE"/>
              </w:rPr>
              <w:t>. V případě kontaktování referenta ochrany údajů je třeba do požadavku zahrnout informace, jako je země a lokalita, stejně jako číslo/název klinického hodnocení, aby mohl být požadavek náležitě vyřízen.</w:t>
            </w:r>
          </w:p>
        </w:tc>
      </w:tr>
      <w:tr w:rsidR="00BA1C01" w:rsidRPr="001C79C9" w14:paraId="6236E344" w14:textId="77777777" w:rsidTr="002E3AE1">
        <w:tc>
          <w:tcPr>
            <w:tcW w:w="4585" w:type="dxa"/>
          </w:tcPr>
          <w:p w14:paraId="1987F65D" w14:textId="02183F93" w:rsidR="00BA1C01" w:rsidRPr="001C79C9" w:rsidRDefault="00BA1C01" w:rsidP="00BA1C01">
            <w:pPr>
              <w:pStyle w:val="Zkladntext"/>
              <w:keepLines/>
              <w:spacing w:before="120" w:after="240"/>
              <w:rPr>
                <w:rFonts w:asciiTheme="minorHAnsi" w:hAnsiTheme="minorHAnsi" w:cstheme="minorHAnsi"/>
                <w:bCs/>
                <w:color w:val="000000" w:themeColor="text1"/>
                <w:sz w:val="22"/>
                <w:szCs w:val="22"/>
              </w:rPr>
            </w:pPr>
            <w:r w:rsidRPr="001C79C9">
              <w:rPr>
                <w:rFonts w:asciiTheme="minorHAnsi" w:hAnsiTheme="minorHAnsi" w:cstheme="minorHAnsi"/>
                <w:bCs/>
                <w:color w:val="000000" w:themeColor="text1"/>
                <w:sz w:val="22"/>
                <w:szCs w:val="22"/>
              </w:rPr>
              <w:lastRenderedPageBreak/>
              <w:t>Lodging and Complaint with a Regulator</w:t>
            </w:r>
          </w:p>
        </w:tc>
        <w:tc>
          <w:tcPr>
            <w:tcW w:w="4765" w:type="dxa"/>
          </w:tcPr>
          <w:p w14:paraId="10031B31" w14:textId="291725B9"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Cs/>
                <w:color w:val="000000" w:themeColor="text1"/>
                <w:sz w:val="22"/>
                <w:szCs w:val="22"/>
              </w:rPr>
              <w:t>Podání stížnosti u regulátora</w:t>
            </w:r>
          </w:p>
        </w:tc>
      </w:tr>
      <w:tr w:rsidR="00BA1C01" w:rsidRPr="001C79C9" w14:paraId="60A9BA6D" w14:textId="77777777" w:rsidTr="002E3AE1">
        <w:tc>
          <w:tcPr>
            <w:tcW w:w="4585" w:type="dxa"/>
          </w:tcPr>
          <w:p w14:paraId="7103C39D" w14:textId="4EF15D59"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rPr>
            </w:pPr>
            <w:r w:rsidRPr="001C79C9">
              <w:rPr>
                <w:rFonts w:asciiTheme="minorHAnsi" w:hAnsiTheme="minorHAnsi" w:cstheme="minorHAnsi"/>
                <w:b w:val="0"/>
                <w:bCs/>
                <w:color w:val="000000" w:themeColor="text1"/>
                <w:sz w:val="22"/>
                <w:szCs w:val="22"/>
              </w:rPr>
              <w:t>You may lodge a complaint with a supervisory authority competent for your country or region. Contact information can be located here: http://ec.europa.eu/justice/data-protection/article-29/structure/data-protection-authorities/index_en.htm</w:t>
            </w:r>
          </w:p>
        </w:tc>
        <w:tc>
          <w:tcPr>
            <w:tcW w:w="4765" w:type="dxa"/>
          </w:tcPr>
          <w:p w14:paraId="38744C8E" w14:textId="780EFDD3" w:rsidR="00BA1C01" w:rsidRPr="001C79C9" w:rsidRDefault="00BA1C01" w:rsidP="00BA1C01">
            <w:pPr>
              <w:pStyle w:val="Zkladntext"/>
              <w:keepLines/>
              <w:spacing w:before="120" w:after="240"/>
              <w:rPr>
                <w:rFonts w:asciiTheme="minorHAnsi" w:hAnsiTheme="minorHAnsi" w:cstheme="minorHAnsi"/>
                <w:b w:val="0"/>
                <w:bCs/>
                <w:color w:val="000000" w:themeColor="text1"/>
                <w:sz w:val="22"/>
                <w:szCs w:val="22"/>
                <w:lang w:val="de-DE"/>
              </w:rPr>
            </w:pPr>
            <w:r w:rsidRPr="001C79C9">
              <w:rPr>
                <w:rFonts w:asciiTheme="minorHAnsi" w:hAnsiTheme="minorHAnsi" w:cstheme="minorHAnsi"/>
                <w:b w:val="0"/>
                <w:bCs/>
                <w:color w:val="000000" w:themeColor="text1"/>
                <w:sz w:val="22"/>
                <w:szCs w:val="22"/>
              </w:rPr>
              <w:t xml:space="preserve">Můžete podat stížnost u orgánu dozoru kompetentního pro vaši zemi nebo region. </w:t>
            </w:r>
            <w:r w:rsidRPr="001C79C9">
              <w:rPr>
                <w:rFonts w:asciiTheme="minorHAnsi" w:hAnsiTheme="minorHAnsi" w:cstheme="minorHAnsi"/>
                <w:b w:val="0"/>
                <w:bCs/>
                <w:color w:val="000000" w:themeColor="text1"/>
                <w:sz w:val="22"/>
                <w:szCs w:val="22"/>
                <w:lang w:val="de-DE"/>
              </w:rPr>
              <w:t>Kontaktní informace lze nalézt zde: http://ec.europa.eu/justice/data-protection/article-29/structure/data-protection-authorities/index_en.htm</w:t>
            </w:r>
          </w:p>
        </w:tc>
      </w:tr>
    </w:tbl>
    <w:p w14:paraId="2D41EAA2" w14:textId="77777777" w:rsidR="00E55409" w:rsidRPr="001C79C9" w:rsidRDefault="00E55409" w:rsidP="00681026">
      <w:pPr>
        <w:spacing w:after="240"/>
        <w:rPr>
          <w:rFonts w:asciiTheme="minorHAnsi" w:hAnsiTheme="minorHAnsi" w:cstheme="minorHAnsi"/>
          <w:color w:val="000000" w:themeColor="text1"/>
          <w:sz w:val="22"/>
          <w:szCs w:val="22"/>
          <w:lang w:val="de-DE"/>
        </w:rPr>
      </w:pPr>
    </w:p>
    <w:sectPr w:rsidR="00E55409" w:rsidRPr="001C79C9" w:rsidSect="0007555B">
      <w:headerReference w:type="default" r:id="rId18"/>
      <w:footerReference w:type="even" r:id="rId19"/>
      <w:footerReference w:type="default" r:id="rId20"/>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4A3E3" w14:textId="77777777" w:rsidR="00283C15" w:rsidRDefault="00283C15">
      <w:r>
        <w:separator/>
      </w:r>
    </w:p>
  </w:endnote>
  <w:endnote w:type="continuationSeparator" w:id="0">
    <w:p w14:paraId="64F1F58F" w14:textId="77777777" w:rsidR="00283C15" w:rsidRDefault="00283C15">
      <w:r>
        <w:continuationSeparator/>
      </w:r>
    </w:p>
  </w:endnote>
  <w:endnote w:type="continuationNotice" w:id="1">
    <w:p w14:paraId="3E114763" w14:textId="77777777" w:rsidR="00283C15" w:rsidRDefault="00283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75E1" w14:textId="77777777" w:rsidR="00283C15" w:rsidRDefault="00283C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2DEE0D7C" w14:textId="77777777" w:rsidR="00283C15" w:rsidRDefault="00283C1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04684" w14:textId="77777777" w:rsidR="00283C15" w:rsidRDefault="00283C15">
    <w:pPr>
      <w:pStyle w:val="Zpat"/>
      <w:ind w:right="360"/>
      <w:rPr>
        <w:rFonts w:asciiTheme="minorHAnsi" w:hAnsiTheme="minorHAnsi" w:cs="Tahoma"/>
        <w:sz w:val="16"/>
        <w:szCs w:val="16"/>
      </w:rPr>
    </w:pPr>
  </w:p>
  <w:tbl>
    <w:tblPr>
      <w:tblStyle w:val="Mkatabulky"/>
      <w:tblW w:w="9355" w:type="dxa"/>
      <w:tblLook w:val="04A0" w:firstRow="1" w:lastRow="0" w:firstColumn="1" w:lastColumn="0" w:noHBand="0" w:noVBand="1"/>
    </w:tblPr>
    <w:tblGrid>
      <w:gridCol w:w="4585"/>
      <w:gridCol w:w="4770"/>
    </w:tblGrid>
    <w:tr w:rsidR="00283C15" w:rsidRPr="00BC2EA9" w14:paraId="297E556F" w14:textId="79471ADD" w:rsidTr="001C79C9">
      <w:tc>
        <w:tcPr>
          <w:tcW w:w="4585" w:type="dxa"/>
        </w:tcPr>
        <w:p w14:paraId="11454540" w14:textId="64E7A9BA" w:rsidR="00283C15" w:rsidRPr="00BC2EA9" w:rsidRDefault="00283C15" w:rsidP="00163A75">
          <w:pPr>
            <w:pStyle w:val="Zpat"/>
            <w:rPr>
              <w:rFonts w:asciiTheme="minorHAnsi" w:hAnsiTheme="minorHAnsi" w:cs="Tahoma"/>
              <w:sz w:val="16"/>
              <w:szCs w:val="16"/>
            </w:rPr>
          </w:pPr>
          <w:r>
            <w:rPr>
              <w:rFonts w:asciiTheme="minorHAnsi" w:hAnsiTheme="minorHAnsi" w:cs="Tahoma"/>
              <w:sz w:val="16"/>
              <w:szCs w:val="16"/>
            </w:rPr>
            <w:t xml:space="preserve">Actelion: </w:t>
          </w:r>
          <w:r w:rsidRPr="00BC2EA9">
            <w:rPr>
              <w:rFonts w:asciiTheme="minorHAnsi" w:hAnsiTheme="minorHAnsi" w:cs="Tahoma"/>
              <w:sz w:val="16"/>
              <w:szCs w:val="16"/>
            </w:rPr>
            <w:t xml:space="preserve">Clinical Trial Agreement between Sponsor and Institution and Principal Investigator – EMEA contract template (v.Sept.2015) </w:t>
          </w:r>
        </w:p>
      </w:tc>
      <w:tc>
        <w:tcPr>
          <w:tcW w:w="4770" w:type="dxa"/>
        </w:tcPr>
        <w:p w14:paraId="37DE8087" w14:textId="071C7071" w:rsidR="00283C15" w:rsidRPr="00BC2EA9" w:rsidRDefault="00283C15" w:rsidP="00BC2EA9">
          <w:pPr>
            <w:pStyle w:val="Zpat"/>
            <w:ind w:right="360"/>
            <w:rPr>
              <w:rFonts w:asciiTheme="minorHAnsi" w:hAnsiTheme="minorHAnsi" w:cs="Tahoma"/>
              <w:sz w:val="16"/>
              <w:szCs w:val="16"/>
            </w:rPr>
          </w:pPr>
          <w:r>
            <w:rPr>
              <w:rFonts w:asciiTheme="minorHAnsi" w:hAnsiTheme="minorHAnsi"/>
              <w:sz w:val="16"/>
            </w:rPr>
            <w:t xml:space="preserve">Actelion: Smlouva o klinickém hodnocení mezi zadavatelem a zdravotnickým zařízením a hlavním zkoušejícím – </w:t>
          </w:r>
          <w:r>
            <w:rPr>
              <w:rFonts w:asciiTheme="minorHAnsi" w:hAnsiTheme="minorHAnsi"/>
              <w:sz w:val="16"/>
            </w:rPr>
            <w:br/>
            <w:t xml:space="preserve">vzor smlouvy EMEA (verze ze září 2015) </w:t>
          </w:r>
        </w:p>
      </w:tc>
    </w:tr>
    <w:tr w:rsidR="00283C15" w:rsidRPr="00BC2EA9" w14:paraId="166E251A" w14:textId="6DF598C7" w:rsidTr="001C79C9">
      <w:tc>
        <w:tcPr>
          <w:tcW w:w="4585" w:type="dxa"/>
        </w:tcPr>
        <w:p w14:paraId="6EA04B1A" w14:textId="0FEF8CE2" w:rsidR="00283C15" w:rsidRPr="00BC2EA9" w:rsidRDefault="00283C15" w:rsidP="00163A75">
          <w:pPr>
            <w:pStyle w:val="Zpat"/>
            <w:rPr>
              <w:rFonts w:asciiTheme="minorHAnsi" w:hAnsiTheme="minorHAnsi" w:cs="Tahoma"/>
              <w:sz w:val="16"/>
              <w:szCs w:val="16"/>
            </w:rPr>
          </w:pPr>
          <w:r w:rsidRPr="00BC2EA9">
            <w:rPr>
              <w:rFonts w:asciiTheme="minorHAnsi" w:hAnsiTheme="minorHAnsi" w:cs="Tahoma"/>
              <w:sz w:val="16"/>
              <w:szCs w:val="16"/>
            </w:rPr>
            <w:t>Medicinal Product</w:t>
          </w:r>
          <w:r>
            <w:rPr>
              <w:rFonts w:asciiTheme="minorHAnsi" w:hAnsiTheme="minorHAnsi" w:cs="Tahoma"/>
              <w:sz w:val="16"/>
              <w:szCs w:val="16"/>
            </w:rPr>
            <w:t xml:space="preserve"> macitentan</w:t>
          </w:r>
        </w:p>
      </w:tc>
      <w:tc>
        <w:tcPr>
          <w:tcW w:w="4770" w:type="dxa"/>
        </w:tcPr>
        <w:p w14:paraId="01F2ED0D" w14:textId="58B631AE" w:rsidR="00283C15" w:rsidRPr="00BC2EA9" w:rsidRDefault="00283C15" w:rsidP="00BC2EA9">
          <w:pPr>
            <w:pStyle w:val="Zpat"/>
            <w:ind w:right="360"/>
            <w:rPr>
              <w:rFonts w:asciiTheme="minorHAnsi" w:hAnsiTheme="minorHAnsi" w:cs="Tahoma"/>
              <w:sz w:val="16"/>
              <w:szCs w:val="16"/>
            </w:rPr>
          </w:pPr>
          <w:r>
            <w:rPr>
              <w:rFonts w:asciiTheme="minorHAnsi" w:hAnsiTheme="minorHAnsi"/>
              <w:sz w:val="16"/>
            </w:rPr>
            <w:t>Hodnocený přípravek macitentan</w:t>
          </w:r>
        </w:p>
      </w:tc>
    </w:tr>
    <w:tr w:rsidR="00283C15" w:rsidRPr="00BC2EA9" w14:paraId="6EE13C6C" w14:textId="5F7CCEC8" w:rsidTr="001C79C9">
      <w:tc>
        <w:tcPr>
          <w:tcW w:w="4585" w:type="dxa"/>
        </w:tcPr>
        <w:p w14:paraId="7FA3F1B1" w14:textId="77777777" w:rsidR="00283C15" w:rsidRDefault="00283C15" w:rsidP="00163A75">
          <w:pPr>
            <w:pStyle w:val="Zpat"/>
            <w:rPr>
              <w:rFonts w:asciiTheme="minorHAnsi" w:hAnsiTheme="minorHAnsi" w:cs="Tahoma"/>
              <w:sz w:val="16"/>
              <w:szCs w:val="16"/>
            </w:rPr>
          </w:pPr>
          <w:r w:rsidRPr="00BC2EA9">
            <w:rPr>
              <w:rFonts w:asciiTheme="minorHAnsi" w:hAnsiTheme="minorHAnsi" w:cs="Tahoma"/>
              <w:sz w:val="16"/>
              <w:szCs w:val="16"/>
            </w:rPr>
            <w:t xml:space="preserve">Adapted for Czech Republic </w:t>
          </w:r>
          <w:r>
            <w:rPr>
              <w:rFonts w:asciiTheme="minorHAnsi" w:hAnsiTheme="minorHAnsi" w:cs="Tahoma"/>
              <w:sz w:val="16"/>
              <w:szCs w:val="16"/>
            </w:rPr>
            <w:t>September 2018</w:t>
          </w:r>
        </w:p>
        <w:p w14:paraId="1A920547" w14:textId="23857ECF" w:rsidR="00283C15" w:rsidRPr="00BC2EA9" w:rsidRDefault="00283C15" w:rsidP="00163A75">
          <w:pPr>
            <w:pStyle w:val="Zpat"/>
            <w:rPr>
              <w:rFonts w:asciiTheme="minorHAnsi" w:hAnsiTheme="minorHAnsi" w:cs="Tahoma"/>
              <w:sz w:val="16"/>
              <w:szCs w:val="16"/>
            </w:rPr>
          </w:pPr>
          <w:r>
            <w:rPr>
              <w:rFonts w:asciiTheme="minorHAnsi" w:hAnsiTheme="minorHAnsi" w:cs="Tahoma"/>
              <w:sz w:val="16"/>
              <w:szCs w:val="16"/>
            </w:rPr>
            <w:t xml:space="preserve">ICD: </w:t>
          </w:r>
          <w:r w:rsidRPr="009C52D8">
            <w:rPr>
              <w:rFonts w:asciiTheme="minorHAnsi" w:hAnsiTheme="minorHAnsi" w:cs="Tahoma"/>
              <w:sz w:val="16"/>
              <w:szCs w:val="16"/>
            </w:rPr>
            <w:t>1647977</w:t>
          </w:r>
        </w:p>
      </w:tc>
      <w:tc>
        <w:tcPr>
          <w:tcW w:w="4770" w:type="dxa"/>
        </w:tcPr>
        <w:p w14:paraId="5CAB92FF" w14:textId="5EB6C41D" w:rsidR="00283C15" w:rsidRPr="009367C1" w:rsidRDefault="00283C15" w:rsidP="009367C1">
          <w:pPr>
            <w:pStyle w:val="FormtovanvHTML"/>
            <w:shd w:val="clear" w:color="auto" w:fill="FFFFFF"/>
            <w:rPr>
              <w:rFonts w:ascii="inherit" w:hAnsi="inherit"/>
              <w:color w:val="212121"/>
            </w:rPr>
          </w:pPr>
          <w:r>
            <w:rPr>
              <w:rFonts w:asciiTheme="minorHAnsi" w:hAnsiTheme="minorHAnsi"/>
              <w:sz w:val="16"/>
            </w:rPr>
            <w:t>Upraveno pro Českou republiku v </w:t>
          </w:r>
          <w:r w:rsidRPr="009367C1">
            <w:rPr>
              <w:rFonts w:asciiTheme="minorHAnsi" w:hAnsiTheme="minorHAnsi"/>
              <w:sz w:val="16"/>
            </w:rPr>
            <w:t>září 2018</w:t>
          </w:r>
        </w:p>
        <w:p w14:paraId="5215BE4D" w14:textId="598BCCAD" w:rsidR="00283C15" w:rsidRPr="00BC2EA9" w:rsidRDefault="00283C15" w:rsidP="00BC2EA9">
          <w:pPr>
            <w:pStyle w:val="Zpat"/>
            <w:ind w:right="360"/>
            <w:rPr>
              <w:rFonts w:asciiTheme="minorHAnsi" w:hAnsiTheme="minorHAnsi" w:cs="Tahoma"/>
              <w:sz w:val="16"/>
              <w:szCs w:val="16"/>
            </w:rPr>
          </w:pPr>
          <w:r>
            <w:rPr>
              <w:rFonts w:asciiTheme="minorHAnsi" w:hAnsiTheme="minorHAnsi" w:cs="Tahoma"/>
              <w:sz w:val="16"/>
              <w:szCs w:val="16"/>
            </w:rPr>
            <w:t xml:space="preserve">ICD: </w:t>
          </w:r>
          <w:r w:rsidRPr="009C52D8">
            <w:rPr>
              <w:rFonts w:asciiTheme="minorHAnsi" w:hAnsiTheme="minorHAnsi" w:cs="Tahoma"/>
              <w:sz w:val="16"/>
              <w:szCs w:val="16"/>
            </w:rPr>
            <w:t>1647977</w:t>
          </w:r>
        </w:p>
      </w:tc>
    </w:tr>
    <w:tr w:rsidR="00283C15" w:rsidRPr="00DD5DD6" w14:paraId="162F895E" w14:textId="77777777" w:rsidTr="001C79C9">
      <w:tc>
        <w:tcPr>
          <w:tcW w:w="4585" w:type="dxa"/>
        </w:tcPr>
        <w:p w14:paraId="7490C87A" w14:textId="33F751FB" w:rsidR="00283C15" w:rsidRPr="00DD5DD6" w:rsidRDefault="00283C15" w:rsidP="00163A75">
          <w:pPr>
            <w:pStyle w:val="Zpat"/>
            <w:jc w:val="center"/>
            <w:rPr>
              <w:rFonts w:asciiTheme="minorHAnsi" w:hAnsiTheme="minorHAnsi" w:cs="Tahoma"/>
              <w:sz w:val="16"/>
              <w:szCs w:val="16"/>
            </w:rPr>
          </w:pPr>
          <w:r w:rsidRPr="00BC2EA9">
            <w:rPr>
              <w:rFonts w:asciiTheme="minorHAnsi" w:hAnsiTheme="minorHAnsi" w:cs="Tahoma"/>
              <w:sz w:val="16"/>
              <w:szCs w:val="16"/>
            </w:rPr>
            <w:t xml:space="preserve">Page </w:t>
          </w:r>
          <w:r w:rsidRPr="00BC2EA9">
            <w:rPr>
              <w:rStyle w:val="slostrnky"/>
              <w:rFonts w:asciiTheme="minorHAnsi" w:hAnsiTheme="minorHAnsi" w:cs="Tahoma"/>
              <w:sz w:val="16"/>
              <w:szCs w:val="16"/>
            </w:rPr>
            <w:fldChar w:fldCharType="begin"/>
          </w:r>
          <w:r w:rsidRPr="00BC2EA9">
            <w:rPr>
              <w:rStyle w:val="slostrnky"/>
              <w:rFonts w:asciiTheme="minorHAnsi" w:hAnsiTheme="minorHAnsi" w:cs="Tahoma"/>
              <w:sz w:val="16"/>
              <w:szCs w:val="16"/>
            </w:rPr>
            <w:instrText xml:space="preserve"> PAGE </w:instrText>
          </w:r>
          <w:r w:rsidRPr="00BC2EA9">
            <w:rPr>
              <w:rStyle w:val="slostrnky"/>
              <w:rFonts w:asciiTheme="minorHAnsi" w:hAnsiTheme="minorHAnsi" w:cs="Tahoma"/>
              <w:sz w:val="16"/>
              <w:szCs w:val="16"/>
            </w:rPr>
            <w:fldChar w:fldCharType="separate"/>
          </w:r>
          <w:r>
            <w:rPr>
              <w:rStyle w:val="slostrnky"/>
              <w:rFonts w:asciiTheme="minorHAnsi" w:hAnsiTheme="minorHAnsi" w:cs="Tahoma"/>
              <w:noProof/>
              <w:sz w:val="16"/>
              <w:szCs w:val="16"/>
            </w:rPr>
            <w:t>51</w:t>
          </w:r>
          <w:r w:rsidRPr="00BC2EA9">
            <w:rPr>
              <w:rStyle w:val="slostrnky"/>
              <w:rFonts w:asciiTheme="minorHAnsi" w:hAnsiTheme="minorHAnsi" w:cs="Tahoma"/>
              <w:sz w:val="16"/>
              <w:szCs w:val="16"/>
            </w:rPr>
            <w:fldChar w:fldCharType="end"/>
          </w:r>
          <w:r w:rsidRPr="00BC2EA9">
            <w:rPr>
              <w:rStyle w:val="slostrnky"/>
              <w:rFonts w:asciiTheme="minorHAnsi" w:hAnsiTheme="minorHAnsi" w:cs="Tahoma"/>
              <w:sz w:val="16"/>
              <w:szCs w:val="16"/>
            </w:rPr>
            <w:t xml:space="preserve"> of </w:t>
          </w:r>
          <w:r w:rsidRPr="00BC2EA9">
            <w:rPr>
              <w:rStyle w:val="slostrnky"/>
              <w:rFonts w:asciiTheme="minorHAnsi" w:hAnsiTheme="minorHAnsi" w:cs="Tahoma"/>
              <w:sz w:val="16"/>
              <w:szCs w:val="16"/>
            </w:rPr>
            <w:fldChar w:fldCharType="begin"/>
          </w:r>
          <w:r w:rsidRPr="00BC2EA9">
            <w:rPr>
              <w:rStyle w:val="slostrnky"/>
              <w:rFonts w:asciiTheme="minorHAnsi" w:hAnsiTheme="minorHAnsi" w:cs="Tahoma"/>
              <w:sz w:val="16"/>
              <w:szCs w:val="16"/>
            </w:rPr>
            <w:instrText xml:space="preserve"> NUMPAGES </w:instrText>
          </w:r>
          <w:r w:rsidRPr="00BC2EA9">
            <w:rPr>
              <w:rStyle w:val="slostrnky"/>
              <w:rFonts w:asciiTheme="minorHAnsi" w:hAnsiTheme="minorHAnsi" w:cs="Tahoma"/>
              <w:sz w:val="16"/>
              <w:szCs w:val="16"/>
            </w:rPr>
            <w:fldChar w:fldCharType="separate"/>
          </w:r>
          <w:r>
            <w:rPr>
              <w:rStyle w:val="slostrnky"/>
              <w:rFonts w:asciiTheme="minorHAnsi" w:hAnsiTheme="minorHAnsi" w:cs="Tahoma"/>
              <w:noProof/>
              <w:sz w:val="16"/>
              <w:szCs w:val="16"/>
            </w:rPr>
            <w:t>51</w:t>
          </w:r>
          <w:r w:rsidRPr="00BC2EA9">
            <w:rPr>
              <w:rStyle w:val="slostrnky"/>
              <w:rFonts w:asciiTheme="minorHAnsi" w:hAnsiTheme="minorHAnsi" w:cs="Tahoma"/>
              <w:sz w:val="16"/>
              <w:szCs w:val="16"/>
            </w:rPr>
            <w:fldChar w:fldCharType="end"/>
          </w:r>
        </w:p>
      </w:tc>
      <w:tc>
        <w:tcPr>
          <w:tcW w:w="4770" w:type="dxa"/>
        </w:tcPr>
        <w:p w14:paraId="4959D43A" w14:textId="2CB1AFD9" w:rsidR="00283C15" w:rsidRPr="00DD5DD6" w:rsidRDefault="00283C15" w:rsidP="00BC2EA9">
          <w:pPr>
            <w:pStyle w:val="Zpat"/>
            <w:ind w:right="360"/>
            <w:jc w:val="center"/>
            <w:rPr>
              <w:rFonts w:asciiTheme="minorHAnsi" w:hAnsiTheme="minorHAnsi" w:cs="Tahoma"/>
              <w:sz w:val="16"/>
              <w:szCs w:val="16"/>
            </w:rPr>
          </w:pPr>
          <w:r>
            <w:rPr>
              <w:rFonts w:asciiTheme="minorHAnsi" w:hAnsiTheme="minorHAnsi"/>
              <w:sz w:val="16"/>
            </w:rPr>
            <w:t xml:space="preserve">Strana </w:t>
          </w:r>
          <w:r w:rsidRPr="00BF3C2A">
            <w:rPr>
              <w:rFonts w:asciiTheme="minorHAnsi" w:hAnsiTheme="minorHAnsi" w:cs="Tahoma"/>
              <w:sz w:val="16"/>
              <w:szCs w:val="16"/>
            </w:rPr>
            <w:fldChar w:fldCharType="begin"/>
          </w:r>
          <w:r w:rsidRPr="00BF3C2A">
            <w:rPr>
              <w:rFonts w:asciiTheme="minorHAnsi" w:hAnsiTheme="minorHAnsi" w:cs="Tahoma"/>
              <w:sz w:val="16"/>
              <w:szCs w:val="16"/>
            </w:rPr>
            <w:instrText xml:space="preserve"> PAGE </w:instrText>
          </w:r>
          <w:r w:rsidRPr="00BF3C2A">
            <w:rPr>
              <w:rFonts w:asciiTheme="minorHAnsi" w:hAnsiTheme="minorHAnsi" w:cs="Tahoma"/>
              <w:sz w:val="16"/>
              <w:szCs w:val="16"/>
            </w:rPr>
            <w:fldChar w:fldCharType="separate"/>
          </w:r>
          <w:r>
            <w:rPr>
              <w:rFonts w:asciiTheme="minorHAnsi" w:hAnsiTheme="minorHAnsi" w:cs="Tahoma"/>
              <w:noProof/>
              <w:sz w:val="16"/>
              <w:szCs w:val="16"/>
            </w:rPr>
            <w:t>51</w:t>
          </w:r>
          <w:r w:rsidRPr="00BF3C2A">
            <w:rPr>
              <w:rFonts w:asciiTheme="minorHAnsi" w:hAnsiTheme="minorHAnsi" w:cs="Tahoma"/>
              <w:sz w:val="16"/>
              <w:szCs w:val="16"/>
            </w:rPr>
            <w:fldChar w:fldCharType="end"/>
          </w:r>
          <w:r>
            <w:rPr>
              <w:rFonts w:asciiTheme="minorHAnsi" w:hAnsiTheme="minorHAnsi"/>
              <w:sz w:val="16"/>
            </w:rPr>
            <w:t xml:space="preserve"> / </w:t>
          </w:r>
          <w:r w:rsidRPr="00BF3C2A">
            <w:rPr>
              <w:rFonts w:asciiTheme="minorHAnsi" w:hAnsiTheme="minorHAnsi" w:cs="Tahoma"/>
              <w:sz w:val="16"/>
              <w:szCs w:val="16"/>
            </w:rPr>
            <w:fldChar w:fldCharType="begin"/>
          </w:r>
          <w:r w:rsidRPr="00BF3C2A">
            <w:rPr>
              <w:rFonts w:asciiTheme="minorHAnsi" w:hAnsiTheme="minorHAnsi" w:cs="Tahoma"/>
              <w:sz w:val="16"/>
              <w:szCs w:val="16"/>
            </w:rPr>
            <w:instrText xml:space="preserve"> NUMPAGES </w:instrText>
          </w:r>
          <w:r w:rsidRPr="00BF3C2A">
            <w:rPr>
              <w:rFonts w:asciiTheme="minorHAnsi" w:hAnsiTheme="minorHAnsi" w:cs="Tahoma"/>
              <w:sz w:val="16"/>
              <w:szCs w:val="16"/>
            </w:rPr>
            <w:fldChar w:fldCharType="separate"/>
          </w:r>
          <w:r>
            <w:rPr>
              <w:rFonts w:asciiTheme="minorHAnsi" w:hAnsiTheme="minorHAnsi" w:cs="Tahoma"/>
              <w:noProof/>
              <w:sz w:val="16"/>
              <w:szCs w:val="16"/>
            </w:rPr>
            <w:t>51</w:t>
          </w:r>
          <w:r w:rsidRPr="00BF3C2A">
            <w:rPr>
              <w:rFonts w:asciiTheme="minorHAnsi" w:hAnsiTheme="minorHAnsi" w:cs="Tahoma"/>
              <w:sz w:val="16"/>
              <w:szCs w:val="16"/>
            </w:rPr>
            <w:fldChar w:fldCharType="end"/>
          </w:r>
        </w:p>
      </w:tc>
    </w:tr>
  </w:tbl>
  <w:p w14:paraId="7C8C0E31" w14:textId="3C92086B" w:rsidR="00283C15" w:rsidRPr="00DD5DD6" w:rsidRDefault="00283C15" w:rsidP="00BC2EA9">
    <w:pPr>
      <w:pStyle w:val="Zpat"/>
      <w:ind w:right="360"/>
      <w:jc w:val="center"/>
      <w:rPr>
        <w:rFonts w:asciiTheme="minorHAnsi" w:hAnsiTheme="minorHAnsi"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81423" w14:textId="77777777" w:rsidR="00283C15" w:rsidRDefault="00283C15">
      <w:r>
        <w:separator/>
      </w:r>
    </w:p>
  </w:footnote>
  <w:footnote w:type="continuationSeparator" w:id="0">
    <w:p w14:paraId="264478D8" w14:textId="77777777" w:rsidR="00283C15" w:rsidRDefault="00283C15">
      <w:r>
        <w:continuationSeparator/>
      </w:r>
    </w:p>
  </w:footnote>
  <w:footnote w:type="continuationNotice" w:id="1">
    <w:p w14:paraId="4F58CD94" w14:textId="77777777" w:rsidR="00283C15" w:rsidRDefault="00283C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9355" w:type="dxa"/>
      <w:tblLook w:val="04A0" w:firstRow="1" w:lastRow="0" w:firstColumn="1" w:lastColumn="0" w:noHBand="0" w:noVBand="1"/>
    </w:tblPr>
    <w:tblGrid>
      <w:gridCol w:w="4585"/>
      <w:gridCol w:w="4770"/>
    </w:tblGrid>
    <w:tr w:rsidR="00283C15" w:rsidRPr="00283C15" w14:paraId="207D282D" w14:textId="0821E11D" w:rsidTr="00283C15">
      <w:tc>
        <w:tcPr>
          <w:tcW w:w="4585" w:type="dxa"/>
        </w:tcPr>
        <w:p w14:paraId="1D74AF7E" w14:textId="4569D08F" w:rsidR="00283C15" w:rsidRPr="00283C15" w:rsidRDefault="00283C15" w:rsidP="00163A75">
          <w:pPr>
            <w:pStyle w:val="Zhlav"/>
            <w:rPr>
              <w:rFonts w:asciiTheme="minorHAnsi" w:hAnsiTheme="minorHAnsi" w:cstheme="minorHAnsi"/>
              <w:sz w:val="16"/>
              <w:szCs w:val="16"/>
            </w:rPr>
          </w:pPr>
          <w:r w:rsidRPr="00283C15">
            <w:rPr>
              <w:rFonts w:asciiTheme="minorHAnsi" w:hAnsiTheme="minorHAnsi" w:cstheme="minorHAnsi"/>
              <w:sz w:val="16"/>
              <w:szCs w:val="16"/>
            </w:rPr>
            <w:t xml:space="preserve">Protocol </w:t>
          </w:r>
          <w:r w:rsidR="00322A43">
            <w:rPr>
              <w:rFonts w:asciiTheme="minorHAnsi" w:hAnsiTheme="minorHAnsi" w:cstheme="minorHAnsi"/>
              <w:sz w:val="16"/>
              <w:szCs w:val="16"/>
            </w:rPr>
            <w:t>xxxxxxxxxxxxxx</w:t>
          </w:r>
        </w:p>
      </w:tc>
      <w:tc>
        <w:tcPr>
          <w:tcW w:w="4770" w:type="dxa"/>
        </w:tcPr>
        <w:p w14:paraId="16C5D959" w14:textId="1FD75FE2" w:rsidR="00283C15" w:rsidRPr="00283C15" w:rsidRDefault="00283C15" w:rsidP="00163A75">
          <w:pPr>
            <w:pStyle w:val="Zhlav"/>
            <w:rPr>
              <w:rFonts w:asciiTheme="minorHAnsi" w:hAnsiTheme="minorHAnsi" w:cstheme="minorHAnsi"/>
              <w:sz w:val="16"/>
              <w:szCs w:val="16"/>
            </w:rPr>
          </w:pPr>
          <w:r w:rsidRPr="00283C15">
            <w:rPr>
              <w:rFonts w:asciiTheme="minorHAnsi" w:hAnsiTheme="minorHAnsi" w:cstheme="minorHAnsi"/>
              <w:sz w:val="16"/>
              <w:szCs w:val="16"/>
            </w:rPr>
            <w:t xml:space="preserve">Protokol </w:t>
          </w:r>
          <w:r w:rsidR="00322A43">
            <w:rPr>
              <w:rFonts w:asciiTheme="minorHAnsi" w:hAnsiTheme="minorHAnsi" w:cstheme="minorHAnsi"/>
              <w:sz w:val="16"/>
              <w:szCs w:val="16"/>
            </w:rPr>
            <w:t>xxxxxxxxxxxx</w:t>
          </w:r>
        </w:p>
      </w:tc>
    </w:tr>
  </w:tbl>
  <w:p w14:paraId="3FD04C8A" w14:textId="77777777" w:rsidR="00283C15" w:rsidRPr="00283C15" w:rsidRDefault="00283C15" w:rsidP="000C7BA0">
    <w:pPr>
      <w:pStyle w:val="Zhlav"/>
      <w:rPr>
        <w:rFonts w:ascii="Arial" w:hAnsi="Arial" w:cs="Arial"/>
        <w:sz w:val="16"/>
        <w:szCs w:val="16"/>
      </w:rPr>
    </w:pPr>
  </w:p>
  <w:p w14:paraId="35152F36" w14:textId="77777777" w:rsidR="00283C15" w:rsidRDefault="00283C15" w:rsidP="000C7BA0">
    <w:pPr>
      <w:pStyle w:val="Zhlav"/>
    </w:pPr>
  </w:p>
  <w:p w14:paraId="08C105BC" w14:textId="77777777" w:rsidR="00283C15" w:rsidRDefault="00283C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hybridMultilevel"/>
    <w:tmpl w:val="A97ECAB0"/>
    <w:lvl w:ilvl="0" w:tplc="BD0E5DC8">
      <w:start w:val="1"/>
      <w:numFmt w:val="upperLetter"/>
      <w:lvlText w:val="%1."/>
      <w:lvlJc w:val="left"/>
      <w:pPr>
        <w:widowControl w:val="0"/>
        <w:tabs>
          <w:tab w:val="num" w:pos="720"/>
        </w:tabs>
        <w:autoSpaceDE w:val="0"/>
        <w:autoSpaceDN w:val="0"/>
        <w:adjustRightInd w:val="0"/>
        <w:ind w:left="720" w:hanging="360"/>
      </w:pPr>
      <w:rPr>
        <w:rFonts w:ascii="Arial" w:hAnsi="Arial" w:cs="Arial" w:hint="default"/>
        <w:sz w:val="20"/>
        <w:szCs w:val="20"/>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z w:val="20"/>
        <w:szCs w:val="20"/>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0"/>
        <w:szCs w:val="20"/>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0"/>
        <w:szCs w:val="20"/>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0"/>
        <w:szCs w:val="20"/>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0"/>
        <w:szCs w:val="20"/>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0"/>
        <w:szCs w:val="20"/>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0"/>
        <w:szCs w:val="20"/>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0"/>
        <w:szCs w:val="20"/>
      </w:rPr>
    </w:lvl>
  </w:abstractNum>
  <w:abstractNum w:abstractNumId="1" w15:restartNumberingAfterBreak="0">
    <w:nsid w:val="00FB4EBE"/>
    <w:multiLevelType w:val="hybridMultilevel"/>
    <w:tmpl w:val="0F546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200D5"/>
    <w:multiLevelType w:val="hybridMultilevel"/>
    <w:tmpl w:val="0BA62BAE"/>
    <w:lvl w:ilvl="0" w:tplc="EC169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9053D"/>
    <w:multiLevelType w:val="hybridMultilevel"/>
    <w:tmpl w:val="9372FF7C"/>
    <w:lvl w:ilvl="0" w:tplc="EC169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C717B"/>
    <w:multiLevelType w:val="multilevel"/>
    <w:tmpl w:val="947CF1F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A6382F"/>
    <w:multiLevelType w:val="multilevel"/>
    <w:tmpl w:val="651A3584"/>
    <w:lvl w:ilvl="0">
      <w:start w:val="1"/>
      <w:numFmt w:val="lowerRoman"/>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B26245"/>
    <w:multiLevelType w:val="hybridMultilevel"/>
    <w:tmpl w:val="6EC034A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8197D"/>
    <w:multiLevelType w:val="hybridMultilevel"/>
    <w:tmpl w:val="6DCEFF1E"/>
    <w:lvl w:ilvl="0" w:tplc="BCEE6EC8">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15:restartNumberingAfterBreak="0">
    <w:nsid w:val="1B360B33"/>
    <w:multiLevelType w:val="hybridMultilevel"/>
    <w:tmpl w:val="DC10DA86"/>
    <w:lvl w:ilvl="0" w:tplc="EC169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F51AF0"/>
    <w:multiLevelType w:val="hybridMultilevel"/>
    <w:tmpl w:val="56649E82"/>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F57FED"/>
    <w:multiLevelType w:val="hybridMultilevel"/>
    <w:tmpl w:val="69D0CD08"/>
    <w:lvl w:ilvl="0" w:tplc="04090017">
      <w:start w:val="1"/>
      <w:numFmt w:val="lowerLetter"/>
      <w:lvlText w:val="%1)"/>
      <w:lvlJc w:val="left"/>
      <w:pPr>
        <w:tabs>
          <w:tab w:val="num" w:pos="720"/>
        </w:tabs>
        <w:ind w:left="720" w:hanging="360"/>
      </w:pPr>
      <w:rPr>
        <w:rFonts w:hint="default"/>
      </w:rPr>
    </w:lvl>
    <w:lvl w:ilvl="1" w:tplc="F530C006">
      <w:start w:val="6"/>
      <w:numFmt w:val="decimal"/>
      <w:lvlText w:val="%2."/>
      <w:lvlJc w:val="left"/>
      <w:pPr>
        <w:tabs>
          <w:tab w:val="num" w:pos="1440"/>
        </w:tabs>
        <w:ind w:left="1440" w:hanging="360"/>
      </w:pPr>
      <w:rPr>
        <w:rFonts w:hint="default"/>
      </w:rPr>
    </w:lvl>
    <w:lvl w:ilvl="2" w:tplc="655616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95357"/>
    <w:multiLevelType w:val="hybridMultilevel"/>
    <w:tmpl w:val="36C22E70"/>
    <w:lvl w:ilvl="0" w:tplc="999A544A">
      <w:start w:val="3"/>
      <w:numFmt w:val="decimal"/>
      <w:lvlText w:val="%1."/>
      <w:lvlJc w:val="left"/>
      <w:pPr>
        <w:tabs>
          <w:tab w:val="num" w:pos="630"/>
        </w:tabs>
        <w:ind w:left="630" w:hanging="63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C7B6E0C"/>
    <w:multiLevelType w:val="hybridMultilevel"/>
    <w:tmpl w:val="2A5460D4"/>
    <w:lvl w:ilvl="0" w:tplc="EC169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117C12"/>
    <w:multiLevelType w:val="hybridMultilevel"/>
    <w:tmpl w:val="6B3A20C0"/>
    <w:lvl w:ilvl="0" w:tplc="6078334C">
      <w:start w:val="1"/>
      <w:numFmt w:val="upp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14" w15:restartNumberingAfterBreak="0">
    <w:nsid w:val="3EB8540E"/>
    <w:multiLevelType w:val="multilevel"/>
    <w:tmpl w:val="854C3390"/>
    <w:lvl w:ilvl="0">
      <w:start w:val="3"/>
      <w:numFmt w:val="lowerLetter"/>
      <w:lvlText w:val="%1)"/>
      <w:lvlJc w:val="left"/>
      <w:pPr>
        <w:ind w:left="1080" w:hanging="360"/>
      </w:pPr>
      <w:rPr>
        <w:rFonts w:hint="default"/>
        <w:b w:val="0"/>
        <w:bCs/>
        <w:i w:val="0"/>
        <w:color w:val="auto"/>
      </w:rPr>
    </w:lvl>
    <w:lvl w:ilvl="1">
      <w:start w:val="1"/>
      <w:numFmt w:val="lowerLetter"/>
      <w:lvlText w:val="%2."/>
      <w:lvlJc w:val="left"/>
      <w:pPr>
        <w:ind w:left="1670" w:hanging="360"/>
      </w:pPr>
      <w:rPr>
        <w:rFonts w:hint="default"/>
      </w:rPr>
    </w:lvl>
    <w:lvl w:ilvl="2">
      <w:start w:val="1"/>
      <w:numFmt w:val="lowerRoman"/>
      <w:lvlText w:val="%3."/>
      <w:lvlJc w:val="right"/>
      <w:pPr>
        <w:ind w:left="2390" w:hanging="180"/>
      </w:pPr>
      <w:rPr>
        <w:rFonts w:hint="default"/>
      </w:rPr>
    </w:lvl>
    <w:lvl w:ilvl="3">
      <w:start w:val="1"/>
      <w:numFmt w:val="decimal"/>
      <w:lvlText w:val="%4."/>
      <w:lvlJc w:val="left"/>
      <w:pPr>
        <w:ind w:left="3110" w:hanging="360"/>
      </w:pPr>
      <w:rPr>
        <w:rFonts w:hint="default"/>
      </w:rPr>
    </w:lvl>
    <w:lvl w:ilvl="4">
      <w:start w:val="1"/>
      <w:numFmt w:val="lowerLetter"/>
      <w:lvlText w:val="%5."/>
      <w:lvlJc w:val="left"/>
      <w:pPr>
        <w:ind w:left="3830" w:hanging="360"/>
      </w:pPr>
      <w:rPr>
        <w:rFonts w:hint="default"/>
      </w:rPr>
    </w:lvl>
    <w:lvl w:ilvl="5">
      <w:start w:val="1"/>
      <w:numFmt w:val="lowerRoman"/>
      <w:lvlText w:val="%6."/>
      <w:lvlJc w:val="right"/>
      <w:pPr>
        <w:ind w:left="4550" w:hanging="180"/>
      </w:pPr>
      <w:rPr>
        <w:rFonts w:hint="default"/>
      </w:rPr>
    </w:lvl>
    <w:lvl w:ilvl="6">
      <w:start w:val="1"/>
      <w:numFmt w:val="decimal"/>
      <w:lvlText w:val="%7."/>
      <w:lvlJc w:val="left"/>
      <w:pPr>
        <w:ind w:left="5270" w:hanging="360"/>
      </w:pPr>
      <w:rPr>
        <w:rFonts w:hint="default"/>
      </w:rPr>
    </w:lvl>
    <w:lvl w:ilvl="7">
      <w:start w:val="1"/>
      <w:numFmt w:val="lowerLetter"/>
      <w:lvlText w:val="%8."/>
      <w:lvlJc w:val="left"/>
      <w:pPr>
        <w:ind w:left="5990" w:hanging="360"/>
      </w:pPr>
      <w:rPr>
        <w:rFonts w:hint="default"/>
      </w:rPr>
    </w:lvl>
    <w:lvl w:ilvl="8">
      <w:start w:val="1"/>
      <w:numFmt w:val="lowerRoman"/>
      <w:lvlText w:val="%9."/>
      <w:lvlJc w:val="right"/>
      <w:pPr>
        <w:ind w:left="6710" w:hanging="180"/>
      </w:pPr>
      <w:rPr>
        <w:rFonts w:hint="default"/>
      </w:rPr>
    </w:lvl>
  </w:abstractNum>
  <w:abstractNum w:abstractNumId="15" w15:restartNumberingAfterBreak="0">
    <w:nsid w:val="478D3A9A"/>
    <w:multiLevelType w:val="multilevel"/>
    <w:tmpl w:val="DD2EDF2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0E65C2"/>
    <w:multiLevelType w:val="hybridMultilevel"/>
    <w:tmpl w:val="8C5C182A"/>
    <w:lvl w:ilvl="0" w:tplc="6CCE9DE8">
      <w:start w:val="1"/>
      <w:numFmt w:val="lowerRoman"/>
      <w:lvlText w:val="(%1)"/>
      <w:lvlJc w:val="left"/>
      <w:pPr>
        <w:ind w:left="1260" w:hanging="360"/>
      </w:pPr>
      <w:rPr>
        <w:rFonts w:cs="Times New Roman"/>
        <w:strike w:val="0"/>
        <w:dstrike w:val="0"/>
        <w:color w:val="auto"/>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15:restartNumberingAfterBreak="0">
    <w:nsid w:val="5A2E62CB"/>
    <w:multiLevelType w:val="hybridMultilevel"/>
    <w:tmpl w:val="4516D2CA"/>
    <w:lvl w:ilvl="0" w:tplc="EC169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D2371F"/>
    <w:multiLevelType w:val="hybridMultilevel"/>
    <w:tmpl w:val="A566D9A8"/>
    <w:lvl w:ilvl="0" w:tplc="04090017">
      <w:start w:val="1"/>
      <w:numFmt w:val="lowerLetter"/>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15:restartNumberingAfterBreak="0">
    <w:nsid w:val="64C825AF"/>
    <w:multiLevelType w:val="hybridMultilevel"/>
    <w:tmpl w:val="825A5666"/>
    <w:lvl w:ilvl="0" w:tplc="EC169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0D41E1"/>
    <w:multiLevelType w:val="hybridMultilevel"/>
    <w:tmpl w:val="E0D6EDAE"/>
    <w:lvl w:ilvl="0" w:tplc="EC169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111644"/>
    <w:multiLevelType w:val="hybridMultilevel"/>
    <w:tmpl w:val="736C83E0"/>
    <w:lvl w:ilvl="0" w:tplc="AC98C7E0">
      <w:start w:val="1"/>
      <w:numFmt w:val="lowerRoman"/>
      <w:lvlText w:val="(%1)"/>
      <w:lvlJc w:val="left"/>
      <w:pPr>
        <w:tabs>
          <w:tab w:val="num" w:pos="2214"/>
        </w:tabs>
        <w:ind w:left="2214" w:hanging="72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2" w15:restartNumberingAfterBreak="0">
    <w:nsid w:val="6B3E07B4"/>
    <w:multiLevelType w:val="multilevel"/>
    <w:tmpl w:val="7A1C0AE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2B035D"/>
    <w:multiLevelType w:val="hybridMultilevel"/>
    <w:tmpl w:val="6BFE7CDA"/>
    <w:lvl w:ilvl="0" w:tplc="EC169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030A46"/>
    <w:multiLevelType w:val="multilevel"/>
    <w:tmpl w:val="8EFA7F7E"/>
    <w:lvl w:ilvl="0">
      <w:start w:val="6"/>
      <w:numFmt w:val="decimal"/>
      <w:lvlText w:val="%1"/>
      <w:lvlJc w:val="left"/>
      <w:pPr>
        <w:ind w:left="360" w:hanging="360"/>
      </w:pPr>
      <w:rPr>
        <w:rFonts w:hint="default"/>
      </w:rPr>
    </w:lvl>
    <w:lvl w:ilvl="1">
      <w:start w:val="2"/>
      <w:numFmt w:val="decimal"/>
      <w:lvlText w:val="%1.%2"/>
      <w:lvlJc w:val="left"/>
      <w:pPr>
        <w:ind w:left="9716"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5"/>
  </w:num>
  <w:num w:numId="3">
    <w:abstractNumId w:val="11"/>
  </w:num>
  <w:num w:numId="4">
    <w:abstractNumId w:val="4"/>
  </w:num>
  <w:num w:numId="5">
    <w:abstractNumId w:val="22"/>
  </w:num>
  <w:num w:numId="6">
    <w:abstractNumId w:val="21"/>
  </w:num>
  <w:num w:numId="7">
    <w:abstractNumId w:val="17"/>
  </w:num>
  <w:num w:numId="8">
    <w:abstractNumId w:val="7"/>
  </w:num>
  <w:num w:numId="9">
    <w:abstractNumId w:val="19"/>
  </w:num>
  <w:num w:numId="10">
    <w:abstractNumId w:val="23"/>
  </w:num>
  <w:num w:numId="11">
    <w:abstractNumId w:val="8"/>
  </w:num>
  <w:num w:numId="12">
    <w:abstractNumId w:val="12"/>
  </w:num>
  <w:num w:numId="13">
    <w:abstractNumId w:val="3"/>
  </w:num>
  <w:num w:numId="14">
    <w:abstractNumId w:val="20"/>
  </w:num>
  <w:num w:numId="15">
    <w:abstractNumId w:val="0"/>
    <w:lvlOverride w:ilvl="0">
      <w:lvl w:ilvl="0" w:tplc="BD0E5DC8">
        <w:start w:val="1"/>
        <w:numFmt w:val="upperLetter"/>
        <w:lvlText w:val="%1."/>
        <w:lvlJc w:val="left"/>
        <w:pPr>
          <w:widowControl w:val="0"/>
          <w:tabs>
            <w:tab w:val="num" w:pos="720"/>
          </w:tabs>
          <w:autoSpaceDE w:val="0"/>
          <w:autoSpaceDN w:val="0"/>
          <w:adjustRightInd w:val="0"/>
          <w:ind w:left="720" w:hanging="360"/>
        </w:pPr>
        <w:rPr>
          <w:rFonts w:ascii="Arial" w:hAnsi="Arial" w:cs="Arial" w:hint="default"/>
          <w:color w:val="auto"/>
          <w:sz w:val="20"/>
          <w:szCs w:val="20"/>
          <w:u w:val="none"/>
        </w:rPr>
      </w:lvl>
    </w:lvlOverride>
    <w:lvlOverride w:ilvl="1">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color w:val="0000FF"/>
          <w:sz w:val="20"/>
          <w:szCs w:val="20"/>
          <w:u w:val="double"/>
        </w:rPr>
      </w:lvl>
    </w:lvlOverride>
    <w:lvlOverride w:ilvl="2">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color w:val="0000FF"/>
          <w:sz w:val="20"/>
          <w:szCs w:val="20"/>
          <w:u w:val="double"/>
        </w:rPr>
      </w:lvl>
    </w:lvlOverride>
    <w:lvlOverride w:ilvl="3">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color w:val="0000FF"/>
          <w:sz w:val="20"/>
          <w:szCs w:val="20"/>
          <w:u w:val="double"/>
        </w:rPr>
      </w:lvl>
    </w:lvlOverride>
    <w:lvlOverride w:ilvl="4">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color w:val="0000FF"/>
          <w:sz w:val="20"/>
          <w:szCs w:val="20"/>
          <w:u w:val="double"/>
        </w:rPr>
      </w:lvl>
    </w:lvlOverride>
    <w:lvlOverride w:ilvl="5">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color w:val="0000FF"/>
          <w:sz w:val="20"/>
          <w:szCs w:val="20"/>
          <w:u w:val="double"/>
        </w:rPr>
      </w:lvl>
    </w:lvlOverride>
    <w:lvlOverride w:ilvl="6">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color w:val="0000FF"/>
          <w:sz w:val="20"/>
          <w:szCs w:val="20"/>
          <w:u w:val="double"/>
        </w:rPr>
      </w:lvl>
    </w:lvlOverride>
    <w:lvlOverride w:ilvl="7">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color w:val="0000FF"/>
          <w:sz w:val="20"/>
          <w:szCs w:val="20"/>
          <w:u w:val="double"/>
        </w:rPr>
      </w:lvl>
    </w:lvlOverride>
    <w:lvlOverride w:ilvl="8">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color w:val="0000FF"/>
          <w:sz w:val="20"/>
          <w:szCs w:val="20"/>
          <w:u w:val="double"/>
        </w:rPr>
      </w:lvl>
    </w:lvlOverride>
  </w:num>
  <w:num w:numId="16">
    <w:abstractNumId w:val="18"/>
  </w:num>
  <w:num w:numId="17">
    <w:abstractNumId w:val="2"/>
  </w:num>
  <w:num w:numId="18">
    <w:abstractNumId w:val="13"/>
  </w:num>
  <w:num w:numId="19">
    <w:abstractNumId w:val="5"/>
  </w:num>
  <w:num w:numId="20">
    <w:abstractNumId w:val="16"/>
  </w:num>
  <w:num w:numId="21">
    <w:abstractNumId w:val="18"/>
    <w:lvlOverride w:ilvl="0">
      <w:lvl w:ilvl="0" w:tplc="04090017">
        <w:start w:val="1"/>
        <w:numFmt w:val="lowerLetter"/>
        <w:lvlText w:val="%1)"/>
        <w:lvlJc w:val="left"/>
        <w:pPr>
          <w:tabs>
            <w:tab w:val="num" w:pos="1290"/>
          </w:tabs>
          <w:ind w:left="1290" w:hanging="720"/>
        </w:pPr>
        <w:rPr>
          <w:rFonts w:cs="Times New Roman"/>
          <w:b w:val="0"/>
          <w:strike w:val="0"/>
          <w:dstrike w:val="0"/>
          <w:color w:val="auto"/>
          <w:u w:val="none"/>
          <w:effect w:val="none"/>
        </w:rPr>
      </w:lvl>
    </w:lvlOverride>
    <w:lvlOverride w:ilvl="1">
      <w:lvl w:ilvl="1" w:tplc="04090019">
        <w:start w:val="1"/>
        <w:numFmt w:val="lowerLetter"/>
        <w:lvlText w:val="%2."/>
        <w:lvlJc w:val="left"/>
        <w:pPr>
          <w:tabs>
            <w:tab w:val="num" w:pos="1650"/>
          </w:tabs>
          <w:ind w:left="1650" w:hanging="360"/>
        </w:pPr>
        <w:rPr>
          <w:rFonts w:cs="Times New Roman"/>
          <w:color w:val="0000FF"/>
          <w:u w:val="double"/>
        </w:rPr>
      </w:lvl>
    </w:lvlOverride>
    <w:lvlOverride w:ilvl="2">
      <w:lvl w:ilvl="2" w:tplc="0409001B">
        <w:start w:val="1"/>
        <w:numFmt w:val="lowerRoman"/>
        <w:lvlText w:val="%3."/>
        <w:lvlJc w:val="right"/>
        <w:pPr>
          <w:tabs>
            <w:tab w:val="num" w:pos="2370"/>
          </w:tabs>
          <w:ind w:left="2370" w:hanging="180"/>
        </w:pPr>
        <w:rPr>
          <w:rFonts w:cs="Times New Roman"/>
          <w:color w:val="0000FF"/>
          <w:u w:val="double"/>
        </w:rPr>
      </w:lvl>
    </w:lvlOverride>
    <w:lvlOverride w:ilvl="3">
      <w:lvl w:ilvl="3" w:tplc="0409000F">
        <w:start w:val="1"/>
        <w:numFmt w:val="decimal"/>
        <w:lvlText w:val="%4."/>
        <w:lvlJc w:val="left"/>
        <w:pPr>
          <w:tabs>
            <w:tab w:val="num" w:pos="3090"/>
          </w:tabs>
          <w:ind w:left="3090" w:hanging="360"/>
        </w:pPr>
        <w:rPr>
          <w:rFonts w:cs="Times New Roman"/>
          <w:color w:val="0000FF"/>
          <w:u w:val="double"/>
        </w:rPr>
      </w:lvl>
    </w:lvlOverride>
    <w:lvlOverride w:ilvl="4">
      <w:lvl w:ilvl="4" w:tplc="04090019">
        <w:start w:val="1"/>
        <w:numFmt w:val="lowerLetter"/>
        <w:lvlText w:val="%5."/>
        <w:lvlJc w:val="left"/>
        <w:pPr>
          <w:tabs>
            <w:tab w:val="num" w:pos="3810"/>
          </w:tabs>
          <w:ind w:left="3810" w:hanging="360"/>
        </w:pPr>
        <w:rPr>
          <w:rFonts w:cs="Times New Roman"/>
          <w:color w:val="0000FF"/>
          <w:u w:val="double"/>
        </w:rPr>
      </w:lvl>
    </w:lvlOverride>
    <w:lvlOverride w:ilvl="5">
      <w:lvl w:ilvl="5" w:tplc="0409001B">
        <w:start w:val="1"/>
        <w:numFmt w:val="lowerRoman"/>
        <w:lvlText w:val="%6."/>
        <w:lvlJc w:val="right"/>
        <w:pPr>
          <w:tabs>
            <w:tab w:val="num" w:pos="4530"/>
          </w:tabs>
          <w:ind w:left="4530" w:hanging="180"/>
        </w:pPr>
        <w:rPr>
          <w:rFonts w:cs="Times New Roman"/>
          <w:color w:val="0000FF"/>
          <w:u w:val="double"/>
        </w:rPr>
      </w:lvl>
    </w:lvlOverride>
    <w:lvlOverride w:ilvl="6">
      <w:lvl w:ilvl="6" w:tplc="0409000F">
        <w:start w:val="1"/>
        <w:numFmt w:val="decimal"/>
        <w:lvlText w:val="%7."/>
        <w:lvlJc w:val="left"/>
        <w:pPr>
          <w:tabs>
            <w:tab w:val="num" w:pos="5250"/>
          </w:tabs>
          <w:ind w:left="5250" w:hanging="360"/>
        </w:pPr>
        <w:rPr>
          <w:rFonts w:cs="Times New Roman"/>
          <w:color w:val="0000FF"/>
          <w:u w:val="double"/>
        </w:rPr>
      </w:lvl>
    </w:lvlOverride>
    <w:lvlOverride w:ilvl="7">
      <w:lvl w:ilvl="7" w:tplc="04090019">
        <w:start w:val="1"/>
        <w:numFmt w:val="lowerLetter"/>
        <w:lvlText w:val="%8."/>
        <w:lvlJc w:val="left"/>
        <w:pPr>
          <w:tabs>
            <w:tab w:val="num" w:pos="5970"/>
          </w:tabs>
          <w:ind w:left="5970" w:hanging="360"/>
        </w:pPr>
        <w:rPr>
          <w:rFonts w:cs="Times New Roman"/>
          <w:color w:val="0000FF"/>
          <w:u w:val="double"/>
        </w:rPr>
      </w:lvl>
    </w:lvlOverride>
    <w:lvlOverride w:ilvl="8">
      <w:lvl w:ilvl="8" w:tplc="0409001B">
        <w:start w:val="1"/>
        <w:numFmt w:val="lowerRoman"/>
        <w:lvlText w:val="%9."/>
        <w:lvlJc w:val="right"/>
        <w:pPr>
          <w:tabs>
            <w:tab w:val="num" w:pos="6690"/>
          </w:tabs>
          <w:ind w:left="6690" w:hanging="180"/>
        </w:pPr>
        <w:rPr>
          <w:rFonts w:cs="Times New Roman"/>
          <w:color w:val="0000FF"/>
          <w:u w:val="double"/>
        </w:rPr>
      </w:lvl>
    </w:lvlOverride>
  </w:num>
  <w:num w:numId="22">
    <w:abstractNumId w:val="16"/>
  </w:num>
  <w:num w:numId="23">
    <w:abstractNumId w:val="1"/>
  </w:num>
  <w:num w:numId="24">
    <w:abstractNumId w:val="24"/>
  </w:num>
  <w:num w:numId="25">
    <w:abstractNumId w:val="9"/>
  </w:num>
  <w:num w:numId="26">
    <w:abstractNumId w:val="6"/>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oNotTrackFormatting/>
  <w:defaultTabStop w:val="720"/>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54"/>
    <w:rsid w:val="00001BD1"/>
    <w:rsid w:val="000052A2"/>
    <w:rsid w:val="0000538A"/>
    <w:rsid w:val="00006846"/>
    <w:rsid w:val="0001026C"/>
    <w:rsid w:val="00010C2B"/>
    <w:rsid w:val="000167C0"/>
    <w:rsid w:val="000229CD"/>
    <w:rsid w:val="00025194"/>
    <w:rsid w:val="00032DE0"/>
    <w:rsid w:val="00040C13"/>
    <w:rsid w:val="00043BE9"/>
    <w:rsid w:val="00046416"/>
    <w:rsid w:val="00047630"/>
    <w:rsid w:val="000476D3"/>
    <w:rsid w:val="0005284F"/>
    <w:rsid w:val="000546FD"/>
    <w:rsid w:val="00057F67"/>
    <w:rsid w:val="0006052D"/>
    <w:rsid w:val="00063A50"/>
    <w:rsid w:val="00066505"/>
    <w:rsid w:val="00066EDD"/>
    <w:rsid w:val="00070E22"/>
    <w:rsid w:val="000744BE"/>
    <w:rsid w:val="0007555B"/>
    <w:rsid w:val="00076A00"/>
    <w:rsid w:val="00080835"/>
    <w:rsid w:val="00083B87"/>
    <w:rsid w:val="00090D5E"/>
    <w:rsid w:val="00095825"/>
    <w:rsid w:val="00095CEF"/>
    <w:rsid w:val="000A30CB"/>
    <w:rsid w:val="000A4BEE"/>
    <w:rsid w:val="000A4F5F"/>
    <w:rsid w:val="000A5B6C"/>
    <w:rsid w:val="000A7485"/>
    <w:rsid w:val="000A79F8"/>
    <w:rsid w:val="000A7B6F"/>
    <w:rsid w:val="000A7F4F"/>
    <w:rsid w:val="000B21F1"/>
    <w:rsid w:val="000B26FF"/>
    <w:rsid w:val="000B298D"/>
    <w:rsid w:val="000B3AA8"/>
    <w:rsid w:val="000B67D2"/>
    <w:rsid w:val="000B7623"/>
    <w:rsid w:val="000B790B"/>
    <w:rsid w:val="000C2486"/>
    <w:rsid w:val="000C5430"/>
    <w:rsid w:val="000C6EEC"/>
    <w:rsid w:val="000C735C"/>
    <w:rsid w:val="000C7BA0"/>
    <w:rsid w:val="000D1001"/>
    <w:rsid w:val="000D39AD"/>
    <w:rsid w:val="000D43E9"/>
    <w:rsid w:val="000D776C"/>
    <w:rsid w:val="000E1F96"/>
    <w:rsid w:val="000E25F3"/>
    <w:rsid w:val="000E2C09"/>
    <w:rsid w:val="000E4638"/>
    <w:rsid w:val="000F2B99"/>
    <w:rsid w:val="000F2E4C"/>
    <w:rsid w:val="000F3136"/>
    <w:rsid w:val="000F467C"/>
    <w:rsid w:val="000F6D86"/>
    <w:rsid w:val="00102660"/>
    <w:rsid w:val="00112B02"/>
    <w:rsid w:val="00115522"/>
    <w:rsid w:val="00116B46"/>
    <w:rsid w:val="00117475"/>
    <w:rsid w:val="00124604"/>
    <w:rsid w:val="001262E7"/>
    <w:rsid w:val="00131BAD"/>
    <w:rsid w:val="001338EA"/>
    <w:rsid w:val="00134671"/>
    <w:rsid w:val="00135550"/>
    <w:rsid w:val="00136CA4"/>
    <w:rsid w:val="00140F4F"/>
    <w:rsid w:val="00141137"/>
    <w:rsid w:val="00142DA9"/>
    <w:rsid w:val="00142DFB"/>
    <w:rsid w:val="0014460C"/>
    <w:rsid w:val="00146B25"/>
    <w:rsid w:val="00147046"/>
    <w:rsid w:val="00150101"/>
    <w:rsid w:val="00150608"/>
    <w:rsid w:val="001537EA"/>
    <w:rsid w:val="00154B93"/>
    <w:rsid w:val="001556E4"/>
    <w:rsid w:val="001602FA"/>
    <w:rsid w:val="001607C3"/>
    <w:rsid w:val="00163A75"/>
    <w:rsid w:val="001668FD"/>
    <w:rsid w:val="00174F99"/>
    <w:rsid w:val="00180BE2"/>
    <w:rsid w:val="001840DB"/>
    <w:rsid w:val="001937B0"/>
    <w:rsid w:val="001942A1"/>
    <w:rsid w:val="001A0EE1"/>
    <w:rsid w:val="001A255E"/>
    <w:rsid w:val="001A2A54"/>
    <w:rsid w:val="001A345B"/>
    <w:rsid w:val="001A46C4"/>
    <w:rsid w:val="001A5144"/>
    <w:rsid w:val="001A536D"/>
    <w:rsid w:val="001A591B"/>
    <w:rsid w:val="001A7AEC"/>
    <w:rsid w:val="001A7D80"/>
    <w:rsid w:val="001B07A7"/>
    <w:rsid w:val="001B163D"/>
    <w:rsid w:val="001B1695"/>
    <w:rsid w:val="001B40EB"/>
    <w:rsid w:val="001B46BE"/>
    <w:rsid w:val="001C07DF"/>
    <w:rsid w:val="001C43CB"/>
    <w:rsid w:val="001C5FB5"/>
    <w:rsid w:val="001C74D0"/>
    <w:rsid w:val="001C79C9"/>
    <w:rsid w:val="001D0288"/>
    <w:rsid w:val="001D053F"/>
    <w:rsid w:val="001D087A"/>
    <w:rsid w:val="001D1277"/>
    <w:rsid w:val="001D14A0"/>
    <w:rsid w:val="001D2D30"/>
    <w:rsid w:val="001D4475"/>
    <w:rsid w:val="001D5013"/>
    <w:rsid w:val="001E11A1"/>
    <w:rsid w:val="001F0F83"/>
    <w:rsid w:val="001F2A1B"/>
    <w:rsid w:val="001F42CE"/>
    <w:rsid w:val="001F5860"/>
    <w:rsid w:val="001F7F39"/>
    <w:rsid w:val="002000BE"/>
    <w:rsid w:val="00205B22"/>
    <w:rsid w:val="00205E7D"/>
    <w:rsid w:val="0021049E"/>
    <w:rsid w:val="002147C0"/>
    <w:rsid w:val="00214EC2"/>
    <w:rsid w:val="002163CF"/>
    <w:rsid w:val="00216F39"/>
    <w:rsid w:val="00217496"/>
    <w:rsid w:val="00217944"/>
    <w:rsid w:val="00217D1B"/>
    <w:rsid w:val="0022090A"/>
    <w:rsid w:val="002215E4"/>
    <w:rsid w:val="00221EB1"/>
    <w:rsid w:val="00226C58"/>
    <w:rsid w:val="00227B7A"/>
    <w:rsid w:val="002312E7"/>
    <w:rsid w:val="0023187F"/>
    <w:rsid w:val="002320A6"/>
    <w:rsid w:val="00234465"/>
    <w:rsid w:val="00234E84"/>
    <w:rsid w:val="00236016"/>
    <w:rsid w:val="00241C82"/>
    <w:rsid w:val="00251EE9"/>
    <w:rsid w:val="00253214"/>
    <w:rsid w:val="00255D65"/>
    <w:rsid w:val="00256199"/>
    <w:rsid w:val="0026115F"/>
    <w:rsid w:val="00263ACD"/>
    <w:rsid w:val="00263F3C"/>
    <w:rsid w:val="00266A7D"/>
    <w:rsid w:val="00266CCF"/>
    <w:rsid w:val="0027199B"/>
    <w:rsid w:val="00271FC4"/>
    <w:rsid w:val="002723F3"/>
    <w:rsid w:val="00276B45"/>
    <w:rsid w:val="0028072F"/>
    <w:rsid w:val="00281F50"/>
    <w:rsid w:val="00282782"/>
    <w:rsid w:val="002837C5"/>
    <w:rsid w:val="00283C15"/>
    <w:rsid w:val="00285C8C"/>
    <w:rsid w:val="00285D79"/>
    <w:rsid w:val="0029493B"/>
    <w:rsid w:val="00295E06"/>
    <w:rsid w:val="002962B9"/>
    <w:rsid w:val="00297BDC"/>
    <w:rsid w:val="002A068B"/>
    <w:rsid w:val="002A0DF2"/>
    <w:rsid w:val="002A6756"/>
    <w:rsid w:val="002A75A9"/>
    <w:rsid w:val="002B0DA8"/>
    <w:rsid w:val="002B66DD"/>
    <w:rsid w:val="002B6C6D"/>
    <w:rsid w:val="002B7EB0"/>
    <w:rsid w:val="002C2928"/>
    <w:rsid w:val="002C73C2"/>
    <w:rsid w:val="002D42A2"/>
    <w:rsid w:val="002E0E65"/>
    <w:rsid w:val="002E3AE1"/>
    <w:rsid w:val="002E5493"/>
    <w:rsid w:val="002F3BF1"/>
    <w:rsid w:val="002F3DB7"/>
    <w:rsid w:val="002F5AE6"/>
    <w:rsid w:val="003058F3"/>
    <w:rsid w:val="00306687"/>
    <w:rsid w:val="00306FEA"/>
    <w:rsid w:val="003116EC"/>
    <w:rsid w:val="00312604"/>
    <w:rsid w:val="003128E8"/>
    <w:rsid w:val="00313270"/>
    <w:rsid w:val="00320AA4"/>
    <w:rsid w:val="003219C0"/>
    <w:rsid w:val="00322A43"/>
    <w:rsid w:val="00325048"/>
    <w:rsid w:val="0032603D"/>
    <w:rsid w:val="00330439"/>
    <w:rsid w:val="003356D7"/>
    <w:rsid w:val="003363DF"/>
    <w:rsid w:val="0033756A"/>
    <w:rsid w:val="0034207A"/>
    <w:rsid w:val="00342E9D"/>
    <w:rsid w:val="003508B2"/>
    <w:rsid w:val="003509A5"/>
    <w:rsid w:val="00351E9A"/>
    <w:rsid w:val="003520C7"/>
    <w:rsid w:val="0035506B"/>
    <w:rsid w:val="0035515F"/>
    <w:rsid w:val="00355F20"/>
    <w:rsid w:val="00361C7D"/>
    <w:rsid w:val="0036220F"/>
    <w:rsid w:val="00362AF0"/>
    <w:rsid w:val="00364588"/>
    <w:rsid w:val="00364B0C"/>
    <w:rsid w:val="00372336"/>
    <w:rsid w:val="003752F8"/>
    <w:rsid w:val="00376D84"/>
    <w:rsid w:val="00377A65"/>
    <w:rsid w:val="00383C11"/>
    <w:rsid w:val="00384920"/>
    <w:rsid w:val="00385FFF"/>
    <w:rsid w:val="0038640E"/>
    <w:rsid w:val="003869D8"/>
    <w:rsid w:val="003907A0"/>
    <w:rsid w:val="003932A6"/>
    <w:rsid w:val="00393507"/>
    <w:rsid w:val="003936AA"/>
    <w:rsid w:val="00396947"/>
    <w:rsid w:val="003A1A91"/>
    <w:rsid w:val="003A379A"/>
    <w:rsid w:val="003A3F49"/>
    <w:rsid w:val="003A5FD5"/>
    <w:rsid w:val="003A63FD"/>
    <w:rsid w:val="003A6A07"/>
    <w:rsid w:val="003B21B3"/>
    <w:rsid w:val="003C112F"/>
    <w:rsid w:val="003D6928"/>
    <w:rsid w:val="003E1D07"/>
    <w:rsid w:val="003E2045"/>
    <w:rsid w:val="003E58B4"/>
    <w:rsid w:val="003F0FBC"/>
    <w:rsid w:val="003F5A01"/>
    <w:rsid w:val="003F5A62"/>
    <w:rsid w:val="003F62B5"/>
    <w:rsid w:val="004010C9"/>
    <w:rsid w:val="00403F85"/>
    <w:rsid w:val="004045D0"/>
    <w:rsid w:val="004107D2"/>
    <w:rsid w:val="004161A2"/>
    <w:rsid w:val="004172C3"/>
    <w:rsid w:val="00417861"/>
    <w:rsid w:val="00421DA9"/>
    <w:rsid w:val="0042234E"/>
    <w:rsid w:val="004242B2"/>
    <w:rsid w:val="00425D7E"/>
    <w:rsid w:val="00433986"/>
    <w:rsid w:val="00433EDA"/>
    <w:rsid w:val="0043563E"/>
    <w:rsid w:val="00435D1A"/>
    <w:rsid w:val="004364C5"/>
    <w:rsid w:val="0044396E"/>
    <w:rsid w:val="00443D92"/>
    <w:rsid w:val="00444AFA"/>
    <w:rsid w:val="0044530B"/>
    <w:rsid w:val="00447B36"/>
    <w:rsid w:val="004511DC"/>
    <w:rsid w:val="004603EF"/>
    <w:rsid w:val="0046063A"/>
    <w:rsid w:val="004615DF"/>
    <w:rsid w:val="0046236C"/>
    <w:rsid w:val="004625E9"/>
    <w:rsid w:val="00473C8D"/>
    <w:rsid w:val="0047488D"/>
    <w:rsid w:val="0047751F"/>
    <w:rsid w:val="00477799"/>
    <w:rsid w:val="00477D5C"/>
    <w:rsid w:val="00484580"/>
    <w:rsid w:val="00486E4F"/>
    <w:rsid w:val="00490503"/>
    <w:rsid w:val="00491433"/>
    <w:rsid w:val="004A2CB3"/>
    <w:rsid w:val="004A307D"/>
    <w:rsid w:val="004A6132"/>
    <w:rsid w:val="004A6BC9"/>
    <w:rsid w:val="004B007D"/>
    <w:rsid w:val="004B0215"/>
    <w:rsid w:val="004B64FD"/>
    <w:rsid w:val="004B672B"/>
    <w:rsid w:val="004B7DDF"/>
    <w:rsid w:val="004C25FB"/>
    <w:rsid w:val="004C3120"/>
    <w:rsid w:val="004C64A6"/>
    <w:rsid w:val="004C6BEA"/>
    <w:rsid w:val="004D6052"/>
    <w:rsid w:val="004D65B5"/>
    <w:rsid w:val="004D6D62"/>
    <w:rsid w:val="004D7B57"/>
    <w:rsid w:val="004E010A"/>
    <w:rsid w:val="004E4363"/>
    <w:rsid w:val="004E64CC"/>
    <w:rsid w:val="004E777F"/>
    <w:rsid w:val="004F0BB9"/>
    <w:rsid w:val="004F3D56"/>
    <w:rsid w:val="004F5497"/>
    <w:rsid w:val="004F78C2"/>
    <w:rsid w:val="00500641"/>
    <w:rsid w:val="00502B03"/>
    <w:rsid w:val="00503C23"/>
    <w:rsid w:val="00510AC5"/>
    <w:rsid w:val="0051100F"/>
    <w:rsid w:val="0051335E"/>
    <w:rsid w:val="0051338F"/>
    <w:rsid w:val="00515DB3"/>
    <w:rsid w:val="00517523"/>
    <w:rsid w:val="0051753C"/>
    <w:rsid w:val="005212DD"/>
    <w:rsid w:val="00521C8A"/>
    <w:rsid w:val="00524EB6"/>
    <w:rsid w:val="00525B82"/>
    <w:rsid w:val="00525F80"/>
    <w:rsid w:val="00526817"/>
    <w:rsid w:val="00527580"/>
    <w:rsid w:val="005308B1"/>
    <w:rsid w:val="00532CFB"/>
    <w:rsid w:val="0053719E"/>
    <w:rsid w:val="005416A4"/>
    <w:rsid w:val="00541F8E"/>
    <w:rsid w:val="0054384B"/>
    <w:rsid w:val="005473A4"/>
    <w:rsid w:val="00551A13"/>
    <w:rsid w:val="005539F6"/>
    <w:rsid w:val="0055448B"/>
    <w:rsid w:val="005605BB"/>
    <w:rsid w:val="00560C4A"/>
    <w:rsid w:val="00560E58"/>
    <w:rsid w:val="00562907"/>
    <w:rsid w:val="00562EBC"/>
    <w:rsid w:val="00564D7B"/>
    <w:rsid w:val="00566640"/>
    <w:rsid w:val="0056780E"/>
    <w:rsid w:val="00570373"/>
    <w:rsid w:val="00572054"/>
    <w:rsid w:val="00576968"/>
    <w:rsid w:val="00582FD4"/>
    <w:rsid w:val="005911C5"/>
    <w:rsid w:val="005A2558"/>
    <w:rsid w:val="005A49D1"/>
    <w:rsid w:val="005A5DD1"/>
    <w:rsid w:val="005A7279"/>
    <w:rsid w:val="005A76EA"/>
    <w:rsid w:val="005A7E5F"/>
    <w:rsid w:val="005B052D"/>
    <w:rsid w:val="005B2BC8"/>
    <w:rsid w:val="005B2C21"/>
    <w:rsid w:val="005B4D12"/>
    <w:rsid w:val="005B4D87"/>
    <w:rsid w:val="005B5747"/>
    <w:rsid w:val="005C0BF3"/>
    <w:rsid w:val="005C14FC"/>
    <w:rsid w:val="005C2631"/>
    <w:rsid w:val="005C38D8"/>
    <w:rsid w:val="005C39F5"/>
    <w:rsid w:val="005C4DB4"/>
    <w:rsid w:val="005C5B6A"/>
    <w:rsid w:val="005D4687"/>
    <w:rsid w:val="005D4791"/>
    <w:rsid w:val="005D54AE"/>
    <w:rsid w:val="005D6215"/>
    <w:rsid w:val="005E01BC"/>
    <w:rsid w:val="005E0499"/>
    <w:rsid w:val="005E2B70"/>
    <w:rsid w:val="005E2EF6"/>
    <w:rsid w:val="005E6FB3"/>
    <w:rsid w:val="005F403B"/>
    <w:rsid w:val="005F4049"/>
    <w:rsid w:val="005F4CA6"/>
    <w:rsid w:val="005F579C"/>
    <w:rsid w:val="005F5B2F"/>
    <w:rsid w:val="005F656D"/>
    <w:rsid w:val="00600409"/>
    <w:rsid w:val="00603832"/>
    <w:rsid w:val="00603E62"/>
    <w:rsid w:val="0061099C"/>
    <w:rsid w:val="006116A3"/>
    <w:rsid w:val="00613299"/>
    <w:rsid w:val="006134CC"/>
    <w:rsid w:val="0061552D"/>
    <w:rsid w:val="006162B3"/>
    <w:rsid w:val="00616744"/>
    <w:rsid w:val="006211B0"/>
    <w:rsid w:val="0062344F"/>
    <w:rsid w:val="0062369E"/>
    <w:rsid w:val="00625713"/>
    <w:rsid w:val="006264A8"/>
    <w:rsid w:val="00626653"/>
    <w:rsid w:val="00630A77"/>
    <w:rsid w:val="006365A7"/>
    <w:rsid w:val="0064064F"/>
    <w:rsid w:val="006429A1"/>
    <w:rsid w:val="00644C95"/>
    <w:rsid w:val="0064543E"/>
    <w:rsid w:val="006532D7"/>
    <w:rsid w:val="006573C5"/>
    <w:rsid w:val="00660E16"/>
    <w:rsid w:val="0066478F"/>
    <w:rsid w:val="00664B67"/>
    <w:rsid w:val="006676EB"/>
    <w:rsid w:val="00670139"/>
    <w:rsid w:val="006704C3"/>
    <w:rsid w:val="00672194"/>
    <w:rsid w:val="006722C7"/>
    <w:rsid w:val="006763DA"/>
    <w:rsid w:val="0067651C"/>
    <w:rsid w:val="0067794D"/>
    <w:rsid w:val="00680578"/>
    <w:rsid w:val="006805DA"/>
    <w:rsid w:val="00681026"/>
    <w:rsid w:val="00681170"/>
    <w:rsid w:val="00690296"/>
    <w:rsid w:val="00693726"/>
    <w:rsid w:val="00693F02"/>
    <w:rsid w:val="006975EA"/>
    <w:rsid w:val="006A1791"/>
    <w:rsid w:val="006A1BC8"/>
    <w:rsid w:val="006A33F0"/>
    <w:rsid w:val="006A609F"/>
    <w:rsid w:val="006B1663"/>
    <w:rsid w:val="006B1713"/>
    <w:rsid w:val="006B688C"/>
    <w:rsid w:val="006B79F8"/>
    <w:rsid w:val="006C102D"/>
    <w:rsid w:val="006C1A70"/>
    <w:rsid w:val="006C1C70"/>
    <w:rsid w:val="006C35AF"/>
    <w:rsid w:val="006C6049"/>
    <w:rsid w:val="006D2FD7"/>
    <w:rsid w:val="006D42BD"/>
    <w:rsid w:val="006D6711"/>
    <w:rsid w:val="006D7E85"/>
    <w:rsid w:val="006E3432"/>
    <w:rsid w:val="006E39C2"/>
    <w:rsid w:val="006E59F8"/>
    <w:rsid w:val="006E5A11"/>
    <w:rsid w:val="006F0BB2"/>
    <w:rsid w:val="006F1B76"/>
    <w:rsid w:val="006F2D99"/>
    <w:rsid w:val="006F30A9"/>
    <w:rsid w:val="006F3BCF"/>
    <w:rsid w:val="006F6904"/>
    <w:rsid w:val="00701B12"/>
    <w:rsid w:val="00703FBD"/>
    <w:rsid w:val="00704695"/>
    <w:rsid w:val="00706457"/>
    <w:rsid w:val="0071117A"/>
    <w:rsid w:val="00711248"/>
    <w:rsid w:val="00711F19"/>
    <w:rsid w:val="00712A79"/>
    <w:rsid w:val="00714932"/>
    <w:rsid w:val="007166BF"/>
    <w:rsid w:val="0072221C"/>
    <w:rsid w:val="007248EB"/>
    <w:rsid w:val="007410A5"/>
    <w:rsid w:val="00743112"/>
    <w:rsid w:val="00743980"/>
    <w:rsid w:val="00744EC2"/>
    <w:rsid w:val="00745CB7"/>
    <w:rsid w:val="0075036E"/>
    <w:rsid w:val="00752829"/>
    <w:rsid w:val="007533B3"/>
    <w:rsid w:val="00754E56"/>
    <w:rsid w:val="00756BF3"/>
    <w:rsid w:val="00757CE9"/>
    <w:rsid w:val="00757DCA"/>
    <w:rsid w:val="00760229"/>
    <w:rsid w:val="00771E71"/>
    <w:rsid w:val="007736E5"/>
    <w:rsid w:val="00773EF8"/>
    <w:rsid w:val="007809CF"/>
    <w:rsid w:val="00780B89"/>
    <w:rsid w:val="00781E4D"/>
    <w:rsid w:val="00783865"/>
    <w:rsid w:val="00787F39"/>
    <w:rsid w:val="00790040"/>
    <w:rsid w:val="007912DB"/>
    <w:rsid w:val="007964EB"/>
    <w:rsid w:val="00797A24"/>
    <w:rsid w:val="007A0CA9"/>
    <w:rsid w:val="007A2F5F"/>
    <w:rsid w:val="007A3A98"/>
    <w:rsid w:val="007A52EE"/>
    <w:rsid w:val="007A64AD"/>
    <w:rsid w:val="007B1934"/>
    <w:rsid w:val="007B22FB"/>
    <w:rsid w:val="007B2FD6"/>
    <w:rsid w:val="007B54EF"/>
    <w:rsid w:val="007B692F"/>
    <w:rsid w:val="007B6EA0"/>
    <w:rsid w:val="007B7BFA"/>
    <w:rsid w:val="007C0408"/>
    <w:rsid w:val="007C0449"/>
    <w:rsid w:val="007C4C6D"/>
    <w:rsid w:val="007C6D80"/>
    <w:rsid w:val="007C7B7D"/>
    <w:rsid w:val="007D0AE4"/>
    <w:rsid w:val="007D1EBB"/>
    <w:rsid w:val="007D7BA0"/>
    <w:rsid w:val="007E51BC"/>
    <w:rsid w:val="007E71A2"/>
    <w:rsid w:val="007E7BFC"/>
    <w:rsid w:val="007F27EA"/>
    <w:rsid w:val="00801D6D"/>
    <w:rsid w:val="008022BB"/>
    <w:rsid w:val="00802689"/>
    <w:rsid w:val="008041F7"/>
    <w:rsid w:val="0080615F"/>
    <w:rsid w:val="008069AC"/>
    <w:rsid w:val="008103CC"/>
    <w:rsid w:val="00813F20"/>
    <w:rsid w:val="008169F8"/>
    <w:rsid w:val="00817053"/>
    <w:rsid w:val="008170C0"/>
    <w:rsid w:val="008215D4"/>
    <w:rsid w:val="00825610"/>
    <w:rsid w:val="00827A19"/>
    <w:rsid w:val="00831470"/>
    <w:rsid w:val="00831D76"/>
    <w:rsid w:val="00833579"/>
    <w:rsid w:val="00834D7B"/>
    <w:rsid w:val="00836C66"/>
    <w:rsid w:val="008465A7"/>
    <w:rsid w:val="00846804"/>
    <w:rsid w:val="0085119B"/>
    <w:rsid w:val="008512E5"/>
    <w:rsid w:val="00851680"/>
    <w:rsid w:val="008520C6"/>
    <w:rsid w:val="00852202"/>
    <w:rsid w:val="0085279E"/>
    <w:rsid w:val="00860EDA"/>
    <w:rsid w:val="0086101F"/>
    <w:rsid w:val="008618D0"/>
    <w:rsid w:val="008634CE"/>
    <w:rsid w:val="00863F87"/>
    <w:rsid w:val="00865439"/>
    <w:rsid w:val="00870441"/>
    <w:rsid w:val="00870726"/>
    <w:rsid w:val="00871FE7"/>
    <w:rsid w:val="00873DF3"/>
    <w:rsid w:val="008762FD"/>
    <w:rsid w:val="008819F6"/>
    <w:rsid w:val="008864D9"/>
    <w:rsid w:val="00887AC3"/>
    <w:rsid w:val="00891C47"/>
    <w:rsid w:val="0089558A"/>
    <w:rsid w:val="0089744D"/>
    <w:rsid w:val="008A684E"/>
    <w:rsid w:val="008B0110"/>
    <w:rsid w:val="008B0A02"/>
    <w:rsid w:val="008B1104"/>
    <w:rsid w:val="008B2691"/>
    <w:rsid w:val="008B35A9"/>
    <w:rsid w:val="008B5364"/>
    <w:rsid w:val="008B583D"/>
    <w:rsid w:val="008B5D0C"/>
    <w:rsid w:val="008B6683"/>
    <w:rsid w:val="008B703B"/>
    <w:rsid w:val="008B77BF"/>
    <w:rsid w:val="008C1BFA"/>
    <w:rsid w:val="008C1DD8"/>
    <w:rsid w:val="008C5440"/>
    <w:rsid w:val="008C54CE"/>
    <w:rsid w:val="008C5C27"/>
    <w:rsid w:val="008D1A07"/>
    <w:rsid w:val="008D1A6E"/>
    <w:rsid w:val="008D2096"/>
    <w:rsid w:val="008D31DE"/>
    <w:rsid w:val="008D45AC"/>
    <w:rsid w:val="008D58EA"/>
    <w:rsid w:val="008E64D8"/>
    <w:rsid w:val="008E7158"/>
    <w:rsid w:val="008E7189"/>
    <w:rsid w:val="008E7A3A"/>
    <w:rsid w:val="008F2E49"/>
    <w:rsid w:val="008F51AF"/>
    <w:rsid w:val="00901800"/>
    <w:rsid w:val="00901B38"/>
    <w:rsid w:val="00901D77"/>
    <w:rsid w:val="00903CCF"/>
    <w:rsid w:val="00903F6D"/>
    <w:rsid w:val="00910F07"/>
    <w:rsid w:val="0091196C"/>
    <w:rsid w:val="00915101"/>
    <w:rsid w:val="00917173"/>
    <w:rsid w:val="00922A16"/>
    <w:rsid w:val="00924284"/>
    <w:rsid w:val="0092520E"/>
    <w:rsid w:val="00927682"/>
    <w:rsid w:val="00927A3B"/>
    <w:rsid w:val="00930810"/>
    <w:rsid w:val="00934396"/>
    <w:rsid w:val="009367C1"/>
    <w:rsid w:val="00943822"/>
    <w:rsid w:val="0094798B"/>
    <w:rsid w:val="00951CE2"/>
    <w:rsid w:val="0095533E"/>
    <w:rsid w:val="009553CF"/>
    <w:rsid w:val="00956BD8"/>
    <w:rsid w:val="00962595"/>
    <w:rsid w:val="00965879"/>
    <w:rsid w:val="00972E3C"/>
    <w:rsid w:val="0097523F"/>
    <w:rsid w:val="00980577"/>
    <w:rsid w:val="009873CD"/>
    <w:rsid w:val="0098796D"/>
    <w:rsid w:val="009916C7"/>
    <w:rsid w:val="00991C4C"/>
    <w:rsid w:val="009958CF"/>
    <w:rsid w:val="00997884"/>
    <w:rsid w:val="009A155F"/>
    <w:rsid w:val="009A2C99"/>
    <w:rsid w:val="009A4135"/>
    <w:rsid w:val="009A5165"/>
    <w:rsid w:val="009A56EB"/>
    <w:rsid w:val="009A68E5"/>
    <w:rsid w:val="009B0E0D"/>
    <w:rsid w:val="009B0EE5"/>
    <w:rsid w:val="009B225D"/>
    <w:rsid w:val="009B33EA"/>
    <w:rsid w:val="009B3B38"/>
    <w:rsid w:val="009B58E9"/>
    <w:rsid w:val="009C1017"/>
    <w:rsid w:val="009C2677"/>
    <w:rsid w:val="009C3489"/>
    <w:rsid w:val="009C4EEE"/>
    <w:rsid w:val="009C52D8"/>
    <w:rsid w:val="009C6055"/>
    <w:rsid w:val="009C633A"/>
    <w:rsid w:val="009C6566"/>
    <w:rsid w:val="009D34E5"/>
    <w:rsid w:val="009D3745"/>
    <w:rsid w:val="009D4CE4"/>
    <w:rsid w:val="009D4EED"/>
    <w:rsid w:val="009D5239"/>
    <w:rsid w:val="009D6DF6"/>
    <w:rsid w:val="009E0CC7"/>
    <w:rsid w:val="009E2BF0"/>
    <w:rsid w:val="009E38E4"/>
    <w:rsid w:val="009E3FC3"/>
    <w:rsid w:val="009E46D2"/>
    <w:rsid w:val="009E53D6"/>
    <w:rsid w:val="009F04FF"/>
    <w:rsid w:val="009F2137"/>
    <w:rsid w:val="009F2BC6"/>
    <w:rsid w:val="009F5636"/>
    <w:rsid w:val="009F6C3D"/>
    <w:rsid w:val="009F7B18"/>
    <w:rsid w:val="00A02C30"/>
    <w:rsid w:val="00A04DE2"/>
    <w:rsid w:val="00A07179"/>
    <w:rsid w:val="00A1084E"/>
    <w:rsid w:val="00A11EB2"/>
    <w:rsid w:val="00A131FB"/>
    <w:rsid w:val="00A15828"/>
    <w:rsid w:val="00A200BA"/>
    <w:rsid w:val="00A22704"/>
    <w:rsid w:val="00A230B0"/>
    <w:rsid w:val="00A23995"/>
    <w:rsid w:val="00A2668A"/>
    <w:rsid w:val="00A2724A"/>
    <w:rsid w:val="00A321A9"/>
    <w:rsid w:val="00A414A6"/>
    <w:rsid w:val="00A4360F"/>
    <w:rsid w:val="00A437BC"/>
    <w:rsid w:val="00A4538C"/>
    <w:rsid w:val="00A45B01"/>
    <w:rsid w:val="00A45DF9"/>
    <w:rsid w:val="00A50877"/>
    <w:rsid w:val="00A50BBC"/>
    <w:rsid w:val="00A53656"/>
    <w:rsid w:val="00A546C7"/>
    <w:rsid w:val="00A54C48"/>
    <w:rsid w:val="00A54CFA"/>
    <w:rsid w:val="00A55506"/>
    <w:rsid w:val="00A56031"/>
    <w:rsid w:val="00A6016B"/>
    <w:rsid w:val="00A60584"/>
    <w:rsid w:val="00A62BF5"/>
    <w:rsid w:val="00A658F3"/>
    <w:rsid w:val="00A66DAA"/>
    <w:rsid w:val="00A6739E"/>
    <w:rsid w:val="00A6762F"/>
    <w:rsid w:val="00A70FEC"/>
    <w:rsid w:val="00A72621"/>
    <w:rsid w:val="00A73144"/>
    <w:rsid w:val="00A7658E"/>
    <w:rsid w:val="00A76B2D"/>
    <w:rsid w:val="00A921B2"/>
    <w:rsid w:val="00A950B2"/>
    <w:rsid w:val="00A965E3"/>
    <w:rsid w:val="00A97EE1"/>
    <w:rsid w:val="00AA0B90"/>
    <w:rsid w:val="00AA0DD5"/>
    <w:rsid w:val="00AA164B"/>
    <w:rsid w:val="00AB1BAB"/>
    <w:rsid w:val="00AB3B20"/>
    <w:rsid w:val="00AB4A6D"/>
    <w:rsid w:val="00AC1935"/>
    <w:rsid w:val="00AC4886"/>
    <w:rsid w:val="00AC773E"/>
    <w:rsid w:val="00AD2101"/>
    <w:rsid w:val="00AD2122"/>
    <w:rsid w:val="00AD2A5D"/>
    <w:rsid w:val="00AD4D8E"/>
    <w:rsid w:val="00AE08EC"/>
    <w:rsid w:val="00AE097E"/>
    <w:rsid w:val="00AE4446"/>
    <w:rsid w:val="00AF33C5"/>
    <w:rsid w:val="00AF46AF"/>
    <w:rsid w:val="00AF5103"/>
    <w:rsid w:val="00AF5718"/>
    <w:rsid w:val="00AF7E60"/>
    <w:rsid w:val="00B04BFF"/>
    <w:rsid w:val="00B04F9F"/>
    <w:rsid w:val="00B1296D"/>
    <w:rsid w:val="00B143AC"/>
    <w:rsid w:val="00B1463F"/>
    <w:rsid w:val="00B15776"/>
    <w:rsid w:val="00B161FF"/>
    <w:rsid w:val="00B218F3"/>
    <w:rsid w:val="00B2526C"/>
    <w:rsid w:val="00B26175"/>
    <w:rsid w:val="00B27685"/>
    <w:rsid w:val="00B279FA"/>
    <w:rsid w:val="00B330B8"/>
    <w:rsid w:val="00B35786"/>
    <w:rsid w:val="00B3771A"/>
    <w:rsid w:val="00B400B7"/>
    <w:rsid w:val="00B47CD3"/>
    <w:rsid w:val="00B502A6"/>
    <w:rsid w:val="00B51A15"/>
    <w:rsid w:val="00B52540"/>
    <w:rsid w:val="00B54E5A"/>
    <w:rsid w:val="00B55C86"/>
    <w:rsid w:val="00B55EC7"/>
    <w:rsid w:val="00B56F25"/>
    <w:rsid w:val="00B602DB"/>
    <w:rsid w:val="00B65271"/>
    <w:rsid w:val="00B70300"/>
    <w:rsid w:val="00B7110A"/>
    <w:rsid w:val="00B7168B"/>
    <w:rsid w:val="00B719F5"/>
    <w:rsid w:val="00B72641"/>
    <w:rsid w:val="00B72DFE"/>
    <w:rsid w:val="00B828E0"/>
    <w:rsid w:val="00B84F2A"/>
    <w:rsid w:val="00B90AA0"/>
    <w:rsid w:val="00B91099"/>
    <w:rsid w:val="00B95F6A"/>
    <w:rsid w:val="00B979A5"/>
    <w:rsid w:val="00BA1C01"/>
    <w:rsid w:val="00BA46AA"/>
    <w:rsid w:val="00BA4E23"/>
    <w:rsid w:val="00BA586C"/>
    <w:rsid w:val="00BA72A5"/>
    <w:rsid w:val="00BB0C6A"/>
    <w:rsid w:val="00BB67DA"/>
    <w:rsid w:val="00BC00FB"/>
    <w:rsid w:val="00BC07E1"/>
    <w:rsid w:val="00BC1331"/>
    <w:rsid w:val="00BC1A0E"/>
    <w:rsid w:val="00BC249F"/>
    <w:rsid w:val="00BC2593"/>
    <w:rsid w:val="00BC2EA9"/>
    <w:rsid w:val="00BC4535"/>
    <w:rsid w:val="00BC5826"/>
    <w:rsid w:val="00BC633C"/>
    <w:rsid w:val="00BD0137"/>
    <w:rsid w:val="00BE239D"/>
    <w:rsid w:val="00BE2DCA"/>
    <w:rsid w:val="00BE36A0"/>
    <w:rsid w:val="00BE6FF2"/>
    <w:rsid w:val="00BE7A67"/>
    <w:rsid w:val="00BF2D1E"/>
    <w:rsid w:val="00BF38B2"/>
    <w:rsid w:val="00BF3B76"/>
    <w:rsid w:val="00BF58FE"/>
    <w:rsid w:val="00BF5DD5"/>
    <w:rsid w:val="00C01800"/>
    <w:rsid w:val="00C01AC3"/>
    <w:rsid w:val="00C0367A"/>
    <w:rsid w:val="00C03A18"/>
    <w:rsid w:val="00C04CA5"/>
    <w:rsid w:val="00C072F0"/>
    <w:rsid w:val="00C11BBA"/>
    <w:rsid w:val="00C12007"/>
    <w:rsid w:val="00C142A9"/>
    <w:rsid w:val="00C2163C"/>
    <w:rsid w:val="00C24311"/>
    <w:rsid w:val="00C2516F"/>
    <w:rsid w:val="00C26812"/>
    <w:rsid w:val="00C27D71"/>
    <w:rsid w:val="00C30F54"/>
    <w:rsid w:val="00C31995"/>
    <w:rsid w:val="00C32970"/>
    <w:rsid w:val="00C33F87"/>
    <w:rsid w:val="00C34B03"/>
    <w:rsid w:val="00C34F7D"/>
    <w:rsid w:val="00C40334"/>
    <w:rsid w:val="00C412BA"/>
    <w:rsid w:val="00C46AEA"/>
    <w:rsid w:val="00C51A24"/>
    <w:rsid w:val="00C52C4A"/>
    <w:rsid w:val="00C53D81"/>
    <w:rsid w:val="00C54378"/>
    <w:rsid w:val="00C55F45"/>
    <w:rsid w:val="00C564E9"/>
    <w:rsid w:val="00C56E4E"/>
    <w:rsid w:val="00C6159A"/>
    <w:rsid w:val="00C62297"/>
    <w:rsid w:val="00C6299C"/>
    <w:rsid w:val="00C66966"/>
    <w:rsid w:val="00C66FE8"/>
    <w:rsid w:val="00C720F1"/>
    <w:rsid w:val="00C729B6"/>
    <w:rsid w:val="00C75C86"/>
    <w:rsid w:val="00C81049"/>
    <w:rsid w:val="00C8211E"/>
    <w:rsid w:val="00C834E7"/>
    <w:rsid w:val="00C837B6"/>
    <w:rsid w:val="00C85B1C"/>
    <w:rsid w:val="00C86125"/>
    <w:rsid w:val="00C87F54"/>
    <w:rsid w:val="00C9138A"/>
    <w:rsid w:val="00C92D52"/>
    <w:rsid w:val="00C97E47"/>
    <w:rsid w:val="00CA20F6"/>
    <w:rsid w:val="00CA2BC1"/>
    <w:rsid w:val="00CA38ED"/>
    <w:rsid w:val="00CA5EAA"/>
    <w:rsid w:val="00CA5F61"/>
    <w:rsid w:val="00CB0216"/>
    <w:rsid w:val="00CB2DFF"/>
    <w:rsid w:val="00CB683A"/>
    <w:rsid w:val="00CC1F79"/>
    <w:rsid w:val="00CC4103"/>
    <w:rsid w:val="00CC7044"/>
    <w:rsid w:val="00CD13FD"/>
    <w:rsid w:val="00CD238E"/>
    <w:rsid w:val="00CE30BE"/>
    <w:rsid w:val="00CE3ED7"/>
    <w:rsid w:val="00CF41F1"/>
    <w:rsid w:val="00CF4950"/>
    <w:rsid w:val="00CF5673"/>
    <w:rsid w:val="00CF586E"/>
    <w:rsid w:val="00CF685F"/>
    <w:rsid w:val="00D03977"/>
    <w:rsid w:val="00D06208"/>
    <w:rsid w:val="00D0728F"/>
    <w:rsid w:val="00D10B19"/>
    <w:rsid w:val="00D14E92"/>
    <w:rsid w:val="00D1775D"/>
    <w:rsid w:val="00D21571"/>
    <w:rsid w:val="00D23280"/>
    <w:rsid w:val="00D25FFB"/>
    <w:rsid w:val="00D266ED"/>
    <w:rsid w:val="00D30066"/>
    <w:rsid w:val="00D3031B"/>
    <w:rsid w:val="00D32495"/>
    <w:rsid w:val="00D40E10"/>
    <w:rsid w:val="00D41EE6"/>
    <w:rsid w:val="00D53069"/>
    <w:rsid w:val="00D53872"/>
    <w:rsid w:val="00D54510"/>
    <w:rsid w:val="00D54B63"/>
    <w:rsid w:val="00D61BFF"/>
    <w:rsid w:val="00D64480"/>
    <w:rsid w:val="00D6580A"/>
    <w:rsid w:val="00D70726"/>
    <w:rsid w:val="00D71F2C"/>
    <w:rsid w:val="00D72107"/>
    <w:rsid w:val="00D72BDE"/>
    <w:rsid w:val="00D73D41"/>
    <w:rsid w:val="00D76672"/>
    <w:rsid w:val="00D77446"/>
    <w:rsid w:val="00D8035B"/>
    <w:rsid w:val="00D81FA3"/>
    <w:rsid w:val="00D85BBD"/>
    <w:rsid w:val="00D87335"/>
    <w:rsid w:val="00D92094"/>
    <w:rsid w:val="00D92300"/>
    <w:rsid w:val="00D92723"/>
    <w:rsid w:val="00D97E8E"/>
    <w:rsid w:val="00DA41FF"/>
    <w:rsid w:val="00DB0047"/>
    <w:rsid w:val="00DB135D"/>
    <w:rsid w:val="00DB45EC"/>
    <w:rsid w:val="00DC1AD5"/>
    <w:rsid w:val="00DC2989"/>
    <w:rsid w:val="00DC2BE8"/>
    <w:rsid w:val="00DC3870"/>
    <w:rsid w:val="00DC3EAA"/>
    <w:rsid w:val="00DC56FD"/>
    <w:rsid w:val="00DC7F03"/>
    <w:rsid w:val="00DD0473"/>
    <w:rsid w:val="00DD1B84"/>
    <w:rsid w:val="00DD4297"/>
    <w:rsid w:val="00DD5375"/>
    <w:rsid w:val="00DD5DD6"/>
    <w:rsid w:val="00DD647C"/>
    <w:rsid w:val="00DD651D"/>
    <w:rsid w:val="00DD6859"/>
    <w:rsid w:val="00DE010B"/>
    <w:rsid w:val="00DE2790"/>
    <w:rsid w:val="00DE3171"/>
    <w:rsid w:val="00DE6759"/>
    <w:rsid w:val="00DE6E1C"/>
    <w:rsid w:val="00DF07C4"/>
    <w:rsid w:val="00DF42AD"/>
    <w:rsid w:val="00DF4313"/>
    <w:rsid w:val="00DF5C8F"/>
    <w:rsid w:val="00DF77A4"/>
    <w:rsid w:val="00E11847"/>
    <w:rsid w:val="00E14072"/>
    <w:rsid w:val="00E21271"/>
    <w:rsid w:val="00E22E80"/>
    <w:rsid w:val="00E25F06"/>
    <w:rsid w:val="00E27284"/>
    <w:rsid w:val="00E31D40"/>
    <w:rsid w:val="00E349CB"/>
    <w:rsid w:val="00E34EBE"/>
    <w:rsid w:val="00E40793"/>
    <w:rsid w:val="00E43935"/>
    <w:rsid w:val="00E43F8E"/>
    <w:rsid w:val="00E470E0"/>
    <w:rsid w:val="00E474E6"/>
    <w:rsid w:val="00E513AE"/>
    <w:rsid w:val="00E520C4"/>
    <w:rsid w:val="00E54163"/>
    <w:rsid w:val="00E542BC"/>
    <w:rsid w:val="00E55409"/>
    <w:rsid w:val="00E555B0"/>
    <w:rsid w:val="00E578B1"/>
    <w:rsid w:val="00E57E66"/>
    <w:rsid w:val="00E607E7"/>
    <w:rsid w:val="00E64E0D"/>
    <w:rsid w:val="00E727A5"/>
    <w:rsid w:val="00E73CB8"/>
    <w:rsid w:val="00E774CE"/>
    <w:rsid w:val="00E83CE2"/>
    <w:rsid w:val="00E84941"/>
    <w:rsid w:val="00E85181"/>
    <w:rsid w:val="00E87068"/>
    <w:rsid w:val="00E87C28"/>
    <w:rsid w:val="00EA101F"/>
    <w:rsid w:val="00EA7D12"/>
    <w:rsid w:val="00EB06B6"/>
    <w:rsid w:val="00EB1F62"/>
    <w:rsid w:val="00EB2708"/>
    <w:rsid w:val="00EB4E0B"/>
    <w:rsid w:val="00EB6B6D"/>
    <w:rsid w:val="00EB77EF"/>
    <w:rsid w:val="00EC07A7"/>
    <w:rsid w:val="00EC0EBB"/>
    <w:rsid w:val="00EC1426"/>
    <w:rsid w:val="00EC46C1"/>
    <w:rsid w:val="00EC5A55"/>
    <w:rsid w:val="00EC5FC3"/>
    <w:rsid w:val="00EC696A"/>
    <w:rsid w:val="00EC6AD3"/>
    <w:rsid w:val="00EC775F"/>
    <w:rsid w:val="00ED2F68"/>
    <w:rsid w:val="00ED469A"/>
    <w:rsid w:val="00ED5739"/>
    <w:rsid w:val="00ED5C4A"/>
    <w:rsid w:val="00ED731E"/>
    <w:rsid w:val="00ED7778"/>
    <w:rsid w:val="00ED798A"/>
    <w:rsid w:val="00EE23E2"/>
    <w:rsid w:val="00EE5DAF"/>
    <w:rsid w:val="00EE7A9E"/>
    <w:rsid w:val="00EF47AE"/>
    <w:rsid w:val="00EF4AB7"/>
    <w:rsid w:val="00F0080A"/>
    <w:rsid w:val="00F0162A"/>
    <w:rsid w:val="00F0544A"/>
    <w:rsid w:val="00F0750B"/>
    <w:rsid w:val="00F10F80"/>
    <w:rsid w:val="00F12352"/>
    <w:rsid w:val="00F13E94"/>
    <w:rsid w:val="00F17D6D"/>
    <w:rsid w:val="00F217DF"/>
    <w:rsid w:val="00F2486F"/>
    <w:rsid w:val="00F2521E"/>
    <w:rsid w:val="00F25506"/>
    <w:rsid w:val="00F270A7"/>
    <w:rsid w:val="00F367E9"/>
    <w:rsid w:val="00F45B92"/>
    <w:rsid w:val="00F460CE"/>
    <w:rsid w:val="00F47693"/>
    <w:rsid w:val="00F52582"/>
    <w:rsid w:val="00F533F6"/>
    <w:rsid w:val="00F54B28"/>
    <w:rsid w:val="00F553BB"/>
    <w:rsid w:val="00F5763D"/>
    <w:rsid w:val="00F57D23"/>
    <w:rsid w:val="00F6106B"/>
    <w:rsid w:val="00F61537"/>
    <w:rsid w:val="00F61FE9"/>
    <w:rsid w:val="00F63D75"/>
    <w:rsid w:val="00F6456C"/>
    <w:rsid w:val="00F64FD2"/>
    <w:rsid w:val="00F720B1"/>
    <w:rsid w:val="00F73E69"/>
    <w:rsid w:val="00F81195"/>
    <w:rsid w:val="00F84AA5"/>
    <w:rsid w:val="00F84AF4"/>
    <w:rsid w:val="00F84D14"/>
    <w:rsid w:val="00F929CB"/>
    <w:rsid w:val="00F946FE"/>
    <w:rsid w:val="00F94E8F"/>
    <w:rsid w:val="00F96314"/>
    <w:rsid w:val="00F97F5F"/>
    <w:rsid w:val="00FA0F43"/>
    <w:rsid w:val="00FA18AC"/>
    <w:rsid w:val="00FA2629"/>
    <w:rsid w:val="00FA497E"/>
    <w:rsid w:val="00FA7E8A"/>
    <w:rsid w:val="00FB3569"/>
    <w:rsid w:val="00FB40AE"/>
    <w:rsid w:val="00FB4464"/>
    <w:rsid w:val="00FC5EC5"/>
    <w:rsid w:val="00FC625C"/>
    <w:rsid w:val="00FD17C3"/>
    <w:rsid w:val="00FD2056"/>
    <w:rsid w:val="00FD3B23"/>
    <w:rsid w:val="00FD6C64"/>
    <w:rsid w:val="00FD6E81"/>
    <w:rsid w:val="00FD6E9F"/>
    <w:rsid w:val="00FD7004"/>
    <w:rsid w:val="00FE36DF"/>
    <w:rsid w:val="00FE3AED"/>
    <w:rsid w:val="00FE5562"/>
    <w:rsid w:val="00FE5603"/>
    <w:rsid w:val="00FE6197"/>
    <w:rsid w:val="00FE7A72"/>
    <w:rsid w:val="00FF0823"/>
    <w:rsid w:val="00FF1579"/>
    <w:rsid w:val="00FF3C69"/>
    <w:rsid w:val="00FF6B9B"/>
  </w:rsids>
  <m:mathPr>
    <m:mathFont m:val="Cambria Math"/>
    <m:brkBin m:val="before"/>
    <m:brkBinSub m:val="--"/>
    <m:smallFrac m:val="0"/>
    <m:dispDef/>
    <m:lMargin m:val="0"/>
    <m:rMargin m:val="0"/>
    <m:defJc m:val="centerGroup"/>
    <m:wrapIndent m:val="1440"/>
    <m:intLim m:val="subSup"/>
    <m:naryLim m:val="undOvr"/>
  </m:mathPr>
  <w:themeFontLang w:val="cs-C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6F9748"/>
  <w15:docId w15:val="{A641237D-C235-4E19-8FFF-B23BA85D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5718"/>
    <w:rPr>
      <w:sz w:val="24"/>
      <w:szCs w:val="24"/>
      <w:lang w:eastAsia="en-US"/>
    </w:rPr>
  </w:style>
  <w:style w:type="paragraph" w:styleId="Nadpis1">
    <w:name w:val="heading 1"/>
    <w:basedOn w:val="Normln"/>
    <w:next w:val="Normln"/>
    <w:qFormat/>
    <w:rsid w:val="0007555B"/>
    <w:pPr>
      <w:keepNext/>
      <w:tabs>
        <w:tab w:val="center" w:pos="4680"/>
      </w:tabs>
      <w:suppressAutoHyphens/>
      <w:jc w:val="center"/>
      <w:outlineLvl w:val="0"/>
    </w:pPr>
    <w:rPr>
      <w:rFonts w:ascii="Arial" w:hAnsi="Arial" w:cs="Arial"/>
      <w:b/>
      <w:bCs/>
      <w:sz w:val="20"/>
    </w:rPr>
  </w:style>
  <w:style w:type="paragraph" w:styleId="Nadpis2">
    <w:name w:val="heading 2"/>
    <w:basedOn w:val="Normln"/>
    <w:next w:val="Normln"/>
    <w:qFormat/>
    <w:rsid w:val="0007555B"/>
    <w:pPr>
      <w:keepNext/>
      <w:tabs>
        <w:tab w:val="left" w:pos="-720"/>
      </w:tabs>
      <w:suppressAutoHyphens/>
      <w:jc w:val="both"/>
      <w:outlineLvl w:val="1"/>
    </w:pPr>
    <w:rPr>
      <w:rFonts w:ascii="Arial" w:hAnsi="Arial" w:cs="Arial"/>
      <w:b/>
      <w:bCs/>
      <w:sz w:val="18"/>
    </w:rPr>
  </w:style>
  <w:style w:type="paragraph" w:styleId="Nadpis3">
    <w:name w:val="heading 3"/>
    <w:basedOn w:val="Normln"/>
    <w:next w:val="Normln"/>
    <w:qFormat/>
    <w:rsid w:val="0007555B"/>
    <w:pPr>
      <w:keepNext/>
      <w:tabs>
        <w:tab w:val="center" w:pos="4680"/>
      </w:tabs>
      <w:suppressAutoHyphens/>
      <w:jc w:val="center"/>
      <w:outlineLvl w:val="2"/>
    </w:pPr>
    <w:rPr>
      <w:b/>
      <w:bCs/>
    </w:rPr>
  </w:style>
  <w:style w:type="paragraph" w:styleId="Nadpis4">
    <w:name w:val="heading 4"/>
    <w:basedOn w:val="Normln"/>
    <w:next w:val="Normln"/>
    <w:qFormat/>
    <w:rsid w:val="0007555B"/>
    <w:pPr>
      <w:keepNext/>
      <w:tabs>
        <w:tab w:val="left" w:pos="-720"/>
      </w:tabs>
      <w:suppressAutoHyphens/>
      <w:jc w:val="both"/>
      <w:outlineLvl w:val="3"/>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07555B"/>
    <w:pPr>
      <w:tabs>
        <w:tab w:val="left" w:pos="-720"/>
      </w:tabs>
      <w:suppressAutoHyphens/>
      <w:jc w:val="center"/>
    </w:pPr>
    <w:rPr>
      <w:rFonts w:ascii="Arial" w:hAnsi="Arial"/>
      <w:b/>
      <w:sz w:val="20"/>
      <w:szCs w:val="20"/>
    </w:rPr>
  </w:style>
  <w:style w:type="paragraph" w:styleId="Zhlav">
    <w:name w:val="header"/>
    <w:basedOn w:val="Normln"/>
    <w:link w:val="ZhlavChar"/>
    <w:rsid w:val="00285C8C"/>
    <w:pPr>
      <w:tabs>
        <w:tab w:val="center" w:pos="4703"/>
        <w:tab w:val="right" w:pos="9406"/>
      </w:tabs>
    </w:pPr>
  </w:style>
  <w:style w:type="character" w:styleId="Hypertextovodkaz">
    <w:name w:val="Hyperlink"/>
    <w:basedOn w:val="Standardnpsmoodstavce"/>
    <w:rsid w:val="0007555B"/>
    <w:rPr>
      <w:color w:val="0000FF"/>
      <w:u w:val="single"/>
    </w:rPr>
  </w:style>
  <w:style w:type="paragraph" w:styleId="Zkladntext">
    <w:name w:val="Body Text"/>
    <w:aliases w:val="b1,Texto independiente,正文文本"/>
    <w:basedOn w:val="Normln"/>
    <w:link w:val="ZkladntextChar"/>
    <w:rsid w:val="0007555B"/>
    <w:pPr>
      <w:tabs>
        <w:tab w:val="left" w:pos="-720"/>
      </w:tabs>
      <w:suppressAutoHyphens/>
      <w:jc w:val="both"/>
    </w:pPr>
    <w:rPr>
      <w:rFonts w:ascii="Arial" w:hAnsi="Arial"/>
      <w:b/>
      <w:szCs w:val="20"/>
    </w:rPr>
  </w:style>
  <w:style w:type="paragraph" w:styleId="Zkladntextodsazen3">
    <w:name w:val="Body Text Indent 3"/>
    <w:basedOn w:val="Normln"/>
    <w:semiHidden/>
    <w:rsid w:val="0007555B"/>
    <w:pPr>
      <w:tabs>
        <w:tab w:val="left" w:pos="-720"/>
      </w:tabs>
      <w:suppressAutoHyphens/>
      <w:ind w:left="540" w:hanging="540"/>
      <w:jc w:val="both"/>
    </w:pPr>
    <w:rPr>
      <w:rFonts w:ascii="Arial" w:hAnsi="Arial" w:cs="Arial"/>
      <w:sz w:val="20"/>
    </w:rPr>
  </w:style>
  <w:style w:type="paragraph" w:styleId="Zkladntextodsazen">
    <w:name w:val="Body Text Indent"/>
    <w:basedOn w:val="Normln"/>
    <w:semiHidden/>
    <w:rsid w:val="0007555B"/>
    <w:pPr>
      <w:tabs>
        <w:tab w:val="left" w:pos="-720"/>
      </w:tabs>
      <w:suppressAutoHyphens/>
      <w:ind w:left="720"/>
      <w:jc w:val="both"/>
    </w:pPr>
    <w:rPr>
      <w:rFonts w:ascii="Arial" w:hAnsi="Arial" w:cs="Arial"/>
      <w:sz w:val="20"/>
    </w:rPr>
  </w:style>
  <w:style w:type="character" w:styleId="slostrnky">
    <w:name w:val="page number"/>
    <w:basedOn w:val="Standardnpsmoodstavce"/>
    <w:semiHidden/>
    <w:rsid w:val="0007555B"/>
  </w:style>
  <w:style w:type="paragraph" w:styleId="Zpat">
    <w:name w:val="footer"/>
    <w:basedOn w:val="Normln"/>
    <w:semiHidden/>
    <w:rsid w:val="0007555B"/>
    <w:pPr>
      <w:tabs>
        <w:tab w:val="center" w:pos="4320"/>
        <w:tab w:val="right" w:pos="8640"/>
      </w:tabs>
    </w:pPr>
    <w:rPr>
      <w:sz w:val="20"/>
      <w:szCs w:val="20"/>
    </w:rPr>
  </w:style>
  <w:style w:type="character" w:styleId="Sledovanodkaz">
    <w:name w:val="FollowedHyperlink"/>
    <w:basedOn w:val="Standardnpsmoodstavce"/>
    <w:semiHidden/>
    <w:rsid w:val="0007555B"/>
    <w:rPr>
      <w:color w:val="800080"/>
      <w:u w:val="single"/>
    </w:rPr>
  </w:style>
  <w:style w:type="character" w:styleId="Odkaznakoment">
    <w:name w:val="annotation reference"/>
    <w:basedOn w:val="Standardnpsmoodstavce"/>
    <w:rsid w:val="0007555B"/>
    <w:rPr>
      <w:sz w:val="16"/>
      <w:szCs w:val="16"/>
    </w:rPr>
  </w:style>
  <w:style w:type="paragraph" w:styleId="Textkomente">
    <w:name w:val="annotation text"/>
    <w:aliases w:val="Style 7,Style 22,Heading 2 level 1,Misa"/>
    <w:basedOn w:val="Normln"/>
    <w:link w:val="TextkomenteChar"/>
    <w:qFormat/>
    <w:rsid w:val="0007555B"/>
    <w:rPr>
      <w:sz w:val="20"/>
      <w:szCs w:val="20"/>
    </w:rPr>
  </w:style>
  <w:style w:type="paragraph" w:styleId="Zkladntext3">
    <w:name w:val="Body Text 3"/>
    <w:basedOn w:val="Normln"/>
    <w:semiHidden/>
    <w:rsid w:val="0007555B"/>
    <w:pPr>
      <w:tabs>
        <w:tab w:val="left" w:pos="-720"/>
      </w:tabs>
      <w:suppressAutoHyphens/>
      <w:jc w:val="both"/>
    </w:pPr>
    <w:rPr>
      <w:rFonts w:ascii="Arial" w:hAnsi="Arial"/>
      <w:sz w:val="20"/>
      <w:szCs w:val="20"/>
    </w:rPr>
  </w:style>
  <w:style w:type="paragraph" w:styleId="Zkladntextodsazen2">
    <w:name w:val="Body Text Indent 2"/>
    <w:basedOn w:val="Normln"/>
    <w:semiHidden/>
    <w:rsid w:val="0007555B"/>
    <w:pPr>
      <w:tabs>
        <w:tab w:val="left" w:pos="-720"/>
      </w:tabs>
      <w:suppressAutoHyphens/>
      <w:ind w:left="1418"/>
      <w:jc w:val="both"/>
    </w:pPr>
    <w:rPr>
      <w:rFonts w:ascii="Arial" w:hAnsi="Arial"/>
    </w:rPr>
  </w:style>
  <w:style w:type="paragraph" w:styleId="Textbubliny">
    <w:name w:val="Balloon Text"/>
    <w:basedOn w:val="Normln"/>
    <w:link w:val="TextbublinyChar"/>
    <w:uiPriority w:val="99"/>
    <w:semiHidden/>
    <w:unhideWhenUsed/>
    <w:rsid w:val="00525F80"/>
    <w:rPr>
      <w:rFonts w:ascii="Tahoma" w:hAnsi="Tahoma" w:cs="Tahoma"/>
      <w:sz w:val="16"/>
      <w:szCs w:val="16"/>
    </w:rPr>
  </w:style>
  <w:style w:type="character" w:customStyle="1" w:styleId="TextbublinyChar">
    <w:name w:val="Text bubliny Char"/>
    <w:basedOn w:val="Standardnpsmoodstavce"/>
    <w:link w:val="Textbubliny"/>
    <w:uiPriority w:val="99"/>
    <w:semiHidden/>
    <w:rsid w:val="00525F80"/>
    <w:rPr>
      <w:rFonts w:ascii="Tahoma" w:hAnsi="Tahoma" w:cs="Tahoma"/>
      <w:sz w:val="16"/>
      <w:szCs w:val="16"/>
      <w:lang w:eastAsia="en-US"/>
    </w:rPr>
  </w:style>
  <w:style w:type="paragraph" w:styleId="Revize">
    <w:name w:val="Revision"/>
    <w:hidden/>
    <w:uiPriority w:val="99"/>
    <w:semiHidden/>
    <w:rsid w:val="009D4CE4"/>
    <w:rPr>
      <w:sz w:val="24"/>
      <w:szCs w:val="24"/>
      <w:lang w:eastAsia="en-US"/>
    </w:rPr>
  </w:style>
  <w:style w:type="character" w:customStyle="1" w:styleId="DeltaViewMoveDestination">
    <w:name w:val="DeltaView Move Destination"/>
    <w:uiPriority w:val="99"/>
    <w:rsid w:val="006D42BD"/>
    <w:rPr>
      <w:color w:val="00C000"/>
      <w:u w:val="double"/>
    </w:rPr>
  </w:style>
  <w:style w:type="character" w:customStyle="1" w:styleId="DeltaViewInsertion">
    <w:name w:val="DeltaView Insertion"/>
    <w:uiPriority w:val="99"/>
    <w:rsid w:val="006134CC"/>
    <w:rPr>
      <w:color w:val="0000FF"/>
      <w:u w:val="double"/>
    </w:rPr>
  </w:style>
  <w:style w:type="character" w:customStyle="1" w:styleId="DeltaViewDeletion">
    <w:name w:val="DeltaView Deletion"/>
    <w:uiPriority w:val="99"/>
    <w:rsid w:val="006134CC"/>
    <w:rPr>
      <w:strike/>
      <w:color w:val="FF0000"/>
    </w:rPr>
  </w:style>
  <w:style w:type="paragraph" w:styleId="Pedmtkomente">
    <w:name w:val="annotation subject"/>
    <w:basedOn w:val="Textkomente"/>
    <w:next w:val="Textkomente"/>
    <w:link w:val="PedmtkomenteChar"/>
    <w:uiPriority w:val="99"/>
    <w:semiHidden/>
    <w:unhideWhenUsed/>
    <w:rsid w:val="001A46C4"/>
    <w:rPr>
      <w:b/>
      <w:bCs/>
    </w:rPr>
  </w:style>
  <w:style w:type="character" w:customStyle="1" w:styleId="TextkomenteChar">
    <w:name w:val="Text komentáře Char"/>
    <w:aliases w:val="Style 7 Char,Style 22 Char,Heading 2 level 1 Char,Misa Char"/>
    <w:basedOn w:val="Standardnpsmoodstavce"/>
    <w:link w:val="Textkomente"/>
    <w:rsid w:val="001A46C4"/>
    <w:rPr>
      <w:lang w:eastAsia="en-US"/>
    </w:rPr>
  </w:style>
  <w:style w:type="character" w:customStyle="1" w:styleId="PedmtkomenteChar">
    <w:name w:val="Předmět komentáře Char"/>
    <w:basedOn w:val="TextkomenteChar"/>
    <w:link w:val="Pedmtkomente"/>
    <w:rsid w:val="001A46C4"/>
    <w:rPr>
      <w:lang w:eastAsia="en-US"/>
    </w:rPr>
  </w:style>
  <w:style w:type="paragraph" w:styleId="Normlnweb">
    <w:name w:val="Normal (Web)"/>
    <w:basedOn w:val="Normln"/>
    <w:uiPriority w:val="99"/>
    <w:unhideWhenUsed/>
    <w:rsid w:val="00285C8C"/>
    <w:pPr>
      <w:spacing w:before="100" w:beforeAutospacing="1" w:after="100" w:afterAutospacing="1"/>
    </w:pPr>
    <w:rPr>
      <w:lang w:val="en-CA" w:eastAsia="en-CA"/>
    </w:rPr>
  </w:style>
  <w:style w:type="paragraph" w:styleId="Odstavecseseznamem">
    <w:name w:val="List Paragraph"/>
    <w:basedOn w:val="Normln"/>
    <w:uiPriority w:val="34"/>
    <w:qFormat/>
    <w:rsid w:val="005A76EA"/>
    <w:pPr>
      <w:ind w:left="720"/>
      <w:contextualSpacing/>
    </w:pPr>
  </w:style>
  <w:style w:type="character" w:customStyle="1" w:styleId="ZhlavChar">
    <w:name w:val="Záhlaví Char"/>
    <w:basedOn w:val="Standardnpsmoodstavce"/>
    <w:link w:val="Zhlav"/>
    <w:rsid w:val="000C7BA0"/>
    <w:rPr>
      <w:sz w:val="24"/>
      <w:szCs w:val="24"/>
      <w:lang w:eastAsia="en-US"/>
    </w:rPr>
  </w:style>
  <w:style w:type="character" w:customStyle="1" w:styleId="NzevChar">
    <w:name w:val="Název Char"/>
    <w:basedOn w:val="Standardnpsmoodstavce"/>
    <w:link w:val="Nzev"/>
    <w:uiPriority w:val="99"/>
    <w:locked/>
    <w:rsid w:val="00562EBC"/>
    <w:rPr>
      <w:rFonts w:ascii="Arial" w:hAnsi="Arial"/>
      <w:b/>
      <w:lang w:eastAsia="en-US"/>
    </w:rPr>
  </w:style>
  <w:style w:type="paragraph" w:styleId="Bezmezer">
    <w:name w:val="No Spacing"/>
    <w:uiPriority w:val="1"/>
    <w:qFormat/>
    <w:rsid w:val="00A6016B"/>
    <w:rPr>
      <w:sz w:val="24"/>
      <w:szCs w:val="24"/>
      <w:lang w:eastAsia="en-US"/>
    </w:rPr>
  </w:style>
  <w:style w:type="table" w:styleId="Mkatabulky">
    <w:name w:val="Table Grid"/>
    <w:basedOn w:val="Normlntabulka"/>
    <w:uiPriority w:val="59"/>
    <w:rsid w:val="00BC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semiHidden/>
    <w:unhideWhenUsed/>
    <w:rsid w:val="0093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FormtovanvHTMLChar">
    <w:name w:val="Formátovaný v HTML Char"/>
    <w:basedOn w:val="Standardnpsmoodstavce"/>
    <w:link w:val="FormtovanvHTML"/>
    <w:uiPriority w:val="99"/>
    <w:semiHidden/>
    <w:rsid w:val="009367C1"/>
    <w:rPr>
      <w:rFonts w:ascii="Courier New" w:hAnsi="Courier New" w:cs="Courier New"/>
      <w:lang w:val="en-GB" w:eastAsia="en-GB"/>
    </w:rPr>
  </w:style>
  <w:style w:type="paragraph" w:customStyle="1" w:styleId="StyleStyleHeading2UnderlineAfter12pt">
    <w:name w:val="Style Style Heading 2 + Underline + After:  12 pt"/>
    <w:basedOn w:val="Normln"/>
    <w:uiPriority w:val="99"/>
    <w:rsid w:val="00BA1C01"/>
    <w:pPr>
      <w:keepNext/>
      <w:spacing w:after="240"/>
    </w:pPr>
    <w:rPr>
      <w:rFonts w:ascii="Arial" w:eastAsia="Calibri" w:hAnsi="Arial" w:cs="Arial"/>
      <w:b/>
      <w:bCs/>
      <w:i/>
      <w:iCs/>
      <w:sz w:val="22"/>
      <w:szCs w:val="22"/>
    </w:rPr>
  </w:style>
  <w:style w:type="paragraph" w:customStyle="1" w:styleId="Normlnnormln">
    <w:name w:val="Normální.normální"/>
    <w:link w:val="NormlnnormlnChar"/>
    <w:uiPriority w:val="99"/>
    <w:rsid w:val="00D03977"/>
    <w:pPr>
      <w:autoSpaceDE w:val="0"/>
      <w:autoSpaceDN w:val="0"/>
      <w:adjustRightInd w:val="0"/>
    </w:pPr>
    <w:rPr>
      <w:rFonts w:eastAsiaTheme="minorEastAsia"/>
      <w:lang w:val="en-GB" w:eastAsia="en-CA"/>
    </w:rPr>
  </w:style>
  <w:style w:type="character" w:customStyle="1" w:styleId="NormlnnormlnChar">
    <w:name w:val="Normální.normální Char"/>
    <w:link w:val="Normlnnormln"/>
    <w:uiPriority w:val="99"/>
    <w:locked/>
    <w:rsid w:val="00D03977"/>
    <w:rPr>
      <w:rFonts w:eastAsiaTheme="minorEastAsia"/>
      <w:lang w:val="en-GB" w:eastAsia="en-CA"/>
    </w:rPr>
  </w:style>
  <w:style w:type="character" w:styleId="Nevyeenzmnka">
    <w:name w:val="Unresolved Mention"/>
    <w:basedOn w:val="Standardnpsmoodstavce"/>
    <w:uiPriority w:val="99"/>
    <w:semiHidden/>
    <w:unhideWhenUsed/>
    <w:rsid w:val="00EC775F"/>
    <w:rPr>
      <w:color w:val="605E5C"/>
      <w:shd w:val="clear" w:color="auto" w:fill="E1DFDD"/>
    </w:rPr>
  </w:style>
  <w:style w:type="character" w:customStyle="1" w:styleId="ZkladntextChar">
    <w:name w:val="Základní text Char"/>
    <w:aliases w:val="b1 Char,Texto independiente Char,正文文本 Char"/>
    <w:basedOn w:val="Standardnpsmoodstavce"/>
    <w:link w:val="Zkladntext"/>
    <w:rsid w:val="003B21B3"/>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79931">
      <w:bodyDiv w:val="1"/>
      <w:marLeft w:val="0"/>
      <w:marRight w:val="0"/>
      <w:marTop w:val="0"/>
      <w:marBottom w:val="0"/>
      <w:divBdr>
        <w:top w:val="none" w:sz="0" w:space="0" w:color="auto"/>
        <w:left w:val="none" w:sz="0" w:space="0" w:color="auto"/>
        <w:bottom w:val="none" w:sz="0" w:space="0" w:color="auto"/>
        <w:right w:val="none" w:sz="0" w:space="0" w:color="auto"/>
      </w:divBdr>
    </w:div>
    <w:div w:id="148834337">
      <w:bodyDiv w:val="1"/>
      <w:marLeft w:val="30"/>
      <w:marRight w:val="30"/>
      <w:marTop w:val="0"/>
      <w:marBottom w:val="0"/>
      <w:divBdr>
        <w:top w:val="none" w:sz="0" w:space="0" w:color="auto"/>
        <w:left w:val="none" w:sz="0" w:space="0" w:color="auto"/>
        <w:bottom w:val="none" w:sz="0" w:space="0" w:color="auto"/>
        <w:right w:val="none" w:sz="0" w:space="0" w:color="auto"/>
      </w:divBdr>
      <w:divsChild>
        <w:div w:id="1161235127">
          <w:marLeft w:val="0"/>
          <w:marRight w:val="0"/>
          <w:marTop w:val="0"/>
          <w:marBottom w:val="0"/>
          <w:divBdr>
            <w:top w:val="none" w:sz="0" w:space="0" w:color="auto"/>
            <w:left w:val="none" w:sz="0" w:space="0" w:color="auto"/>
            <w:bottom w:val="none" w:sz="0" w:space="0" w:color="auto"/>
            <w:right w:val="none" w:sz="0" w:space="0" w:color="auto"/>
          </w:divBdr>
          <w:divsChild>
            <w:div w:id="78144207">
              <w:marLeft w:val="0"/>
              <w:marRight w:val="0"/>
              <w:marTop w:val="0"/>
              <w:marBottom w:val="0"/>
              <w:divBdr>
                <w:top w:val="none" w:sz="0" w:space="0" w:color="auto"/>
                <w:left w:val="none" w:sz="0" w:space="0" w:color="auto"/>
                <w:bottom w:val="none" w:sz="0" w:space="0" w:color="auto"/>
                <w:right w:val="none" w:sz="0" w:space="0" w:color="auto"/>
              </w:divBdr>
              <w:divsChild>
                <w:div w:id="257831823">
                  <w:marLeft w:val="180"/>
                  <w:marRight w:val="0"/>
                  <w:marTop w:val="0"/>
                  <w:marBottom w:val="0"/>
                  <w:divBdr>
                    <w:top w:val="none" w:sz="0" w:space="0" w:color="auto"/>
                    <w:left w:val="none" w:sz="0" w:space="0" w:color="auto"/>
                    <w:bottom w:val="none" w:sz="0" w:space="0" w:color="auto"/>
                    <w:right w:val="none" w:sz="0" w:space="0" w:color="auto"/>
                  </w:divBdr>
                  <w:divsChild>
                    <w:div w:id="4774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6681">
      <w:bodyDiv w:val="1"/>
      <w:marLeft w:val="0"/>
      <w:marRight w:val="0"/>
      <w:marTop w:val="0"/>
      <w:marBottom w:val="0"/>
      <w:divBdr>
        <w:top w:val="none" w:sz="0" w:space="0" w:color="auto"/>
        <w:left w:val="none" w:sz="0" w:space="0" w:color="auto"/>
        <w:bottom w:val="none" w:sz="0" w:space="0" w:color="auto"/>
        <w:right w:val="none" w:sz="0" w:space="0" w:color="auto"/>
      </w:divBdr>
    </w:div>
    <w:div w:id="631056982">
      <w:bodyDiv w:val="1"/>
      <w:marLeft w:val="0"/>
      <w:marRight w:val="0"/>
      <w:marTop w:val="0"/>
      <w:marBottom w:val="0"/>
      <w:divBdr>
        <w:top w:val="none" w:sz="0" w:space="0" w:color="auto"/>
        <w:left w:val="none" w:sz="0" w:space="0" w:color="auto"/>
        <w:bottom w:val="none" w:sz="0" w:space="0" w:color="auto"/>
        <w:right w:val="none" w:sz="0" w:space="0" w:color="auto"/>
      </w:divBdr>
    </w:div>
    <w:div w:id="855079358">
      <w:bodyDiv w:val="1"/>
      <w:marLeft w:val="0"/>
      <w:marRight w:val="0"/>
      <w:marTop w:val="0"/>
      <w:marBottom w:val="0"/>
      <w:divBdr>
        <w:top w:val="none" w:sz="0" w:space="0" w:color="auto"/>
        <w:left w:val="none" w:sz="0" w:space="0" w:color="auto"/>
        <w:bottom w:val="none" w:sz="0" w:space="0" w:color="auto"/>
        <w:right w:val="none" w:sz="0" w:space="0" w:color="auto"/>
      </w:divBdr>
    </w:div>
    <w:div w:id="938568277">
      <w:bodyDiv w:val="1"/>
      <w:marLeft w:val="0"/>
      <w:marRight w:val="0"/>
      <w:marTop w:val="0"/>
      <w:marBottom w:val="0"/>
      <w:divBdr>
        <w:top w:val="none" w:sz="0" w:space="0" w:color="auto"/>
        <w:left w:val="none" w:sz="0" w:space="0" w:color="auto"/>
        <w:bottom w:val="none" w:sz="0" w:space="0" w:color="auto"/>
        <w:right w:val="none" w:sz="0" w:space="0" w:color="auto"/>
      </w:divBdr>
    </w:div>
    <w:div w:id="1302420067">
      <w:bodyDiv w:val="1"/>
      <w:marLeft w:val="0"/>
      <w:marRight w:val="0"/>
      <w:marTop w:val="0"/>
      <w:marBottom w:val="0"/>
      <w:divBdr>
        <w:top w:val="none" w:sz="0" w:space="0" w:color="auto"/>
        <w:left w:val="none" w:sz="0" w:space="0" w:color="auto"/>
        <w:bottom w:val="none" w:sz="0" w:space="0" w:color="auto"/>
        <w:right w:val="none" w:sz="0" w:space="0" w:color="auto"/>
      </w:divBdr>
    </w:div>
    <w:div w:id="1403136869">
      <w:bodyDiv w:val="1"/>
      <w:marLeft w:val="0"/>
      <w:marRight w:val="0"/>
      <w:marTop w:val="0"/>
      <w:marBottom w:val="0"/>
      <w:divBdr>
        <w:top w:val="none" w:sz="0" w:space="0" w:color="auto"/>
        <w:left w:val="none" w:sz="0" w:space="0" w:color="auto"/>
        <w:bottom w:val="none" w:sz="0" w:space="0" w:color="auto"/>
        <w:right w:val="none" w:sz="0" w:space="0" w:color="auto"/>
      </w:divBdr>
    </w:div>
    <w:div w:id="1632982146">
      <w:bodyDiv w:val="1"/>
      <w:marLeft w:val="0"/>
      <w:marRight w:val="0"/>
      <w:marTop w:val="0"/>
      <w:marBottom w:val="0"/>
      <w:divBdr>
        <w:top w:val="none" w:sz="0" w:space="0" w:color="auto"/>
        <w:left w:val="none" w:sz="0" w:space="0" w:color="auto"/>
        <w:bottom w:val="none" w:sz="0" w:space="0" w:color="auto"/>
        <w:right w:val="none" w:sz="0" w:space="0" w:color="auto"/>
      </w:divBdr>
    </w:div>
    <w:div w:id="1698315654">
      <w:bodyDiv w:val="1"/>
      <w:marLeft w:val="0"/>
      <w:marRight w:val="0"/>
      <w:marTop w:val="0"/>
      <w:marBottom w:val="0"/>
      <w:divBdr>
        <w:top w:val="none" w:sz="0" w:space="0" w:color="auto"/>
        <w:left w:val="none" w:sz="0" w:space="0" w:color="auto"/>
        <w:bottom w:val="none" w:sz="0" w:space="0" w:color="auto"/>
        <w:right w:val="none" w:sz="0" w:space="0" w:color="auto"/>
      </w:divBdr>
    </w:div>
    <w:div w:id="1734618701">
      <w:bodyDiv w:val="1"/>
      <w:marLeft w:val="0"/>
      <w:marRight w:val="0"/>
      <w:marTop w:val="0"/>
      <w:marBottom w:val="0"/>
      <w:divBdr>
        <w:top w:val="none" w:sz="0" w:space="0" w:color="auto"/>
        <w:left w:val="none" w:sz="0" w:space="0" w:color="auto"/>
        <w:bottom w:val="none" w:sz="0" w:space="0" w:color="auto"/>
        <w:right w:val="none" w:sz="0" w:space="0" w:color="auto"/>
      </w:divBdr>
    </w:div>
    <w:div w:id="19063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udie.lekarna@vfn.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Fuxova@its.jnj.com" TargetMode="External"/><Relationship Id="rId2" Type="http://schemas.openxmlformats.org/officeDocument/2006/relationships/customXml" Target="../customXml/item2.xml"/><Relationship Id="rId16" Type="http://schemas.openxmlformats.org/officeDocument/2006/relationships/hyperlink" Target="mailto:okh@vfn.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fuxova@its.jnj.com"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mailto:okh@vf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questID xmlns="acca34e4-9ecd-41c8-99eb-d6aa654aaa55">PS12124</RequestID>
    <PocetZnRetezec xmlns="acca34e4-9ecd-41c8-99eb-d6aa654aaa55" xsi:nil="true"/>
    <Block_WF xmlns="acca34e4-9ecd-41c8-99eb-d6aa654aaa55">3</Block_WF>
    <ZkracenyRetezec xmlns="acca34e4-9ecd-41c8-99eb-d6aa654aaa55">887-679/679-21_RS.docx</ZkracenyRetezec>
    <Smazat xmlns="acca34e4-9ecd-41c8-99eb-d6aa654aaa55">&lt;a href="/sites/evidencesmluv/_layouts/15/IniWrkflIP.aspx?List=%7b6A8A6AA5-C48F-41F1-807A-52AA0ECDCD18%7d&amp;amp;ID=2142&amp;amp;ItemGuid=%7bEF090983-7666-4643-8370-401E9C664845%7d&amp;amp;TemplateID=%7bd3f8102e-f4a5-4901-b93c-fb146a9d820d%7d"&gt;&lt;img src="/SiteAssets/Pictogram/Pripominkovani/delete16red.png" /&gt;&lt;/a&gt;</Smaza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LongProp xmlns="" name="Responsible_x0020_Lawyer"><![CDATA[http://emealaw.jnj.com/LegalTeam/Lists/Who%20is%20Who/DispForm.aspx?ID=26&Source=http%3A%2F%2Femealaw%2Ejnj%2Ecom%2FLegalTeam%2FPages%2FWhoisWho%2Easpx%3FSortField%3DLast%255fx0020%255fName%26SortDir%3DAsc%26View%3D%257b96DC381E%252d7A77%252d42E3%252dB744, Joyce ter Heerdt]]></LongProp>
</LongProperties>
</file>

<file path=customXml/itemProps1.xml><?xml version="1.0" encoding="utf-8"?>
<ds:datastoreItem xmlns:ds="http://schemas.openxmlformats.org/officeDocument/2006/customXml" ds:itemID="{5E134830-35DF-4F3A-9429-75AE13F8F213}"/>
</file>

<file path=customXml/itemProps2.xml><?xml version="1.0" encoding="utf-8"?>
<ds:datastoreItem xmlns:ds="http://schemas.openxmlformats.org/officeDocument/2006/customXml" ds:itemID="{5790CB39-9CB0-4F38-A787-C883E22C13E0}"/>
</file>

<file path=customXml/itemProps3.xml><?xml version="1.0" encoding="utf-8"?>
<ds:datastoreItem xmlns:ds="http://schemas.openxmlformats.org/officeDocument/2006/customXml" ds:itemID="{D20B65EF-1C5A-430E-BB88-AD6B5D3ABAC8}"/>
</file>

<file path=customXml/itemProps4.xml><?xml version="1.0" encoding="utf-8"?>
<ds:datastoreItem xmlns:ds="http://schemas.openxmlformats.org/officeDocument/2006/customXml" ds:itemID="{DA8E5607-329A-4088-8CB6-EDCFB19CBB2B}">
  <ds:schemaRefs>
    <ds:schemaRef ds:uri="http://schemas.microsoft.com/sharepoint/events"/>
  </ds:schemaRefs>
</ds:datastoreItem>
</file>

<file path=customXml/itemProps5.xml><?xml version="1.0" encoding="utf-8"?>
<ds:datastoreItem xmlns:ds="http://schemas.openxmlformats.org/officeDocument/2006/customXml" ds:itemID="{1C7AE2D8-FE5A-478E-8BB8-38DFD01B4517}"/>
</file>

<file path=customXml/itemProps6.xml><?xml version="1.0" encoding="utf-8"?>
<ds:datastoreItem xmlns:ds="http://schemas.openxmlformats.org/officeDocument/2006/customXml" ds:itemID="{50C26999-2916-4754-9C74-AB543B8BF69B}"/>
</file>

<file path=docProps/app.xml><?xml version="1.0" encoding="utf-8"?>
<Properties xmlns="http://schemas.openxmlformats.org/officeDocument/2006/extended-properties" xmlns:vt="http://schemas.openxmlformats.org/officeDocument/2006/docPropsVTypes">
  <Template>Normal</Template>
  <TotalTime>0</TotalTime>
  <Pages>45</Pages>
  <Words>18122</Words>
  <Characters>111133</Characters>
  <Application>Microsoft Office Word</Application>
  <DocSecurity>4</DocSecurity>
  <Lines>926</Lines>
  <Paragraphs>257</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Do not include this page in your final draft</vt:lpstr>
      <vt:lpstr>Do not include this page in your final draft</vt:lpstr>
      <vt:lpstr>Do not include this page in your final draft</vt:lpstr>
    </vt:vector>
  </TitlesOfParts>
  <Company>Johnson &amp; Johnson</Company>
  <LinksUpToDate>false</LinksUpToDate>
  <CharactersWithSpaces>128998</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2490431</vt:i4>
      </vt:variant>
      <vt:variant>
        <vt:i4>0</vt:i4>
      </vt:variant>
      <vt:variant>
        <vt:i4>0</vt:i4>
      </vt:variant>
      <vt:variant>
        <vt:i4>5</vt:i4>
      </vt:variant>
      <vt:variant>
        <vt:lpwstr>http://lde-corplaw.jnj.com/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your final draft</dc:title>
  <dc:creator>jtheerdt</dc:creator>
  <cp:lastModifiedBy>Kotusová Zuzana, Bc. DiS.</cp:lastModifiedBy>
  <cp:revision>2</cp:revision>
  <cp:lastPrinted>2018-05-08T18:44:00Z</cp:lastPrinted>
  <dcterms:created xsi:type="dcterms:W3CDTF">2021-10-07T11:55:00Z</dcterms:created>
  <dcterms:modified xsi:type="dcterms:W3CDTF">2021-10-07T11:55:00Z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gFAAXJDLFUo5N7tp0n6tAnxiIZ66AK2SP9Bf30ObdAyRzgg/UnwgvTcDkylIfrwT/hR7lBbhPdSVdR7U
YTjVH/py3Zs2jz3If9oJDW71i2eRIkzygOxhIXKbpuR+kEQ9zV4RJlChhYMzcWOxWS7rx3Cdkl6c
iPlfNfK91T5v+76KPkiGMNhq89LeqbuzhKwi1V3XjrKK8FLexnPRZZuKDbDdNJ0fbZNxSkNfDF1C
KwxtXuMzUTwSDCCma</vt:lpwstr>
  </property>
  <property fmtid="{D5CDD505-2E9C-101B-9397-08002B2CF9AE}" pid="3" name="RESPONSE_SENDER_NAME">
    <vt:lpwstr>4AAAyjQjm0EOGgKaDX1wgWO2hv9BOX9F7n0pZ0Bj4EDcYZbPIqxvYQsXFw==</vt:lpwstr>
  </property>
  <property fmtid="{D5CDD505-2E9C-101B-9397-08002B2CF9AE}" pid="4" name="EMAIL_OWNER_ADDRESS">
    <vt:lpwstr>4AAA9mrMv1QjWAsc5kY9Ul8J+3llXA8cwOKBbb2WMb7EnqF87TuUXfNC6Q==</vt:lpwstr>
  </property>
  <property fmtid="{D5CDD505-2E9C-101B-9397-08002B2CF9AE}" pid="5" name="ContentType">
    <vt:lpwstr>Document</vt:lpwstr>
  </property>
  <property fmtid="{D5CDD505-2E9C-101B-9397-08002B2CF9AE}" pid="6" name="Responsible Lawyer">
    <vt:lpwstr>http://emealaw.jnj.com/LegalTeam/Lists/Who%20is%20Who/DispForm.aspx?ID=26&amp;Source=http%3A%2F%2Femealaw%2Ejnj%2Ecom%2FLegalTeam%2FPages%2FWhoisWho%2Easpx%3FSortField%3DLast%255fx0020%255fName%26SortDir%3DAsc%26View%3D%257b96DC381E%252d7A77%252d42E3%252dB744</vt:lpwstr>
  </property>
  <property fmtid="{D5CDD505-2E9C-101B-9397-08002B2CF9AE}" pid="7" name="ContentTypeId">
    <vt:lpwstr>0x010100EFF427952D4E634383E9B8E9D938055A009C02040575ABEA42ADF32886ABDCA16A</vt:lpwstr>
  </property>
  <property fmtid="{D5CDD505-2E9C-101B-9397-08002B2CF9AE}" pid="8" name="MAIL_MSG_ID2">
    <vt:lpwstr>jwWW3EcdmvYIk0s2k1/zmcNqYljUXBOK3Lh8FLcZbY/YASqr0/90lE3qwpU
BzHjOHGgM8qA5u1eJ2Kw9Bl1Rk/dnW2Z7yvLNw==</vt:lpwstr>
  </property>
  <property fmtid="{D5CDD505-2E9C-101B-9397-08002B2CF9AE}" pid="9" name="MSIP_Label_2063cd7f-2d21-486a-9f29-9c1683fdd175_Enabled">
    <vt:lpwstr>true</vt:lpwstr>
  </property>
  <property fmtid="{D5CDD505-2E9C-101B-9397-08002B2CF9AE}" pid="10" name="MSIP_Label_2063cd7f-2d21-486a-9f29-9c1683fdd175_SetDate">
    <vt:lpwstr>2020-06-16T12:51:26Z</vt:lpwstr>
  </property>
  <property fmtid="{D5CDD505-2E9C-101B-9397-08002B2CF9AE}" pid="11" name="MSIP_Label_2063cd7f-2d21-486a-9f29-9c1683fdd175_Method">
    <vt:lpwstr>Standard</vt:lpwstr>
  </property>
  <property fmtid="{D5CDD505-2E9C-101B-9397-08002B2CF9AE}" pid="12" name="MSIP_Label_2063cd7f-2d21-486a-9f29-9c1683fdd175_Name">
    <vt:lpwstr>2063cd7f-2d21-486a-9f29-9c1683fdd175</vt:lpwstr>
  </property>
  <property fmtid="{D5CDD505-2E9C-101B-9397-08002B2CF9AE}" pid="13" name="MSIP_Label_2063cd7f-2d21-486a-9f29-9c1683fdd175_SiteId">
    <vt:lpwstr>0f277086-d4e0-4971-bc1a-bbc5df0eb246</vt:lpwstr>
  </property>
  <property fmtid="{D5CDD505-2E9C-101B-9397-08002B2CF9AE}" pid="14" name="MSIP_Label_2063cd7f-2d21-486a-9f29-9c1683fdd175_ActionId">
    <vt:lpwstr>5e951507-fc01-4df2-9bbb-362127996600</vt:lpwstr>
  </property>
  <property fmtid="{D5CDD505-2E9C-101B-9397-08002B2CF9AE}" pid="15" name="MSIP_Label_2063cd7f-2d21-486a-9f29-9c1683fdd175_ContentBits">
    <vt:lpwstr>0</vt:lpwstr>
  </property>
  <property fmtid="{D5CDD505-2E9C-101B-9397-08002B2CF9AE}" pid="16" name="_dlc_DocIdItemGuid">
    <vt:lpwstr>227abc69-5eed-4d62-b136-cb8f2343104d</vt:lpwstr>
  </property>
  <property fmtid="{D5CDD505-2E9C-101B-9397-08002B2CF9AE}" pid="17" name="WorkflowChangePath">
    <vt:lpwstr>82569b4a-5f6c-4a67-89c0-3731ded64efb,2;82569b4a-5f6c-4a67-89c0-3731ded64efb,2;82569b4a-5f6c-4a67-89c0-3731ded64efb,2;</vt:lpwstr>
  </property>
</Properties>
</file>