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CC0" w:rsidRDefault="002157EB">
      <w:pPr>
        <w:pStyle w:val="Bodytext30"/>
        <w:framePr w:w="1363" w:h="529" w:hRule="exact" w:wrap="none" w:vAnchor="page" w:hAnchor="page" w:x="3631" w:y="1014"/>
        <w:shd w:val="clear" w:color="auto" w:fill="auto"/>
        <w:spacing w:after="101"/>
      </w:pPr>
      <w:r>
        <w:t>Číslo pojistné smlouvy</w:t>
      </w:r>
    </w:p>
    <w:p w:rsidR="00654CC0" w:rsidRDefault="002157EB">
      <w:pPr>
        <w:pStyle w:val="Bodytext40"/>
        <w:framePr w:w="1363" w:h="529" w:hRule="exact" w:wrap="none" w:vAnchor="page" w:hAnchor="page" w:x="3631" w:y="1014"/>
        <w:shd w:val="clear" w:color="auto" w:fill="auto"/>
        <w:spacing w:before="0"/>
      </w:pPr>
      <w:r>
        <w:t>8603294877</w:t>
      </w:r>
    </w:p>
    <w:p w:rsidR="00654CC0" w:rsidRDefault="002157EB">
      <w:pPr>
        <w:pStyle w:val="Bodytext50"/>
        <w:framePr w:wrap="none" w:vAnchor="page" w:hAnchor="page" w:x="9525" w:y="1172"/>
        <w:shd w:val="clear" w:color="auto" w:fill="auto"/>
      </w:pPr>
      <w:r>
        <w:t>8603294877</w:t>
      </w:r>
      <w:r>
        <w:rPr>
          <w:rStyle w:val="Bodytext54pt"/>
        </w:rPr>
        <w:t>’</w:t>
      </w:r>
    </w:p>
    <w:p w:rsidR="00654CC0" w:rsidRDefault="002157EB">
      <w:pPr>
        <w:framePr w:wrap="none" w:vAnchor="page" w:hAnchor="page" w:x="1879" w:y="1167"/>
        <w:rPr>
          <w:sz w:val="2"/>
          <w:szCs w:val="2"/>
        </w:rPr>
      </w:pPr>
      <w:r>
        <w:rPr>
          <w:noProof/>
          <w:lang w:bidi="ar-SA"/>
        </w:rPr>
        <w:drawing>
          <wp:inline distT="0" distB="0" distL="0" distR="0">
            <wp:extent cx="327660" cy="304800"/>
            <wp:effectExtent l="0" t="0" r="0" b="0"/>
            <wp:docPr id="1" name="obrázek 1" descr="C:\Users\7920775\AppData\Local\Microsoft\Windows\INetCache\Content.Outlook\H1WSNCJJ\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920775\AppData\Local\Microsoft\Windows\INetCache\Content.Outlook\H1WSNCJJ\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inline>
        </w:drawing>
      </w:r>
    </w:p>
    <w:p w:rsidR="00654CC0" w:rsidRDefault="002157EB">
      <w:pPr>
        <w:pStyle w:val="Heading210"/>
        <w:framePr w:w="1795" w:h="625" w:hRule="exact" w:wrap="none" w:vAnchor="page" w:hAnchor="page" w:x="1241" w:y="1563"/>
        <w:shd w:val="clear" w:color="auto" w:fill="auto"/>
      </w:pPr>
      <w:bookmarkStart w:id="0" w:name="bookmark0"/>
      <w:r>
        <w:rPr>
          <w:rStyle w:val="Heading211"/>
          <w:b/>
          <w:bCs/>
        </w:rPr>
        <w:t>Kooperativa</w:t>
      </w:r>
      <w:bookmarkEnd w:id="0"/>
    </w:p>
    <w:p w:rsidR="00654CC0" w:rsidRDefault="002157EB">
      <w:pPr>
        <w:pStyle w:val="Bodytext60"/>
        <w:framePr w:w="1795" w:h="625" w:hRule="exact" w:wrap="none" w:vAnchor="page" w:hAnchor="page" w:x="1241" w:y="1563"/>
        <w:shd w:val="clear" w:color="auto" w:fill="auto"/>
      </w:pPr>
      <w:r>
        <w:rPr>
          <w:lang w:val="en-US" w:eastAsia="en-US" w:bidi="en-US"/>
        </w:rPr>
        <w:t xml:space="preserve">VIENNA </w:t>
      </w:r>
      <w:r>
        <w:t>INSURANCE GROUP</w:t>
      </w:r>
    </w:p>
    <w:p w:rsidR="00654CC0" w:rsidRDefault="002157EB">
      <w:pPr>
        <w:pStyle w:val="Bodytext40"/>
        <w:framePr w:wrap="none" w:vAnchor="page" w:hAnchor="page" w:x="3617" w:y="2055"/>
        <w:shd w:val="clear" w:color="auto" w:fill="387058"/>
        <w:spacing w:before="0"/>
        <w:ind w:left="180"/>
      </w:pPr>
      <w:r>
        <w:rPr>
          <w:rStyle w:val="Bodytext41"/>
          <w:b/>
          <w:bCs/>
        </w:rPr>
        <w:t>Pojistná smlouva -</w:t>
      </w:r>
      <w:r>
        <w:rPr>
          <w:rStyle w:val="Bodytext41"/>
          <w:b/>
          <w:bCs/>
        </w:rPr>
        <w:t xml:space="preserve"> pojištění podnikatelů TREND</w:t>
      </w:r>
    </w:p>
    <w:p w:rsidR="00654CC0" w:rsidRDefault="002157EB">
      <w:pPr>
        <w:pStyle w:val="Bodytext40"/>
        <w:framePr w:w="10070" w:h="5866" w:hRule="exact" w:wrap="none" w:vAnchor="page" w:hAnchor="page" w:x="669" w:y="2948"/>
        <w:shd w:val="clear" w:color="auto" w:fill="auto"/>
        <w:spacing w:before="0"/>
        <w:jc w:val="both"/>
      </w:pPr>
      <w:r>
        <w:t xml:space="preserve">Kooperativa pojišťovna, a.s., </w:t>
      </w:r>
      <w:r>
        <w:rPr>
          <w:lang w:val="en-US" w:eastAsia="en-US" w:bidi="en-US"/>
        </w:rPr>
        <w:t xml:space="preserve">Vienna </w:t>
      </w:r>
      <w:r>
        <w:t>Insurance Group</w:t>
      </w:r>
    </w:p>
    <w:p w:rsidR="00654CC0" w:rsidRDefault="002157EB">
      <w:pPr>
        <w:pStyle w:val="Bodytext20"/>
        <w:framePr w:w="10070" w:h="5866" w:hRule="exact" w:wrap="none" w:vAnchor="page" w:hAnchor="page" w:x="669" w:y="2948"/>
        <w:shd w:val="clear" w:color="auto" w:fill="auto"/>
        <w:ind w:right="4540" w:firstLine="0"/>
      </w:pPr>
      <w:r>
        <w:t>se sídlem Pobřežní 665/21,186 00 Praha 8, Česká republika IČO: 47116617</w:t>
      </w:r>
    </w:p>
    <w:p w:rsidR="00654CC0" w:rsidRDefault="002157EB">
      <w:pPr>
        <w:pStyle w:val="Bodytext20"/>
        <w:framePr w:w="10070" w:h="5866" w:hRule="exact" w:wrap="none" w:vAnchor="page" w:hAnchor="page" w:x="669" w:y="2948"/>
        <w:shd w:val="clear" w:color="auto" w:fill="auto"/>
        <w:spacing w:after="302" w:line="230" w:lineRule="exact"/>
        <w:ind w:right="3860" w:firstLine="0"/>
      </w:pPr>
      <w:r>
        <w:t xml:space="preserve">zapsaná v obchodním rejstříku vedeném Městským soudem v Praze, sp zn B 1897 (dále jen </w:t>
      </w:r>
      <w:r>
        <w:rPr>
          <w:rStyle w:val="Bodytext2Bold"/>
        </w:rPr>
        <w:t>„pojistitel")</w:t>
      </w:r>
    </w:p>
    <w:p w:rsidR="00654CC0" w:rsidRDefault="002157EB">
      <w:pPr>
        <w:pStyle w:val="Bodytext20"/>
        <w:framePr w:w="10070" w:h="5866" w:hRule="exact" w:wrap="none" w:vAnchor="page" w:hAnchor="page" w:x="669" w:y="2948"/>
        <w:shd w:val="clear" w:color="auto" w:fill="auto"/>
        <w:spacing w:after="286" w:line="178" w:lineRule="exact"/>
        <w:ind w:firstLine="0"/>
        <w:jc w:val="both"/>
      </w:pPr>
      <w:r>
        <w:t>a</w:t>
      </w:r>
    </w:p>
    <w:p w:rsidR="00654CC0" w:rsidRDefault="002157EB">
      <w:pPr>
        <w:pStyle w:val="Bodytext40"/>
        <w:framePr w:w="10070" w:h="5866" w:hRule="exact" w:wrap="none" w:vAnchor="page" w:hAnchor="page" w:x="669" w:y="2948"/>
        <w:shd w:val="clear" w:color="auto" w:fill="auto"/>
        <w:spacing w:before="0"/>
        <w:jc w:val="both"/>
      </w:pPr>
      <w:r>
        <w:t>TECHARTSTAV a.s.</w:t>
      </w:r>
    </w:p>
    <w:p w:rsidR="00654CC0" w:rsidRDefault="002157EB">
      <w:pPr>
        <w:pStyle w:val="Bodytext20"/>
        <w:framePr w:w="10070" w:h="5866" w:hRule="exact" w:wrap="none" w:vAnchor="page" w:hAnchor="page" w:x="669" w:y="2948"/>
        <w:shd w:val="clear" w:color="auto" w:fill="auto"/>
        <w:spacing w:line="178" w:lineRule="exact"/>
        <w:ind w:firstLine="0"/>
        <w:jc w:val="both"/>
      </w:pPr>
      <w:r>
        <w:t>IČO: 02162083</w:t>
      </w:r>
    </w:p>
    <w:p w:rsidR="00654CC0" w:rsidRDefault="002157EB">
      <w:pPr>
        <w:pStyle w:val="Bodytext20"/>
        <w:framePr w:w="10070" w:h="5866" w:hRule="exact" w:wrap="none" w:vAnchor="page" w:hAnchor="page" w:x="669" w:y="2948"/>
        <w:shd w:val="clear" w:color="auto" w:fill="auto"/>
        <w:spacing w:line="240" w:lineRule="exact"/>
        <w:ind w:firstLine="0"/>
        <w:jc w:val="both"/>
      </w:pPr>
      <w:r>
        <w:t>se sídlem: Rabasova 1157/8, 70800 Ostrava</w:t>
      </w:r>
    </w:p>
    <w:p w:rsidR="00654CC0" w:rsidRDefault="002157EB">
      <w:pPr>
        <w:pStyle w:val="Bodytext70"/>
        <w:framePr w:w="10070" w:h="5866" w:hRule="exact" w:wrap="none" w:vAnchor="page" w:hAnchor="page" w:x="669" w:y="2948"/>
        <w:shd w:val="clear" w:color="auto" w:fill="auto"/>
        <w:ind w:firstLine="0"/>
      </w:pPr>
      <w:r>
        <w:rPr>
          <w:rStyle w:val="Bodytext7NotBold"/>
        </w:rPr>
        <w:t xml:space="preserve">(dále jen </w:t>
      </w:r>
      <w:r>
        <w:t>„pojistník")</w:t>
      </w:r>
    </w:p>
    <w:p w:rsidR="00654CC0" w:rsidRDefault="002157EB">
      <w:pPr>
        <w:pStyle w:val="Bodytext20"/>
        <w:framePr w:w="10070" w:h="5866" w:hRule="exact" w:wrap="none" w:vAnchor="page" w:hAnchor="page" w:x="669" w:y="2948"/>
        <w:shd w:val="clear" w:color="auto" w:fill="auto"/>
        <w:spacing w:after="310" w:line="240" w:lineRule="exact"/>
        <w:ind w:firstLine="0"/>
        <w:jc w:val="both"/>
      </w:pPr>
      <w:r>
        <w:t>zastupuje: Jaroslav jedinák, jednatel</w:t>
      </w:r>
    </w:p>
    <w:p w:rsidR="00654CC0" w:rsidRDefault="002157EB">
      <w:pPr>
        <w:pStyle w:val="Bodytext20"/>
        <w:framePr w:w="10070" w:h="5866" w:hRule="exact" w:wrap="none" w:vAnchor="page" w:hAnchor="page" w:x="669" w:y="2948"/>
        <w:shd w:val="clear" w:color="auto" w:fill="auto"/>
        <w:spacing w:after="260" w:line="178" w:lineRule="exact"/>
        <w:ind w:firstLine="0"/>
        <w:jc w:val="both"/>
      </w:pPr>
      <w:r>
        <w:t>Korespondenční adresa je shodná s adresou sídla pojistníka.</w:t>
      </w:r>
    </w:p>
    <w:p w:rsidR="00654CC0" w:rsidRDefault="002157EB">
      <w:pPr>
        <w:pStyle w:val="Bodytext70"/>
        <w:framePr w:w="10070" w:h="5866" w:hRule="exact" w:wrap="none" w:vAnchor="page" w:hAnchor="page" w:x="669" w:y="2948"/>
        <w:shd w:val="clear" w:color="auto" w:fill="auto"/>
        <w:spacing w:line="178" w:lineRule="exact"/>
        <w:ind w:firstLine="0"/>
      </w:pPr>
      <w:r>
        <w:t>Kontaktní údaje:</w:t>
      </w:r>
    </w:p>
    <w:p w:rsidR="00654CC0" w:rsidRDefault="002157EB">
      <w:pPr>
        <w:pStyle w:val="Bodytext20"/>
        <w:framePr w:w="10070" w:h="5866" w:hRule="exact" w:wrap="none" w:vAnchor="page" w:hAnchor="page" w:x="669" w:y="2948"/>
        <w:numPr>
          <w:ilvl w:val="0"/>
          <w:numId w:val="1"/>
        </w:numPr>
        <w:shd w:val="clear" w:color="auto" w:fill="auto"/>
        <w:tabs>
          <w:tab w:val="left" w:pos="798"/>
        </w:tabs>
        <w:spacing w:line="240" w:lineRule="exact"/>
        <w:ind w:left="460" w:firstLine="0"/>
      </w:pPr>
      <w:r>
        <w:t>mobilní telefon: +420737473512</w:t>
      </w:r>
    </w:p>
    <w:p w:rsidR="00654CC0" w:rsidRDefault="002157EB">
      <w:pPr>
        <w:pStyle w:val="Bodytext20"/>
        <w:framePr w:w="10070" w:h="5866" w:hRule="exact" w:wrap="none" w:vAnchor="page" w:hAnchor="page" w:x="669" w:y="2948"/>
        <w:numPr>
          <w:ilvl w:val="0"/>
          <w:numId w:val="1"/>
        </w:numPr>
        <w:shd w:val="clear" w:color="auto" w:fill="auto"/>
        <w:tabs>
          <w:tab w:val="left" w:pos="798"/>
        </w:tabs>
        <w:spacing w:after="310" w:line="240" w:lineRule="exact"/>
        <w:ind w:left="460" w:firstLine="0"/>
      </w:pPr>
      <w:r>
        <w:t>e-mail: }.)</w:t>
      </w:r>
      <w:hyperlink r:id="rId8" w:history="1">
        <w:r>
          <w:t>edinak@seznam.cz</w:t>
        </w:r>
      </w:hyperlink>
    </w:p>
    <w:p w:rsidR="00654CC0" w:rsidRDefault="002157EB">
      <w:pPr>
        <w:pStyle w:val="Bodytext70"/>
        <w:framePr w:w="10070" w:h="5866" w:hRule="exact" w:wrap="none" w:vAnchor="page" w:hAnchor="page" w:x="669" w:y="2948"/>
        <w:shd w:val="clear" w:color="auto" w:fill="auto"/>
        <w:spacing w:after="290" w:line="178" w:lineRule="exact"/>
        <w:ind w:firstLine="0"/>
      </w:pPr>
      <w:r>
        <w:t>uzavírají</w:t>
      </w:r>
    </w:p>
    <w:p w:rsidR="00654CC0" w:rsidRDefault="002157EB">
      <w:pPr>
        <w:pStyle w:val="Bodytext20"/>
        <w:framePr w:w="10070" w:h="5866" w:hRule="exact" w:wrap="none" w:vAnchor="page" w:hAnchor="page" w:x="669" w:y="2948"/>
        <w:shd w:val="clear" w:color="auto" w:fill="auto"/>
        <w:spacing w:line="240" w:lineRule="exact"/>
        <w:ind w:firstLine="0"/>
        <w:jc w:val="both"/>
      </w:pPr>
      <w:r>
        <w:t xml:space="preserve">podle zákona č. 89/2012 Sb., občanský zákoník, v platném znění, tuto pojistnou smlouvu (dále jen "smlouva"), která spolu s pojistnými podmínkami nebo smluvními ujednáními pojistitele </w:t>
      </w:r>
      <w:r>
        <w:t>uvedenými v článku 1. této smlouvy a přílohami této smlouvy tvoří nedílný celek.</w:t>
      </w:r>
    </w:p>
    <w:p w:rsidR="00654CC0" w:rsidRDefault="002157EB">
      <w:pPr>
        <w:pStyle w:val="Bodytext80"/>
        <w:framePr w:wrap="none" w:vAnchor="page" w:hAnchor="page" w:x="669" w:y="15340"/>
        <w:shd w:val="clear" w:color="auto" w:fill="auto"/>
        <w:spacing w:before="0"/>
      </w:pPr>
      <w:r>
        <w:t>T20 Zr) Z5403 P100 AGOOO 10567 rA MKN</w:t>
      </w:r>
    </w:p>
    <w:p w:rsidR="00654CC0" w:rsidRDefault="002157EB">
      <w:pPr>
        <w:pStyle w:val="Headerorfooter20"/>
        <w:framePr w:wrap="none" w:vAnchor="page" w:hAnchor="page" w:x="8388" w:y="15959"/>
        <w:shd w:val="clear" w:color="auto" w:fill="auto"/>
      </w:pPr>
      <w:r>
        <w:rPr>
          <w:rStyle w:val="Headerorfooter21"/>
          <w:lang w:val="en-US" w:eastAsia="en-US" w:bidi="en-US"/>
        </w:rPr>
        <w:t xml:space="preserve">Or </w:t>
      </w:r>
      <w:r>
        <w:rPr>
          <w:rStyle w:val="Headerorfooter21"/>
        </w:rPr>
        <w:t xml:space="preserve">igiricí! pro klient </w:t>
      </w:r>
      <w:r>
        <w:rPr>
          <w:rStyle w:val="Headerorfooter22"/>
        </w:rPr>
        <w:t>a</w:t>
      </w:r>
    </w:p>
    <w:p w:rsidR="00654CC0" w:rsidRDefault="002157EB">
      <w:pPr>
        <w:pStyle w:val="Headerorfooter10"/>
        <w:framePr w:wrap="none" w:vAnchor="page" w:hAnchor="page" w:x="674" w:y="15918"/>
        <w:shd w:val="clear" w:color="auto" w:fill="auto"/>
      </w:pPr>
      <w:r>
        <w:t>Strana 1/17, PS 8603294877 tuk KNZ 04 10 2021,13:39</w:t>
      </w:r>
    </w:p>
    <w:p w:rsidR="00654CC0" w:rsidRDefault="002157EB">
      <w:pPr>
        <w:pStyle w:val="Barcode10"/>
        <w:framePr w:w="2333" w:h="336" w:hRule="exact" w:wrap="none" w:vAnchor="page" w:hAnchor="page" w:x="8791" w:y="827"/>
        <w:shd w:val="clear" w:color="auto" w:fill="auto"/>
      </w:pPr>
      <w:r>
        <w:t>*8603294877*</w:t>
      </w:r>
    </w:p>
    <w:p w:rsidR="00654CC0" w:rsidRDefault="00654CC0">
      <w:pPr>
        <w:rPr>
          <w:sz w:val="2"/>
          <w:szCs w:val="2"/>
        </w:rPr>
        <w:sectPr w:rsidR="00654CC0">
          <w:pgSz w:w="11900" w:h="16840"/>
          <w:pgMar w:top="360" w:right="360" w:bottom="360" w:left="360" w:header="0" w:footer="3" w:gutter="0"/>
          <w:cols w:space="720"/>
          <w:noEndnote/>
          <w:docGrid w:linePitch="360"/>
        </w:sectPr>
      </w:pPr>
    </w:p>
    <w:p w:rsidR="00654CC0" w:rsidRDefault="002157EB">
      <w:pPr>
        <w:pStyle w:val="Heading510"/>
        <w:framePr w:w="10296" w:h="535" w:hRule="exact" w:wrap="none" w:vAnchor="page" w:hAnchor="page" w:x="728" w:y="1170"/>
        <w:shd w:val="clear" w:color="auto" w:fill="auto"/>
        <w:ind w:right="320"/>
      </w:pPr>
      <w:bookmarkStart w:id="1" w:name="bookmark1"/>
      <w:r>
        <w:lastRenderedPageBreak/>
        <w:t>ČLÁNEK 1.</w:t>
      </w:r>
      <w:bookmarkEnd w:id="1"/>
    </w:p>
    <w:p w:rsidR="00654CC0" w:rsidRDefault="002157EB">
      <w:pPr>
        <w:pStyle w:val="Heading510"/>
        <w:framePr w:w="10296" w:h="535" w:hRule="exact" w:wrap="none" w:vAnchor="page" w:hAnchor="page" w:x="728" w:y="1170"/>
        <w:shd w:val="clear" w:color="auto" w:fill="auto"/>
        <w:ind w:right="320"/>
      </w:pPr>
      <w:bookmarkStart w:id="2" w:name="bookmark2"/>
      <w:r>
        <w:t xml:space="preserve">ÚVODNÍ </w:t>
      </w:r>
      <w:r>
        <w:t>USTANOVENÍ</w:t>
      </w:r>
      <w:bookmarkEnd w:id="2"/>
    </w:p>
    <w:p w:rsidR="00654CC0" w:rsidRDefault="002157EB">
      <w:pPr>
        <w:pStyle w:val="Heading510"/>
        <w:framePr w:w="10296" w:h="13718" w:hRule="exact" w:wrap="none" w:vAnchor="page" w:hAnchor="page" w:x="728" w:y="2038"/>
        <w:numPr>
          <w:ilvl w:val="0"/>
          <w:numId w:val="2"/>
        </w:numPr>
        <w:shd w:val="clear" w:color="auto" w:fill="auto"/>
        <w:tabs>
          <w:tab w:val="left" w:pos="361"/>
        </w:tabs>
        <w:jc w:val="left"/>
      </w:pPr>
      <w:bookmarkStart w:id="3" w:name="bookmark3"/>
      <w:r>
        <w:t>POJIŠTĚNÝ</w:t>
      </w:r>
      <w:bookmarkEnd w:id="3"/>
    </w:p>
    <w:p w:rsidR="00654CC0" w:rsidRDefault="002157EB">
      <w:pPr>
        <w:pStyle w:val="Bodytext20"/>
        <w:framePr w:w="10296" w:h="13718" w:hRule="exact" w:wrap="none" w:vAnchor="page" w:hAnchor="page" w:x="728" w:y="2038"/>
        <w:shd w:val="clear" w:color="auto" w:fill="auto"/>
        <w:spacing w:after="400" w:line="178" w:lineRule="exact"/>
        <w:ind w:firstLine="0"/>
      </w:pPr>
      <w:r>
        <w:t>Pojištěným je pojistník.</w:t>
      </w:r>
    </w:p>
    <w:p w:rsidR="00654CC0" w:rsidRDefault="002157EB">
      <w:pPr>
        <w:pStyle w:val="Heading510"/>
        <w:framePr w:w="10296" w:h="13718" w:hRule="exact" w:wrap="none" w:vAnchor="page" w:hAnchor="page" w:x="728" w:y="2038"/>
        <w:numPr>
          <w:ilvl w:val="0"/>
          <w:numId w:val="2"/>
        </w:numPr>
        <w:shd w:val="clear" w:color="auto" w:fill="auto"/>
        <w:tabs>
          <w:tab w:val="left" w:pos="361"/>
        </w:tabs>
        <w:jc w:val="left"/>
      </w:pPr>
      <w:bookmarkStart w:id="4" w:name="bookmark4"/>
      <w:r>
        <w:t>PŘEDMĚT ČINNOSTI POJIŠTĚNÉHO</w:t>
      </w:r>
      <w:bookmarkEnd w:id="4"/>
    </w:p>
    <w:p w:rsidR="00654CC0" w:rsidRDefault="002157EB">
      <w:pPr>
        <w:pStyle w:val="Bodytext20"/>
        <w:framePr w:w="10296" w:h="13718" w:hRule="exact" w:wrap="none" w:vAnchor="page" w:hAnchor="page" w:x="728" w:y="2038"/>
        <w:shd w:val="clear" w:color="auto" w:fill="auto"/>
        <w:spacing w:line="245" w:lineRule="exact"/>
        <w:ind w:firstLine="0"/>
      </w:pPr>
      <w:r>
        <w:t>Předmět činnosti pojištěného je ke dni uzavření této smlouvy vymezen v následujících dokumentech:</w:t>
      </w:r>
    </w:p>
    <w:p w:rsidR="00654CC0" w:rsidRDefault="002157EB">
      <w:pPr>
        <w:pStyle w:val="Bodytext20"/>
        <w:framePr w:w="10296" w:h="13718" w:hRule="exact" w:wrap="none" w:vAnchor="page" w:hAnchor="page" w:x="728" w:y="2038"/>
        <w:numPr>
          <w:ilvl w:val="0"/>
          <w:numId w:val="1"/>
        </w:numPr>
        <w:shd w:val="clear" w:color="auto" w:fill="auto"/>
        <w:tabs>
          <w:tab w:val="left" w:pos="753"/>
        </w:tabs>
        <w:spacing w:after="404" w:line="245" w:lineRule="exact"/>
        <w:ind w:left="740" w:hanging="320"/>
      </w:pPr>
      <w:r>
        <w:t>výpis ze živnostenského rejstříku ze dne 13 7 2021</w:t>
      </w:r>
    </w:p>
    <w:p w:rsidR="00654CC0" w:rsidRDefault="002157EB">
      <w:pPr>
        <w:pStyle w:val="Heading510"/>
        <w:framePr w:w="10296" w:h="13718" w:hRule="exact" w:wrap="none" w:vAnchor="page" w:hAnchor="page" w:x="728" w:y="2038"/>
        <w:numPr>
          <w:ilvl w:val="0"/>
          <w:numId w:val="2"/>
        </w:numPr>
        <w:shd w:val="clear" w:color="auto" w:fill="auto"/>
        <w:tabs>
          <w:tab w:val="left" w:pos="361"/>
        </w:tabs>
        <w:spacing w:line="240" w:lineRule="exact"/>
        <w:jc w:val="left"/>
      </w:pPr>
      <w:bookmarkStart w:id="5" w:name="bookmark5"/>
      <w:r>
        <w:t>DOKUMENTY K POJISTNÉ SMLOUVĚ</w:t>
      </w:r>
      <w:bookmarkEnd w:id="5"/>
    </w:p>
    <w:p w:rsidR="00654CC0" w:rsidRDefault="002157EB">
      <w:pPr>
        <w:pStyle w:val="Bodytext20"/>
        <w:framePr w:w="10296" w:h="13718" w:hRule="exact" w:wrap="none" w:vAnchor="page" w:hAnchor="page" w:x="728" w:y="2038"/>
        <w:shd w:val="clear" w:color="auto" w:fill="auto"/>
        <w:spacing w:after="268" w:line="240" w:lineRule="exact"/>
        <w:ind w:firstLine="0"/>
      </w:pPr>
      <w:r>
        <w:t>Pro</w:t>
      </w:r>
      <w:r>
        <w:t xml:space="preserve"> pojištění sjednané touto smlouvou platí občanský zákoník a ostatní obecně závazné právní předpisy v platném znění, ustanovení pojistné smlouvy a následující pojistné podmínky/smluvní ujednání:</w:t>
      </w:r>
    </w:p>
    <w:p w:rsidR="00654CC0" w:rsidRDefault="002157EB">
      <w:pPr>
        <w:pStyle w:val="Bodytext20"/>
        <w:framePr w:w="10296" w:h="13718" w:hRule="exact" w:wrap="none" w:vAnchor="page" w:hAnchor="page" w:x="728" w:y="2038"/>
        <w:shd w:val="clear" w:color="auto" w:fill="auto"/>
        <w:spacing w:line="230" w:lineRule="exact"/>
        <w:ind w:firstLine="0"/>
      </w:pPr>
      <w:r>
        <w:rPr>
          <w:rStyle w:val="Bodytext2Bold"/>
        </w:rPr>
        <w:t xml:space="preserve">VPP P-100/14 </w:t>
      </w:r>
      <w:r>
        <w:t>- Všeobecné pojistné podmínky pro pojištění majet</w:t>
      </w:r>
      <w:r>
        <w:t>ku a odpovědnosti a dále:</w:t>
      </w:r>
    </w:p>
    <w:p w:rsidR="00654CC0" w:rsidRDefault="002157EB">
      <w:pPr>
        <w:pStyle w:val="Bodytext70"/>
        <w:framePr w:w="10296" w:h="13718" w:hRule="exact" w:wrap="none" w:vAnchor="page" w:hAnchor="page" w:x="728" w:y="2038"/>
        <w:shd w:val="clear" w:color="auto" w:fill="auto"/>
        <w:spacing w:line="230" w:lineRule="exact"/>
        <w:ind w:firstLine="0"/>
        <w:jc w:val="left"/>
      </w:pPr>
      <w:r>
        <w:t>Zvláštní pojistné podmínky</w:t>
      </w:r>
    </w:p>
    <w:p w:rsidR="00654CC0" w:rsidRDefault="002157EB">
      <w:pPr>
        <w:pStyle w:val="Bodytext20"/>
        <w:framePr w:w="10296" w:h="13718" w:hRule="exact" w:wrap="none" w:vAnchor="page" w:hAnchor="page" w:x="728" w:y="2038"/>
        <w:numPr>
          <w:ilvl w:val="0"/>
          <w:numId w:val="1"/>
        </w:numPr>
        <w:shd w:val="clear" w:color="auto" w:fill="auto"/>
        <w:tabs>
          <w:tab w:val="left" w:pos="753"/>
        </w:tabs>
        <w:spacing w:after="302" w:line="230" w:lineRule="exact"/>
        <w:ind w:left="740" w:hanging="320"/>
      </w:pPr>
      <w:r>
        <w:t>ZPP P-600/14 - pro pojištění odpovědnosti za újmu</w:t>
      </w:r>
    </w:p>
    <w:p w:rsidR="00654CC0" w:rsidRDefault="002157EB">
      <w:pPr>
        <w:pStyle w:val="Bodytext70"/>
        <w:framePr w:w="10296" w:h="13718" w:hRule="exact" w:wrap="none" w:vAnchor="page" w:hAnchor="page" w:x="728" w:y="2038"/>
        <w:shd w:val="clear" w:color="auto" w:fill="auto"/>
        <w:spacing w:line="178" w:lineRule="exact"/>
        <w:ind w:firstLine="0"/>
        <w:jc w:val="left"/>
      </w:pPr>
      <w:r>
        <w:t>Dodatkové pojistné podmínky</w:t>
      </w:r>
    </w:p>
    <w:p w:rsidR="00654CC0" w:rsidRDefault="002157EB">
      <w:pPr>
        <w:pStyle w:val="Bodytext20"/>
        <w:framePr w:w="10296" w:h="13718" w:hRule="exact" w:wrap="none" w:vAnchor="page" w:hAnchor="page" w:x="728" w:y="2038"/>
        <w:numPr>
          <w:ilvl w:val="0"/>
          <w:numId w:val="1"/>
        </w:numPr>
        <w:shd w:val="clear" w:color="auto" w:fill="auto"/>
        <w:tabs>
          <w:tab w:val="left" w:pos="753"/>
        </w:tabs>
        <w:spacing w:after="260" w:line="178" w:lineRule="exact"/>
        <w:ind w:left="740" w:hanging="320"/>
      </w:pPr>
      <w:r>
        <w:rPr>
          <w:lang w:val="en-US" w:eastAsia="en-US" w:bidi="en-US"/>
        </w:rPr>
        <w:t xml:space="preserve">DPP </w:t>
      </w:r>
      <w:r>
        <w:t>P-205/14 - upravující způsoby zabezpečení</w:t>
      </w:r>
    </w:p>
    <w:p w:rsidR="00654CC0" w:rsidRDefault="002157EB">
      <w:pPr>
        <w:pStyle w:val="Bodytext70"/>
        <w:framePr w:w="10296" w:h="13718" w:hRule="exact" w:wrap="none" w:vAnchor="page" w:hAnchor="page" w:x="728" w:y="2038"/>
        <w:shd w:val="clear" w:color="auto" w:fill="auto"/>
        <w:spacing w:line="178" w:lineRule="exact"/>
        <w:ind w:firstLine="0"/>
        <w:jc w:val="left"/>
      </w:pPr>
      <w:r>
        <w:t xml:space="preserve">Smluvní ujednání uvedená v příloze </w:t>
      </w:r>
      <w:r>
        <w:rPr>
          <w:rStyle w:val="Bodytext7NotBold"/>
        </w:rPr>
        <w:t>této smlouvy</w:t>
      </w:r>
    </w:p>
    <w:p w:rsidR="00654CC0" w:rsidRDefault="002157EB">
      <w:pPr>
        <w:pStyle w:val="Bodytext20"/>
        <w:framePr w:w="10296" w:h="13718" w:hRule="exact" w:wrap="none" w:vAnchor="page" w:hAnchor="page" w:x="728" w:y="2038"/>
        <w:numPr>
          <w:ilvl w:val="0"/>
          <w:numId w:val="1"/>
        </w:numPr>
        <w:shd w:val="clear" w:color="auto" w:fill="auto"/>
        <w:tabs>
          <w:tab w:val="left" w:pos="753"/>
        </w:tabs>
        <w:spacing w:after="354" w:line="178" w:lineRule="exact"/>
        <w:ind w:left="740" w:hanging="320"/>
      </w:pPr>
      <w:r>
        <w:t xml:space="preserve">ZSU-500/20 - Zvláštní smluvní </w:t>
      </w:r>
      <w:r>
        <w:t>ujednání k pojištění odpovědnosti za újmu</w:t>
      </w:r>
    </w:p>
    <w:p w:rsidR="00654CC0" w:rsidRDefault="002157EB">
      <w:pPr>
        <w:pStyle w:val="Heading510"/>
        <w:framePr w:w="10296" w:h="13718" w:hRule="exact" w:wrap="none" w:vAnchor="page" w:hAnchor="page" w:x="728" w:y="2038"/>
        <w:numPr>
          <w:ilvl w:val="0"/>
          <w:numId w:val="2"/>
        </w:numPr>
        <w:shd w:val="clear" w:color="auto" w:fill="auto"/>
        <w:tabs>
          <w:tab w:val="left" w:pos="361"/>
        </w:tabs>
        <w:spacing w:line="235" w:lineRule="exact"/>
        <w:jc w:val="left"/>
      </w:pPr>
      <w:bookmarkStart w:id="6" w:name="bookmark6"/>
      <w:r>
        <w:t>DOBA TRVÁNÍ POJIŠTĚNÍ</w:t>
      </w:r>
      <w:bookmarkEnd w:id="6"/>
    </w:p>
    <w:p w:rsidR="00654CC0" w:rsidRDefault="002157EB">
      <w:pPr>
        <w:pStyle w:val="Bodytext70"/>
        <w:framePr w:w="10296" w:h="13718" w:hRule="exact" w:wrap="none" w:vAnchor="page" w:hAnchor="page" w:x="728" w:y="2038"/>
        <w:numPr>
          <w:ilvl w:val="0"/>
          <w:numId w:val="1"/>
        </w:numPr>
        <w:shd w:val="clear" w:color="auto" w:fill="auto"/>
        <w:tabs>
          <w:tab w:val="left" w:pos="753"/>
        </w:tabs>
        <w:spacing w:line="235" w:lineRule="exact"/>
        <w:ind w:left="740" w:hanging="320"/>
        <w:jc w:val="left"/>
      </w:pPr>
      <w:r>
        <w:t>Počátek pojištění: S. 10. 2021</w:t>
      </w:r>
    </w:p>
    <w:p w:rsidR="00654CC0" w:rsidRDefault="002157EB">
      <w:pPr>
        <w:pStyle w:val="Bodytext20"/>
        <w:framePr w:w="10296" w:h="13718" w:hRule="exact" w:wrap="none" w:vAnchor="page" w:hAnchor="page" w:x="728" w:y="2038"/>
        <w:shd w:val="clear" w:color="auto" w:fill="auto"/>
        <w:ind w:left="740" w:firstLine="0"/>
      </w:pPr>
      <w:r>
        <w:t xml:space="preserve">Pojištění se sjednává </w:t>
      </w:r>
      <w:r>
        <w:rPr>
          <w:rStyle w:val="Bodytext2Bold"/>
        </w:rPr>
        <w:t xml:space="preserve">na dobu jednoho pojistného roku. </w:t>
      </w:r>
      <w:r>
        <w:t xml:space="preserve">Pojištění se prodlužuje o další pojistný rok, pokud některá ze smluvních stran nesdělí písemně druhé </w:t>
      </w:r>
      <w:r>
        <w:t xml:space="preserve">smluvní straně nejpozději šest týdnů před uplynutím příslušného pojistného roku, že na dalším trvání pojištění nemá zájem. V případě nedodržení Ihúty pro doručení sdělení uvedené v předchozí větě pojištění zaniká až ke konci následujícího pojistného roku, </w:t>
      </w:r>
      <w:r>
        <w:t>pro který je tato lhůta dodržena.</w:t>
      </w:r>
    </w:p>
    <w:p w:rsidR="00654CC0" w:rsidRDefault="002157EB">
      <w:pPr>
        <w:pStyle w:val="Bodytext20"/>
        <w:framePr w:w="10296" w:h="13718" w:hRule="exact" w:wrap="none" w:vAnchor="page" w:hAnchor="page" w:x="728" w:y="2038"/>
        <w:numPr>
          <w:ilvl w:val="0"/>
          <w:numId w:val="1"/>
        </w:numPr>
        <w:shd w:val="clear" w:color="auto" w:fill="auto"/>
        <w:tabs>
          <w:tab w:val="left" w:pos="753"/>
        </w:tabs>
        <w:ind w:left="740" w:hanging="320"/>
      </w:pPr>
      <w:r>
        <w:rPr>
          <w:rStyle w:val="Bodytext2Bold"/>
        </w:rPr>
        <w:t xml:space="preserve">Pojištění však zanikne nejpozději k 4.10. 2024 </w:t>
      </w:r>
      <w:r>
        <w:t>po tomto dni již k prodloužení pojištění nedochází.</w:t>
      </w:r>
    </w:p>
    <w:p w:rsidR="00654CC0" w:rsidRDefault="002157EB">
      <w:pPr>
        <w:pStyle w:val="Bodytext20"/>
        <w:framePr w:w="10296" w:h="13718" w:hRule="exact" w:wrap="none" w:vAnchor="page" w:hAnchor="page" w:x="728" w:y="2038"/>
        <w:shd w:val="clear" w:color="auto" w:fill="auto"/>
        <w:spacing w:after="306"/>
        <w:ind w:left="220" w:right="180" w:firstLine="0"/>
        <w:jc w:val="both"/>
      </w:pPr>
      <w:r>
        <w:t xml:space="preserve">Dnem předcházejícím počátku pojištění podle této smlouvy zaniká v plném rozsahu pojištění podle pojistné smlouvy č. </w:t>
      </w:r>
      <w:r>
        <w:rPr>
          <w:rStyle w:val="Bodytext2Bold"/>
        </w:rPr>
        <w:t>8603464</w:t>
      </w:r>
      <w:r>
        <w:rPr>
          <w:rStyle w:val="Bodytext2Bold"/>
        </w:rPr>
        <w:t xml:space="preserve">886. </w:t>
      </w:r>
      <w:r>
        <w:t>Případné nespotřebované pojistné bude převedeno na tuto pojistnou smlouvu.</w:t>
      </w:r>
    </w:p>
    <w:p w:rsidR="00654CC0" w:rsidRDefault="002157EB">
      <w:pPr>
        <w:pStyle w:val="Heading510"/>
        <w:framePr w:w="10296" w:h="13718" w:hRule="exact" w:wrap="none" w:vAnchor="page" w:hAnchor="page" w:x="728" w:y="2038"/>
        <w:shd w:val="clear" w:color="auto" w:fill="auto"/>
      </w:pPr>
      <w:bookmarkStart w:id="7" w:name="bookmark7"/>
      <w:r>
        <w:t>ČLÁNEK 2.</w:t>
      </w:r>
      <w:bookmarkEnd w:id="7"/>
    </w:p>
    <w:p w:rsidR="00654CC0" w:rsidRDefault="002157EB">
      <w:pPr>
        <w:pStyle w:val="Heading510"/>
        <w:framePr w:w="10296" w:h="13718" w:hRule="exact" w:wrap="none" w:vAnchor="page" w:hAnchor="page" w:x="728" w:y="2038"/>
        <w:shd w:val="clear" w:color="auto" w:fill="auto"/>
        <w:spacing w:line="490" w:lineRule="exact"/>
      </w:pPr>
      <w:bookmarkStart w:id="8" w:name="bookmark8"/>
      <w:r>
        <w:t>MÍSTA, ZPŮSOBY, PŘEDMĚTY A DRUHY POJIŠTĚNÍ</w:t>
      </w:r>
      <w:bookmarkEnd w:id="8"/>
    </w:p>
    <w:p w:rsidR="00654CC0" w:rsidRDefault="002157EB">
      <w:pPr>
        <w:pStyle w:val="Heading510"/>
        <w:framePr w:w="10296" w:h="13718" w:hRule="exact" w:wrap="none" w:vAnchor="page" w:hAnchor="page" w:x="728" w:y="2038"/>
        <w:numPr>
          <w:ilvl w:val="0"/>
          <w:numId w:val="3"/>
        </w:numPr>
        <w:shd w:val="clear" w:color="auto" w:fill="auto"/>
        <w:tabs>
          <w:tab w:val="left" w:pos="361"/>
        </w:tabs>
        <w:spacing w:line="490" w:lineRule="exact"/>
        <w:jc w:val="left"/>
      </w:pPr>
      <w:bookmarkStart w:id="9" w:name="bookmark9"/>
      <w:r>
        <w:t>POJIŠTĚNÍ ODPOVĚDNOSTI ZA ÚJMU</w:t>
      </w:r>
      <w:bookmarkEnd w:id="9"/>
    </w:p>
    <w:p w:rsidR="00654CC0" w:rsidRDefault="002157EB">
      <w:pPr>
        <w:pStyle w:val="Heading510"/>
        <w:framePr w:w="10296" w:h="13718" w:hRule="exact" w:wrap="none" w:vAnchor="page" w:hAnchor="page" w:x="728" w:y="2038"/>
        <w:numPr>
          <w:ilvl w:val="1"/>
          <w:numId w:val="3"/>
        </w:numPr>
        <w:shd w:val="clear" w:color="auto" w:fill="auto"/>
        <w:tabs>
          <w:tab w:val="left" w:pos="416"/>
        </w:tabs>
        <w:spacing w:line="490" w:lineRule="exact"/>
        <w:jc w:val="left"/>
      </w:pPr>
      <w:bookmarkStart w:id="10" w:name="bookmark10"/>
      <w:r>
        <w:t>POJIŠTĚNÉ SUBJEKTY</w:t>
      </w:r>
      <w:bookmarkEnd w:id="10"/>
    </w:p>
    <w:p w:rsidR="00654CC0" w:rsidRDefault="002157EB">
      <w:pPr>
        <w:pStyle w:val="Bodytext20"/>
        <w:framePr w:w="10296" w:h="13718" w:hRule="exact" w:wrap="none" w:vAnchor="page" w:hAnchor="page" w:x="728" w:y="2038"/>
        <w:shd w:val="clear" w:color="auto" w:fill="auto"/>
        <w:spacing w:after="214" w:line="178" w:lineRule="exact"/>
        <w:ind w:firstLine="0"/>
      </w:pPr>
      <w:r>
        <w:t xml:space="preserve">Pojištění odpovědnosti za újmu se vztahuje na subjekty uvedené v článku </w:t>
      </w:r>
      <w:r>
        <w:t>1, odstavci 1 této smlouvy.</w:t>
      </w:r>
    </w:p>
    <w:p w:rsidR="00654CC0" w:rsidRDefault="002157EB">
      <w:pPr>
        <w:pStyle w:val="Heading510"/>
        <w:framePr w:w="10296" w:h="13718" w:hRule="exact" w:wrap="none" w:vAnchor="page" w:hAnchor="page" w:x="728" w:y="2038"/>
        <w:numPr>
          <w:ilvl w:val="1"/>
          <w:numId w:val="3"/>
        </w:numPr>
        <w:shd w:val="clear" w:color="auto" w:fill="auto"/>
        <w:tabs>
          <w:tab w:val="left" w:pos="416"/>
        </w:tabs>
        <w:spacing w:line="235" w:lineRule="exact"/>
        <w:jc w:val="left"/>
      </w:pPr>
      <w:bookmarkStart w:id="11" w:name="bookmark11"/>
      <w:r>
        <w:t>HLAVNÍ ČINNOSTI A VÝŠE HRUBÝCH PŘÍJMŮ</w:t>
      </w:r>
      <w:bookmarkEnd w:id="11"/>
    </w:p>
    <w:p w:rsidR="00654CC0" w:rsidRDefault="002157EB">
      <w:pPr>
        <w:pStyle w:val="Bodytext20"/>
        <w:framePr w:w="10296" w:h="13718" w:hRule="exact" w:wrap="none" w:vAnchor="page" w:hAnchor="page" w:x="728" w:y="2038"/>
        <w:shd w:val="clear" w:color="auto" w:fill="auto"/>
        <w:ind w:firstLine="0"/>
      </w:pPr>
      <w:r>
        <w:t>Předpokladem plnění pojistitele je současné splnění následujících podmínek:</w:t>
      </w:r>
    </w:p>
    <w:p w:rsidR="00654CC0" w:rsidRDefault="002157EB">
      <w:pPr>
        <w:pStyle w:val="Bodytext20"/>
        <w:framePr w:w="10296" w:h="13718" w:hRule="exact" w:wrap="none" w:vAnchor="page" w:hAnchor="page" w:x="728" w:y="2038"/>
        <w:numPr>
          <w:ilvl w:val="0"/>
          <w:numId w:val="4"/>
        </w:numPr>
        <w:shd w:val="clear" w:color="auto" w:fill="auto"/>
        <w:tabs>
          <w:tab w:val="left" w:pos="753"/>
        </w:tabs>
        <w:ind w:left="740" w:hanging="320"/>
      </w:pPr>
      <w:r>
        <w:t xml:space="preserve">újma byla způsobena v souvislostí s činností, která spadá do předmětu činnosti pojištěného vymezeného v čl. 1 </w:t>
      </w:r>
      <w:r>
        <w:t>odst. 2,</w:t>
      </w:r>
    </w:p>
    <w:p w:rsidR="00654CC0" w:rsidRDefault="002157EB">
      <w:pPr>
        <w:pStyle w:val="Bodytext20"/>
        <w:framePr w:w="10296" w:h="13718" w:hRule="exact" w:wrap="none" w:vAnchor="page" w:hAnchor="page" w:x="728" w:y="2038"/>
        <w:numPr>
          <w:ilvl w:val="0"/>
          <w:numId w:val="4"/>
        </w:numPr>
        <w:shd w:val="clear" w:color="auto" w:fill="auto"/>
        <w:tabs>
          <w:tab w:val="left" w:pos="754"/>
        </w:tabs>
        <w:ind w:left="740" w:hanging="320"/>
      </w:pPr>
      <w:r>
        <w:t>pojištěný je v době vzniku škodné události oprávněn k provozování příslušné činnosti na základě obecně závazných právních předpisů,</w:t>
      </w:r>
    </w:p>
    <w:p w:rsidR="00654CC0" w:rsidRDefault="002157EB">
      <w:pPr>
        <w:pStyle w:val="Bodytext20"/>
        <w:framePr w:w="10296" w:h="13718" w:hRule="exact" w:wrap="none" w:vAnchor="page" w:hAnchor="page" w:x="728" w:y="2038"/>
        <w:numPr>
          <w:ilvl w:val="0"/>
          <w:numId w:val="4"/>
        </w:numPr>
        <w:shd w:val="clear" w:color="auto" w:fill="auto"/>
        <w:tabs>
          <w:tab w:val="left" w:pos="754"/>
        </w:tabs>
        <w:spacing w:after="260"/>
        <w:ind w:left="740" w:hanging="320"/>
      </w:pPr>
      <w:r>
        <w:t xml:space="preserve">odpovědnost za újmu způsobenou v souvislosti s příslušnou činností není z pojištění vyloučena touto pojistnou </w:t>
      </w:r>
      <w:r>
        <w:t>smlouvou, pojistnými podmínkami nebo zvláštními ujednáními vztahujícími se k pojištění.</w:t>
      </w:r>
    </w:p>
    <w:p w:rsidR="00654CC0" w:rsidRDefault="002157EB">
      <w:pPr>
        <w:pStyle w:val="Bodytext70"/>
        <w:framePr w:w="10296" w:h="13718" w:hRule="exact" w:wrap="none" w:vAnchor="page" w:hAnchor="page" w:x="728" w:y="2038"/>
        <w:shd w:val="clear" w:color="auto" w:fill="auto"/>
        <w:spacing w:line="235" w:lineRule="exact"/>
        <w:ind w:firstLine="0"/>
        <w:jc w:val="left"/>
      </w:pPr>
      <w:r>
        <w:t>Více oborů činnosti</w:t>
      </w:r>
    </w:p>
    <w:p w:rsidR="00654CC0" w:rsidRDefault="002157EB">
      <w:pPr>
        <w:pStyle w:val="Bodytext20"/>
        <w:framePr w:w="10296" w:h="13718" w:hRule="exact" w:wrap="none" w:vAnchor="page" w:hAnchor="page" w:x="728" w:y="2038"/>
        <w:shd w:val="clear" w:color="auto" w:fill="auto"/>
        <w:spacing w:after="306"/>
        <w:ind w:firstLine="0"/>
      </w:pPr>
      <w:r>
        <w:t>Pokud činnost (některá z činností), na niž se vztahuje pojištění sjednané touto smlouvou, zahrnuje více oborů či podskupin (dále jen „obory činnosti</w:t>
      </w:r>
      <w:r>
        <w:t>") - jako např. obory činnosti živnosti volné, vztahuje se pojištění pouze na ty obory činnosti, které jsou výslovně uvedeny ve smlouvě, resp. jejích přílohách Nejsou-li obory činnosti ve smlouvě výslovně uvedeny, vztahuje se pojištění na ty obory činnosti</w:t>
      </w:r>
      <w:r>
        <w:t>, které má pojištěný uvedeny v příslušném rejstříku, registru nebo jiné veřejné evidencí ke dni sjednání pojištění</w:t>
      </w:r>
    </w:p>
    <w:p w:rsidR="00654CC0" w:rsidRDefault="002157EB">
      <w:pPr>
        <w:pStyle w:val="Bodytext70"/>
        <w:framePr w:w="10296" w:h="13718" w:hRule="exact" w:wrap="none" w:vAnchor="page" w:hAnchor="page" w:x="728" w:y="2038"/>
        <w:shd w:val="clear" w:color="auto" w:fill="auto"/>
        <w:spacing w:line="178" w:lineRule="exact"/>
        <w:ind w:firstLine="0"/>
        <w:jc w:val="left"/>
      </w:pPr>
      <w:r>
        <w:t>Hlavní činnosti pojištěného</w:t>
      </w:r>
    </w:p>
    <w:p w:rsidR="00654CC0" w:rsidRDefault="002157EB">
      <w:pPr>
        <w:pStyle w:val="Headerorfooter10"/>
        <w:framePr w:wrap="none" w:vAnchor="page" w:hAnchor="page" w:x="719" w:y="16030"/>
        <w:shd w:val="clear" w:color="auto" w:fill="auto"/>
      </w:pPr>
      <w:r>
        <w:t>Strana 2/12. PS 8603294877 tisk KNZ 04 10 2021,13:39</w:t>
      </w:r>
    </w:p>
    <w:p w:rsidR="00654CC0" w:rsidRDefault="002157EB">
      <w:pPr>
        <w:pStyle w:val="Headerorfooter30"/>
        <w:framePr w:wrap="none" w:vAnchor="page" w:hAnchor="page" w:x="8423" w:y="16067"/>
        <w:shd w:val="clear" w:color="auto" w:fill="auto"/>
      </w:pPr>
      <w:r>
        <w:rPr>
          <w:rStyle w:val="Headerorfooter31"/>
        </w:rPr>
        <w:t>Originál pro klient</w:t>
      </w:r>
    </w:p>
    <w:p w:rsidR="00654CC0" w:rsidRDefault="00654CC0">
      <w:pPr>
        <w:rPr>
          <w:sz w:val="2"/>
          <w:szCs w:val="2"/>
        </w:rPr>
        <w:sectPr w:rsidR="00654CC0">
          <w:pgSz w:w="11900" w:h="16840"/>
          <w:pgMar w:top="360" w:right="360" w:bottom="360" w:left="360" w:header="0" w:footer="3" w:gutter="0"/>
          <w:cols w:space="720"/>
          <w:noEndnote/>
          <w:docGrid w:linePitch="360"/>
        </w:sectPr>
      </w:pPr>
    </w:p>
    <w:p w:rsidR="00654CC0" w:rsidRDefault="002157EB">
      <w:pPr>
        <w:rPr>
          <w:sz w:val="2"/>
          <w:szCs w:val="2"/>
        </w:rPr>
      </w:pPr>
      <w:r>
        <w:rPr>
          <w:noProof/>
          <w:lang w:bidi="ar-SA"/>
        </w:rPr>
        <w:lastRenderedPageBreak/>
        <mc:AlternateContent>
          <mc:Choice Requires="wps">
            <w:drawing>
              <wp:anchor distT="0" distB="0" distL="114300" distR="114300" simplePos="0" relativeHeight="251655680" behindDoc="1" locked="0" layoutInCell="1" allowOverlap="1">
                <wp:simplePos x="0" y="0"/>
                <wp:positionH relativeFrom="page">
                  <wp:posOffset>463550</wp:posOffset>
                </wp:positionH>
                <wp:positionV relativeFrom="page">
                  <wp:posOffset>4539615</wp:posOffset>
                </wp:positionV>
                <wp:extent cx="6562090" cy="0"/>
                <wp:effectExtent l="6350" t="5715" r="13335" b="13335"/>
                <wp:wrapNone/>
                <wp:docPr id="1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56209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6CF2866" id="_x0000_t32" coordsize="21600,21600" o:spt="32" o:oned="t" path="m,l21600,21600e" filled="f">
                <v:path arrowok="t" fillok="f" o:connecttype="none"/>
                <o:lock v:ext="edit" shapetype="t"/>
              </v:shapetype>
              <v:shape id="AutoShape 19" o:spid="_x0000_s1026" type="#_x0000_t32" style="position:absolute;margin-left:36.5pt;margin-top:357.45pt;width:516.7pt;height:0;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6704" behindDoc="1" locked="0" layoutInCell="1" allowOverlap="1">
                <wp:simplePos x="0" y="0"/>
                <wp:positionH relativeFrom="page">
                  <wp:posOffset>463550</wp:posOffset>
                </wp:positionH>
                <wp:positionV relativeFrom="page">
                  <wp:posOffset>4539615</wp:posOffset>
                </wp:positionV>
                <wp:extent cx="0" cy="1682750"/>
                <wp:effectExtent l="6350" t="5715" r="12700" b="6985"/>
                <wp:wrapNone/>
                <wp:docPr id="1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168275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B7FCEBE" id="AutoShape 18" o:spid="_x0000_s1026" type="#_x0000_t32" style="position:absolute;margin-left:36.5pt;margin-top:357.45pt;width:0;height:13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7728" behindDoc="1" locked="0" layoutInCell="1" allowOverlap="1">
                <wp:simplePos x="0" y="0"/>
                <wp:positionH relativeFrom="page">
                  <wp:posOffset>463550</wp:posOffset>
                </wp:positionH>
                <wp:positionV relativeFrom="page">
                  <wp:posOffset>6222365</wp:posOffset>
                </wp:positionV>
                <wp:extent cx="6562090" cy="0"/>
                <wp:effectExtent l="6350" t="12065" r="13335" b="6985"/>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56209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331780F" id="AutoShape 17" o:spid="_x0000_s1026" type="#_x0000_t32" style="position:absolute;margin-left:36.5pt;margin-top:489.95pt;width:516.7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752" behindDoc="1" locked="0" layoutInCell="1" allowOverlap="1">
                <wp:simplePos x="0" y="0"/>
                <wp:positionH relativeFrom="page">
                  <wp:posOffset>7025640</wp:posOffset>
                </wp:positionH>
                <wp:positionV relativeFrom="page">
                  <wp:posOffset>4539615</wp:posOffset>
                </wp:positionV>
                <wp:extent cx="0" cy="1682750"/>
                <wp:effectExtent l="5715" t="5715" r="13335" b="6985"/>
                <wp:wrapNone/>
                <wp:docPr id="1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168275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B436ED6" id="AutoShape 16" o:spid="_x0000_s1026" type="#_x0000_t32" style="position:absolute;margin-left:553.2pt;margin-top:357.45pt;width:0;height:13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" filled="t" strokeweight=".7pt">
                <v:path arrowok="f"/>
                <o:lock v:ext="edit" shapetype="f"/>
                <w10:wrap anchorx="page" anchory="page"/>
              </v:shape>
            </w:pict>
          </mc:Fallback>
        </mc:AlternateContent>
      </w:r>
    </w:p>
    <w:p w:rsidR="00654CC0" w:rsidRDefault="002157EB">
      <w:pPr>
        <w:pStyle w:val="Bodytext20"/>
        <w:framePr w:w="10435" w:h="2908" w:hRule="exact" w:wrap="none" w:vAnchor="page" w:hAnchor="page" w:x="659" w:y="859"/>
        <w:shd w:val="clear" w:color="auto" w:fill="auto"/>
        <w:spacing w:line="178" w:lineRule="exact"/>
        <w:ind w:firstLine="0"/>
      </w:pPr>
      <w:r>
        <w:t xml:space="preserve">Za hlavni </w:t>
      </w:r>
      <w:r>
        <w:t>činnosti se považuji činnosti s nejvyšším podílem na hrubých ročních příjmech pojištěného.</w:t>
      </w:r>
    </w:p>
    <w:p w:rsidR="00654CC0" w:rsidRDefault="002157EB">
      <w:pPr>
        <w:pStyle w:val="Bodytext20"/>
        <w:framePr w:w="10435" w:h="2908" w:hRule="exact" w:wrap="none" w:vAnchor="page" w:hAnchor="page" w:x="659" w:y="859"/>
        <w:numPr>
          <w:ilvl w:val="0"/>
          <w:numId w:val="1"/>
        </w:numPr>
        <w:shd w:val="clear" w:color="auto" w:fill="auto"/>
        <w:tabs>
          <w:tab w:val="left" w:pos="908"/>
        </w:tabs>
        <w:ind w:left="500" w:firstLine="0"/>
      </w:pPr>
      <w:r>
        <w:t>přípravné a dokončovací stavební práce, specializované stavební činnosti</w:t>
      </w:r>
    </w:p>
    <w:p w:rsidR="00654CC0" w:rsidRDefault="002157EB">
      <w:pPr>
        <w:pStyle w:val="Bodytext20"/>
        <w:framePr w:w="10435" w:h="2908" w:hRule="exact" w:wrap="none" w:vAnchor="page" w:hAnchor="page" w:x="659" w:y="859"/>
        <w:numPr>
          <w:ilvl w:val="0"/>
          <w:numId w:val="1"/>
        </w:numPr>
        <w:shd w:val="clear" w:color="auto" w:fill="auto"/>
        <w:tabs>
          <w:tab w:val="left" w:pos="908"/>
        </w:tabs>
        <w:ind w:left="500" w:firstLine="0"/>
      </w:pPr>
      <w:r>
        <w:t>montáž, opravy, revize a zkoušky elektrických zařízení</w:t>
      </w:r>
    </w:p>
    <w:p w:rsidR="00654CC0" w:rsidRDefault="002157EB">
      <w:pPr>
        <w:pStyle w:val="Bodytext20"/>
        <w:framePr w:w="10435" w:h="2908" w:hRule="exact" w:wrap="none" w:vAnchor="page" w:hAnchor="page" w:x="659" w:y="859"/>
        <w:numPr>
          <w:ilvl w:val="0"/>
          <w:numId w:val="1"/>
        </w:numPr>
        <w:shd w:val="clear" w:color="auto" w:fill="auto"/>
        <w:tabs>
          <w:tab w:val="left" w:pos="908"/>
        </w:tabs>
        <w:spacing w:after="260"/>
        <w:ind w:left="500" w:firstLine="0"/>
      </w:pPr>
      <w:r>
        <w:t>provádění staveb, jejich změn a odstr</w:t>
      </w:r>
      <w:r>
        <w:t>aňování</w:t>
      </w:r>
    </w:p>
    <w:p w:rsidR="00654CC0" w:rsidRDefault="002157EB">
      <w:pPr>
        <w:pStyle w:val="Bodytext20"/>
        <w:framePr w:w="10435" w:h="2908" w:hRule="exact" w:wrap="none" w:vAnchor="page" w:hAnchor="page" w:x="659" w:y="859"/>
        <w:shd w:val="clear" w:color="auto" w:fill="auto"/>
        <w:spacing w:after="306"/>
        <w:ind w:firstLine="0"/>
      </w:pPr>
      <w:r>
        <w:t xml:space="preserve">Činnosti, které jsou z pojištění odpovědnosti za újmu, případně z pojištění odpovědnosti za újmu způsobenou vadou výrobku nebo vadou práce po předání vyloučeny nebo u nichž je možno sjednat limit pojistného plněni maximálně do výše </w:t>
      </w:r>
      <w:r>
        <w:rPr>
          <w:rStyle w:val="Bodytext2Bold"/>
        </w:rPr>
        <w:t xml:space="preserve">5 000 000 Kč, </w:t>
      </w:r>
      <w:r>
        <w:t>js</w:t>
      </w:r>
      <w:r>
        <w:t xml:space="preserve">ou uvedeny v </w:t>
      </w:r>
      <w:r>
        <w:rPr>
          <w:rStyle w:val="Bodytext2Bold"/>
        </w:rPr>
        <w:t xml:space="preserve">ZSU-500/20, </w:t>
      </w:r>
      <w:r>
        <w:t>která tvoři nedílnou součást této pojistné smlouvy.</w:t>
      </w:r>
    </w:p>
    <w:p w:rsidR="00654CC0" w:rsidRDefault="002157EB">
      <w:pPr>
        <w:pStyle w:val="Bodytext70"/>
        <w:framePr w:w="10435" w:h="2908" w:hRule="exact" w:wrap="none" w:vAnchor="page" w:hAnchor="page" w:x="659" w:y="859"/>
        <w:shd w:val="clear" w:color="auto" w:fill="auto"/>
        <w:spacing w:line="178" w:lineRule="exact"/>
        <w:ind w:firstLine="0"/>
        <w:jc w:val="left"/>
      </w:pPr>
      <w:r>
        <w:t>Hrubé roční příjmy</w:t>
      </w:r>
    </w:p>
    <w:p w:rsidR="00654CC0" w:rsidRDefault="002157EB">
      <w:pPr>
        <w:pStyle w:val="Bodytext20"/>
        <w:framePr w:w="10435" w:h="2908" w:hRule="exact" w:wrap="none" w:vAnchor="page" w:hAnchor="page" w:x="659" w:y="859"/>
        <w:shd w:val="clear" w:color="auto" w:fill="auto"/>
        <w:spacing w:line="240" w:lineRule="exact"/>
        <w:ind w:firstLine="0"/>
      </w:pPr>
      <w:r>
        <w:t xml:space="preserve">Výše hrubých ročních příjmů za předcházející rok: </w:t>
      </w:r>
      <w:r>
        <w:rPr>
          <w:rStyle w:val="Bodytext2Bold"/>
        </w:rPr>
        <w:t>100 000 000 Kč</w:t>
      </w:r>
    </w:p>
    <w:p w:rsidR="00654CC0" w:rsidRDefault="002157EB">
      <w:pPr>
        <w:pStyle w:val="Bodytext20"/>
        <w:framePr w:w="10435" w:h="2908" w:hRule="exact" w:wrap="none" w:vAnchor="page" w:hAnchor="page" w:x="659" w:y="859"/>
        <w:shd w:val="clear" w:color="auto" w:fill="auto"/>
        <w:spacing w:line="240" w:lineRule="exact"/>
        <w:ind w:firstLine="0"/>
      </w:pPr>
      <w:r>
        <w:t xml:space="preserve">Pojištěný je povinen oznámit pojistiteli bez zbytečného odkladu zvýšení hrubých ročních příjmů o </w:t>
      </w:r>
      <w:r>
        <w:rPr>
          <w:rStyle w:val="Bodytext2Bold"/>
        </w:rPr>
        <w:t>více než 20 %</w:t>
      </w:r>
    </w:p>
    <w:p w:rsidR="00654CC0" w:rsidRDefault="002157EB">
      <w:pPr>
        <w:pStyle w:val="Tablecaption20"/>
        <w:framePr w:w="10262" w:h="496" w:hRule="exact" w:wrap="none" w:vAnchor="page" w:hAnchor="page" w:x="764" w:y="4026"/>
        <w:shd w:val="clear" w:color="auto" w:fill="auto"/>
      </w:pPr>
      <w:r>
        <w:t>1.3 ZÁKLADNÍ POJIŠTĚNÍ</w:t>
      </w:r>
    </w:p>
    <w:p w:rsidR="00654CC0" w:rsidRDefault="002157EB">
      <w:pPr>
        <w:pStyle w:val="Tablecaption10"/>
        <w:framePr w:w="10262" w:h="496" w:hRule="exact" w:wrap="none" w:vAnchor="page" w:hAnchor="page" w:x="764" w:y="4026"/>
        <w:shd w:val="clear" w:color="auto" w:fill="auto"/>
        <w:spacing w:before="0"/>
      </w:pPr>
      <w:r>
        <w:t>Pojištění se sjednává v rozsahu a za podmínek uvedených v následující tabulce/následujících tabulkách:</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278"/>
        <w:gridCol w:w="2165"/>
        <w:gridCol w:w="2160"/>
        <w:gridCol w:w="1382"/>
        <w:gridCol w:w="1349"/>
      </w:tblGrid>
      <w:tr w:rsidR="00654CC0">
        <w:tblPrEx>
          <w:tblCellMar>
            <w:top w:w="0" w:type="dxa"/>
            <w:bottom w:w="0" w:type="dxa"/>
          </w:tblCellMar>
        </w:tblPrEx>
        <w:trPr>
          <w:trHeight w:hRule="exact" w:val="360"/>
        </w:trPr>
        <w:tc>
          <w:tcPr>
            <w:tcW w:w="3278" w:type="dxa"/>
            <w:tcBorders>
              <w:top w:val="single" w:sz="4" w:space="0" w:color="auto"/>
              <w:left w:val="single" w:sz="4" w:space="0" w:color="auto"/>
            </w:tcBorders>
            <w:shd w:val="clear" w:color="auto" w:fill="FFFFFF"/>
          </w:tcPr>
          <w:p w:rsidR="00654CC0" w:rsidRDefault="002157EB">
            <w:pPr>
              <w:pStyle w:val="Bodytext20"/>
              <w:framePr w:w="10334" w:h="1690" w:wrap="none" w:vAnchor="page" w:hAnchor="page" w:x="759" w:y="4506"/>
              <w:shd w:val="clear" w:color="auto" w:fill="auto"/>
              <w:spacing w:line="178" w:lineRule="exact"/>
              <w:ind w:firstLine="0"/>
            </w:pPr>
            <w:r>
              <w:rPr>
                <w:rStyle w:val="Bodytext2Bold0"/>
              </w:rPr>
              <w:t>Územní platnost:</w:t>
            </w:r>
          </w:p>
        </w:tc>
        <w:tc>
          <w:tcPr>
            <w:tcW w:w="7056" w:type="dxa"/>
            <w:gridSpan w:val="4"/>
            <w:tcBorders>
              <w:top w:val="single" w:sz="4" w:space="0" w:color="auto"/>
              <w:left w:val="single" w:sz="4" w:space="0" w:color="auto"/>
              <w:right w:val="single" w:sz="4" w:space="0" w:color="auto"/>
            </w:tcBorders>
            <w:shd w:val="clear" w:color="auto" w:fill="FFFFFF"/>
          </w:tcPr>
          <w:p w:rsidR="00654CC0" w:rsidRDefault="002157EB">
            <w:pPr>
              <w:pStyle w:val="Bodytext20"/>
              <w:framePr w:w="10334" w:h="1690" w:wrap="none" w:vAnchor="page" w:hAnchor="page" w:x="759" w:y="4506"/>
              <w:shd w:val="clear" w:color="auto" w:fill="auto"/>
              <w:spacing w:line="178" w:lineRule="exact"/>
              <w:ind w:firstLine="0"/>
            </w:pPr>
            <w:r>
              <w:rPr>
                <w:rStyle w:val="Bodytext21"/>
              </w:rPr>
              <w:t>Če</w:t>
            </w:r>
            <w:r>
              <w:rPr>
                <w:rStyle w:val="Bodytext21"/>
              </w:rPr>
              <w:t>ská republika</w:t>
            </w:r>
          </w:p>
        </w:tc>
      </w:tr>
      <w:tr w:rsidR="00654CC0">
        <w:tblPrEx>
          <w:tblCellMar>
            <w:top w:w="0" w:type="dxa"/>
            <w:bottom w:w="0" w:type="dxa"/>
          </w:tblCellMar>
        </w:tblPrEx>
        <w:trPr>
          <w:trHeight w:hRule="exact" w:val="346"/>
        </w:trPr>
        <w:tc>
          <w:tcPr>
            <w:tcW w:w="3278" w:type="dxa"/>
            <w:tcBorders>
              <w:top w:val="single" w:sz="4" w:space="0" w:color="auto"/>
              <w:left w:val="single" w:sz="4" w:space="0" w:color="auto"/>
            </w:tcBorders>
            <w:shd w:val="clear" w:color="auto" w:fill="FFFFFF"/>
          </w:tcPr>
          <w:p w:rsidR="00654CC0" w:rsidRDefault="002157EB">
            <w:pPr>
              <w:pStyle w:val="Bodytext20"/>
              <w:framePr w:w="10334" w:h="1690" w:wrap="none" w:vAnchor="page" w:hAnchor="page" w:x="759" w:y="4506"/>
              <w:shd w:val="clear" w:color="auto" w:fill="auto"/>
              <w:spacing w:line="178" w:lineRule="exact"/>
              <w:ind w:firstLine="0"/>
            </w:pPr>
            <w:r>
              <w:rPr>
                <w:rStyle w:val="Bodytext2Bold0"/>
              </w:rPr>
              <w:t>Rozsah pojištění</w:t>
            </w:r>
          </w:p>
        </w:tc>
        <w:tc>
          <w:tcPr>
            <w:tcW w:w="2165" w:type="dxa"/>
            <w:tcBorders>
              <w:top w:val="single" w:sz="4" w:space="0" w:color="auto"/>
              <w:left w:val="single" w:sz="4" w:space="0" w:color="auto"/>
            </w:tcBorders>
            <w:shd w:val="clear" w:color="auto" w:fill="FFFFFF"/>
          </w:tcPr>
          <w:p w:rsidR="00654CC0" w:rsidRDefault="002157EB">
            <w:pPr>
              <w:pStyle w:val="Bodytext20"/>
              <w:framePr w:w="10334" w:h="1690" w:wrap="none" w:vAnchor="page" w:hAnchor="page" w:x="759" w:y="4506"/>
              <w:shd w:val="clear" w:color="auto" w:fill="auto"/>
              <w:spacing w:line="178" w:lineRule="exact"/>
              <w:ind w:firstLine="0"/>
            </w:pPr>
            <w:r>
              <w:rPr>
                <w:rStyle w:val="Bodytext2Bold0"/>
              </w:rPr>
              <w:t>Limit pojistného plnění</w:t>
            </w:r>
          </w:p>
        </w:tc>
        <w:tc>
          <w:tcPr>
            <w:tcW w:w="2160" w:type="dxa"/>
            <w:tcBorders>
              <w:top w:val="single" w:sz="4" w:space="0" w:color="auto"/>
              <w:left w:val="single" w:sz="4" w:space="0" w:color="auto"/>
            </w:tcBorders>
            <w:shd w:val="clear" w:color="auto" w:fill="FFFFFF"/>
          </w:tcPr>
          <w:p w:rsidR="00654CC0" w:rsidRDefault="002157EB">
            <w:pPr>
              <w:pStyle w:val="Bodytext20"/>
              <w:framePr w:w="10334" w:h="1690" w:wrap="none" w:vAnchor="page" w:hAnchor="page" w:x="759" w:y="4506"/>
              <w:shd w:val="clear" w:color="auto" w:fill="auto"/>
              <w:spacing w:line="178" w:lineRule="exact"/>
              <w:ind w:firstLine="0"/>
            </w:pPr>
            <w:r>
              <w:rPr>
                <w:rStyle w:val="Bodytext2Bold0"/>
                <w:lang w:val="en-US" w:eastAsia="en-US" w:bidi="en-US"/>
              </w:rPr>
              <w:t xml:space="preserve">Sublimit </w:t>
            </w:r>
            <w:r>
              <w:rPr>
                <w:rStyle w:val="Bodytext2Bold0"/>
              </w:rPr>
              <w:t>pro výrobek*</w:t>
            </w:r>
          </w:p>
        </w:tc>
        <w:tc>
          <w:tcPr>
            <w:tcW w:w="1382" w:type="dxa"/>
            <w:tcBorders>
              <w:top w:val="single" w:sz="4" w:space="0" w:color="auto"/>
              <w:left w:val="single" w:sz="4" w:space="0" w:color="auto"/>
            </w:tcBorders>
            <w:shd w:val="clear" w:color="auto" w:fill="FFFFFF"/>
          </w:tcPr>
          <w:p w:rsidR="00654CC0" w:rsidRDefault="002157EB">
            <w:pPr>
              <w:pStyle w:val="Bodytext20"/>
              <w:framePr w:w="10334" w:h="1690" w:wrap="none" w:vAnchor="page" w:hAnchor="page" w:x="759" w:y="4506"/>
              <w:shd w:val="clear" w:color="auto" w:fill="auto"/>
              <w:spacing w:line="178" w:lineRule="exact"/>
              <w:ind w:firstLine="0"/>
            </w:pPr>
            <w:r>
              <w:rPr>
                <w:rStyle w:val="Bodytext2Bold0"/>
              </w:rPr>
              <w:t>Spoluúčast</w:t>
            </w:r>
          </w:p>
        </w:tc>
        <w:tc>
          <w:tcPr>
            <w:tcW w:w="1349" w:type="dxa"/>
            <w:tcBorders>
              <w:top w:val="single" w:sz="4" w:space="0" w:color="auto"/>
              <w:left w:val="single" w:sz="4" w:space="0" w:color="auto"/>
              <w:right w:val="single" w:sz="4" w:space="0" w:color="auto"/>
            </w:tcBorders>
            <w:shd w:val="clear" w:color="auto" w:fill="FFFFFF"/>
          </w:tcPr>
          <w:p w:rsidR="00654CC0" w:rsidRDefault="002157EB">
            <w:pPr>
              <w:pStyle w:val="Bodytext20"/>
              <w:framePr w:w="10334" w:h="1690" w:wrap="none" w:vAnchor="page" w:hAnchor="page" w:x="759" w:y="4506"/>
              <w:shd w:val="clear" w:color="auto" w:fill="auto"/>
              <w:spacing w:line="178" w:lineRule="exact"/>
              <w:ind w:right="140" w:firstLine="0"/>
              <w:jc w:val="right"/>
            </w:pPr>
            <w:r>
              <w:rPr>
                <w:rStyle w:val="Bodytext2Bold0"/>
              </w:rPr>
              <w:t>Roční pojistné</w:t>
            </w:r>
          </w:p>
        </w:tc>
      </w:tr>
      <w:tr w:rsidR="00654CC0">
        <w:tblPrEx>
          <w:tblCellMar>
            <w:top w:w="0" w:type="dxa"/>
            <w:bottom w:w="0" w:type="dxa"/>
          </w:tblCellMar>
        </w:tblPrEx>
        <w:trPr>
          <w:trHeight w:hRule="exact" w:val="984"/>
        </w:trPr>
        <w:tc>
          <w:tcPr>
            <w:tcW w:w="3278" w:type="dxa"/>
            <w:tcBorders>
              <w:top w:val="single" w:sz="4" w:space="0" w:color="auto"/>
              <w:left w:val="single" w:sz="4" w:space="0" w:color="auto"/>
              <w:bottom w:val="single" w:sz="4" w:space="0" w:color="auto"/>
            </w:tcBorders>
            <w:shd w:val="clear" w:color="auto" w:fill="FFFFFF"/>
          </w:tcPr>
          <w:p w:rsidR="00654CC0" w:rsidRDefault="002157EB">
            <w:pPr>
              <w:pStyle w:val="Bodytext20"/>
              <w:framePr w:w="10334" w:h="1690" w:wrap="none" w:vAnchor="page" w:hAnchor="page" w:x="759" w:y="4506"/>
              <w:shd w:val="clear" w:color="auto" w:fill="auto"/>
              <w:ind w:firstLine="0"/>
            </w:pPr>
            <w:r>
              <w:rPr>
                <w:rStyle w:val="Bodytext21"/>
              </w:rPr>
              <w:t xml:space="preserve">Pojištění se vztahuje na povinnost nahradit újmu </w:t>
            </w:r>
            <w:r>
              <w:rPr>
                <w:rStyle w:val="Bodytext2Bold0"/>
              </w:rPr>
              <w:t xml:space="preserve">včetně </w:t>
            </w:r>
            <w:r>
              <w:rPr>
                <w:rStyle w:val="Bodytext21"/>
              </w:rPr>
              <w:t xml:space="preserve">újmy způsobené vadou </w:t>
            </w:r>
            <w:r>
              <w:rPr>
                <w:rStyle w:val="Bodytext2Bold0"/>
              </w:rPr>
              <w:t>výrobku a vadou práce po předáni</w:t>
            </w:r>
          </w:p>
        </w:tc>
        <w:tc>
          <w:tcPr>
            <w:tcW w:w="2165" w:type="dxa"/>
            <w:tcBorders>
              <w:top w:val="single" w:sz="4" w:space="0" w:color="auto"/>
              <w:left w:val="single" w:sz="4" w:space="0" w:color="auto"/>
              <w:bottom w:val="single" w:sz="4" w:space="0" w:color="auto"/>
            </w:tcBorders>
            <w:shd w:val="clear" w:color="auto" w:fill="FFFFFF"/>
          </w:tcPr>
          <w:p w:rsidR="00654CC0" w:rsidRDefault="002157EB">
            <w:pPr>
              <w:pStyle w:val="Bodytext20"/>
              <w:framePr w:w="10334" w:h="1690" w:wrap="none" w:vAnchor="page" w:hAnchor="page" w:x="759" w:y="4506"/>
              <w:shd w:val="clear" w:color="auto" w:fill="auto"/>
              <w:spacing w:line="178" w:lineRule="exact"/>
              <w:ind w:firstLine="0"/>
              <w:jc w:val="right"/>
            </w:pPr>
            <w:r>
              <w:rPr>
                <w:rStyle w:val="Bodytext21"/>
              </w:rPr>
              <w:t>35 0 0 0 0 00 Kč</w:t>
            </w:r>
          </w:p>
        </w:tc>
        <w:tc>
          <w:tcPr>
            <w:tcW w:w="2160" w:type="dxa"/>
            <w:tcBorders>
              <w:top w:val="single" w:sz="4" w:space="0" w:color="auto"/>
              <w:left w:val="single" w:sz="4" w:space="0" w:color="auto"/>
              <w:bottom w:val="single" w:sz="4" w:space="0" w:color="auto"/>
            </w:tcBorders>
            <w:shd w:val="clear" w:color="auto" w:fill="FFFFFF"/>
          </w:tcPr>
          <w:p w:rsidR="00654CC0" w:rsidRDefault="002157EB">
            <w:pPr>
              <w:pStyle w:val="Bodytext20"/>
              <w:framePr w:w="10334" w:h="1690" w:wrap="none" w:vAnchor="page" w:hAnchor="page" w:x="759" w:y="4506"/>
              <w:shd w:val="clear" w:color="auto" w:fill="auto"/>
              <w:spacing w:line="240" w:lineRule="exact"/>
              <w:ind w:firstLine="0"/>
              <w:jc w:val="right"/>
            </w:pPr>
            <w:r>
              <w:rPr>
                <w:rStyle w:val="Bodytext21"/>
              </w:rPr>
              <w:t xml:space="preserve">v rámci limitu </w:t>
            </w:r>
            <w:r>
              <w:rPr>
                <w:rStyle w:val="Bodytext21"/>
              </w:rPr>
              <w:t>pojistného plnění</w:t>
            </w:r>
          </w:p>
        </w:tc>
        <w:tc>
          <w:tcPr>
            <w:tcW w:w="1382" w:type="dxa"/>
            <w:tcBorders>
              <w:top w:val="single" w:sz="4" w:space="0" w:color="auto"/>
              <w:left w:val="single" w:sz="4" w:space="0" w:color="auto"/>
              <w:bottom w:val="single" w:sz="4" w:space="0" w:color="auto"/>
            </w:tcBorders>
            <w:shd w:val="clear" w:color="auto" w:fill="FFFFFF"/>
          </w:tcPr>
          <w:p w:rsidR="00654CC0" w:rsidRDefault="002157EB">
            <w:pPr>
              <w:pStyle w:val="Bodytext20"/>
              <w:framePr w:w="10334" w:h="1690" w:wrap="none" w:vAnchor="page" w:hAnchor="page" w:x="759" w:y="4506"/>
              <w:shd w:val="clear" w:color="auto" w:fill="auto"/>
              <w:spacing w:line="178" w:lineRule="exact"/>
              <w:ind w:firstLine="0"/>
              <w:jc w:val="right"/>
            </w:pPr>
            <w:r>
              <w:rPr>
                <w:rStyle w:val="Bodytext21"/>
              </w:rPr>
              <w:t>10 000 Kč</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654CC0" w:rsidRDefault="002157EB">
            <w:pPr>
              <w:pStyle w:val="Bodytext20"/>
              <w:framePr w:w="10334" w:h="1690" w:wrap="none" w:vAnchor="page" w:hAnchor="page" w:x="759" w:y="4506"/>
              <w:shd w:val="clear" w:color="auto" w:fill="auto"/>
              <w:spacing w:line="178" w:lineRule="exact"/>
              <w:ind w:right="140" w:firstLine="0"/>
              <w:jc w:val="right"/>
            </w:pPr>
            <w:r>
              <w:rPr>
                <w:rStyle w:val="Bodytext21"/>
              </w:rPr>
              <w:t>70 419 Kč</w:t>
            </w:r>
          </w:p>
        </w:tc>
      </w:tr>
    </w:tbl>
    <w:p w:rsidR="00654CC0" w:rsidRDefault="002157EB">
      <w:pPr>
        <w:pStyle w:val="Tablecaption10"/>
        <w:framePr w:w="10195" w:h="518" w:hRule="exact" w:wrap="none" w:vAnchor="page" w:hAnchor="page" w:x="740" w:y="6146"/>
        <w:shd w:val="clear" w:color="auto" w:fill="auto"/>
        <w:spacing w:before="0" w:line="230" w:lineRule="exact"/>
        <w:jc w:val="both"/>
      </w:pPr>
      <w:r>
        <w:t xml:space="preserve">* sublimitem pro výrobek se rozumí </w:t>
      </w:r>
      <w:r>
        <w:rPr>
          <w:lang w:val="en-US" w:eastAsia="en-US" w:bidi="en-US"/>
        </w:rPr>
        <w:t xml:space="preserve">sublimit </w:t>
      </w:r>
      <w:r>
        <w:t>pro újmu způsobenou vadou výrobku nebo vadou vadně vykonané práce, která se projeví po jejím předání</w:t>
      </w:r>
    </w:p>
    <w:p w:rsidR="00654CC0" w:rsidRDefault="002157EB">
      <w:pPr>
        <w:pStyle w:val="Heading510"/>
        <w:framePr w:wrap="none" w:vAnchor="page" w:hAnchor="page" w:x="659" w:y="6872"/>
        <w:shd w:val="clear" w:color="auto" w:fill="auto"/>
        <w:jc w:val="left"/>
      </w:pPr>
      <w:bookmarkStart w:id="12" w:name="bookmark12"/>
      <w:r>
        <w:t>1.4 PŘEHLED SJEDNANÝCH PŘIPOJIŠTĚNÍ</w:t>
      </w:r>
      <w:bookmarkEnd w:id="12"/>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57"/>
        <w:gridCol w:w="3523"/>
        <w:gridCol w:w="1901"/>
        <w:gridCol w:w="1622"/>
        <w:gridCol w:w="1382"/>
        <w:gridCol w:w="1358"/>
      </w:tblGrid>
      <w:tr w:rsidR="00654CC0">
        <w:tblPrEx>
          <w:tblCellMar>
            <w:top w:w="0" w:type="dxa"/>
            <w:bottom w:w="0" w:type="dxa"/>
          </w:tblCellMar>
        </w:tblPrEx>
        <w:trPr>
          <w:trHeight w:hRule="exact" w:val="360"/>
        </w:trPr>
        <w:tc>
          <w:tcPr>
            <w:tcW w:w="10343" w:type="dxa"/>
            <w:gridSpan w:val="6"/>
            <w:tcBorders>
              <w:top w:val="single" w:sz="4" w:space="0" w:color="auto"/>
              <w:left w:val="single" w:sz="4" w:space="0" w:color="auto"/>
              <w:right w:val="single" w:sz="4" w:space="0" w:color="auto"/>
            </w:tcBorders>
            <w:shd w:val="clear" w:color="auto" w:fill="FFFFFF"/>
          </w:tcPr>
          <w:p w:rsidR="00654CC0" w:rsidRDefault="002157EB">
            <w:pPr>
              <w:pStyle w:val="Bodytext20"/>
              <w:framePr w:w="10344" w:h="2659" w:wrap="none" w:vAnchor="page" w:hAnchor="page" w:x="726" w:y="7146"/>
              <w:shd w:val="clear" w:color="auto" w:fill="auto"/>
              <w:tabs>
                <w:tab w:val="left" w:pos="3264"/>
              </w:tabs>
              <w:spacing w:line="178" w:lineRule="exact"/>
              <w:ind w:firstLine="0"/>
              <w:jc w:val="both"/>
            </w:pPr>
            <w:r>
              <w:rPr>
                <w:rStyle w:val="Bodytext2Bold0"/>
              </w:rPr>
              <w:t>Územní platnost:</w:t>
            </w:r>
            <w:r>
              <w:rPr>
                <w:rStyle w:val="Bodytext2Bold0"/>
              </w:rPr>
              <w:tab/>
            </w:r>
            <w:r>
              <w:rPr>
                <w:rStyle w:val="Bodytext21"/>
              </w:rPr>
              <w:t>Česká republika</w:t>
            </w:r>
          </w:p>
        </w:tc>
      </w:tr>
      <w:tr w:rsidR="00654CC0">
        <w:tblPrEx>
          <w:tblCellMar>
            <w:top w:w="0" w:type="dxa"/>
            <w:bottom w:w="0" w:type="dxa"/>
          </w:tblCellMar>
        </w:tblPrEx>
        <w:trPr>
          <w:trHeight w:hRule="exact" w:val="346"/>
        </w:trPr>
        <w:tc>
          <w:tcPr>
            <w:tcW w:w="557" w:type="dxa"/>
            <w:tcBorders>
              <w:top w:val="single" w:sz="4" w:space="0" w:color="auto"/>
              <w:left w:val="single" w:sz="4" w:space="0" w:color="auto"/>
            </w:tcBorders>
            <w:shd w:val="clear" w:color="auto" w:fill="FFFFFF"/>
          </w:tcPr>
          <w:p w:rsidR="00654CC0" w:rsidRDefault="002157EB">
            <w:pPr>
              <w:pStyle w:val="Bodytext20"/>
              <w:framePr w:w="10344" w:h="2659" w:wrap="none" w:vAnchor="page" w:hAnchor="page" w:x="726" w:y="7146"/>
              <w:shd w:val="clear" w:color="auto" w:fill="auto"/>
              <w:spacing w:line="178" w:lineRule="exact"/>
              <w:ind w:firstLine="0"/>
            </w:pPr>
            <w:r>
              <w:rPr>
                <w:rStyle w:val="Bodytext2Bold0"/>
              </w:rPr>
              <w:t>Kód</w:t>
            </w:r>
          </w:p>
        </w:tc>
        <w:tc>
          <w:tcPr>
            <w:tcW w:w="3523" w:type="dxa"/>
            <w:tcBorders>
              <w:top w:val="single" w:sz="4" w:space="0" w:color="auto"/>
              <w:left w:val="single" w:sz="4" w:space="0" w:color="auto"/>
            </w:tcBorders>
            <w:shd w:val="clear" w:color="auto" w:fill="FFFFFF"/>
          </w:tcPr>
          <w:p w:rsidR="00654CC0" w:rsidRDefault="002157EB">
            <w:pPr>
              <w:pStyle w:val="Bodytext20"/>
              <w:framePr w:w="10344" w:h="2659" w:wrap="none" w:vAnchor="page" w:hAnchor="page" w:x="726" w:y="7146"/>
              <w:shd w:val="clear" w:color="auto" w:fill="auto"/>
              <w:spacing w:line="178" w:lineRule="exact"/>
              <w:ind w:firstLine="0"/>
              <w:jc w:val="both"/>
            </w:pPr>
            <w:r>
              <w:rPr>
                <w:rStyle w:val="Bodytext2Bold0"/>
              </w:rPr>
              <w:t>Rozsah</w:t>
            </w:r>
          </w:p>
        </w:tc>
        <w:tc>
          <w:tcPr>
            <w:tcW w:w="3523" w:type="dxa"/>
            <w:gridSpan w:val="2"/>
            <w:tcBorders>
              <w:top w:val="single" w:sz="4" w:space="0" w:color="auto"/>
              <w:left w:val="single" w:sz="4" w:space="0" w:color="auto"/>
            </w:tcBorders>
            <w:shd w:val="clear" w:color="auto" w:fill="FFFFFF"/>
          </w:tcPr>
          <w:p w:rsidR="00654CC0" w:rsidRDefault="002157EB">
            <w:pPr>
              <w:pStyle w:val="Bodytext20"/>
              <w:framePr w:w="10344" w:h="2659" w:wrap="none" w:vAnchor="page" w:hAnchor="page" w:x="726" w:y="7146"/>
              <w:shd w:val="clear" w:color="auto" w:fill="auto"/>
              <w:spacing w:line="178" w:lineRule="exact"/>
              <w:ind w:firstLine="0"/>
            </w:pPr>
            <w:r>
              <w:rPr>
                <w:rStyle w:val="Bodytext2Bold0"/>
              </w:rPr>
              <w:t>Horní hranice plněni</w:t>
            </w:r>
          </w:p>
        </w:tc>
        <w:tc>
          <w:tcPr>
            <w:tcW w:w="1382" w:type="dxa"/>
            <w:tcBorders>
              <w:top w:val="single" w:sz="4" w:space="0" w:color="auto"/>
              <w:left w:val="single" w:sz="4" w:space="0" w:color="auto"/>
            </w:tcBorders>
            <w:shd w:val="clear" w:color="auto" w:fill="FFFFFF"/>
          </w:tcPr>
          <w:p w:rsidR="00654CC0" w:rsidRDefault="002157EB">
            <w:pPr>
              <w:pStyle w:val="Bodytext20"/>
              <w:framePr w:w="10344" w:h="2659" w:wrap="none" w:vAnchor="page" w:hAnchor="page" w:x="726" w:y="7146"/>
              <w:shd w:val="clear" w:color="auto" w:fill="auto"/>
              <w:spacing w:line="178" w:lineRule="exact"/>
              <w:ind w:left="160" w:firstLine="0"/>
            </w:pPr>
            <w:r>
              <w:rPr>
                <w:rStyle w:val="Bodytext2Bold0"/>
              </w:rPr>
              <w:t>Spoluúčast</w:t>
            </w:r>
          </w:p>
        </w:tc>
        <w:tc>
          <w:tcPr>
            <w:tcW w:w="1358" w:type="dxa"/>
            <w:tcBorders>
              <w:top w:val="single" w:sz="4" w:space="0" w:color="auto"/>
              <w:left w:val="single" w:sz="4" w:space="0" w:color="auto"/>
              <w:right w:val="single" w:sz="4" w:space="0" w:color="auto"/>
            </w:tcBorders>
            <w:shd w:val="clear" w:color="auto" w:fill="FFFFFF"/>
          </w:tcPr>
          <w:p w:rsidR="00654CC0" w:rsidRDefault="002157EB">
            <w:pPr>
              <w:pStyle w:val="Bodytext20"/>
              <w:framePr w:w="10344" w:h="2659" w:wrap="none" w:vAnchor="page" w:hAnchor="page" w:x="726" w:y="7146"/>
              <w:shd w:val="clear" w:color="auto" w:fill="auto"/>
              <w:spacing w:line="178" w:lineRule="exact"/>
              <w:ind w:right="140" w:firstLine="0"/>
              <w:jc w:val="right"/>
            </w:pPr>
            <w:r>
              <w:rPr>
                <w:rStyle w:val="Bodytext2Bold0"/>
              </w:rPr>
              <w:t>Roční pojistné</w:t>
            </w:r>
          </w:p>
        </w:tc>
      </w:tr>
      <w:tr w:rsidR="00654CC0">
        <w:tblPrEx>
          <w:tblCellMar>
            <w:top w:w="0" w:type="dxa"/>
            <w:bottom w:w="0" w:type="dxa"/>
          </w:tblCellMar>
        </w:tblPrEx>
        <w:trPr>
          <w:trHeight w:hRule="exact" w:val="720"/>
        </w:trPr>
        <w:tc>
          <w:tcPr>
            <w:tcW w:w="557" w:type="dxa"/>
            <w:tcBorders>
              <w:top w:val="single" w:sz="4" w:space="0" w:color="auto"/>
              <w:left w:val="single" w:sz="4" w:space="0" w:color="auto"/>
            </w:tcBorders>
            <w:shd w:val="clear" w:color="auto" w:fill="FFFFFF"/>
          </w:tcPr>
          <w:p w:rsidR="00654CC0" w:rsidRDefault="002157EB">
            <w:pPr>
              <w:pStyle w:val="Bodytext20"/>
              <w:framePr w:w="10344" w:h="2659" w:wrap="none" w:vAnchor="page" w:hAnchor="page" w:x="726" w:y="7146"/>
              <w:shd w:val="clear" w:color="auto" w:fill="auto"/>
              <w:spacing w:line="178" w:lineRule="exact"/>
              <w:ind w:left="240" w:firstLine="0"/>
            </w:pPr>
            <w:r>
              <w:rPr>
                <w:rStyle w:val="Bodytext2Bold0"/>
              </w:rPr>
              <w:t>Z</w:t>
            </w:r>
          </w:p>
        </w:tc>
        <w:tc>
          <w:tcPr>
            <w:tcW w:w="3523" w:type="dxa"/>
            <w:tcBorders>
              <w:top w:val="single" w:sz="4" w:space="0" w:color="auto"/>
              <w:left w:val="single" w:sz="4" w:space="0" w:color="auto"/>
            </w:tcBorders>
            <w:shd w:val="clear" w:color="auto" w:fill="FFFFFF"/>
          </w:tcPr>
          <w:p w:rsidR="00654CC0" w:rsidRDefault="002157EB">
            <w:pPr>
              <w:pStyle w:val="Bodytext20"/>
              <w:framePr w:w="10344" w:h="2659" w:wrap="none" w:vAnchor="page" w:hAnchor="page" w:x="726" w:y="7146"/>
              <w:shd w:val="clear" w:color="auto" w:fill="auto"/>
              <w:ind w:right="360" w:firstLine="0"/>
              <w:jc w:val="both"/>
            </w:pPr>
            <w:r>
              <w:rPr>
                <w:rStyle w:val="Bodytext21"/>
              </w:rPr>
              <w:t xml:space="preserve">Újma způsobená na movité věcí převzaté nebo užívané </w:t>
            </w:r>
            <w:r>
              <w:rPr>
                <w:rStyle w:val="Bodytext2Bold0"/>
              </w:rPr>
              <w:t xml:space="preserve">bez </w:t>
            </w:r>
            <w:r>
              <w:rPr>
                <w:rStyle w:val="Bodytext21"/>
              </w:rPr>
              <w:t>převzatých motorových vozidel</w:t>
            </w:r>
          </w:p>
        </w:tc>
        <w:tc>
          <w:tcPr>
            <w:tcW w:w="1901" w:type="dxa"/>
            <w:tcBorders>
              <w:top w:val="single" w:sz="4" w:space="0" w:color="auto"/>
              <w:left w:val="single" w:sz="4" w:space="0" w:color="auto"/>
            </w:tcBorders>
            <w:shd w:val="clear" w:color="auto" w:fill="FFFFFF"/>
          </w:tcPr>
          <w:p w:rsidR="00654CC0" w:rsidRDefault="002157EB">
            <w:pPr>
              <w:pStyle w:val="Bodytext20"/>
              <w:framePr w:w="10344" w:h="2659" w:wrap="none" w:vAnchor="page" w:hAnchor="page" w:x="726" w:y="7146"/>
              <w:shd w:val="clear" w:color="auto" w:fill="auto"/>
              <w:spacing w:line="178" w:lineRule="exact"/>
              <w:ind w:firstLine="0"/>
            </w:pPr>
            <w:r>
              <w:rPr>
                <w:rStyle w:val="Bodytext21"/>
                <w:lang w:val="en-US" w:eastAsia="en-US" w:bidi="en-US"/>
              </w:rPr>
              <w:t>sublimit:</w:t>
            </w:r>
          </w:p>
        </w:tc>
        <w:tc>
          <w:tcPr>
            <w:tcW w:w="1622" w:type="dxa"/>
            <w:tcBorders>
              <w:top w:val="single" w:sz="4" w:space="0" w:color="auto"/>
              <w:left w:val="single" w:sz="4" w:space="0" w:color="auto"/>
            </w:tcBorders>
            <w:shd w:val="clear" w:color="auto" w:fill="FFFFFF"/>
          </w:tcPr>
          <w:p w:rsidR="00654CC0" w:rsidRDefault="002157EB">
            <w:pPr>
              <w:pStyle w:val="Bodytext20"/>
              <w:framePr w:w="10344" w:h="2659" w:wrap="none" w:vAnchor="page" w:hAnchor="page" w:x="726" w:y="7146"/>
              <w:shd w:val="clear" w:color="auto" w:fill="auto"/>
              <w:spacing w:line="178" w:lineRule="exact"/>
              <w:ind w:firstLine="0"/>
              <w:jc w:val="right"/>
            </w:pPr>
            <w:r>
              <w:rPr>
                <w:rStyle w:val="Bodytext21"/>
              </w:rPr>
              <w:t>500 000 Kč</w:t>
            </w:r>
          </w:p>
        </w:tc>
        <w:tc>
          <w:tcPr>
            <w:tcW w:w="1382" w:type="dxa"/>
            <w:tcBorders>
              <w:top w:val="single" w:sz="4" w:space="0" w:color="auto"/>
              <w:left w:val="single" w:sz="4" w:space="0" w:color="auto"/>
            </w:tcBorders>
            <w:shd w:val="clear" w:color="auto" w:fill="FFFFFF"/>
          </w:tcPr>
          <w:p w:rsidR="00654CC0" w:rsidRDefault="002157EB">
            <w:pPr>
              <w:pStyle w:val="Bodytext20"/>
              <w:framePr w:w="10344" w:h="2659" w:wrap="none" w:vAnchor="page" w:hAnchor="page" w:x="726" w:y="7146"/>
              <w:shd w:val="clear" w:color="auto" w:fill="auto"/>
              <w:spacing w:line="178" w:lineRule="exact"/>
              <w:ind w:firstLine="0"/>
              <w:jc w:val="right"/>
            </w:pPr>
            <w:r>
              <w:rPr>
                <w:rStyle w:val="Bodytext21"/>
              </w:rPr>
              <w:t>2 500 Kč</w:t>
            </w:r>
          </w:p>
        </w:tc>
        <w:tc>
          <w:tcPr>
            <w:tcW w:w="1358" w:type="dxa"/>
            <w:tcBorders>
              <w:top w:val="single" w:sz="4" w:space="0" w:color="auto"/>
              <w:left w:val="single" w:sz="4" w:space="0" w:color="auto"/>
              <w:right w:val="single" w:sz="4" w:space="0" w:color="auto"/>
            </w:tcBorders>
            <w:shd w:val="clear" w:color="auto" w:fill="FFFFFF"/>
          </w:tcPr>
          <w:p w:rsidR="00654CC0" w:rsidRDefault="002157EB">
            <w:pPr>
              <w:pStyle w:val="Bodytext20"/>
              <w:framePr w:w="10344" w:h="2659" w:wrap="none" w:vAnchor="page" w:hAnchor="page" w:x="726" w:y="7146"/>
              <w:shd w:val="clear" w:color="auto" w:fill="auto"/>
              <w:spacing w:line="178" w:lineRule="exact"/>
              <w:ind w:right="140" w:firstLine="0"/>
              <w:jc w:val="right"/>
            </w:pPr>
            <w:r>
              <w:rPr>
                <w:rStyle w:val="Bodytext21"/>
              </w:rPr>
              <w:t>2 000 Kč</w:t>
            </w:r>
          </w:p>
        </w:tc>
      </w:tr>
      <w:tr w:rsidR="00654CC0">
        <w:tblPrEx>
          <w:tblCellMar>
            <w:top w:w="0" w:type="dxa"/>
            <w:bottom w:w="0" w:type="dxa"/>
          </w:tblCellMar>
        </w:tblPrEx>
        <w:trPr>
          <w:trHeight w:hRule="exact" w:val="490"/>
        </w:trPr>
        <w:tc>
          <w:tcPr>
            <w:tcW w:w="557" w:type="dxa"/>
            <w:tcBorders>
              <w:top w:val="single" w:sz="4" w:space="0" w:color="auto"/>
              <w:left w:val="single" w:sz="4" w:space="0" w:color="auto"/>
            </w:tcBorders>
            <w:shd w:val="clear" w:color="auto" w:fill="FFFFFF"/>
          </w:tcPr>
          <w:p w:rsidR="00654CC0" w:rsidRDefault="002157EB">
            <w:pPr>
              <w:pStyle w:val="Bodytext20"/>
              <w:framePr w:w="10344" w:h="2659" w:wrap="none" w:vAnchor="page" w:hAnchor="page" w:x="726" w:y="7146"/>
              <w:shd w:val="clear" w:color="auto" w:fill="auto"/>
              <w:spacing w:line="178" w:lineRule="exact"/>
              <w:ind w:left="240" w:firstLine="0"/>
            </w:pPr>
            <w:r>
              <w:rPr>
                <w:rStyle w:val="Bodytext2Bold0"/>
              </w:rPr>
              <w:t>G</w:t>
            </w:r>
          </w:p>
        </w:tc>
        <w:tc>
          <w:tcPr>
            <w:tcW w:w="3523" w:type="dxa"/>
            <w:tcBorders>
              <w:top w:val="single" w:sz="4" w:space="0" w:color="auto"/>
              <w:left w:val="single" w:sz="4" w:space="0" w:color="auto"/>
            </w:tcBorders>
            <w:shd w:val="clear" w:color="auto" w:fill="FFFFFF"/>
            <w:vAlign w:val="bottom"/>
          </w:tcPr>
          <w:p w:rsidR="00654CC0" w:rsidRDefault="002157EB">
            <w:pPr>
              <w:pStyle w:val="Bodytext20"/>
              <w:framePr w:w="10344" w:h="2659" w:wrap="none" w:vAnchor="page" w:hAnchor="page" w:x="726" w:y="7146"/>
              <w:shd w:val="clear" w:color="auto" w:fill="auto"/>
              <w:spacing w:line="240" w:lineRule="exact"/>
              <w:ind w:firstLine="0"/>
            </w:pPr>
            <w:r>
              <w:rPr>
                <w:rStyle w:val="Bodytext21"/>
              </w:rPr>
              <w:t>Regresy nákladů orgánů zdravotního a nemocenského pojištění</w:t>
            </w:r>
          </w:p>
        </w:tc>
        <w:tc>
          <w:tcPr>
            <w:tcW w:w="1901" w:type="dxa"/>
            <w:tcBorders>
              <w:top w:val="single" w:sz="4" w:space="0" w:color="auto"/>
              <w:left w:val="single" w:sz="4" w:space="0" w:color="auto"/>
            </w:tcBorders>
            <w:shd w:val="clear" w:color="auto" w:fill="FFFFFF"/>
          </w:tcPr>
          <w:p w:rsidR="00654CC0" w:rsidRDefault="002157EB">
            <w:pPr>
              <w:pStyle w:val="Bodytext20"/>
              <w:framePr w:w="10344" w:h="2659" w:wrap="none" w:vAnchor="page" w:hAnchor="page" w:x="726" w:y="7146"/>
              <w:shd w:val="clear" w:color="auto" w:fill="auto"/>
              <w:spacing w:line="178" w:lineRule="exact"/>
              <w:ind w:firstLine="0"/>
            </w:pPr>
            <w:r>
              <w:rPr>
                <w:rStyle w:val="Bodytext21"/>
                <w:lang w:val="en-US" w:eastAsia="en-US" w:bidi="en-US"/>
              </w:rPr>
              <w:t>sublimit:</w:t>
            </w:r>
          </w:p>
        </w:tc>
        <w:tc>
          <w:tcPr>
            <w:tcW w:w="1622" w:type="dxa"/>
            <w:tcBorders>
              <w:top w:val="single" w:sz="4" w:space="0" w:color="auto"/>
              <w:left w:val="single" w:sz="4" w:space="0" w:color="auto"/>
            </w:tcBorders>
            <w:shd w:val="clear" w:color="auto" w:fill="FFFFFF"/>
          </w:tcPr>
          <w:p w:rsidR="00654CC0" w:rsidRDefault="002157EB">
            <w:pPr>
              <w:pStyle w:val="Bodytext20"/>
              <w:framePr w:w="10344" w:h="2659" w:wrap="none" w:vAnchor="page" w:hAnchor="page" w:x="726" w:y="7146"/>
              <w:shd w:val="clear" w:color="auto" w:fill="auto"/>
              <w:spacing w:line="178" w:lineRule="exact"/>
              <w:ind w:firstLine="0"/>
              <w:jc w:val="right"/>
            </w:pPr>
            <w:r>
              <w:rPr>
                <w:rStyle w:val="Bodytext21"/>
              </w:rPr>
              <w:t>500 000 Kč</w:t>
            </w:r>
          </w:p>
        </w:tc>
        <w:tc>
          <w:tcPr>
            <w:tcW w:w="1382" w:type="dxa"/>
            <w:tcBorders>
              <w:top w:val="single" w:sz="4" w:space="0" w:color="auto"/>
              <w:left w:val="single" w:sz="4" w:space="0" w:color="auto"/>
            </w:tcBorders>
            <w:shd w:val="clear" w:color="auto" w:fill="FFFFFF"/>
          </w:tcPr>
          <w:p w:rsidR="00654CC0" w:rsidRDefault="002157EB">
            <w:pPr>
              <w:pStyle w:val="Bodytext20"/>
              <w:framePr w:w="10344" w:h="2659" w:wrap="none" w:vAnchor="page" w:hAnchor="page" w:x="726" w:y="7146"/>
              <w:shd w:val="clear" w:color="auto" w:fill="auto"/>
              <w:spacing w:line="178" w:lineRule="exact"/>
              <w:ind w:firstLine="0"/>
              <w:jc w:val="right"/>
            </w:pPr>
            <w:r>
              <w:rPr>
                <w:rStyle w:val="Bodytext21"/>
              </w:rPr>
              <w:t>2 500 Kč</w:t>
            </w:r>
          </w:p>
        </w:tc>
        <w:tc>
          <w:tcPr>
            <w:tcW w:w="1358" w:type="dxa"/>
            <w:tcBorders>
              <w:top w:val="single" w:sz="4" w:space="0" w:color="auto"/>
              <w:left w:val="single" w:sz="4" w:space="0" w:color="auto"/>
              <w:right w:val="single" w:sz="4" w:space="0" w:color="auto"/>
            </w:tcBorders>
            <w:shd w:val="clear" w:color="auto" w:fill="FFFFFF"/>
          </w:tcPr>
          <w:p w:rsidR="00654CC0" w:rsidRDefault="002157EB">
            <w:pPr>
              <w:pStyle w:val="Bodytext20"/>
              <w:framePr w:w="10344" w:h="2659" w:wrap="none" w:vAnchor="page" w:hAnchor="page" w:x="726" w:y="7146"/>
              <w:shd w:val="clear" w:color="auto" w:fill="auto"/>
              <w:spacing w:line="178" w:lineRule="exact"/>
              <w:ind w:right="140" w:firstLine="0"/>
              <w:jc w:val="right"/>
            </w:pPr>
            <w:r>
              <w:rPr>
                <w:rStyle w:val="Bodytext21"/>
              </w:rPr>
              <w:t>743 Kč</w:t>
            </w:r>
          </w:p>
        </w:tc>
      </w:tr>
      <w:tr w:rsidR="00654CC0">
        <w:tblPrEx>
          <w:tblCellMar>
            <w:top w:w="0" w:type="dxa"/>
            <w:bottom w:w="0" w:type="dxa"/>
          </w:tblCellMar>
        </w:tblPrEx>
        <w:trPr>
          <w:trHeight w:hRule="exact" w:val="744"/>
        </w:trPr>
        <w:tc>
          <w:tcPr>
            <w:tcW w:w="557" w:type="dxa"/>
            <w:tcBorders>
              <w:top w:val="single" w:sz="4" w:space="0" w:color="auto"/>
              <w:left w:val="single" w:sz="4" w:space="0" w:color="auto"/>
              <w:bottom w:val="single" w:sz="4" w:space="0" w:color="auto"/>
            </w:tcBorders>
            <w:shd w:val="clear" w:color="auto" w:fill="FFFFFF"/>
          </w:tcPr>
          <w:p w:rsidR="00654CC0" w:rsidRDefault="002157EB">
            <w:pPr>
              <w:pStyle w:val="Bodytext20"/>
              <w:framePr w:w="10344" w:h="2659" w:wrap="none" w:vAnchor="page" w:hAnchor="page" w:x="726" w:y="7146"/>
              <w:shd w:val="clear" w:color="auto" w:fill="auto"/>
              <w:spacing w:line="178" w:lineRule="exact"/>
              <w:ind w:left="240" w:firstLine="0"/>
            </w:pPr>
            <w:r>
              <w:rPr>
                <w:rStyle w:val="Bodytext2Bold0"/>
              </w:rPr>
              <w:t>C</w:t>
            </w:r>
          </w:p>
        </w:tc>
        <w:tc>
          <w:tcPr>
            <w:tcW w:w="3523" w:type="dxa"/>
            <w:tcBorders>
              <w:top w:val="single" w:sz="4" w:space="0" w:color="auto"/>
              <w:left w:val="single" w:sz="4" w:space="0" w:color="auto"/>
              <w:bottom w:val="single" w:sz="4" w:space="0" w:color="auto"/>
            </w:tcBorders>
            <w:shd w:val="clear" w:color="auto" w:fill="FFFFFF"/>
          </w:tcPr>
          <w:p w:rsidR="00654CC0" w:rsidRDefault="002157EB">
            <w:pPr>
              <w:pStyle w:val="Bodytext20"/>
              <w:framePr w:w="10344" w:h="2659" w:wrap="none" w:vAnchor="page" w:hAnchor="page" w:x="726" w:y="7146"/>
              <w:shd w:val="clear" w:color="auto" w:fill="auto"/>
              <w:spacing w:line="240" w:lineRule="exact"/>
              <w:ind w:firstLine="0"/>
            </w:pPr>
            <w:r>
              <w:rPr>
                <w:rStyle w:val="Bodytext21"/>
              </w:rPr>
              <w:t xml:space="preserve">Čistá finanční škoda </w:t>
            </w:r>
            <w:r>
              <w:rPr>
                <w:rStyle w:val="Bodytext2Bold0"/>
              </w:rPr>
              <w:t xml:space="preserve">vyjma </w:t>
            </w:r>
            <w:r>
              <w:rPr>
                <w:rStyle w:val="Bodytext21"/>
              </w:rPr>
              <w:t>čisté finanční</w:t>
            </w:r>
          </w:p>
          <w:p w:rsidR="00654CC0" w:rsidRDefault="002157EB">
            <w:pPr>
              <w:pStyle w:val="Bodytext20"/>
              <w:framePr w:w="10344" w:h="2659" w:wrap="none" w:vAnchor="page" w:hAnchor="page" w:x="726" w:y="7146"/>
              <w:shd w:val="clear" w:color="auto" w:fill="auto"/>
              <w:spacing w:line="240" w:lineRule="exact"/>
              <w:ind w:firstLine="0"/>
            </w:pPr>
            <w:r>
              <w:rPr>
                <w:rStyle w:val="Bodytext21"/>
              </w:rPr>
              <w:t>škody způsobené vadou výrobku nebo vadou práce po předání</w:t>
            </w:r>
          </w:p>
        </w:tc>
        <w:tc>
          <w:tcPr>
            <w:tcW w:w="1901" w:type="dxa"/>
            <w:tcBorders>
              <w:top w:val="single" w:sz="4" w:space="0" w:color="auto"/>
              <w:left w:val="single" w:sz="4" w:space="0" w:color="auto"/>
              <w:bottom w:val="single" w:sz="4" w:space="0" w:color="auto"/>
            </w:tcBorders>
            <w:shd w:val="clear" w:color="auto" w:fill="FFFFFF"/>
          </w:tcPr>
          <w:p w:rsidR="00654CC0" w:rsidRDefault="002157EB">
            <w:pPr>
              <w:pStyle w:val="Bodytext20"/>
              <w:framePr w:w="10344" w:h="2659" w:wrap="none" w:vAnchor="page" w:hAnchor="page" w:x="726" w:y="7146"/>
              <w:shd w:val="clear" w:color="auto" w:fill="auto"/>
              <w:spacing w:line="178" w:lineRule="exact"/>
              <w:ind w:firstLine="0"/>
            </w:pPr>
            <w:r>
              <w:rPr>
                <w:rStyle w:val="Bodytext21"/>
                <w:lang w:val="en-US" w:eastAsia="en-US" w:bidi="en-US"/>
              </w:rPr>
              <w:t>sublimit:</w:t>
            </w:r>
          </w:p>
        </w:tc>
        <w:tc>
          <w:tcPr>
            <w:tcW w:w="1622" w:type="dxa"/>
            <w:tcBorders>
              <w:top w:val="single" w:sz="4" w:space="0" w:color="auto"/>
              <w:left w:val="single" w:sz="4" w:space="0" w:color="auto"/>
              <w:bottom w:val="single" w:sz="4" w:space="0" w:color="auto"/>
            </w:tcBorders>
            <w:shd w:val="clear" w:color="auto" w:fill="FFFFFF"/>
          </w:tcPr>
          <w:p w:rsidR="00654CC0" w:rsidRDefault="002157EB">
            <w:pPr>
              <w:pStyle w:val="Bodytext20"/>
              <w:framePr w:w="10344" w:h="2659" w:wrap="none" w:vAnchor="page" w:hAnchor="page" w:x="726" w:y="7146"/>
              <w:shd w:val="clear" w:color="auto" w:fill="auto"/>
              <w:spacing w:line="178" w:lineRule="exact"/>
              <w:ind w:firstLine="0"/>
              <w:jc w:val="right"/>
            </w:pPr>
            <w:r>
              <w:rPr>
                <w:rStyle w:val="Bodytext21"/>
              </w:rPr>
              <w:t>500 000 Kč</w:t>
            </w:r>
          </w:p>
        </w:tc>
        <w:tc>
          <w:tcPr>
            <w:tcW w:w="1382" w:type="dxa"/>
            <w:tcBorders>
              <w:top w:val="single" w:sz="4" w:space="0" w:color="auto"/>
              <w:left w:val="single" w:sz="4" w:space="0" w:color="auto"/>
              <w:bottom w:val="single" w:sz="4" w:space="0" w:color="auto"/>
            </w:tcBorders>
            <w:shd w:val="clear" w:color="auto" w:fill="FFFFFF"/>
          </w:tcPr>
          <w:p w:rsidR="00654CC0" w:rsidRDefault="002157EB">
            <w:pPr>
              <w:pStyle w:val="Bodytext20"/>
              <w:framePr w:w="10344" w:h="2659" w:wrap="none" w:vAnchor="page" w:hAnchor="page" w:x="726" w:y="7146"/>
              <w:shd w:val="clear" w:color="auto" w:fill="auto"/>
              <w:ind w:firstLine="0"/>
              <w:jc w:val="right"/>
            </w:pPr>
            <w:r>
              <w:rPr>
                <w:rStyle w:val="Bodytext21"/>
              </w:rPr>
              <w:t xml:space="preserve">10 % min. 5000 Kč, </w:t>
            </w:r>
            <w:r>
              <w:rPr>
                <w:rStyle w:val="Bodytext21"/>
                <w:lang w:val="en-US" w:eastAsia="en-US" w:bidi="en-US"/>
              </w:rPr>
              <w:t xml:space="preserve">max, </w:t>
            </w:r>
            <w:r>
              <w:rPr>
                <w:rStyle w:val="Bodytext21"/>
              </w:rPr>
              <w:t>10 000 Kč</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654CC0" w:rsidRDefault="002157EB">
            <w:pPr>
              <w:pStyle w:val="Bodytext20"/>
              <w:framePr w:w="10344" w:h="2659" w:wrap="none" w:vAnchor="page" w:hAnchor="page" w:x="726" w:y="7146"/>
              <w:shd w:val="clear" w:color="auto" w:fill="auto"/>
              <w:spacing w:line="178" w:lineRule="exact"/>
              <w:ind w:right="140" w:firstLine="0"/>
              <w:jc w:val="right"/>
            </w:pPr>
            <w:r>
              <w:rPr>
                <w:rStyle w:val="Bodytext21"/>
              </w:rPr>
              <w:t>750 Kč</w:t>
            </w:r>
          </w:p>
        </w:tc>
      </w:tr>
    </w:tbl>
    <w:p w:rsidR="00654CC0" w:rsidRDefault="002157EB">
      <w:pPr>
        <w:pStyle w:val="Heading510"/>
        <w:framePr w:w="10435" w:h="5578" w:hRule="exact" w:wrap="none" w:vAnchor="page" w:hAnchor="page" w:x="659" w:y="10005"/>
        <w:shd w:val="clear" w:color="auto" w:fill="auto"/>
        <w:spacing w:line="235" w:lineRule="exact"/>
        <w:jc w:val="left"/>
      </w:pPr>
      <w:bookmarkStart w:id="13" w:name="bookmark13"/>
      <w:r>
        <w:t>1.5 DEFINICE SJEDNANÝCH PŘIPOJIŠTĚNÍ</w:t>
      </w:r>
      <w:bookmarkEnd w:id="13"/>
    </w:p>
    <w:p w:rsidR="00654CC0" w:rsidRDefault="002157EB">
      <w:pPr>
        <w:pStyle w:val="Bodytext70"/>
        <w:framePr w:w="10435" w:h="5578" w:hRule="exact" w:wrap="none" w:vAnchor="page" w:hAnchor="page" w:x="659" w:y="10005"/>
        <w:shd w:val="clear" w:color="auto" w:fill="auto"/>
        <w:spacing w:line="235" w:lineRule="exact"/>
        <w:ind w:firstLine="0"/>
        <w:jc w:val="left"/>
      </w:pPr>
      <w:r>
        <w:t>Připojištění Z</w:t>
      </w:r>
    </w:p>
    <w:p w:rsidR="00654CC0" w:rsidRDefault="002157EB">
      <w:pPr>
        <w:pStyle w:val="Bodytext70"/>
        <w:framePr w:w="10435" w:h="5578" w:hRule="exact" w:wrap="none" w:vAnchor="page" w:hAnchor="page" w:x="659" w:y="10005"/>
        <w:shd w:val="clear" w:color="auto" w:fill="auto"/>
        <w:spacing w:line="235" w:lineRule="exact"/>
        <w:ind w:firstLine="0"/>
        <w:jc w:val="left"/>
      </w:pPr>
      <w:r>
        <w:t>Připojištěni "Z” se vztahuje na povinnost nahradit újmu způsobenou na movité věci, kterou pojištěný převzal za účelem provedení objednané činnosti (dále jen "převzatá věc"), nebo na movité věcí nebo zvířeti, které pojištěný oprávněně užívá nebo požívá (dál</w:t>
      </w:r>
      <w:r>
        <w:t>e jen "užívaná věc").</w:t>
      </w:r>
    </w:p>
    <w:p w:rsidR="00654CC0" w:rsidRDefault="002157EB">
      <w:pPr>
        <w:pStyle w:val="Bodytext20"/>
        <w:framePr w:w="10435" w:h="5578" w:hRule="exact" w:wrap="none" w:vAnchor="page" w:hAnchor="page" w:x="659" w:y="10005"/>
        <w:shd w:val="clear" w:color="auto" w:fill="auto"/>
        <w:ind w:firstLine="0"/>
      </w:pPr>
      <w:r>
        <w:t>Pojištění se nevztahuje na povinnost nahradit újmu na:</w:t>
      </w:r>
    </w:p>
    <w:p w:rsidR="00654CC0" w:rsidRDefault="002157EB">
      <w:pPr>
        <w:pStyle w:val="Bodytext20"/>
        <w:framePr w:w="10435" w:h="5578" w:hRule="exact" w:wrap="none" w:vAnchor="page" w:hAnchor="page" w:x="659" w:y="10005"/>
        <w:numPr>
          <w:ilvl w:val="0"/>
          <w:numId w:val="1"/>
        </w:numPr>
        <w:shd w:val="clear" w:color="auto" w:fill="auto"/>
        <w:tabs>
          <w:tab w:val="left" w:pos="908"/>
        </w:tabs>
        <w:ind w:left="940" w:hanging="320"/>
      </w:pPr>
      <w:r>
        <w:t>užívaných motorových vozidlech,</w:t>
      </w:r>
    </w:p>
    <w:p w:rsidR="00654CC0" w:rsidRDefault="002157EB">
      <w:pPr>
        <w:pStyle w:val="Bodytext20"/>
        <w:framePr w:w="10435" w:h="5578" w:hRule="exact" w:wrap="none" w:vAnchor="page" w:hAnchor="page" w:x="659" w:y="10005"/>
        <w:numPr>
          <w:ilvl w:val="0"/>
          <w:numId w:val="1"/>
        </w:numPr>
        <w:shd w:val="clear" w:color="auto" w:fill="auto"/>
        <w:tabs>
          <w:tab w:val="left" w:pos="908"/>
        </w:tabs>
        <w:ind w:left="940" w:hanging="320"/>
      </w:pPr>
      <w:r>
        <w:t>převzatém zvířeti,</w:t>
      </w:r>
    </w:p>
    <w:p w:rsidR="00654CC0" w:rsidRDefault="002157EB">
      <w:pPr>
        <w:pStyle w:val="Bodytext20"/>
        <w:framePr w:w="10435" w:h="5578" w:hRule="exact" w:wrap="none" w:vAnchor="page" w:hAnchor="page" w:x="659" w:y="10005"/>
        <w:numPr>
          <w:ilvl w:val="0"/>
          <w:numId w:val="1"/>
        </w:numPr>
        <w:shd w:val="clear" w:color="auto" w:fill="auto"/>
        <w:tabs>
          <w:tab w:val="left" w:pos="908"/>
        </w:tabs>
        <w:ind w:left="940" w:hanging="320"/>
      </w:pPr>
      <w:r>
        <w:t>převzatých motorových vozidlech.</w:t>
      </w:r>
    </w:p>
    <w:p w:rsidR="00654CC0" w:rsidRDefault="002157EB">
      <w:pPr>
        <w:pStyle w:val="Bodytext20"/>
        <w:framePr w:w="10435" w:h="5578" w:hRule="exact" w:wrap="none" w:vAnchor="page" w:hAnchor="page" w:x="659" w:y="10005"/>
        <w:shd w:val="clear" w:color="auto" w:fill="auto"/>
        <w:ind w:firstLine="0"/>
      </w:pPr>
      <w:r>
        <w:t xml:space="preserve">Pojištěný je povinen uložit a zabezpečit převzaté a užívané věci podle jejich charakteru a </w:t>
      </w:r>
      <w:r>
        <w:t>hodnoty tak, aby toto zabezpečení minimálně odpovídalo předepsanému způsobu zabezpečení vyplývajícímu z pojistných podmínek upravujících způsoby zabezpečení. )e-li požadovaný způsob zabezpečení stanoven ve vazbě na horní hranici pojistného plnění, pojištěn</w:t>
      </w:r>
      <w:r>
        <w:t xml:space="preserve">ý porušil povinnost vyplývající z předchozí věty a porušení této povinností mělo podstatný vliv na vznik pojistné události, její průběh nebo na zvětšení rozsahu jejích následků, neposkytne pojistitel z takové pojistné události plnění v rozsahu větším, než </w:t>
      </w:r>
      <w:r>
        <w:t>jaký podle Dodatkových pojistných podmínek upravujících způsoby zabezpečení odpovídá skutečnému způsobu zabezpečení věcí v době vzniku pojistné události.</w:t>
      </w:r>
    </w:p>
    <w:p w:rsidR="00654CC0" w:rsidRDefault="002157EB">
      <w:pPr>
        <w:pStyle w:val="Bodytext20"/>
        <w:framePr w:w="10435" w:h="5578" w:hRule="exact" w:wrap="none" w:vAnchor="page" w:hAnchor="page" w:x="659" w:y="10005"/>
        <w:shd w:val="clear" w:color="auto" w:fill="auto"/>
        <w:ind w:firstLine="0"/>
      </w:pPr>
      <w:r>
        <w:rPr>
          <w:rStyle w:val="Bodytext22"/>
        </w:rPr>
        <w:t>Ztráta klíče</w:t>
      </w:r>
    </w:p>
    <w:p w:rsidR="00654CC0" w:rsidRDefault="002157EB">
      <w:pPr>
        <w:pStyle w:val="Bodytext20"/>
        <w:framePr w:w="10435" w:h="5578" w:hRule="exact" w:wrap="none" w:vAnchor="page" w:hAnchor="page" w:x="659" w:y="10005"/>
        <w:shd w:val="clear" w:color="auto" w:fill="auto"/>
        <w:ind w:firstLine="0"/>
      </w:pPr>
      <w:r>
        <w:t xml:space="preserve">Pojistitel poskytne z tohoto připojištění nad rámec čL 1 ZPP P-600/14 v případě pojistné </w:t>
      </w:r>
      <w:r>
        <w:t>události spočívající v povinnosti pojištěného poskytnout náhradu újmy způsobené ztrátou čí odcizením klíče příp. obdobného nástroje sloužících k řádnému uzamykání a odemykání (dále jen "klíč"), který pojištěný převzal nebo jej oprávněně užívá v souvislosti</w:t>
      </w:r>
      <w:r>
        <w:t xml:space="preserve"> s činností, ve vztahu k níž je sjednáno pojištění odpovědnosti za újmu, také náhradu nákladů prokazatelně a účelně vynaložených k odvrácení nebezpečí zneužití klíče k neoprávněnému vniknutí do uzamčeného objektu (prostoru) na:</w:t>
      </w:r>
    </w:p>
    <w:p w:rsidR="00654CC0" w:rsidRDefault="002157EB">
      <w:pPr>
        <w:pStyle w:val="Bodytext20"/>
        <w:framePr w:w="10435" w:h="5578" w:hRule="exact" w:wrap="none" w:vAnchor="page" w:hAnchor="page" w:x="659" w:y="10005"/>
        <w:numPr>
          <w:ilvl w:val="0"/>
          <w:numId w:val="1"/>
        </w:numPr>
        <w:shd w:val="clear" w:color="auto" w:fill="auto"/>
        <w:tabs>
          <w:tab w:val="left" w:pos="908"/>
        </w:tabs>
        <w:ind w:left="940" w:hanging="320"/>
      </w:pPr>
      <w:r>
        <w:t>a) výměnu stávající vložky (</w:t>
      </w:r>
      <w:r>
        <w:t>vložek) zámků za vložku stejného či srovnatelného typu, včetně nákladů na pořízení klíčů k nové vložce v množství, v jakém existovaly k vložce vyměňované, nebo</w:t>
      </w:r>
    </w:p>
    <w:p w:rsidR="00654CC0" w:rsidRDefault="002157EB">
      <w:pPr>
        <w:pStyle w:val="Headerorfooter10"/>
        <w:framePr w:wrap="none" w:vAnchor="page" w:hAnchor="page" w:x="649" w:y="15939"/>
        <w:shd w:val="clear" w:color="auto" w:fill="auto"/>
      </w:pPr>
      <w:r>
        <w:t>Strana 3/12, PS 8603294877 tisk KNZ 04 10 2021,13:39</w:t>
      </w:r>
    </w:p>
    <w:p w:rsidR="00654CC0" w:rsidRDefault="002157EB">
      <w:pPr>
        <w:pStyle w:val="Headerorfooter30"/>
        <w:framePr w:wrap="none" w:vAnchor="page" w:hAnchor="page" w:x="8377" w:y="15976"/>
        <w:shd w:val="clear" w:color="auto" w:fill="auto"/>
      </w:pPr>
      <w:r>
        <w:rPr>
          <w:rStyle w:val="Headerorfooter31"/>
        </w:rPr>
        <w:t>Originál pro klienta</w:t>
      </w:r>
    </w:p>
    <w:p w:rsidR="00654CC0" w:rsidRDefault="00654CC0">
      <w:pPr>
        <w:rPr>
          <w:sz w:val="2"/>
          <w:szCs w:val="2"/>
        </w:rPr>
        <w:sectPr w:rsidR="00654CC0">
          <w:pgSz w:w="11900" w:h="16840"/>
          <w:pgMar w:top="360" w:right="360" w:bottom="360" w:left="360" w:header="0" w:footer="3" w:gutter="0"/>
          <w:cols w:space="720"/>
          <w:noEndnote/>
          <w:docGrid w:linePitch="360"/>
        </w:sectPr>
      </w:pPr>
    </w:p>
    <w:p w:rsidR="00654CC0" w:rsidRDefault="002157EB">
      <w:pPr>
        <w:pStyle w:val="Bodytext20"/>
        <w:framePr w:w="10339" w:h="14870" w:hRule="exact" w:wrap="none" w:vAnchor="page" w:hAnchor="page" w:x="707" w:y="828"/>
        <w:numPr>
          <w:ilvl w:val="0"/>
          <w:numId w:val="1"/>
        </w:numPr>
        <w:shd w:val="clear" w:color="auto" w:fill="auto"/>
        <w:tabs>
          <w:tab w:val="left" w:pos="991"/>
        </w:tabs>
        <w:ind w:left="1080"/>
      </w:pPr>
      <w:r>
        <w:lastRenderedPageBreak/>
        <w:t>b) přenastavení vložky a vyrobeni nových klíčů té úrovně klíčového systému (např. systému generálního klíče), do které patřil ztracený/ odcizený klíč, v množství, v jakém k vložce existovaly před ztrátou čí odcizením klíče, pokud je takové řešení technic</w:t>
      </w:r>
      <w:r>
        <w:t>ky možné, nebo</w:t>
      </w:r>
    </w:p>
    <w:p w:rsidR="00654CC0" w:rsidRDefault="002157EB">
      <w:pPr>
        <w:pStyle w:val="Bodytext20"/>
        <w:framePr w:w="10339" w:h="14870" w:hRule="exact" w:wrap="none" w:vAnchor="page" w:hAnchor="page" w:x="707" w:y="828"/>
        <w:numPr>
          <w:ilvl w:val="0"/>
          <w:numId w:val="1"/>
        </w:numPr>
        <w:shd w:val="clear" w:color="auto" w:fill="auto"/>
        <w:tabs>
          <w:tab w:val="left" w:pos="991"/>
        </w:tabs>
        <w:ind w:firstLine="660"/>
      </w:pPr>
      <w:r>
        <w:t xml:space="preserve">c) překódování/ přeprogramování zamykacích mechanismů či jejich příslušenství, pokud je takové řešení technicky možné Přichází-li v úvahu více možností řešení uvedených pod písm. a) až c), uhradí pojistitel náklady pouze na nejhospodárnější </w:t>
      </w:r>
      <w:r>
        <w:t>(nejlevnější) z nich.</w:t>
      </w:r>
    </w:p>
    <w:p w:rsidR="00654CC0" w:rsidRDefault="002157EB">
      <w:pPr>
        <w:pStyle w:val="Bodytext20"/>
        <w:framePr w:w="10339" w:h="14870" w:hRule="exact" w:wrap="none" w:vAnchor="page" w:hAnchor="page" w:x="707" w:y="828"/>
        <w:shd w:val="clear" w:color="auto" w:fill="auto"/>
        <w:ind w:firstLine="0"/>
      </w:pPr>
      <w:r>
        <w:t>Náhrada nákladů uvedených pod písm a) až c) se pro účely tohoto pojištění posuzuje obdobně jako náhrada újmy a platí pro ni přiměřeně podmínky vztahující se k odpovědnosti za újmu.</w:t>
      </w:r>
    </w:p>
    <w:p w:rsidR="00654CC0" w:rsidRDefault="002157EB">
      <w:pPr>
        <w:pStyle w:val="Bodytext20"/>
        <w:framePr w:w="10339" w:h="14870" w:hRule="exact" w:wrap="none" w:vAnchor="page" w:hAnchor="page" w:x="707" w:y="828"/>
        <w:shd w:val="clear" w:color="auto" w:fill="auto"/>
        <w:ind w:firstLine="0"/>
      </w:pPr>
      <w:r>
        <w:t>Na úhradu nákladů uvedených pod písm a) až c) poskytn</w:t>
      </w:r>
      <w:r>
        <w:t xml:space="preserve">e pojistitel pojistné plnění maximálně do výše </w:t>
      </w:r>
      <w:r>
        <w:rPr>
          <w:rStyle w:val="Bodytext2Bold"/>
        </w:rPr>
        <w:t xml:space="preserve">10 </w:t>
      </w:r>
      <w:r>
        <w:t xml:space="preserve">% sublimitu pro připojištění "Z", maximálně však </w:t>
      </w:r>
      <w:r>
        <w:rPr>
          <w:rStyle w:val="Bodytext2Bold"/>
        </w:rPr>
        <w:t xml:space="preserve">30 000 Kč </w:t>
      </w:r>
      <w:r>
        <w:t>z jedné pojistné události a současně v souhrnu ze všech pojistných událostí nastalých v průběhu jednoho pojistného roku v rámci sublimitu sjednanéh</w:t>
      </w:r>
      <w:r>
        <w:t>o pro připojištění "Z"; výše plnění za tyto náklady současně nepřesáhne výši sublimitu sjednaného pro připojištění "Z".</w:t>
      </w:r>
    </w:p>
    <w:p w:rsidR="00654CC0" w:rsidRDefault="002157EB">
      <w:pPr>
        <w:pStyle w:val="Bodytext20"/>
        <w:framePr w:w="10339" w:h="14870" w:hRule="exact" w:wrap="none" w:vAnchor="page" w:hAnchor="page" w:x="707" w:y="828"/>
        <w:shd w:val="clear" w:color="auto" w:fill="auto"/>
        <w:ind w:firstLine="0"/>
      </w:pPr>
      <w:r>
        <w:rPr>
          <w:rStyle w:val="Bodytext22"/>
        </w:rPr>
        <w:t>Horní hranice plnění</w:t>
      </w:r>
    </w:p>
    <w:p w:rsidR="00654CC0" w:rsidRDefault="002157EB">
      <w:pPr>
        <w:pStyle w:val="Bodytext20"/>
        <w:framePr w:w="10339" w:h="14870" w:hRule="exact" w:wrap="none" w:vAnchor="page" w:hAnchor="page" w:x="707" w:y="828"/>
        <w:shd w:val="clear" w:color="auto" w:fill="auto"/>
        <w:spacing w:after="220"/>
        <w:ind w:firstLine="0"/>
      </w:pPr>
      <w:r>
        <w:t>Na úhradu všech pojistných událostí z připojištění ’Z" vzniklých z příčin nastalých během jednoho pojistného roku p</w:t>
      </w:r>
      <w:r>
        <w:t>oskytne pojistitel pojistné plnění v souhrnu maximálně do výše sublimitu sjednaného pro toto připojištění</w:t>
      </w:r>
    </w:p>
    <w:p w:rsidR="00654CC0" w:rsidRDefault="002157EB">
      <w:pPr>
        <w:pStyle w:val="Bodytext70"/>
        <w:framePr w:w="10339" w:h="14870" w:hRule="exact" w:wrap="none" w:vAnchor="page" w:hAnchor="page" w:x="707" w:y="828"/>
        <w:shd w:val="clear" w:color="auto" w:fill="auto"/>
        <w:spacing w:line="235" w:lineRule="exact"/>
        <w:ind w:firstLine="0"/>
        <w:jc w:val="left"/>
      </w:pPr>
      <w:r>
        <w:t>Připojištění G</w:t>
      </w:r>
    </w:p>
    <w:p w:rsidR="00654CC0" w:rsidRDefault="002157EB">
      <w:pPr>
        <w:pStyle w:val="Bodytext70"/>
        <w:framePr w:w="10339" w:h="14870" w:hRule="exact" w:wrap="none" w:vAnchor="page" w:hAnchor="page" w:x="707" w:y="828"/>
        <w:shd w:val="clear" w:color="auto" w:fill="auto"/>
        <w:spacing w:line="235" w:lineRule="exact"/>
        <w:ind w:firstLine="0"/>
        <w:jc w:val="left"/>
      </w:pPr>
      <w:r>
        <w:t>Připojištění "G" se vztahuje na:</w:t>
      </w:r>
    </w:p>
    <w:p w:rsidR="00654CC0" w:rsidRDefault="002157EB">
      <w:pPr>
        <w:pStyle w:val="Bodytext20"/>
        <w:framePr w:w="10339" w:h="14870" w:hRule="exact" w:wrap="none" w:vAnchor="page" w:hAnchor="page" w:x="707" w:y="828"/>
        <w:numPr>
          <w:ilvl w:val="0"/>
          <w:numId w:val="1"/>
        </w:numPr>
        <w:shd w:val="clear" w:color="auto" w:fill="auto"/>
        <w:tabs>
          <w:tab w:val="left" w:pos="991"/>
        </w:tabs>
        <w:ind w:left="980" w:hanging="320"/>
      </w:pPr>
      <w:r>
        <w:t>náhradu nákladů na hrazené služby vynaložené zdravotní pojišťovnou,</w:t>
      </w:r>
    </w:p>
    <w:p w:rsidR="00654CC0" w:rsidRDefault="002157EB">
      <w:pPr>
        <w:pStyle w:val="Bodytext20"/>
        <w:framePr w:w="10339" w:h="14870" w:hRule="exact" w:wrap="none" w:vAnchor="page" w:hAnchor="page" w:x="707" w:y="828"/>
        <w:numPr>
          <w:ilvl w:val="0"/>
          <w:numId w:val="1"/>
        </w:numPr>
        <w:shd w:val="clear" w:color="auto" w:fill="auto"/>
        <w:tabs>
          <w:tab w:val="left" w:pos="991"/>
        </w:tabs>
        <w:ind w:firstLine="660"/>
      </w:pPr>
      <w:r>
        <w:t>regresní náhradu orgánu nemocenské</w:t>
      </w:r>
      <w:r>
        <w:t>ho pojištění v souvislosti se vznikem nároku na dávku nemocenského pojištění, pokud taková povinnost vznikla v důsledku pracovního úrazu nebo nemoci z povolání, které utrpěl zaměstnanec pojištěného.</w:t>
      </w:r>
    </w:p>
    <w:p w:rsidR="00654CC0" w:rsidRDefault="002157EB">
      <w:pPr>
        <w:pStyle w:val="Bodytext20"/>
        <w:framePr w:w="10339" w:h="14870" w:hRule="exact" w:wrap="none" w:vAnchor="page" w:hAnchor="page" w:x="707" w:y="828"/>
        <w:shd w:val="clear" w:color="auto" w:fill="auto"/>
        <w:ind w:firstLine="0"/>
      </w:pPr>
      <w:r>
        <w:t>Tyto náhrady se pro účely pojištěni posuzují obdobně jako</w:t>
      </w:r>
      <w:r>
        <w:t xml:space="preserve"> náhrada újmy a platí pro ně přiměřeně podmínky pojištění odpovědnosti za újmu.</w:t>
      </w:r>
    </w:p>
    <w:p w:rsidR="00654CC0" w:rsidRDefault="002157EB">
      <w:pPr>
        <w:pStyle w:val="Bodytext20"/>
        <w:framePr w:w="10339" w:h="14870" w:hRule="exact" w:wrap="none" w:vAnchor="page" w:hAnchor="page" w:x="707" w:y="828"/>
        <w:shd w:val="clear" w:color="auto" w:fill="auto"/>
        <w:ind w:firstLine="0"/>
      </w:pPr>
      <w:r>
        <w:rPr>
          <w:rStyle w:val="Bodytext22"/>
        </w:rPr>
        <w:t>Horní hranice plnění:</w:t>
      </w:r>
    </w:p>
    <w:p w:rsidR="00654CC0" w:rsidRDefault="002157EB">
      <w:pPr>
        <w:pStyle w:val="Bodytext20"/>
        <w:framePr w:w="10339" w:h="14870" w:hRule="exact" w:wrap="none" w:vAnchor="page" w:hAnchor="page" w:x="707" w:y="828"/>
        <w:shd w:val="clear" w:color="auto" w:fill="auto"/>
        <w:spacing w:after="220"/>
        <w:ind w:firstLine="0"/>
      </w:pPr>
      <w:r>
        <w:t xml:space="preserve">Na úhradu všech pojistných událostí z připojištění "G“ vzniklých z příčin nastalých během jednoho pojistného roku poskytne pojistitel pojistné plnění v </w:t>
      </w:r>
      <w:r>
        <w:t>souhrnu maximálně do výše sjednaného sublimitu pro toto připojištění.</w:t>
      </w:r>
    </w:p>
    <w:p w:rsidR="00654CC0" w:rsidRDefault="002157EB">
      <w:pPr>
        <w:pStyle w:val="Bodytext70"/>
        <w:framePr w:w="10339" w:h="14870" w:hRule="exact" w:wrap="none" w:vAnchor="page" w:hAnchor="page" w:x="707" w:y="828"/>
        <w:shd w:val="clear" w:color="auto" w:fill="auto"/>
        <w:spacing w:line="235" w:lineRule="exact"/>
        <w:ind w:firstLine="0"/>
        <w:jc w:val="left"/>
      </w:pPr>
      <w:r>
        <w:t>Připojištěni C</w:t>
      </w:r>
    </w:p>
    <w:p w:rsidR="00654CC0" w:rsidRDefault="002157EB">
      <w:pPr>
        <w:pStyle w:val="Bodytext70"/>
        <w:framePr w:w="10339" w:h="14870" w:hRule="exact" w:wrap="none" w:vAnchor="page" w:hAnchor="page" w:x="707" w:y="828"/>
        <w:shd w:val="clear" w:color="auto" w:fill="auto"/>
        <w:spacing w:line="235" w:lineRule="exact"/>
        <w:ind w:firstLine="0"/>
        <w:jc w:val="left"/>
      </w:pPr>
      <w:r>
        <w:t>Připojištění "C", které se vztahuje na odpovědnost za čistou finanční škodu, vyjma škody způsobené vadou výrobku a vadou práce po předání</w:t>
      </w:r>
    </w:p>
    <w:p w:rsidR="00654CC0" w:rsidRDefault="002157EB">
      <w:pPr>
        <w:pStyle w:val="Bodytext20"/>
        <w:framePr w:w="10339" w:h="14870" w:hRule="exact" w:wrap="none" w:vAnchor="page" w:hAnchor="page" w:x="707" w:y="828"/>
        <w:shd w:val="clear" w:color="auto" w:fill="auto"/>
        <w:ind w:firstLine="0"/>
      </w:pPr>
      <w:r>
        <w:t>Nad rámec čl 1 ZPP P-600/14 se př</w:t>
      </w:r>
      <w:r>
        <w:t>ipojištění odpovědnosti za čistou finanční škodu vztahuje na právním předpisem stanovenou povinnost pojištěného nahradit škodu, která vznikla jinému jinak, než jako:</w:t>
      </w:r>
    </w:p>
    <w:p w:rsidR="00654CC0" w:rsidRDefault="002157EB">
      <w:pPr>
        <w:pStyle w:val="Bodytext20"/>
        <w:framePr w:w="10339" w:h="14870" w:hRule="exact" w:wrap="none" w:vAnchor="page" w:hAnchor="page" w:x="707" w:y="828"/>
        <w:numPr>
          <w:ilvl w:val="0"/>
          <w:numId w:val="1"/>
        </w:numPr>
        <w:shd w:val="clear" w:color="auto" w:fill="auto"/>
        <w:tabs>
          <w:tab w:val="left" w:pos="991"/>
        </w:tabs>
        <w:ind w:left="980" w:hanging="320"/>
      </w:pPr>
      <w:r>
        <w:t xml:space="preserve">škoda na věci, kterou se rozumí škoda způsobená na hmotné věci jejím poškozením, zničením </w:t>
      </w:r>
      <w:r>
        <w:t>nebo ztrátou,</w:t>
      </w:r>
    </w:p>
    <w:p w:rsidR="00654CC0" w:rsidRDefault="002157EB">
      <w:pPr>
        <w:pStyle w:val="Bodytext20"/>
        <w:framePr w:w="10339" w:h="14870" w:hRule="exact" w:wrap="none" w:vAnchor="page" w:hAnchor="page" w:x="707" w:y="828"/>
        <w:numPr>
          <w:ilvl w:val="0"/>
          <w:numId w:val="1"/>
        </w:numPr>
        <w:shd w:val="clear" w:color="auto" w:fill="auto"/>
        <w:tabs>
          <w:tab w:val="left" w:pos="991"/>
        </w:tabs>
        <w:ind w:left="980" w:hanging="320"/>
      </w:pPr>
      <w:r>
        <w:t>škoda na živém zvířeti způsobená jeho usmrcením, ztrátou nebo zraněním,</w:t>
      </w:r>
    </w:p>
    <w:p w:rsidR="00654CC0" w:rsidRDefault="002157EB">
      <w:pPr>
        <w:pStyle w:val="Bodytext20"/>
        <w:framePr w:w="10339" w:h="14870" w:hRule="exact" w:wrap="none" w:vAnchor="page" w:hAnchor="page" w:x="707" w:y="828"/>
        <w:numPr>
          <w:ilvl w:val="0"/>
          <w:numId w:val="1"/>
        </w:numPr>
        <w:shd w:val="clear" w:color="auto" w:fill="auto"/>
        <w:tabs>
          <w:tab w:val="left" w:pos="991"/>
        </w:tabs>
        <w:ind w:firstLine="660"/>
        <w:jc w:val="both"/>
      </w:pPr>
      <w:r>
        <w:t>následná finanční škoda vzniklá jako přímý důsledek újmy na životě nebo zdraví člověka, škody na věci nebo škody na zvířeti Kromě výluk uvedených v pojistné smlouvě, poji</w:t>
      </w:r>
      <w:r>
        <w:t>stných podmínkách nebo smluvních ujednáních vztahujících se k pojištění odpovědnosti za újmu se toto připojištění dále nevztahuje na povinnost nahradit čistou finanční škodu způsobenou:</w:t>
      </w:r>
    </w:p>
    <w:p w:rsidR="00654CC0" w:rsidRDefault="002157EB">
      <w:pPr>
        <w:pStyle w:val="Bodytext20"/>
        <w:framePr w:w="10339" w:h="14870" w:hRule="exact" w:wrap="none" w:vAnchor="page" w:hAnchor="page" w:x="707" w:y="828"/>
        <w:numPr>
          <w:ilvl w:val="0"/>
          <w:numId w:val="1"/>
        </w:numPr>
        <w:shd w:val="clear" w:color="auto" w:fill="auto"/>
        <w:tabs>
          <w:tab w:val="left" w:pos="991"/>
        </w:tabs>
        <w:ind w:left="980" w:hanging="320"/>
      </w:pPr>
      <w:r>
        <w:t>a) vadou výrobku a vadou práce, která se projeví po jejím předáni,</w:t>
      </w:r>
    </w:p>
    <w:p w:rsidR="00654CC0" w:rsidRDefault="002157EB">
      <w:pPr>
        <w:pStyle w:val="Bodytext20"/>
        <w:framePr w:w="10339" w:h="14870" w:hRule="exact" w:wrap="none" w:vAnchor="page" w:hAnchor="page" w:x="707" w:y="828"/>
        <w:numPr>
          <w:ilvl w:val="0"/>
          <w:numId w:val="1"/>
        </w:numPr>
        <w:shd w:val="clear" w:color="auto" w:fill="auto"/>
        <w:tabs>
          <w:tab w:val="left" w:pos="991"/>
        </w:tabs>
        <w:ind w:left="980" w:hanging="320"/>
      </w:pPr>
      <w:r>
        <w:t xml:space="preserve">b) </w:t>
      </w:r>
      <w:r>
        <w:t>prodlením se splněním smluvní povinnosti, nedodržením lhůt nebo termínů, s výjimkou lhůt stanovených právním předpisem, soudem nebo jiným orgánem veřejné moci,</w:t>
      </w:r>
    </w:p>
    <w:p w:rsidR="00654CC0" w:rsidRDefault="002157EB">
      <w:pPr>
        <w:pStyle w:val="Bodytext20"/>
        <w:framePr w:w="10339" w:h="14870" w:hRule="exact" w:wrap="none" w:vAnchor="page" w:hAnchor="page" w:x="707" w:y="828"/>
        <w:numPr>
          <w:ilvl w:val="0"/>
          <w:numId w:val="1"/>
        </w:numPr>
        <w:shd w:val="clear" w:color="auto" w:fill="auto"/>
        <w:tabs>
          <w:tab w:val="left" w:pos="991"/>
        </w:tabs>
        <w:ind w:left="980" w:hanging="320"/>
      </w:pPr>
      <w:r>
        <w:t>c) porušením takové povinnosti, která byla dohodnuta nebo převzata nad rámec povinností stanoven</w:t>
      </w:r>
      <w:r>
        <w:t>ých přímo v právním předpisu, vč. právně závazných technických norem (přísněji, v širším rozsahu),</w:t>
      </w:r>
    </w:p>
    <w:p w:rsidR="00654CC0" w:rsidRDefault="002157EB">
      <w:pPr>
        <w:pStyle w:val="Bodytext20"/>
        <w:framePr w:w="10339" w:h="14870" w:hRule="exact" w:wrap="none" w:vAnchor="page" w:hAnchor="page" w:x="707" w:y="828"/>
        <w:numPr>
          <w:ilvl w:val="0"/>
          <w:numId w:val="1"/>
        </w:numPr>
        <w:shd w:val="clear" w:color="auto" w:fill="auto"/>
        <w:tabs>
          <w:tab w:val="left" w:pos="991"/>
        </w:tabs>
        <w:ind w:left="980" w:hanging="320"/>
      </w:pPr>
      <w:r>
        <w:t>d) vadou činnosti auditora, znalce, advokáta, notáře, likvidátora, samostatného likvidátora pojistných událostí, dražebníka, exekutora nebo poskytovatele zdr</w:t>
      </w:r>
      <w:r>
        <w:t>avotních služeb,</w:t>
      </w:r>
    </w:p>
    <w:p w:rsidR="00654CC0" w:rsidRDefault="002157EB">
      <w:pPr>
        <w:pStyle w:val="Bodytext20"/>
        <w:framePr w:w="10339" w:h="14870" w:hRule="exact" w:wrap="none" w:vAnchor="page" w:hAnchor="page" w:x="707" w:y="828"/>
        <w:numPr>
          <w:ilvl w:val="0"/>
          <w:numId w:val="1"/>
        </w:numPr>
        <w:shd w:val="clear" w:color="auto" w:fill="auto"/>
        <w:tabs>
          <w:tab w:val="left" w:pos="991"/>
        </w:tabs>
        <w:ind w:left="980" w:hanging="320"/>
      </w:pPr>
      <w:r>
        <w:t xml:space="preserve">e) vadou projektové, konstrukční, návrhářské, grafické, vyměřovací či zaměřovači, výzkumné, zkušební, analytické, testovací, kontrolní, dozorové, revizní, informační, poradenské, konzultační, účetní, plánovací, zprostředkovatelské, </w:t>
      </w:r>
      <w:r>
        <w:t>tlumočnické či překladatelské činnosti, jakékoli duševní tvůrčí činnosti nebo činnosti spočívající v zastupování, oceňování majetku, správě majetku (včetně finančních hodnot) nebo vymáhání pohledávek,</w:t>
      </w:r>
    </w:p>
    <w:p w:rsidR="00654CC0" w:rsidRDefault="002157EB">
      <w:pPr>
        <w:pStyle w:val="Bodytext20"/>
        <w:framePr w:w="10339" w:h="14870" w:hRule="exact" w:wrap="none" w:vAnchor="page" w:hAnchor="page" w:x="707" w:y="828"/>
        <w:numPr>
          <w:ilvl w:val="0"/>
          <w:numId w:val="1"/>
        </w:numPr>
        <w:shd w:val="clear" w:color="auto" w:fill="auto"/>
        <w:tabs>
          <w:tab w:val="left" w:pos="991"/>
        </w:tabs>
        <w:ind w:left="980" w:hanging="320"/>
      </w:pPr>
      <w:r>
        <w:t>O v souvislosti s jakoukoli finanční čí platební transa</w:t>
      </w:r>
      <w:r>
        <w:t>kcí, včetně obchodování s cennými papíry či jejich dražby,</w:t>
      </w:r>
    </w:p>
    <w:p w:rsidR="00654CC0" w:rsidRDefault="002157EB">
      <w:pPr>
        <w:pStyle w:val="Bodytext20"/>
        <w:framePr w:w="10339" w:h="14870" w:hRule="exact" w:wrap="none" w:vAnchor="page" w:hAnchor="page" w:x="707" w:y="828"/>
        <w:numPr>
          <w:ilvl w:val="0"/>
          <w:numId w:val="1"/>
        </w:numPr>
        <w:shd w:val="clear" w:color="auto" w:fill="auto"/>
        <w:tabs>
          <w:tab w:val="left" w:pos="991"/>
        </w:tabs>
        <w:ind w:left="980" w:hanging="320"/>
      </w:pPr>
      <w:r>
        <w:t>g) v souvislosti s úschovou finančních hodnot,</w:t>
      </w:r>
    </w:p>
    <w:p w:rsidR="00654CC0" w:rsidRDefault="002157EB">
      <w:pPr>
        <w:pStyle w:val="Bodytext20"/>
        <w:framePr w:w="10339" w:h="14870" w:hRule="exact" w:wrap="none" w:vAnchor="page" w:hAnchor="page" w:x="707" w:y="828"/>
        <w:numPr>
          <w:ilvl w:val="0"/>
          <w:numId w:val="1"/>
        </w:numPr>
        <w:shd w:val="clear" w:color="auto" w:fill="auto"/>
        <w:tabs>
          <w:tab w:val="left" w:pos="991"/>
        </w:tabs>
        <w:ind w:left="980" w:hanging="320"/>
      </w:pPr>
      <w:r>
        <w:t>h) výkonem funkce člena statutárního nebo kontrolního orgánu právnické osoby,</w:t>
      </w:r>
    </w:p>
    <w:p w:rsidR="00654CC0" w:rsidRDefault="002157EB">
      <w:pPr>
        <w:pStyle w:val="Bodytext20"/>
        <w:framePr w:w="10339" w:h="14870" w:hRule="exact" w:wrap="none" w:vAnchor="page" w:hAnchor="page" w:x="707" w:y="828"/>
        <w:numPr>
          <w:ilvl w:val="0"/>
          <w:numId w:val="1"/>
        </w:numPr>
        <w:shd w:val="clear" w:color="auto" w:fill="auto"/>
        <w:tabs>
          <w:tab w:val="left" w:pos="991"/>
        </w:tabs>
        <w:ind w:left="980" w:hanging="320"/>
      </w:pPr>
      <w:r>
        <w:t>i) porušením práv z průmyslového nebo jiného duševního vlastnictví (např</w:t>
      </w:r>
      <w:r>
        <w:t>. práv na patent, práv z ochranných známek a průmyslových vzorů, práv na ochranu obchodní firmy a označení původu, práv autorských a práv s nimi souvisejících),</w:t>
      </w:r>
    </w:p>
    <w:p w:rsidR="00654CC0" w:rsidRDefault="002157EB">
      <w:pPr>
        <w:pStyle w:val="Bodytext20"/>
        <w:framePr w:w="10339" w:h="14870" w:hRule="exact" w:wrap="none" w:vAnchor="page" w:hAnchor="page" w:x="707" w:y="828"/>
        <w:numPr>
          <w:ilvl w:val="0"/>
          <w:numId w:val="1"/>
        </w:numPr>
        <w:shd w:val="clear" w:color="auto" w:fill="auto"/>
        <w:tabs>
          <w:tab w:val="left" w:pos="991"/>
        </w:tabs>
        <w:ind w:left="980" w:hanging="320"/>
      </w:pPr>
      <w:r>
        <w:t>j) poskytováním software nebo hardware, činností související se zpracováním nebo poskytováním d</w:t>
      </w:r>
      <w:r>
        <w:t>at, hostingovými a souvisejícími činnostmi nebo webovými portály,</w:t>
      </w:r>
    </w:p>
    <w:p w:rsidR="00654CC0" w:rsidRDefault="002157EB">
      <w:pPr>
        <w:pStyle w:val="Bodytext20"/>
        <w:framePr w:w="10339" w:h="14870" w:hRule="exact" w:wrap="none" w:vAnchor="page" w:hAnchor="page" w:x="707" w:y="828"/>
        <w:numPr>
          <w:ilvl w:val="0"/>
          <w:numId w:val="1"/>
        </w:numPr>
        <w:shd w:val="clear" w:color="auto" w:fill="auto"/>
        <w:tabs>
          <w:tab w:val="left" w:pos="991"/>
        </w:tabs>
        <w:ind w:left="980" w:hanging="320"/>
      </w:pPr>
      <w:r>
        <w:t>k) porušením povinnosti mlčenlivosti.</w:t>
      </w:r>
    </w:p>
    <w:p w:rsidR="00654CC0" w:rsidRDefault="002157EB">
      <w:pPr>
        <w:pStyle w:val="Bodytext20"/>
        <w:framePr w:w="10339" w:h="14870" w:hRule="exact" w:wrap="none" w:vAnchor="page" w:hAnchor="page" w:x="707" w:y="828"/>
        <w:shd w:val="clear" w:color="auto" w:fill="auto"/>
        <w:ind w:firstLine="0"/>
        <w:jc w:val="both"/>
      </w:pPr>
      <w:r>
        <w:t xml:space="preserve">Bez ohledu na jakákoli jiná ujednání s výjimkou výslovně v pojistné smlouvě uvedeného odchylného ujednání právě od tohoto ujednání pro připojištění "C" </w:t>
      </w:r>
      <w:r>
        <w:t>neuhradí pojistitel čistou finanční škodu, jejíž náhradu je pojištěný povinen poskytnout osobám uvedeným v čl. 2 odst 4) ZPP P-600/14</w:t>
      </w:r>
    </w:p>
    <w:p w:rsidR="00654CC0" w:rsidRDefault="002157EB">
      <w:pPr>
        <w:pStyle w:val="Bodytext20"/>
        <w:framePr w:w="10339" w:h="14870" w:hRule="exact" w:wrap="none" w:vAnchor="page" w:hAnchor="page" w:x="707" w:y="828"/>
        <w:shd w:val="clear" w:color="auto" w:fill="auto"/>
        <w:ind w:right="500" w:firstLine="0"/>
      </w:pPr>
      <w:r>
        <w:t>Pojistitel poskytne pojistné plnění z tohoto připojištění také z pojistných událostí vzniklých v důsledku příčiny, která n</w:t>
      </w:r>
      <w:r>
        <w:t>astala v době trvání připojištění "C" sjednaného u pojistitele uvedeného v této pojistné smlouvě pojistnou smlouvou (případně více na sebe navazujícími pojistnými smlouvami), bezprostředně předcházející(mi) této pojistné smlouvě (podmínkou je nepřetržité t</w:t>
      </w:r>
      <w:r>
        <w:t>rvání</w:t>
      </w:r>
    </w:p>
    <w:p w:rsidR="00654CC0" w:rsidRDefault="002157EB">
      <w:pPr>
        <w:pStyle w:val="Headerorfooter10"/>
        <w:framePr w:wrap="none" w:vAnchor="page" w:hAnchor="page" w:x="707" w:y="15934"/>
        <w:shd w:val="clear" w:color="auto" w:fill="auto"/>
      </w:pPr>
      <w:r>
        <w:t>Strana 4/12, PS 8603294877 tisk KNZ 04 10 2021,13:39</w:t>
      </w:r>
    </w:p>
    <w:p w:rsidR="00654CC0" w:rsidRDefault="002157EB">
      <w:pPr>
        <w:pStyle w:val="Headerorfooter30"/>
        <w:framePr w:wrap="none" w:vAnchor="page" w:hAnchor="page" w:x="8401" w:y="15971"/>
        <w:shd w:val="clear" w:color="auto" w:fill="auto"/>
      </w:pPr>
      <w:r>
        <w:rPr>
          <w:rStyle w:val="Headerorfooter31"/>
          <w:lang w:val="en-US" w:eastAsia="en-US" w:bidi="en-US"/>
        </w:rPr>
        <w:t>Or</w:t>
      </w:r>
      <w:r>
        <w:rPr>
          <w:rStyle w:val="Headerorfooter31"/>
        </w:rPr>
        <w:t>iginál pro klient</w:t>
      </w:r>
    </w:p>
    <w:p w:rsidR="00654CC0" w:rsidRDefault="00654CC0">
      <w:pPr>
        <w:rPr>
          <w:sz w:val="2"/>
          <w:szCs w:val="2"/>
        </w:rPr>
        <w:sectPr w:rsidR="00654CC0">
          <w:pgSz w:w="11900" w:h="16840"/>
          <w:pgMar w:top="360" w:right="360" w:bottom="360" w:left="360" w:header="0" w:footer="3" w:gutter="0"/>
          <w:cols w:space="720"/>
          <w:noEndnote/>
          <w:docGrid w:linePitch="360"/>
        </w:sectPr>
      </w:pPr>
    </w:p>
    <w:p w:rsidR="00654CC0" w:rsidRDefault="002157EB">
      <w:pPr>
        <w:pStyle w:val="Bodytext20"/>
        <w:framePr w:w="10464" w:h="1249" w:hRule="exact" w:wrap="none" w:vAnchor="page" w:hAnchor="page" w:x="644" w:y="861"/>
        <w:shd w:val="clear" w:color="auto" w:fill="auto"/>
        <w:ind w:firstLine="0"/>
      </w:pPr>
      <w:r>
        <w:t xml:space="preserve">připojištění)- Z pojistných událostí uvedených v předchozí větě však nebude poskytnuto pojistné plnění v rozsahu větším, než jaký odpovídá rozsahu </w:t>
      </w:r>
      <w:r>
        <w:t>připojištění "C sjednanému pojistnou smlouvou platnou a účinnou v době vzniku příčiny škody.</w:t>
      </w:r>
    </w:p>
    <w:p w:rsidR="00654CC0" w:rsidRDefault="002157EB">
      <w:pPr>
        <w:pStyle w:val="Bodytext20"/>
        <w:framePr w:w="10464" w:h="1249" w:hRule="exact" w:wrap="none" w:vAnchor="page" w:hAnchor="page" w:x="644" w:y="861"/>
        <w:shd w:val="clear" w:color="auto" w:fill="auto"/>
        <w:ind w:firstLine="0"/>
      </w:pPr>
      <w:r>
        <w:rPr>
          <w:rStyle w:val="Bodytext22"/>
        </w:rPr>
        <w:t>Horní hranice plnění</w:t>
      </w:r>
    </w:p>
    <w:p w:rsidR="00654CC0" w:rsidRDefault="002157EB">
      <w:pPr>
        <w:pStyle w:val="Bodytext20"/>
        <w:framePr w:w="10464" w:h="1249" w:hRule="exact" w:wrap="none" w:vAnchor="page" w:hAnchor="page" w:x="644" w:y="861"/>
        <w:shd w:val="clear" w:color="auto" w:fill="auto"/>
        <w:ind w:firstLine="0"/>
      </w:pPr>
      <w:r>
        <w:t>Na úhradu všech pojistných událostí z připojištění "C" vzniklých z příčin nastalých během jednoho pojistného roku poskytne pojistitel pojistné</w:t>
      </w:r>
      <w:r>
        <w:t xml:space="preserve"> plnění v souhrnu maximálně do výše sjednaného sublimitu pro toto připojištění</w:t>
      </w:r>
    </w:p>
    <w:p w:rsidR="00654CC0" w:rsidRDefault="002157EB">
      <w:pPr>
        <w:pStyle w:val="Bodytext70"/>
        <w:framePr w:w="10464" w:h="12984" w:hRule="exact" w:wrap="none" w:vAnchor="page" w:hAnchor="page" w:x="644" w:y="2527"/>
        <w:shd w:val="clear" w:color="auto" w:fill="auto"/>
        <w:spacing w:line="235" w:lineRule="exact"/>
        <w:ind w:firstLine="0"/>
        <w:jc w:val="left"/>
      </w:pPr>
      <w:r>
        <w:t>SMLUVNÍ UJEDNÁNÍ K POJIŠTĚNÍ ODPOVĚDNOSTI ZA ÚJMU</w:t>
      </w:r>
    </w:p>
    <w:p w:rsidR="00654CC0" w:rsidRDefault="002157EB">
      <w:pPr>
        <w:pStyle w:val="Bodytext70"/>
        <w:framePr w:w="10464" w:h="12984" w:hRule="exact" w:wrap="none" w:vAnchor="page" w:hAnchor="page" w:x="644" w:y="2527"/>
        <w:shd w:val="clear" w:color="auto" w:fill="auto"/>
        <w:spacing w:line="235" w:lineRule="exact"/>
        <w:ind w:firstLine="0"/>
        <w:jc w:val="left"/>
      </w:pPr>
      <w:r>
        <w:t>Smluvní ujednání k připojištěni odpovědnosti za újmu způsobenou znečištěním životního prostředi</w:t>
      </w:r>
    </w:p>
    <w:p w:rsidR="00654CC0" w:rsidRDefault="002157EB">
      <w:pPr>
        <w:pStyle w:val="Bodytext20"/>
        <w:framePr w:w="10464" w:h="12984" w:hRule="exact" w:wrap="none" w:vAnchor="page" w:hAnchor="page" w:x="644" w:y="2527"/>
        <w:shd w:val="clear" w:color="auto" w:fill="auto"/>
        <w:ind w:firstLine="0"/>
      </w:pPr>
      <w:r>
        <w:t xml:space="preserve">1 Připojištění odpovědnosti za </w:t>
      </w:r>
      <w:r>
        <w:t>újmu způsobenou znečištěním životního prostředí se odchylně od čl. 2 odst. 1) písm. t) ZPP P-600/14 vztahuje na právním předpisem stanovenou povinnost pojištěného nahradit újmu způsobenou znečištěním životního prostředí, pokud k němu došlo v důsledku náhlé</w:t>
      </w:r>
      <w:r>
        <w:t>, nahodilé, mimořádné, částečně nebo zcela neovladatelné události (skutečnosti) v souvislosti s činnosti nebo vztahem pojištěného, ve vztahu k nimž je touto pojistnou smlouvou sjednáno pojištění (dále jen 'příčina znečištění'), a to bez ohledu na to, jestl</w:t>
      </w:r>
      <w:r>
        <w:t>i ke vzniku újmy došlo v důsledku náhlé a nahodilé poruchy ochranného zařízení.</w:t>
      </w:r>
    </w:p>
    <w:p w:rsidR="00654CC0" w:rsidRDefault="002157EB">
      <w:pPr>
        <w:pStyle w:val="Bodytext20"/>
        <w:framePr w:w="10464" w:h="12984" w:hRule="exact" w:wrap="none" w:vAnchor="page" w:hAnchor="page" w:x="644" w:y="2527"/>
        <w:numPr>
          <w:ilvl w:val="0"/>
          <w:numId w:val="3"/>
        </w:numPr>
        <w:shd w:val="clear" w:color="auto" w:fill="auto"/>
        <w:tabs>
          <w:tab w:val="left" w:pos="269"/>
        </w:tabs>
        <w:ind w:firstLine="0"/>
      </w:pPr>
      <w:r>
        <w:t>Z tohoto připojištění poskytne pojistitel v případě pojistné události také náhradu přiměřených a účelně vynaložených nákladů na zamezeni, odstranění nebo neutralizování úniku n</w:t>
      </w:r>
      <w:r>
        <w:t>ebo šiření znečišťující látky, pokud v jeho důsledku bezprostředně hrozí vznik újmy na životě, zdraví nebo majetku osoby odlišné od pojištěného, na jejíž náhradu se vztahuje pojištění sjednané touto pojistnou smlouvou</w:t>
      </w:r>
    </w:p>
    <w:p w:rsidR="00654CC0" w:rsidRDefault="002157EB">
      <w:pPr>
        <w:pStyle w:val="Bodytext20"/>
        <w:framePr w:w="10464" w:h="12984" w:hRule="exact" w:wrap="none" w:vAnchor="page" w:hAnchor="page" w:x="644" w:y="2527"/>
        <w:numPr>
          <w:ilvl w:val="0"/>
          <w:numId w:val="5"/>
        </w:numPr>
        <w:shd w:val="clear" w:color="auto" w:fill="auto"/>
        <w:tabs>
          <w:tab w:val="left" w:pos="252"/>
        </w:tabs>
        <w:ind w:firstLine="0"/>
      </w:pPr>
      <w:r>
        <w:t>Odchylně od čl. 5 odst. 2) až 4) ZPP P</w:t>
      </w:r>
      <w:r>
        <w:t>-600/14 je pojistitel povinen poskytnout pojistné plnění z tohoto připojištění za předpokladu, že jsou současně splněny následující podmínky:</w:t>
      </w:r>
    </w:p>
    <w:p w:rsidR="00654CC0" w:rsidRDefault="002157EB">
      <w:pPr>
        <w:pStyle w:val="Bodytext20"/>
        <w:framePr w:w="10464" w:h="12984" w:hRule="exact" w:wrap="none" w:vAnchor="page" w:hAnchor="page" w:x="644" w:y="2527"/>
        <w:numPr>
          <w:ilvl w:val="0"/>
          <w:numId w:val="1"/>
        </w:numPr>
        <w:shd w:val="clear" w:color="auto" w:fill="auto"/>
        <w:tabs>
          <w:tab w:val="left" w:pos="1002"/>
        </w:tabs>
        <w:ind w:left="980" w:hanging="320"/>
      </w:pPr>
      <w:r>
        <w:t>a) příčina znečištění nastala v době trvání tohoto připojištění,</w:t>
      </w:r>
    </w:p>
    <w:p w:rsidR="00654CC0" w:rsidRDefault="002157EB">
      <w:pPr>
        <w:pStyle w:val="Bodytext20"/>
        <w:framePr w:w="10464" w:h="12984" w:hRule="exact" w:wrap="none" w:vAnchor="page" w:hAnchor="page" w:x="644" w:y="2527"/>
        <w:numPr>
          <w:ilvl w:val="0"/>
          <w:numId w:val="1"/>
        </w:numPr>
        <w:shd w:val="clear" w:color="auto" w:fill="auto"/>
        <w:tabs>
          <w:tab w:val="left" w:pos="1002"/>
        </w:tabs>
        <w:ind w:left="980" w:hanging="320"/>
      </w:pPr>
      <w:r>
        <w:t xml:space="preserve">b) první projev újmy na životním prostředí </w:t>
      </w:r>
      <w:r>
        <w:t>vzniklé v důsledku příčiny znečištění nastal v době trvání tohoto připojištění,</w:t>
      </w:r>
    </w:p>
    <w:p w:rsidR="00654CC0" w:rsidRDefault="002157EB">
      <w:pPr>
        <w:pStyle w:val="Bodytext20"/>
        <w:framePr w:w="10464" w:h="12984" w:hRule="exact" w:wrap="none" w:vAnchor="page" w:hAnchor="page" w:x="644" w:y="2527"/>
        <w:numPr>
          <w:ilvl w:val="0"/>
          <w:numId w:val="1"/>
        </w:numPr>
        <w:shd w:val="clear" w:color="auto" w:fill="auto"/>
        <w:tabs>
          <w:tab w:val="left" w:pos="1002"/>
        </w:tabs>
        <w:ind w:left="980" w:hanging="320"/>
      </w:pPr>
      <w:r>
        <w:t>c) pojištěný zjistil, že došlo ke vzniku příčiny znečištění, do 72 hodin od jejího vzniku,</w:t>
      </w:r>
    </w:p>
    <w:p w:rsidR="00654CC0" w:rsidRDefault="002157EB">
      <w:pPr>
        <w:pStyle w:val="Bodytext20"/>
        <w:framePr w:w="10464" w:h="12984" w:hRule="exact" w:wrap="none" w:vAnchor="page" w:hAnchor="page" w:x="644" w:y="2527"/>
        <w:numPr>
          <w:ilvl w:val="0"/>
          <w:numId w:val="1"/>
        </w:numPr>
        <w:shd w:val="clear" w:color="auto" w:fill="auto"/>
        <w:tabs>
          <w:tab w:val="left" w:pos="1002"/>
        </w:tabs>
        <w:ind w:left="980" w:hanging="320"/>
      </w:pPr>
      <w:r>
        <w:t>d) první újma způsobená znečištěním životního prostředí nastala do 72 hodin od vzniku</w:t>
      </w:r>
      <w:r>
        <w:t xml:space="preserve"> příčiny znečištění,</w:t>
      </w:r>
    </w:p>
    <w:p w:rsidR="00654CC0" w:rsidRDefault="002157EB">
      <w:pPr>
        <w:pStyle w:val="Bodytext20"/>
        <w:framePr w:w="10464" w:h="12984" w:hRule="exact" w:wrap="none" w:vAnchor="page" w:hAnchor="page" w:x="644" w:y="2527"/>
        <w:numPr>
          <w:ilvl w:val="0"/>
          <w:numId w:val="1"/>
        </w:numPr>
        <w:shd w:val="clear" w:color="auto" w:fill="auto"/>
        <w:tabs>
          <w:tab w:val="left" w:pos="1002"/>
        </w:tabs>
        <w:ind w:left="980" w:hanging="320"/>
      </w:pPr>
      <w:r>
        <w:t>e) pojištěný oznámil pojistiteli neprodleně, nejpozději však do 30 dnů od vzniku příčiny znečištění:</w:t>
      </w:r>
    </w:p>
    <w:p w:rsidR="00654CC0" w:rsidRDefault="002157EB">
      <w:pPr>
        <w:pStyle w:val="Bodytext20"/>
        <w:framePr w:w="10464" w:h="12984" w:hRule="exact" w:wrap="none" w:vAnchor="page" w:hAnchor="page" w:x="644" w:y="2527"/>
        <w:numPr>
          <w:ilvl w:val="0"/>
          <w:numId w:val="1"/>
        </w:numPr>
        <w:shd w:val="clear" w:color="auto" w:fill="auto"/>
        <w:tabs>
          <w:tab w:val="left" w:pos="1002"/>
        </w:tabs>
        <w:ind w:left="980" w:hanging="320"/>
      </w:pPr>
      <w:r>
        <w:t xml:space="preserve">— 0 vynaložení nákladů na zamezeni, odstraněni nebo neutralizováni úniku nebo šíření znečišťující látky, ke kterému došlo (dochází) v </w:t>
      </w:r>
      <w:r>
        <w:t>důsledku příčiny znečištění,</w:t>
      </w:r>
    </w:p>
    <w:p w:rsidR="00654CC0" w:rsidRDefault="002157EB">
      <w:pPr>
        <w:pStyle w:val="Bodytext20"/>
        <w:framePr w:w="10464" w:h="12984" w:hRule="exact" w:wrap="none" w:vAnchor="page" w:hAnchor="page" w:x="644" w:y="2527"/>
        <w:numPr>
          <w:ilvl w:val="0"/>
          <w:numId w:val="1"/>
        </w:numPr>
        <w:shd w:val="clear" w:color="auto" w:fill="auto"/>
        <w:tabs>
          <w:tab w:val="left" w:pos="1002"/>
        </w:tabs>
        <w:ind w:left="980" w:hanging="320"/>
      </w:pPr>
      <w:r>
        <w:t>— iO nárok na náhradu újmy, který byl vůči němu v souvislosti se znečištěním životního prostředí uplatněn,</w:t>
      </w:r>
    </w:p>
    <w:p w:rsidR="00654CC0" w:rsidRDefault="002157EB">
      <w:pPr>
        <w:pStyle w:val="Bodytext20"/>
        <w:framePr w:w="10464" w:h="12984" w:hRule="exact" w:wrap="none" w:vAnchor="page" w:hAnchor="page" w:x="644" w:y="2527"/>
        <w:numPr>
          <w:ilvl w:val="0"/>
          <w:numId w:val="1"/>
        </w:numPr>
        <w:shd w:val="clear" w:color="auto" w:fill="auto"/>
        <w:tabs>
          <w:tab w:val="left" w:pos="1002"/>
        </w:tabs>
        <w:ind w:left="980" w:hanging="320"/>
      </w:pPr>
      <w:r>
        <w:t>f) pojištěný uplatnil nárok na plnění proti pojistiteli do 30 dnů po doručení oznámení dle písm. e), nebude-li mezi poji</w:t>
      </w:r>
      <w:r>
        <w:t>stitelem a pojištěným dohodnuto jinak</w:t>
      </w:r>
    </w:p>
    <w:p w:rsidR="00654CC0" w:rsidRDefault="002157EB">
      <w:pPr>
        <w:pStyle w:val="Bodytext20"/>
        <w:framePr w:w="10464" w:h="12984" w:hRule="exact" w:wrap="none" w:vAnchor="page" w:hAnchor="page" w:x="644" w:y="2527"/>
        <w:numPr>
          <w:ilvl w:val="0"/>
          <w:numId w:val="5"/>
        </w:numPr>
        <w:shd w:val="clear" w:color="auto" w:fill="auto"/>
        <w:tabs>
          <w:tab w:val="left" w:pos="252"/>
        </w:tabs>
        <w:ind w:firstLine="0"/>
      </w:pPr>
      <w:r>
        <w:t>Mimo výluk a omezení pojistného plnění vyplývajících z příslušných ustanovení pojistné smlouvy a pojistných podmínek vztahujících se k pojištěni odpovědnosti za újmu sjednanému touto pojistnou smlouvou se toto připojiš</w:t>
      </w:r>
      <w:r>
        <w:t>tění dále nevztahuje na povinnost pojištěného nahradit újmu způsobenou:</w:t>
      </w:r>
    </w:p>
    <w:p w:rsidR="00654CC0" w:rsidRDefault="002157EB">
      <w:pPr>
        <w:pStyle w:val="Bodytext20"/>
        <w:framePr w:w="10464" w:h="12984" w:hRule="exact" w:wrap="none" w:vAnchor="page" w:hAnchor="page" w:x="644" w:y="2527"/>
        <w:numPr>
          <w:ilvl w:val="0"/>
          <w:numId w:val="1"/>
        </w:numPr>
        <w:shd w:val="clear" w:color="auto" w:fill="auto"/>
        <w:tabs>
          <w:tab w:val="left" w:pos="1002"/>
        </w:tabs>
        <w:ind w:left="980" w:hanging="320"/>
      </w:pPr>
      <w:r>
        <w:t>a) poškozením, zničením nebo ztrátou majetku, který je součásti přírodního nebo kulturního dědictví; změnou, poškozením nebo zničením charakteristických prvků krajiny; vyhynutim živoči</w:t>
      </w:r>
      <w:r>
        <w:t>šného nebo rostlinného druhu,</w:t>
      </w:r>
    </w:p>
    <w:p w:rsidR="00654CC0" w:rsidRDefault="002157EB">
      <w:pPr>
        <w:pStyle w:val="Bodytext20"/>
        <w:framePr w:w="10464" w:h="12984" w:hRule="exact" w:wrap="none" w:vAnchor="page" w:hAnchor="page" w:x="644" w:y="2527"/>
        <w:numPr>
          <w:ilvl w:val="0"/>
          <w:numId w:val="1"/>
        </w:numPr>
        <w:shd w:val="clear" w:color="auto" w:fill="auto"/>
        <w:tabs>
          <w:tab w:val="left" w:pos="1002"/>
        </w:tabs>
        <w:ind w:left="980" w:hanging="320"/>
      </w:pPr>
      <w:r>
        <w:t xml:space="preserve">b) změnou, poškozením nebo zničením přirozeného stavu nebo vlastností složek životního prostředí (např ovzduší, povrchových a podzemních vod, hornin, půdy, fauny a flory, ekosystémů), které nejsou ve vlastnictví žádné fyzické </w:t>
      </w:r>
      <w:r>
        <w:t>ani právnické osoby,</w:t>
      </w:r>
    </w:p>
    <w:p w:rsidR="00654CC0" w:rsidRDefault="002157EB">
      <w:pPr>
        <w:pStyle w:val="Bodytext20"/>
        <w:framePr w:w="10464" w:h="12984" w:hRule="exact" w:wrap="none" w:vAnchor="page" w:hAnchor="page" w:x="644" w:y="2527"/>
        <w:numPr>
          <w:ilvl w:val="0"/>
          <w:numId w:val="1"/>
        </w:numPr>
        <w:shd w:val="clear" w:color="auto" w:fill="auto"/>
        <w:tabs>
          <w:tab w:val="left" w:pos="1002"/>
        </w:tabs>
        <w:ind w:left="980" w:hanging="320"/>
      </w:pPr>
      <w:r>
        <w:t>c) na planě rostoucích rostlinách a volně žijících živočiších,</w:t>
      </w:r>
    </w:p>
    <w:p w:rsidR="00654CC0" w:rsidRDefault="002157EB">
      <w:pPr>
        <w:pStyle w:val="Bodytext20"/>
        <w:framePr w:w="10464" w:h="12984" w:hRule="exact" w:wrap="none" w:vAnchor="page" w:hAnchor="page" w:x="644" w:y="2527"/>
        <w:numPr>
          <w:ilvl w:val="0"/>
          <w:numId w:val="1"/>
        </w:numPr>
        <w:shd w:val="clear" w:color="auto" w:fill="auto"/>
        <w:tabs>
          <w:tab w:val="left" w:pos="1002"/>
        </w:tabs>
        <w:ind w:left="980" w:hanging="320"/>
      </w:pPr>
      <w:r>
        <w:t>d) nenáhlým, pozvolným nebo postupným působením nebezpečných látek nebo běžným vlivem provozu na okolí (např. déletrvajicím ukládáním kalů a sedimentů vzniklých po zpracová</w:t>
      </w:r>
      <w:r>
        <w:t>ní odpadních vod),</w:t>
      </w:r>
    </w:p>
    <w:p w:rsidR="00654CC0" w:rsidRDefault="002157EB">
      <w:pPr>
        <w:pStyle w:val="Bodytext20"/>
        <w:framePr w:w="10464" w:h="12984" w:hRule="exact" w:wrap="none" w:vAnchor="page" w:hAnchor="page" w:x="644" w:y="2527"/>
        <w:numPr>
          <w:ilvl w:val="0"/>
          <w:numId w:val="1"/>
        </w:numPr>
        <w:shd w:val="clear" w:color="auto" w:fill="auto"/>
        <w:tabs>
          <w:tab w:val="left" w:pos="1002"/>
        </w:tabs>
        <w:ind w:left="980" w:hanging="320"/>
      </w:pPr>
      <w:r>
        <w:t>e) znečištěním životního prostředi z doby před vznikem příčiny znečištění (staré zátěže),</w:t>
      </w:r>
    </w:p>
    <w:p w:rsidR="00654CC0" w:rsidRDefault="002157EB">
      <w:pPr>
        <w:pStyle w:val="Bodytext20"/>
        <w:framePr w:w="10464" w:h="12984" w:hRule="exact" w:wrap="none" w:vAnchor="page" w:hAnchor="page" w:x="644" w:y="2527"/>
        <w:numPr>
          <w:ilvl w:val="0"/>
          <w:numId w:val="1"/>
        </w:numPr>
        <w:shd w:val="clear" w:color="auto" w:fill="auto"/>
        <w:tabs>
          <w:tab w:val="left" w:pos="1002"/>
        </w:tabs>
        <w:ind w:left="980" w:hanging="320"/>
      </w:pPr>
      <w:r>
        <w:t>f) v důsledku porušení obecně závazných norem a opatření vydaných k tomu oprávněnými orgány, pokud toto porušeni bylo nebo s přihlédnutím ke všem o</w:t>
      </w:r>
      <w:r>
        <w:t>kolnostem mohlo být známo pojištěnému, statutárnímu orgánu nebo jeho členu nebo kompetentním adicím pracovníkům pojištěného před vznikem škodné události,</w:t>
      </w:r>
    </w:p>
    <w:p w:rsidR="00654CC0" w:rsidRDefault="002157EB">
      <w:pPr>
        <w:pStyle w:val="Bodytext20"/>
        <w:framePr w:w="10464" w:h="12984" w:hRule="exact" w:wrap="none" w:vAnchor="page" w:hAnchor="page" w:x="644" w:y="2527"/>
        <w:numPr>
          <w:ilvl w:val="0"/>
          <w:numId w:val="1"/>
        </w:numPr>
        <w:shd w:val="clear" w:color="auto" w:fill="auto"/>
        <w:tabs>
          <w:tab w:val="left" w:pos="1002"/>
        </w:tabs>
        <w:ind w:left="980" w:hanging="320"/>
      </w:pPr>
      <w:r>
        <w:t>g) v důsledku špatného technického stavu, nedostatečně nebo vadně provedené údržby, pokud tyto skutečn</w:t>
      </w:r>
      <w:r>
        <w:t>osti byly nebo s přihlédnutím ke všem okolnostem mohly být známy pojištěnému, statutárnímu orgánu nebo jeho členu nebo kompetentním řídícím pracovníkům pojištěného před vznikem škodné události,</w:t>
      </w:r>
    </w:p>
    <w:p w:rsidR="00654CC0" w:rsidRDefault="002157EB">
      <w:pPr>
        <w:pStyle w:val="Bodytext20"/>
        <w:framePr w:w="10464" w:h="12984" w:hRule="exact" w:wrap="none" w:vAnchor="page" w:hAnchor="page" w:x="644" w:y="2527"/>
        <w:numPr>
          <w:ilvl w:val="0"/>
          <w:numId w:val="1"/>
        </w:numPr>
        <w:shd w:val="clear" w:color="auto" w:fill="auto"/>
        <w:tabs>
          <w:tab w:val="left" w:pos="1002"/>
        </w:tabs>
        <w:ind w:left="980" w:hanging="320"/>
      </w:pPr>
      <w:r>
        <w:t xml:space="preserve">h) v důsledku používání technologického zařízení na nakládání </w:t>
      </w:r>
      <w:r>
        <w:t>s odpady či ochranného zařízení po skončení doby jeho použitelnosti deklarované výrobcem nebo jiným k tomu oprávněným subjektem,</w:t>
      </w:r>
    </w:p>
    <w:p w:rsidR="00654CC0" w:rsidRDefault="002157EB">
      <w:pPr>
        <w:pStyle w:val="Bodytext20"/>
        <w:framePr w:w="10464" w:h="12984" w:hRule="exact" w:wrap="none" w:vAnchor="page" w:hAnchor="page" w:x="644" w:y="2527"/>
        <w:numPr>
          <w:ilvl w:val="0"/>
          <w:numId w:val="1"/>
        </w:numPr>
        <w:shd w:val="clear" w:color="auto" w:fill="auto"/>
        <w:tabs>
          <w:tab w:val="left" w:pos="1002"/>
        </w:tabs>
        <w:ind w:left="980" w:hanging="320"/>
      </w:pPr>
      <w:r>
        <w:t>0 tak, že nemohla být zjištěna v době, kdy nastala škodná událost, neboť to tehdejší stav vědeckých a technických znalostí neum</w:t>
      </w:r>
      <w:r>
        <w:t>ožňoval,</w:t>
      </w:r>
    </w:p>
    <w:p w:rsidR="00654CC0" w:rsidRDefault="002157EB">
      <w:pPr>
        <w:pStyle w:val="Bodytext20"/>
        <w:framePr w:w="10464" w:h="12984" w:hRule="exact" w:wrap="none" w:vAnchor="page" w:hAnchor="page" w:x="644" w:y="2527"/>
        <w:numPr>
          <w:ilvl w:val="0"/>
          <w:numId w:val="1"/>
        </w:numPr>
        <w:shd w:val="clear" w:color="auto" w:fill="auto"/>
        <w:tabs>
          <w:tab w:val="left" w:pos="1002"/>
        </w:tabs>
        <w:ind w:left="980" w:hanging="320"/>
      </w:pPr>
      <w:r>
        <w:t>j) tak, že její úhrady lze dosáhnout z jiného pojištění pojištěného, a to v rozsahu plnění z tohoto jiného pojištění,</w:t>
      </w:r>
    </w:p>
    <w:p w:rsidR="00654CC0" w:rsidRDefault="002157EB">
      <w:pPr>
        <w:pStyle w:val="Bodytext20"/>
        <w:framePr w:w="10464" w:h="12984" w:hRule="exact" w:wrap="none" w:vAnchor="page" w:hAnchor="page" w:x="644" w:y="2527"/>
        <w:numPr>
          <w:ilvl w:val="0"/>
          <w:numId w:val="1"/>
        </w:numPr>
        <w:shd w:val="clear" w:color="auto" w:fill="auto"/>
        <w:tabs>
          <w:tab w:val="left" w:pos="1002"/>
        </w:tabs>
        <w:ind w:left="980" w:hanging="320"/>
      </w:pPr>
      <w:r>
        <w:t>k) v důsledku závažné havárie ve smyslu platných právních předpisů.</w:t>
      </w:r>
    </w:p>
    <w:p w:rsidR="00654CC0" w:rsidRDefault="002157EB">
      <w:pPr>
        <w:pStyle w:val="Bodytext20"/>
        <w:framePr w:w="10464" w:h="12984" w:hRule="exact" w:wrap="none" w:vAnchor="page" w:hAnchor="page" w:x="644" w:y="2527"/>
        <w:numPr>
          <w:ilvl w:val="0"/>
          <w:numId w:val="5"/>
        </w:numPr>
        <w:shd w:val="clear" w:color="auto" w:fill="auto"/>
        <w:tabs>
          <w:tab w:val="left" w:pos="252"/>
        </w:tabs>
        <w:ind w:firstLine="0"/>
      </w:pPr>
      <w:r>
        <w:t>Pro vyloučení všech pochybností se ujednává, že toto připojiš</w:t>
      </w:r>
      <w:r>
        <w:t>tění se nevztahuje na jakoukoli odpovědnost, povinnost a/nebo náklady vyplývající ze z. č. 167/2008 Sb., o předcházení ekologické újmě a o její nápravě a o změně některých zákonů, a/nebo Směrnice Evropského parlamentu a Rady 2004/35/ES o odpovědnosti za ži</w:t>
      </w:r>
      <w:r>
        <w:t>votní prostředí v souvislosti s prevencí a nápravou škod na životním prostředí a/nebo obdobných platných právních předpisů.</w:t>
      </w:r>
    </w:p>
    <w:p w:rsidR="00654CC0" w:rsidRDefault="002157EB">
      <w:pPr>
        <w:pStyle w:val="Bodytext20"/>
        <w:framePr w:w="10464" w:h="12984" w:hRule="exact" w:wrap="none" w:vAnchor="page" w:hAnchor="page" w:x="644" w:y="2527"/>
        <w:numPr>
          <w:ilvl w:val="0"/>
          <w:numId w:val="6"/>
        </w:numPr>
        <w:shd w:val="clear" w:color="auto" w:fill="auto"/>
        <w:tabs>
          <w:tab w:val="left" w:pos="264"/>
        </w:tabs>
        <w:ind w:firstLine="0"/>
      </w:pPr>
      <w:r>
        <w:t>Z připojištění odpovědnosti za újmu způsobenou znečištěnim životního prostředí ve výše uvedeném rozsahu poskytne pojistitel pojistné</w:t>
      </w:r>
      <w:r>
        <w:t xml:space="preserve"> plnění maximálně do výše sublimitu 200 000 Kč z jedné pojistné události a současně ze všech pojistných událostí vzniklých z příčin nastalých v průběhu jednoho pojistného roku v rámci limitu pojistného plnění sjednaného pro pojištění odpovědnosti za újmu</w:t>
      </w:r>
    </w:p>
    <w:p w:rsidR="00654CC0" w:rsidRDefault="002157EB">
      <w:pPr>
        <w:pStyle w:val="Bodytext20"/>
        <w:framePr w:w="10464" w:h="12984" w:hRule="exact" w:wrap="none" w:vAnchor="page" w:hAnchor="page" w:x="644" w:y="2527"/>
        <w:numPr>
          <w:ilvl w:val="0"/>
          <w:numId w:val="6"/>
        </w:numPr>
        <w:shd w:val="clear" w:color="auto" w:fill="auto"/>
        <w:tabs>
          <w:tab w:val="left" w:pos="264"/>
        </w:tabs>
        <w:ind w:firstLine="0"/>
      </w:pPr>
      <w:r>
        <w:t>P</w:t>
      </w:r>
      <w:r>
        <w:t>řipojištění odpovědnosti za újmu způsobenou znečištěním životního prostředí se sjednává se spoluúčastí 10 %, min 10 000 Kč.</w:t>
      </w:r>
    </w:p>
    <w:p w:rsidR="00654CC0" w:rsidRDefault="002157EB">
      <w:pPr>
        <w:pStyle w:val="Headerorfooter10"/>
        <w:framePr w:wrap="none" w:vAnchor="page" w:hAnchor="page" w:x="639" w:y="15997"/>
        <w:shd w:val="clear" w:color="auto" w:fill="auto"/>
      </w:pPr>
      <w:r>
        <w:t>Strana 5/1Z, PS 8603294877 tisk KNZ 04 10 2021,13:39</w:t>
      </w:r>
    </w:p>
    <w:p w:rsidR="00654CC0" w:rsidRDefault="002157EB">
      <w:pPr>
        <w:pStyle w:val="Headerorfooter30"/>
        <w:framePr w:wrap="none" w:vAnchor="page" w:hAnchor="page" w:x="8363" w:y="16024"/>
        <w:shd w:val="clear" w:color="auto" w:fill="auto"/>
      </w:pPr>
      <w:r>
        <w:rPr>
          <w:rStyle w:val="Headerorfooter31"/>
        </w:rPr>
        <w:t>Originál pto ^ lientn</w:t>
      </w:r>
    </w:p>
    <w:p w:rsidR="00654CC0" w:rsidRDefault="00654CC0">
      <w:pPr>
        <w:rPr>
          <w:sz w:val="2"/>
          <w:szCs w:val="2"/>
        </w:rPr>
        <w:sectPr w:rsidR="00654CC0">
          <w:pgSz w:w="11900" w:h="16840"/>
          <w:pgMar w:top="360" w:right="360" w:bottom="360" w:left="360" w:header="0" w:footer="3" w:gutter="0"/>
          <w:cols w:space="720"/>
          <w:noEndnote/>
          <w:docGrid w:linePitch="360"/>
        </w:sectPr>
      </w:pPr>
    </w:p>
    <w:p w:rsidR="00654CC0" w:rsidRDefault="002157EB">
      <w:pPr>
        <w:pStyle w:val="Bodytext20"/>
        <w:framePr w:w="10387" w:h="777" w:hRule="exact" w:wrap="none" w:vAnchor="page" w:hAnchor="page" w:x="683" w:y="800"/>
        <w:shd w:val="clear" w:color="auto" w:fill="auto"/>
        <w:spacing w:line="240" w:lineRule="exact"/>
        <w:ind w:firstLine="0"/>
      </w:pPr>
      <w:r>
        <w:t>Omezeni pojistného plněni ■ jedno</w:t>
      </w:r>
      <w:r>
        <w:t>násobek</w:t>
      </w:r>
    </w:p>
    <w:p w:rsidR="00654CC0" w:rsidRDefault="002157EB">
      <w:pPr>
        <w:pStyle w:val="Bodytext20"/>
        <w:framePr w:w="10387" w:h="777" w:hRule="exact" w:wrap="none" w:vAnchor="page" w:hAnchor="page" w:x="683" w:y="800"/>
        <w:shd w:val="clear" w:color="auto" w:fill="auto"/>
        <w:spacing w:line="240" w:lineRule="exact"/>
        <w:ind w:firstLine="0"/>
      </w:pPr>
      <w:r>
        <w:t>Na úhradu všech pojistných události nastalých během jednoho pojistného roku poskytne pojistitel odchylně od čl 8 odst 1) ZPP P-600/14 pojistné plnění v souhrnu maximálně do výše limitu pojistného plnění pro pojištění odpovědností za újmu.</w:t>
      </w:r>
    </w:p>
    <w:p w:rsidR="00654CC0" w:rsidRDefault="002157EB">
      <w:pPr>
        <w:pStyle w:val="Heading510"/>
        <w:framePr w:w="10387" w:h="535" w:hRule="exact" w:wrap="none" w:vAnchor="page" w:hAnchor="page" w:x="683" w:y="2019"/>
        <w:shd w:val="clear" w:color="auto" w:fill="auto"/>
        <w:ind w:right="40"/>
      </w:pPr>
      <w:bookmarkStart w:id="14" w:name="bookmark14"/>
      <w:r>
        <w:t>ČLÁNEK 3.</w:t>
      </w:r>
      <w:bookmarkEnd w:id="14"/>
    </w:p>
    <w:p w:rsidR="00654CC0" w:rsidRDefault="002157EB">
      <w:pPr>
        <w:pStyle w:val="Heading510"/>
        <w:framePr w:w="10387" w:h="535" w:hRule="exact" w:wrap="none" w:vAnchor="page" w:hAnchor="page" w:x="683" w:y="2019"/>
        <w:shd w:val="clear" w:color="auto" w:fill="auto"/>
        <w:ind w:right="40"/>
      </w:pPr>
      <w:bookmarkStart w:id="15" w:name="bookmark15"/>
      <w:r>
        <w:t>VÝŠE A PLATBA POJISTNÉHO</w:t>
      </w:r>
      <w:bookmarkEnd w:id="15"/>
    </w:p>
    <w:p w:rsidR="00654CC0" w:rsidRDefault="002157EB">
      <w:pPr>
        <w:pStyle w:val="Heading510"/>
        <w:framePr w:w="10387" w:h="1551" w:hRule="exact" w:wrap="none" w:vAnchor="page" w:hAnchor="page" w:x="683" w:y="2923"/>
        <w:numPr>
          <w:ilvl w:val="0"/>
          <w:numId w:val="7"/>
        </w:numPr>
        <w:shd w:val="clear" w:color="auto" w:fill="auto"/>
        <w:tabs>
          <w:tab w:val="left" w:pos="425"/>
        </w:tabs>
        <w:ind w:left="91"/>
        <w:jc w:val="left"/>
      </w:pPr>
      <w:bookmarkStart w:id="16" w:name="bookmark16"/>
      <w:r>
        <w:t>Pojistné:</w:t>
      </w:r>
      <w:bookmarkEnd w:id="16"/>
    </w:p>
    <w:p w:rsidR="00654CC0" w:rsidRDefault="002157EB">
      <w:pPr>
        <w:pStyle w:val="Bodytext70"/>
        <w:framePr w:w="10387" w:h="1551" w:hRule="exact" w:wrap="none" w:vAnchor="page" w:hAnchor="page" w:x="683" w:y="2923"/>
        <w:shd w:val="clear" w:color="auto" w:fill="auto"/>
        <w:spacing w:line="350" w:lineRule="exact"/>
        <w:ind w:left="220" w:right="6778" w:firstLine="0"/>
      </w:pPr>
      <w:r>
        <w:t>Pojistné nebezpečí</w:t>
      </w:r>
    </w:p>
    <w:p w:rsidR="00654CC0" w:rsidRDefault="002157EB">
      <w:pPr>
        <w:pStyle w:val="Bodytext20"/>
        <w:framePr w:w="10387" w:h="1551" w:hRule="exact" w:wrap="none" w:vAnchor="page" w:hAnchor="page" w:x="683" w:y="2923"/>
        <w:shd w:val="clear" w:color="auto" w:fill="auto"/>
        <w:spacing w:line="350" w:lineRule="exact"/>
        <w:ind w:left="220" w:right="5300" w:firstLine="0"/>
      </w:pPr>
      <w:r>
        <w:t>Pojištění odpovědnosti za újmu - základní</w:t>
      </w:r>
      <w:r>
        <w:br/>
        <w:t>Pojištění odpovědnosti za újmu - připojištění</w:t>
      </w:r>
    </w:p>
    <w:p w:rsidR="00654CC0" w:rsidRDefault="002157EB">
      <w:pPr>
        <w:pStyle w:val="Bodytext70"/>
        <w:framePr w:w="10387" w:h="1551" w:hRule="exact" w:wrap="none" w:vAnchor="page" w:hAnchor="page" w:x="683" w:y="2923"/>
        <w:shd w:val="clear" w:color="auto" w:fill="auto"/>
        <w:spacing w:line="350" w:lineRule="exact"/>
        <w:ind w:left="220" w:right="6778" w:firstLine="0"/>
      </w:pPr>
      <w:r>
        <w:t>Celkové ročni pojistné před úpravou</w:t>
      </w:r>
    </w:p>
    <w:p w:rsidR="00654CC0" w:rsidRDefault="002157EB">
      <w:pPr>
        <w:pStyle w:val="Bodytext70"/>
        <w:framePr w:w="1152" w:h="1439" w:hRule="exact" w:wrap="none" w:vAnchor="page" w:hAnchor="page" w:x="9529" w:y="3026"/>
        <w:shd w:val="clear" w:color="auto" w:fill="auto"/>
        <w:spacing w:line="350" w:lineRule="exact"/>
        <w:ind w:firstLine="0"/>
        <w:jc w:val="left"/>
      </w:pPr>
      <w:r>
        <w:t>Roční pojistné</w:t>
      </w:r>
    </w:p>
    <w:p w:rsidR="00654CC0" w:rsidRDefault="002157EB">
      <w:pPr>
        <w:pStyle w:val="Bodytext20"/>
        <w:framePr w:w="1152" w:h="1439" w:hRule="exact" w:wrap="none" w:vAnchor="page" w:hAnchor="page" w:x="9529" w:y="3026"/>
        <w:shd w:val="clear" w:color="auto" w:fill="auto"/>
        <w:spacing w:line="350" w:lineRule="exact"/>
        <w:ind w:firstLine="0"/>
      </w:pPr>
      <w:r>
        <w:t>70 419 Kč 3 493 Kč</w:t>
      </w:r>
    </w:p>
    <w:p w:rsidR="00654CC0" w:rsidRDefault="002157EB">
      <w:pPr>
        <w:pStyle w:val="Bodytext70"/>
        <w:framePr w:w="1152" w:h="1439" w:hRule="exact" w:wrap="none" w:vAnchor="page" w:hAnchor="page" w:x="9529" w:y="3026"/>
        <w:shd w:val="clear" w:color="auto" w:fill="auto"/>
        <w:spacing w:line="350" w:lineRule="exact"/>
        <w:ind w:firstLine="0"/>
        <w:jc w:val="left"/>
      </w:pPr>
      <w:r>
        <w:t>73 912 Kč</w:t>
      </w:r>
    </w:p>
    <w:p w:rsidR="00654CC0" w:rsidRDefault="002157EB">
      <w:pPr>
        <w:pStyle w:val="Bodytext70"/>
        <w:framePr w:w="10387" w:h="1547" w:hRule="exact" w:wrap="none" w:vAnchor="page" w:hAnchor="page" w:x="683" w:y="4894"/>
        <w:numPr>
          <w:ilvl w:val="0"/>
          <w:numId w:val="7"/>
        </w:numPr>
        <w:shd w:val="clear" w:color="auto" w:fill="auto"/>
        <w:tabs>
          <w:tab w:val="left" w:pos="334"/>
        </w:tabs>
        <w:spacing w:line="178" w:lineRule="exact"/>
        <w:ind w:firstLine="0"/>
        <w:jc w:val="left"/>
      </w:pPr>
      <w:r>
        <w:t>Slevy:</w:t>
      </w:r>
    </w:p>
    <w:p w:rsidR="00654CC0" w:rsidRDefault="002157EB">
      <w:pPr>
        <w:pStyle w:val="Bodytext70"/>
        <w:framePr w:w="10387" w:h="1547" w:hRule="exact" w:wrap="none" w:vAnchor="page" w:hAnchor="page" w:x="683" w:y="4894"/>
        <w:shd w:val="clear" w:color="auto" w:fill="auto"/>
        <w:tabs>
          <w:tab w:val="left" w:pos="8870"/>
        </w:tabs>
        <w:spacing w:after="50" w:line="178" w:lineRule="exact"/>
        <w:ind w:left="220" w:firstLine="0"/>
      </w:pPr>
      <w:r>
        <w:t>Typ slevy</w:t>
      </w:r>
      <w:r>
        <w:tab/>
        <w:t>Výše slevy</w:t>
      </w:r>
    </w:p>
    <w:p w:rsidR="00654CC0" w:rsidRDefault="002157EB">
      <w:pPr>
        <w:pStyle w:val="Bodytext20"/>
        <w:framePr w:w="10387" w:h="1547" w:hRule="exact" w:wrap="none" w:vAnchor="page" w:hAnchor="page" w:x="683" w:y="4894"/>
        <w:shd w:val="clear" w:color="auto" w:fill="auto"/>
        <w:tabs>
          <w:tab w:val="left" w:pos="8870"/>
        </w:tabs>
        <w:spacing w:line="341" w:lineRule="exact"/>
        <w:ind w:left="220" w:firstLine="0"/>
        <w:jc w:val="both"/>
      </w:pPr>
      <w:r>
        <w:t>Sleva</w:t>
      </w:r>
      <w:r>
        <w:t xml:space="preserve"> za délku pojistného období</w:t>
      </w:r>
      <w:r>
        <w:tab/>
        <w:t>5 %</w:t>
      </w:r>
    </w:p>
    <w:p w:rsidR="00654CC0" w:rsidRDefault="002157EB">
      <w:pPr>
        <w:pStyle w:val="Bodytext20"/>
        <w:framePr w:w="10387" w:h="1547" w:hRule="exact" w:wrap="none" w:vAnchor="page" w:hAnchor="page" w:x="683" w:y="4894"/>
        <w:shd w:val="clear" w:color="auto" w:fill="auto"/>
        <w:tabs>
          <w:tab w:val="left" w:pos="8870"/>
        </w:tabs>
        <w:spacing w:line="341" w:lineRule="exact"/>
        <w:ind w:left="220" w:firstLine="0"/>
        <w:jc w:val="both"/>
      </w:pPr>
      <w:r>
        <w:t>Jiná sleva / přirážka</w:t>
      </w:r>
      <w:r>
        <w:tab/>
        <w:t>25 %</w:t>
      </w:r>
    </w:p>
    <w:p w:rsidR="00654CC0" w:rsidRDefault="002157EB">
      <w:pPr>
        <w:pStyle w:val="Bodytext70"/>
        <w:framePr w:w="10387" w:h="1547" w:hRule="exact" w:wrap="none" w:vAnchor="page" w:hAnchor="page" w:x="683" w:y="4894"/>
        <w:shd w:val="clear" w:color="auto" w:fill="auto"/>
        <w:tabs>
          <w:tab w:val="left" w:pos="8870"/>
        </w:tabs>
        <w:spacing w:line="341" w:lineRule="exact"/>
        <w:ind w:left="220" w:firstLine="0"/>
      </w:pPr>
      <w:r>
        <w:t>Celkem sleva / přirážka</w:t>
      </w:r>
      <w:r>
        <w:tab/>
        <w:t>30 %</w:t>
      </w:r>
    </w:p>
    <w:p w:rsidR="00654CC0" w:rsidRDefault="002157EB">
      <w:pPr>
        <w:pStyle w:val="Bodytext70"/>
        <w:framePr w:w="10387" w:h="490" w:hRule="exact" w:wrap="none" w:vAnchor="page" w:hAnchor="page" w:x="683" w:y="6872"/>
        <w:numPr>
          <w:ilvl w:val="0"/>
          <w:numId w:val="7"/>
        </w:numPr>
        <w:shd w:val="clear" w:color="auto" w:fill="auto"/>
        <w:tabs>
          <w:tab w:val="left" w:pos="334"/>
        </w:tabs>
        <w:spacing w:line="178" w:lineRule="exact"/>
        <w:ind w:firstLine="0"/>
        <w:jc w:val="left"/>
      </w:pPr>
      <w:r>
        <w:t>Pojistné po slevách:</w:t>
      </w:r>
    </w:p>
    <w:p w:rsidR="00654CC0" w:rsidRDefault="002157EB">
      <w:pPr>
        <w:pStyle w:val="Bodytext70"/>
        <w:framePr w:w="10387" w:h="490" w:hRule="exact" w:wrap="none" w:vAnchor="page" w:hAnchor="page" w:x="683" w:y="6872"/>
        <w:shd w:val="clear" w:color="auto" w:fill="auto"/>
        <w:tabs>
          <w:tab w:val="left" w:pos="8870"/>
        </w:tabs>
        <w:spacing w:line="178" w:lineRule="exact"/>
        <w:ind w:left="220" w:firstLine="0"/>
      </w:pPr>
      <w:r>
        <w:t>Celkové roční pojistné po úpravě</w:t>
      </w:r>
      <w:r>
        <w:tab/>
        <w:t>51738 Kč</w:t>
      </w:r>
    </w:p>
    <w:p w:rsidR="00654CC0" w:rsidRDefault="002157EB">
      <w:pPr>
        <w:pStyle w:val="Bodytext70"/>
        <w:framePr w:w="10387" w:h="487" w:hRule="exact" w:wrap="none" w:vAnchor="page" w:hAnchor="page" w:x="683" w:y="7818"/>
        <w:numPr>
          <w:ilvl w:val="0"/>
          <w:numId w:val="7"/>
        </w:numPr>
        <w:shd w:val="clear" w:color="auto" w:fill="auto"/>
        <w:tabs>
          <w:tab w:val="left" w:pos="334"/>
        </w:tabs>
        <w:spacing w:line="178" w:lineRule="exact"/>
        <w:ind w:firstLine="0"/>
        <w:jc w:val="left"/>
      </w:pPr>
      <w:r>
        <w:t>Pojistné období:</w:t>
      </w:r>
    </w:p>
    <w:p w:rsidR="00654CC0" w:rsidRDefault="002157EB">
      <w:pPr>
        <w:pStyle w:val="Bodytext20"/>
        <w:framePr w:w="10387" w:h="487" w:hRule="exact" w:wrap="none" w:vAnchor="page" w:hAnchor="page" w:x="683" w:y="7818"/>
        <w:shd w:val="clear" w:color="auto" w:fill="auto"/>
        <w:spacing w:line="178" w:lineRule="exact"/>
        <w:ind w:firstLine="0"/>
      </w:pPr>
      <w:r>
        <w:t xml:space="preserve">Sjednává se běžné pojistné s pojistným obdobím v délce </w:t>
      </w:r>
      <w:r>
        <w:rPr>
          <w:rStyle w:val="Bodytext2Bold"/>
        </w:rPr>
        <w:t xml:space="preserve">12 </w:t>
      </w:r>
      <w:r>
        <w:t>měsíců.</w:t>
      </w:r>
    </w:p>
    <w:p w:rsidR="00654CC0" w:rsidRDefault="002157EB">
      <w:pPr>
        <w:pStyle w:val="Bodytext70"/>
        <w:framePr w:w="10387" w:h="2072" w:hRule="exact" w:wrap="none" w:vAnchor="page" w:hAnchor="page" w:x="683" w:y="8662"/>
        <w:numPr>
          <w:ilvl w:val="0"/>
          <w:numId w:val="7"/>
        </w:numPr>
        <w:shd w:val="clear" w:color="auto" w:fill="auto"/>
        <w:tabs>
          <w:tab w:val="left" w:pos="362"/>
        </w:tabs>
        <w:spacing w:line="178" w:lineRule="exact"/>
        <w:ind w:left="28" w:firstLine="0"/>
        <w:jc w:val="left"/>
      </w:pPr>
      <w:r>
        <w:t xml:space="preserve">Pojistné za pojistné </w:t>
      </w:r>
      <w:r>
        <w:t>období je splatné vždy:</w:t>
      </w:r>
    </w:p>
    <w:p w:rsidR="00654CC0" w:rsidRDefault="002157EB">
      <w:pPr>
        <w:pStyle w:val="Bodytext20"/>
        <w:framePr w:w="10387" w:h="2072" w:hRule="exact" w:wrap="none" w:vAnchor="page" w:hAnchor="page" w:x="683" w:y="8662"/>
        <w:shd w:val="clear" w:color="auto" w:fill="auto"/>
        <w:spacing w:line="240" w:lineRule="exact"/>
        <w:ind w:left="420" w:firstLine="0"/>
      </w:pPr>
      <w:r>
        <w:t>• k 5.10.</w:t>
      </w:r>
    </w:p>
    <w:p w:rsidR="00654CC0" w:rsidRDefault="002157EB">
      <w:pPr>
        <w:pStyle w:val="Bodytext20"/>
        <w:framePr w:w="10387" w:h="2072" w:hRule="exact" w:wrap="none" w:vAnchor="page" w:hAnchor="page" w:x="683" w:y="8662"/>
        <w:shd w:val="clear" w:color="auto" w:fill="auto"/>
        <w:spacing w:after="184" w:line="240" w:lineRule="exact"/>
        <w:ind w:left="28" w:firstLine="0"/>
      </w:pPr>
      <w:r>
        <w:t>každého roku na účet pojistitele</w:t>
      </w:r>
    </w:p>
    <w:p w:rsidR="00654CC0" w:rsidRDefault="002157EB">
      <w:pPr>
        <w:pStyle w:val="Bodytext20"/>
        <w:framePr w:w="10387" w:h="2072" w:hRule="exact" w:wrap="none" w:vAnchor="page" w:hAnchor="page" w:x="683" w:y="8662"/>
        <w:shd w:val="clear" w:color="auto" w:fill="auto"/>
        <w:ind w:left="28" w:firstLine="0"/>
      </w:pPr>
      <w:r>
        <w:t>Peněžní ústav: Česká spořitelna a s</w:t>
      </w:r>
      <w:r>
        <w:br/>
        <w:t>Číslo účtu: 2226222</w:t>
      </w:r>
      <w:r>
        <w:br/>
        <w:t>Kód banky: 0800</w:t>
      </w:r>
      <w:r>
        <w:br/>
        <w:t>Konstantní symbol: 3558</w:t>
      </w:r>
      <w:r>
        <w:br/>
        <w:t>Variabilní symbol: 8603294877</w:t>
      </w:r>
    </w:p>
    <w:p w:rsidR="00654CC0" w:rsidRDefault="002157EB">
      <w:pPr>
        <w:pStyle w:val="Bodytext20"/>
        <w:framePr w:w="2827" w:h="538" w:hRule="exact" w:wrap="none" w:vAnchor="page" w:hAnchor="page" w:x="6116" w:y="9843"/>
        <w:shd w:val="clear" w:color="auto" w:fill="auto"/>
        <w:spacing w:line="240" w:lineRule="exact"/>
        <w:ind w:firstLine="0"/>
        <w:jc w:val="both"/>
      </w:pPr>
      <w:r>
        <w:t xml:space="preserve">QR kód k vyplnění platebního příkazu na platbu prvního </w:t>
      </w:r>
      <w:r>
        <w:t>pojistného:</w:t>
      </w:r>
    </w:p>
    <w:p w:rsidR="00654CC0" w:rsidRDefault="002157EB">
      <w:pPr>
        <w:pStyle w:val="Heading510"/>
        <w:framePr w:w="10387" w:h="4780" w:hRule="exact" w:wrap="none" w:vAnchor="page" w:hAnchor="page" w:x="683" w:y="11086"/>
        <w:shd w:val="clear" w:color="auto" w:fill="auto"/>
        <w:ind w:right="40"/>
      </w:pPr>
      <w:bookmarkStart w:id="17" w:name="bookmark17"/>
      <w:r>
        <w:t>ČLÁNEK 4.</w:t>
      </w:r>
      <w:bookmarkEnd w:id="17"/>
    </w:p>
    <w:p w:rsidR="00654CC0" w:rsidRDefault="002157EB">
      <w:pPr>
        <w:pStyle w:val="Heading510"/>
        <w:framePr w:w="10387" w:h="4780" w:hRule="exact" w:wrap="none" w:vAnchor="page" w:hAnchor="page" w:x="683" w:y="11086"/>
        <w:shd w:val="clear" w:color="auto" w:fill="auto"/>
        <w:ind w:right="40"/>
      </w:pPr>
      <w:bookmarkStart w:id="18" w:name="bookmark18"/>
      <w:r>
        <w:t>HLÁŠENÍ ŠKODNÝCH UDÁLOSTÍ</w:t>
      </w:r>
      <w:bookmarkEnd w:id="18"/>
    </w:p>
    <w:p w:rsidR="00654CC0" w:rsidRDefault="002157EB">
      <w:pPr>
        <w:pStyle w:val="Bodytext20"/>
        <w:framePr w:w="10387" w:h="4780" w:hRule="exact" w:wrap="none" w:vAnchor="page" w:hAnchor="page" w:x="683" w:y="11086"/>
        <w:shd w:val="clear" w:color="auto" w:fill="auto"/>
        <w:spacing w:after="300" w:line="178" w:lineRule="exact"/>
        <w:ind w:firstLine="0"/>
      </w:pPr>
      <w:r>
        <w:t>Vznik škodné události hlásí pojistník bez zbytečného odkladu na níže uvedené kontaktní údaje:</w:t>
      </w:r>
    </w:p>
    <w:p w:rsidR="00654CC0" w:rsidRDefault="002157EB">
      <w:pPr>
        <w:pStyle w:val="Bodytext20"/>
        <w:framePr w:w="10387" w:h="4780" w:hRule="exact" w:wrap="none" w:vAnchor="page" w:hAnchor="page" w:x="683" w:y="11086"/>
        <w:shd w:val="clear" w:color="auto" w:fill="auto"/>
        <w:spacing w:line="178" w:lineRule="exact"/>
        <w:ind w:firstLine="0"/>
      </w:pPr>
      <w:r>
        <w:t xml:space="preserve">Kooperativa pojišťovna, a.s., </w:t>
      </w:r>
      <w:r>
        <w:rPr>
          <w:lang w:val="en-US" w:eastAsia="en-US" w:bidi="en-US"/>
        </w:rPr>
        <w:t xml:space="preserve">Vienna </w:t>
      </w:r>
      <w:r>
        <w:t>Insurance Group</w:t>
      </w:r>
    </w:p>
    <w:p w:rsidR="00654CC0" w:rsidRDefault="002157EB">
      <w:pPr>
        <w:pStyle w:val="Bodytext20"/>
        <w:framePr w:w="10387" w:h="4780" w:hRule="exact" w:wrap="none" w:vAnchor="page" w:hAnchor="page" w:x="683" w:y="11086"/>
        <w:shd w:val="clear" w:color="auto" w:fill="auto"/>
        <w:ind w:firstLine="0"/>
      </w:pPr>
      <w:r>
        <w:t>CENTRUM ZÁKAZNICKÉ PODPORY</w:t>
      </w:r>
    </w:p>
    <w:p w:rsidR="00654CC0" w:rsidRDefault="002157EB">
      <w:pPr>
        <w:pStyle w:val="Bodytext20"/>
        <w:framePr w:w="10387" w:h="4780" w:hRule="exact" w:wrap="none" w:vAnchor="page" w:hAnchor="page" w:x="683" w:y="11086"/>
        <w:shd w:val="clear" w:color="auto" w:fill="auto"/>
        <w:ind w:firstLine="0"/>
      </w:pPr>
      <w:r>
        <w:t>Centrální podatelna</w:t>
      </w:r>
    </w:p>
    <w:p w:rsidR="00654CC0" w:rsidRDefault="002157EB">
      <w:pPr>
        <w:pStyle w:val="Bodytext20"/>
        <w:framePr w:w="10387" w:h="4780" w:hRule="exact" w:wrap="none" w:vAnchor="page" w:hAnchor="page" w:x="683" w:y="11086"/>
        <w:shd w:val="clear" w:color="auto" w:fill="auto"/>
        <w:ind w:firstLine="0"/>
      </w:pPr>
      <w:r>
        <w:t>Brněnská 634</w:t>
      </w:r>
    </w:p>
    <w:p w:rsidR="00654CC0" w:rsidRDefault="002157EB">
      <w:pPr>
        <w:pStyle w:val="Bodytext20"/>
        <w:framePr w:w="10387" w:h="4780" w:hRule="exact" w:wrap="none" w:vAnchor="page" w:hAnchor="page" w:x="683" w:y="11086"/>
        <w:shd w:val="clear" w:color="auto" w:fill="auto"/>
        <w:ind w:firstLine="0"/>
      </w:pPr>
      <w:r>
        <w:t>6</w:t>
      </w:r>
      <w:r>
        <w:t>64 42 Modříce</w:t>
      </w:r>
    </w:p>
    <w:p w:rsidR="00654CC0" w:rsidRDefault="002157EB">
      <w:pPr>
        <w:pStyle w:val="Bodytext20"/>
        <w:framePr w:w="10387" w:h="4780" w:hRule="exact" w:wrap="none" w:vAnchor="page" w:hAnchor="page" w:x="683" w:y="11086"/>
        <w:shd w:val="clear" w:color="auto" w:fill="auto"/>
        <w:ind w:firstLine="0"/>
      </w:pPr>
      <w:r>
        <w:t>Tel: 957 105 105</w:t>
      </w:r>
    </w:p>
    <w:p w:rsidR="00654CC0" w:rsidRDefault="002157EB">
      <w:pPr>
        <w:pStyle w:val="Bodytext20"/>
        <w:framePr w:w="10387" w:h="4780" w:hRule="exact" w:wrap="none" w:vAnchor="page" w:hAnchor="page" w:x="683" w:y="11086"/>
        <w:shd w:val="clear" w:color="auto" w:fill="auto"/>
        <w:ind w:firstLine="0"/>
      </w:pPr>
      <w:r>
        <w:t>datová schránka: n6tetn3</w:t>
      </w:r>
    </w:p>
    <w:p w:rsidR="00654CC0" w:rsidRDefault="002157EB">
      <w:pPr>
        <w:pStyle w:val="Bodytext20"/>
        <w:framePr w:w="10387" w:h="4780" w:hRule="exact" w:wrap="none" w:vAnchor="page" w:hAnchor="page" w:x="683" w:y="11086"/>
        <w:shd w:val="clear" w:color="auto" w:fill="auto"/>
        <w:spacing w:after="346"/>
        <w:ind w:firstLine="0"/>
      </w:pPr>
      <w:hyperlink r:id="rId9" w:history="1">
        <w:r>
          <w:rPr>
            <w:lang w:val="en-US" w:eastAsia="en-US" w:bidi="en-US"/>
          </w:rPr>
          <w:t>www.koop.cz</w:t>
        </w:r>
      </w:hyperlink>
    </w:p>
    <w:p w:rsidR="00654CC0" w:rsidRDefault="002157EB">
      <w:pPr>
        <w:pStyle w:val="Heading510"/>
        <w:framePr w:w="10387" w:h="4780" w:hRule="exact" w:wrap="none" w:vAnchor="page" w:hAnchor="page" w:x="683" w:y="11086"/>
        <w:shd w:val="clear" w:color="auto" w:fill="auto"/>
        <w:ind w:left="160"/>
      </w:pPr>
      <w:bookmarkStart w:id="19" w:name="bookmark19"/>
      <w:r>
        <w:t>ČLÁNEK 5.</w:t>
      </w:r>
      <w:bookmarkEnd w:id="19"/>
    </w:p>
    <w:p w:rsidR="00654CC0" w:rsidRDefault="002157EB">
      <w:pPr>
        <w:pStyle w:val="Heading510"/>
        <w:framePr w:w="10387" w:h="4780" w:hRule="exact" w:wrap="none" w:vAnchor="page" w:hAnchor="page" w:x="683" w:y="11086"/>
        <w:shd w:val="clear" w:color="auto" w:fill="auto"/>
        <w:spacing w:after="134"/>
        <w:ind w:left="160"/>
      </w:pPr>
      <w:bookmarkStart w:id="20" w:name="bookmark20"/>
      <w:r>
        <w:t>PROHLÁŠENÍ POJISTNÍKA</w:t>
      </w:r>
      <w:bookmarkEnd w:id="20"/>
    </w:p>
    <w:p w:rsidR="00654CC0" w:rsidRDefault="002157EB">
      <w:pPr>
        <w:pStyle w:val="Bodytext20"/>
        <w:framePr w:w="10387" w:h="4780" w:hRule="exact" w:wrap="none" w:vAnchor="page" w:hAnchor="page" w:x="683" w:y="11086"/>
        <w:numPr>
          <w:ilvl w:val="0"/>
          <w:numId w:val="8"/>
        </w:numPr>
        <w:shd w:val="clear" w:color="auto" w:fill="auto"/>
        <w:tabs>
          <w:tab w:val="left" w:pos="334"/>
        </w:tabs>
        <w:ind w:firstLine="0"/>
      </w:pPr>
      <w:r>
        <w:t xml:space="preserve">Pojistník potvrzuje, že před uzavřením pojistné smlouvy převzal v listinné nebo, s jeho souhlasem, v jiné textové podobě </w:t>
      </w:r>
      <w:r>
        <w:t>(např na trvalém nosiči dat) Informace pro klienta a Informace o zpracování osobních údajů v neživotním pojištěni a seznámil se s nimi Pojistník si je vědom, že se jedná o důležité informace, které mu napomohou porozumět podmínkám sjednávaného pojištění, o</w:t>
      </w:r>
      <w:r>
        <w:t>bsahují upozornění na důležité aspekty pojištění i významná ustanovení pojistných podmínek</w:t>
      </w:r>
    </w:p>
    <w:p w:rsidR="00654CC0" w:rsidRDefault="002157EB">
      <w:pPr>
        <w:pStyle w:val="Headerorfooter10"/>
        <w:framePr w:wrap="none" w:vAnchor="page" w:hAnchor="page" w:x="668" w:y="15920"/>
        <w:shd w:val="clear" w:color="auto" w:fill="auto"/>
      </w:pPr>
      <w:r>
        <w:t>Strana 6/U, PS 8603294877 tisk KNZ 04 10 2021,13:39</w:t>
      </w:r>
    </w:p>
    <w:p w:rsidR="00654CC0" w:rsidRDefault="002157EB">
      <w:pPr>
        <w:pStyle w:val="Headerorfooter30"/>
        <w:framePr w:wrap="none" w:vAnchor="page" w:hAnchor="page" w:x="8353" w:y="15947"/>
        <w:shd w:val="clear" w:color="auto" w:fill="auto"/>
      </w:pPr>
      <w:r>
        <w:rPr>
          <w:rStyle w:val="Headerorfooter31"/>
        </w:rPr>
        <w:t>Originál pro klienta</w:t>
      </w:r>
    </w:p>
    <w:p w:rsidR="00654CC0" w:rsidRDefault="002157EB">
      <w:pPr>
        <w:pStyle w:val="Barcode10"/>
        <w:framePr w:w="1056" w:h="1075" w:hRule="exact" w:wrap="none" w:vAnchor="page" w:hAnchor="page" w:x="9567" w:y="9574"/>
        <w:shd w:val="clear" w:color="auto" w:fill="auto"/>
      </w:pPr>
      <w:r>
        <w:t xml:space="preserve">SPD*1.0*ACC:CZ5708000000000002226222*AM:51738.00*CC:CZK*MSG:Platba </w:t>
      </w:r>
      <w:r>
        <w:t>pojistneho*X-KS:3558*X-VS:8603294877</w:t>
      </w:r>
    </w:p>
    <w:p w:rsidR="00654CC0" w:rsidRDefault="00654CC0">
      <w:pPr>
        <w:rPr>
          <w:sz w:val="2"/>
          <w:szCs w:val="2"/>
        </w:rPr>
        <w:sectPr w:rsidR="00654CC0">
          <w:pgSz w:w="11900" w:h="16840"/>
          <w:pgMar w:top="360" w:right="360" w:bottom="360" w:left="360" w:header="0" w:footer="3" w:gutter="0"/>
          <w:cols w:space="720"/>
          <w:noEndnote/>
          <w:docGrid w:linePitch="360"/>
        </w:sectPr>
      </w:pPr>
    </w:p>
    <w:p w:rsidR="00654CC0" w:rsidRDefault="002157EB">
      <w:pPr>
        <w:pStyle w:val="Bodytext20"/>
        <w:framePr w:w="10474" w:h="5755" w:hRule="exact" w:wrap="none" w:vAnchor="page" w:hAnchor="page" w:x="639" w:y="923"/>
        <w:numPr>
          <w:ilvl w:val="0"/>
          <w:numId w:val="8"/>
        </w:numPr>
        <w:shd w:val="clear" w:color="auto" w:fill="auto"/>
        <w:tabs>
          <w:tab w:val="left" w:pos="348"/>
        </w:tabs>
        <w:spacing w:after="186"/>
        <w:ind w:firstLine="0"/>
      </w:pPr>
      <w:r>
        <w:t xml:space="preserve">Pojistntk dále potvrzuje, že v dostatečném předstihu před uzavřením pojistné smlouvy převzal v listinné nebo jiné textové podobě (např na trvalém nosiči dat) dokumenty uvedené v čl. 1 odst. 3) </w:t>
      </w:r>
      <w:r>
        <w:t>smlouvy a seznámil se s nimi Pojistntk si je vědom, že tyto dokumenty tvoři nedílnou součást pojistné smlouvy a upravují rozsah pojištění, jeho omezeni (včetně výluk), práva a povinnosti účastniků pojištěni a následky jejich porušení a další podmínky pojiš</w:t>
      </w:r>
      <w:r>
        <w:t>tění a pojistník je jimi vázán stejně jako pojistnou smlouvou</w:t>
      </w:r>
    </w:p>
    <w:p w:rsidR="00654CC0" w:rsidRDefault="002157EB">
      <w:pPr>
        <w:pStyle w:val="Bodytext20"/>
        <w:framePr w:w="10474" w:h="5755" w:hRule="exact" w:wrap="none" w:vAnchor="page" w:hAnchor="page" w:x="639" w:y="923"/>
        <w:numPr>
          <w:ilvl w:val="0"/>
          <w:numId w:val="8"/>
        </w:numPr>
        <w:shd w:val="clear" w:color="auto" w:fill="auto"/>
        <w:tabs>
          <w:tab w:val="left" w:pos="348"/>
        </w:tabs>
        <w:spacing w:after="94" w:line="178" w:lineRule="exact"/>
        <w:ind w:firstLine="0"/>
      </w:pPr>
      <w:r>
        <w:t>Pojistník prohlašuje, že má pojistný zájem na pojištění pojištěného, pokud je osobou od něj odlišnou</w:t>
      </w:r>
    </w:p>
    <w:p w:rsidR="00654CC0" w:rsidRDefault="002157EB">
      <w:pPr>
        <w:pStyle w:val="Bodytext20"/>
        <w:framePr w:w="10474" w:h="5755" w:hRule="exact" w:wrap="none" w:vAnchor="page" w:hAnchor="page" w:x="639" w:y="923"/>
        <w:numPr>
          <w:ilvl w:val="0"/>
          <w:numId w:val="8"/>
        </w:numPr>
        <w:shd w:val="clear" w:color="auto" w:fill="auto"/>
        <w:tabs>
          <w:tab w:val="left" w:pos="348"/>
        </w:tabs>
        <w:spacing w:after="136"/>
        <w:ind w:right="480" w:firstLine="0"/>
        <w:jc w:val="both"/>
      </w:pPr>
      <w:r>
        <w:t>Pojistník potvrzuje, že adresa jeho trvalého pobytu/bydliště či sídla a kontakty elektronické</w:t>
      </w:r>
      <w:r>
        <w:t xml:space="preserve"> komunikace uvedené v této pojistné smlouvě jsou aktuální, a souhlasí, aby tyto údaje byly v případě jejich rozporu s jinými údaji uvedenými v dříve uzavřených pojistných smlouvách, ve kterých je pojistníkem nebo pojištěným, využívány i pro účely takových </w:t>
      </w:r>
      <w:r>
        <w:t>pojistných smluv. 5 tímto postupem pojistník souhlasí i pro případ, kdy pojistiteli oznámí změnu adresy trvalého pobytu/bydliště či sídla nebo kontaktů elektronické komunikace v době trváni této pojistné smlouvy</w:t>
      </w:r>
    </w:p>
    <w:p w:rsidR="00654CC0" w:rsidRDefault="002157EB">
      <w:pPr>
        <w:pStyle w:val="Bodytext20"/>
        <w:framePr w:w="10474" w:h="5755" w:hRule="exact" w:wrap="none" w:vAnchor="page" w:hAnchor="page" w:x="639" w:y="923"/>
        <w:numPr>
          <w:ilvl w:val="0"/>
          <w:numId w:val="8"/>
        </w:numPr>
        <w:shd w:val="clear" w:color="auto" w:fill="auto"/>
        <w:tabs>
          <w:tab w:val="left" w:pos="348"/>
        </w:tabs>
        <w:spacing w:after="144" w:line="240" w:lineRule="exact"/>
        <w:ind w:firstLine="0"/>
      </w:pPr>
      <w:r>
        <w:t>Pojistník prohlašuje, že věci nebo jiné hodn</w:t>
      </w:r>
      <w:r>
        <w:t>oty pojistného zájmu pojištěné touto pojistnou smlouvou nejsou k datu uzavření smlouvy pojištěny proti stejným nebezpečím u jiného pojistitele</w:t>
      </w:r>
    </w:p>
    <w:p w:rsidR="00654CC0" w:rsidRDefault="002157EB">
      <w:pPr>
        <w:pStyle w:val="Bodytext20"/>
        <w:framePr w:w="10474" w:h="5755" w:hRule="exact" w:wrap="none" w:vAnchor="page" w:hAnchor="page" w:x="639" w:y="923"/>
        <w:numPr>
          <w:ilvl w:val="0"/>
          <w:numId w:val="8"/>
        </w:numPr>
        <w:shd w:val="clear" w:color="auto" w:fill="auto"/>
        <w:tabs>
          <w:tab w:val="left" w:pos="348"/>
        </w:tabs>
        <w:ind w:firstLine="0"/>
      </w:pPr>
      <w:r>
        <w:t>Pokud tato pojistná smlouva, resp. dodatek k pojistné smlouvě (dále jen "</w:t>
      </w:r>
      <w:r>
        <w:t>smlouva”) podléhá povinnosti uveřejnění v registru smluv (dále jen "registr") ve smyslu zákona č 340/2015 Sb., zavazuje se pojistník k jejímu uveřejněni v rozsahu, způsobem a ve lhůtách stanovených citovaným zákonem. To nezbavuje pojistitele práva, aby sml</w:t>
      </w:r>
      <w:r>
        <w:t>ouvu uveřejnil v registru sám, s čímž pojistník souhlasí. Pokud je pojistník odlišný od pojištěného, pojistntk dále potvrzuje, že pojištěný souhlasil s uveřejněním smlouvy Při vyplnění formuláře pro uveřejnění smlouvy v registru je pojistník povinen vyplni</w:t>
      </w:r>
      <w:r>
        <w:t xml:space="preserve">t údaje o pojistiteli (jako smluvní straně), do pole </w:t>
      </w:r>
      <w:r>
        <w:rPr>
          <w:rStyle w:val="Bodytext2Bold"/>
        </w:rPr>
        <w:t xml:space="preserve">"Datová schránka" </w:t>
      </w:r>
      <w:r>
        <w:t xml:space="preserve">uvést: </w:t>
      </w:r>
      <w:r>
        <w:rPr>
          <w:rStyle w:val="Bodytext2Bold"/>
        </w:rPr>
        <w:t xml:space="preserve">n6tetn3 </w:t>
      </w:r>
      <w:r>
        <w:t xml:space="preserve">a do pole </w:t>
      </w:r>
      <w:r>
        <w:rPr>
          <w:rStyle w:val="Bodytext2Bold"/>
        </w:rPr>
        <w:t xml:space="preserve">"Číslo smlouvy" </w:t>
      </w:r>
      <w:r>
        <w:t xml:space="preserve">uvést: </w:t>
      </w:r>
      <w:r>
        <w:rPr>
          <w:rStyle w:val="Bodytext2Bold"/>
        </w:rPr>
        <w:t xml:space="preserve">8603294877. </w:t>
      </w:r>
      <w:r>
        <w:t>Pojistník se dále zavazuje, že před zasláním smlouvy k uveřejnění zajistí znečitelnění neuveřejnitelných informací (např. oso</w:t>
      </w:r>
      <w:r>
        <w:t>bních údajů o fyzických osobách). Smluvní strany se dohodly, že ode dne nabytí účinnosti smlouvy jejím zveřejněním v registru se účinky pojištění, včetně práv a povinností z něj vyplývajících, vztahují i na období od data uvedeného jako počátek pojištění (</w:t>
      </w:r>
      <w:r>
        <w:t>resp od data uvedeného jako počátek změn provedených dodatkem, jde-li o účinky dodatku) do budoucna</w:t>
      </w:r>
    </w:p>
    <w:p w:rsidR="00654CC0" w:rsidRDefault="002157EB">
      <w:pPr>
        <w:pStyle w:val="Heading510"/>
        <w:framePr w:w="10474" w:h="8649" w:hRule="exact" w:wrap="none" w:vAnchor="page" w:hAnchor="page" w:x="639" w:y="6890"/>
        <w:shd w:val="clear" w:color="auto" w:fill="auto"/>
        <w:spacing w:after="140"/>
        <w:ind w:left="20"/>
      </w:pPr>
      <w:bookmarkStart w:id="21" w:name="bookmark21"/>
      <w:r>
        <w:t>ČLÁNEK 6.</w:t>
      </w:r>
      <w:bookmarkEnd w:id="21"/>
    </w:p>
    <w:p w:rsidR="00654CC0" w:rsidRDefault="002157EB">
      <w:pPr>
        <w:pStyle w:val="Heading510"/>
        <w:framePr w:w="10474" w:h="8649" w:hRule="exact" w:wrap="none" w:vAnchor="page" w:hAnchor="page" w:x="639" w:y="6890"/>
        <w:shd w:val="clear" w:color="auto" w:fill="auto"/>
        <w:spacing w:after="94"/>
        <w:ind w:left="20"/>
      </w:pPr>
      <w:bookmarkStart w:id="22" w:name="bookmark22"/>
      <w:r>
        <w:t>ZPRACOVÁNÍ OSOBNÍCH ÚDAJŮ</w:t>
      </w:r>
      <w:bookmarkEnd w:id="22"/>
    </w:p>
    <w:p w:rsidR="00654CC0" w:rsidRDefault="002157EB">
      <w:pPr>
        <w:pStyle w:val="Bodytext20"/>
        <w:framePr w:w="10474" w:h="8649" w:hRule="exact" w:wrap="none" w:vAnchor="page" w:hAnchor="page" w:x="639" w:y="6890"/>
        <w:numPr>
          <w:ilvl w:val="0"/>
          <w:numId w:val="9"/>
        </w:numPr>
        <w:shd w:val="clear" w:color="auto" w:fill="auto"/>
        <w:tabs>
          <w:tab w:val="left" w:pos="348"/>
        </w:tabs>
        <w:spacing w:after="140"/>
        <w:ind w:firstLine="0"/>
      </w:pPr>
      <w:r>
        <w:t>V následující části jsou uvedeny základní informace o zpracování Vašich osobních údajů Tyto informace se na Vás uplatní,</w:t>
      </w:r>
      <w:r>
        <w:t xml:space="preserve"> pokud jste fyzickou osobou. Více informací, včetně způsobu odvolání souhlasu, možnosti podání námitky v případě zpracování na základě oprávněného zájmu, práva na přístup a dalších práv, naleznete v dokumentu Informace o zpracování osobních údajů v neživot</w:t>
      </w:r>
      <w:r>
        <w:t xml:space="preserve">ním pojištění, který je trvale dostupný na webové stránce www </w:t>
      </w:r>
      <w:r>
        <w:rPr>
          <w:lang w:val="en-US" w:eastAsia="en-US" w:bidi="en-US"/>
        </w:rPr>
        <w:t xml:space="preserve">koop.cz </w:t>
      </w:r>
      <w:r>
        <w:t>v sekci "O pojišťovně Kooperativa"</w:t>
      </w:r>
    </w:p>
    <w:p w:rsidR="00654CC0" w:rsidRDefault="002157EB">
      <w:pPr>
        <w:pStyle w:val="Heading510"/>
        <w:framePr w:w="10474" w:h="8649" w:hRule="exact" w:wrap="none" w:vAnchor="page" w:hAnchor="page" w:x="639" w:y="6890"/>
        <w:numPr>
          <w:ilvl w:val="0"/>
          <w:numId w:val="9"/>
        </w:numPr>
        <w:shd w:val="clear" w:color="auto" w:fill="auto"/>
        <w:tabs>
          <w:tab w:val="left" w:pos="348"/>
        </w:tabs>
        <w:spacing w:line="235" w:lineRule="exact"/>
        <w:jc w:val="left"/>
      </w:pPr>
      <w:bookmarkStart w:id="23" w:name="bookmark23"/>
      <w:r>
        <w:t>Souhlas se zpracováním osobních údajů pro účely marketingu</w:t>
      </w:r>
      <w:bookmarkEnd w:id="23"/>
    </w:p>
    <w:p w:rsidR="00654CC0" w:rsidRDefault="002157EB">
      <w:pPr>
        <w:pStyle w:val="Bodytext70"/>
        <w:framePr w:w="10474" w:h="8649" w:hRule="exact" w:wrap="none" w:vAnchor="page" w:hAnchor="page" w:x="639" w:y="6890"/>
        <w:shd w:val="clear" w:color="auto" w:fill="auto"/>
        <w:spacing w:line="235" w:lineRule="exact"/>
        <w:ind w:firstLine="0"/>
        <w:jc w:val="left"/>
      </w:pPr>
      <w:r>
        <w:rPr>
          <w:rStyle w:val="Bodytext7NotBold"/>
        </w:rPr>
        <w:t xml:space="preserve">Pojistitel bude s Vaším souhlasem zpracovávat Vaše </w:t>
      </w:r>
      <w:r>
        <w:t>identifikační a kontaktni údaje, údaje pr</w:t>
      </w:r>
      <w:r>
        <w:t xml:space="preserve">o ocenění rizika při vstupu do pojištěni a údaje o využívání služeb, </w:t>
      </w:r>
      <w:r>
        <w:rPr>
          <w:rStyle w:val="Bodytext7NotBold"/>
        </w:rPr>
        <w:t>a to pro účely:</w:t>
      </w:r>
    </w:p>
    <w:p w:rsidR="00654CC0" w:rsidRDefault="002157EB">
      <w:pPr>
        <w:pStyle w:val="Bodytext20"/>
        <w:framePr w:w="10474" w:h="8649" w:hRule="exact" w:wrap="none" w:vAnchor="page" w:hAnchor="page" w:x="639" w:y="6890"/>
        <w:numPr>
          <w:ilvl w:val="0"/>
          <w:numId w:val="10"/>
        </w:numPr>
        <w:shd w:val="clear" w:color="auto" w:fill="auto"/>
        <w:tabs>
          <w:tab w:val="left" w:pos="734"/>
        </w:tabs>
        <w:ind w:left="720" w:hanging="320"/>
      </w:pPr>
      <w:r>
        <w:t>zasílání slev či jiných nabídek třetích stran, a to i elektronickými prostředky,</w:t>
      </w:r>
    </w:p>
    <w:p w:rsidR="00654CC0" w:rsidRDefault="002157EB">
      <w:pPr>
        <w:pStyle w:val="Bodytext20"/>
        <w:framePr w:w="10474" w:h="8649" w:hRule="exact" w:wrap="none" w:vAnchor="page" w:hAnchor="page" w:x="639" w:y="6890"/>
        <w:numPr>
          <w:ilvl w:val="0"/>
          <w:numId w:val="10"/>
        </w:numPr>
        <w:shd w:val="clear" w:color="auto" w:fill="auto"/>
        <w:tabs>
          <w:tab w:val="left" w:pos="734"/>
        </w:tabs>
        <w:ind w:left="720" w:hanging="320"/>
      </w:pPr>
      <w:r>
        <w:t xml:space="preserve">zpracování Vašich osobních údajů nad rámec oprávněného zájmu pojistitele za účelem </w:t>
      </w:r>
      <w:r>
        <w:t>vyhodnocení Vašich potřeb a zasílání relevantnějších nabídek (jedná se o některé případy sledování Vašeho chování, spojování osobních údajů shromážděných pro odlišné účely, použití pokročilých analytických technik).</w:t>
      </w:r>
    </w:p>
    <w:p w:rsidR="00654CC0" w:rsidRDefault="002157EB">
      <w:pPr>
        <w:pStyle w:val="Bodytext20"/>
        <w:framePr w:w="10474" w:h="8649" w:hRule="exact" w:wrap="none" w:vAnchor="page" w:hAnchor="page" w:x="639" w:y="6890"/>
        <w:shd w:val="clear" w:color="auto" w:fill="auto"/>
        <w:ind w:firstLine="0"/>
      </w:pPr>
      <w:r>
        <w:t>Tento souhlas je dobrovolný, platí po do</w:t>
      </w:r>
      <w:r>
        <w:t>bu neurčitou, můžete jej však kdykoliv odvolat. V případě, že souhlas neudělíte nebo jej odvoláte, nebudou Vám zasílány nabídky třetích stran a některé nabídky pojistitele nebude možné plně přizpůsobit Vašim potřebám Máte také právo kdykoliv požadovat přís</w:t>
      </w:r>
      <w:r>
        <w:t>tup ke svým osobním údajům.</w:t>
      </w:r>
    </w:p>
    <w:p w:rsidR="00654CC0" w:rsidRDefault="002157EB">
      <w:pPr>
        <w:pStyle w:val="Bodytext20"/>
        <w:framePr w:w="10474" w:h="8649" w:hRule="exact" w:wrap="none" w:vAnchor="page" w:hAnchor="page" w:x="639" w:y="6890"/>
        <w:shd w:val="clear" w:color="auto" w:fill="auto"/>
        <w:ind w:firstLine="0"/>
      </w:pPr>
      <w:r>
        <w:t>Pojistník:</w:t>
      </w:r>
    </w:p>
    <w:p w:rsidR="00654CC0" w:rsidRDefault="002157EB">
      <w:pPr>
        <w:pStyle w:val="Bodytext70"/>
        <w:framePr w:w="10474" w:h="8649" w:hRule="exact" w:wrap="none" w:vAnchor="page" w:hAnchor="page" w:x="639" w:y="6890"/>
        <w:shd w:val="clear" w:color="auto" w:fill="auto"/>
        <w:spacing w:after="186" w:line="235" w:lineRule="exact"/>
        <w:ind w:firstLine="0"/>
        <w:jc w:val="left"/>
      </w:pPr>
      <w:r>
        <w:t>□ SOUHLASÍM [X] NESOUHLASÍM</w:t>
      </w:r>
    </w:p>
    <w:p w:rsidR="00654CC0" w:rsidRDefault="002157EB">
      <w:pPr>
        <w:pStyle w:val="Heading510"/>
        <w:framePr w:w="10474" w:h="8649" w:hRule="exact" w:wrap="none" w:vAnchor="page" w:hAnchor="page" w:x="639" w:y="6890"/>
        <w:numPr>
          <w:ilvl w:val="0"/>
          <w:numId w:val="9"/>
        </w:numPr>
        <w:shd w:val="clear" w:color="auto" w:fill="auto"/>
        <w:tabs>
          <w:tab w:val="left" w:pos="348"/>
        </w:tabs>
        <w:spacing w:after="214"/>
        <w:jc w:val="left"/>
      </w:pPr>
      <w:bookmarkStart w:id="24" w:name="bookmark24"/>
      <w:r>
        <w:t>Informace o zpracování osobních údajů bez Vašeho souhlasu</w:t>
      </w:r>
      <w:bookmarkEnd w:id="24"/>
    </w:p>
    <w:p w:rsidR="00654CC0" w:rsidRDefault="002157EB">
      <w:pPr>
        <w:pStyle w:val="Heading510"/>
        <w:framePr w:w="10474" w:h="8649" w:hRule="exact" w:wrap="none" w:vAnchor="page" w:hAnchor="page" w:x="639" w:y="6890"/>
        <w:numPr>
          <w:ilvl w:val="1"/>
          <w:numId w:val="9"/>
        </w:numPr>
        <w:shd w:val="clear" w:color="auto" w:fill="auto"/>
        <w:tabs>
          <w:tab w:val="left" w:pos="356"/>
        </w:tabs>
        <w:spacing w:line="235" w:lineRule="exact"/>
        <w:jc w:val="left"/>
      </w:pPr>
      <w:bookmarkStart w:id="25" w:name="bookmark25"/>
      <w:r>
        <w:t>Zpracování pro účely plnění smlouvy a oprávněných zájmů pojistitele</w:t>
      </w:r>
      <w:bookmarkEnd w:id="25"/>
    </w:p>
    <w:p w:rsidR="00654CC0" w:rsidRDefault="002157EB">
      <w:pPr>
        <w:pStyle w:val="Bodytext20"/>
        <w:framePr w:w="10474" w:h="8649" w:hRule="exact" w:wrap="none" w:vAnchor="page" w:hAnchor="page" w:x="639" w:y="6890"/>
        <w:shd w:val="clear" w:color="auto" w:fill="auto"/>
        <w:ind w:firstLine="0"/>
      </w:pPr>
      <w:r>
        <w:t>Pojistník bere na vědomí, že jeho identifikační a kontaktni úda</w:t>
      </w:r>
      <w:r>
        <w:t>je, údaje pro ocenění rizika při vstupu do pojištění a údaje o využívání služeb zpracovává pojistitel:</w:t>
      </w:r>
    </w:p>
    <w:p w:rsidR="00654CC0" w:rsidRDefault="002157EB">
      <w:pPr>
        <w:pStyle w:val="Bodytext20"/>
        <w:framePr w:w="10474" w:h="8649" w:hRule="exact" w:wrap="none" w:vAnchor="page" w:hAnchor="page" w:x="639" w:y="6890"/>
        <w:numPr>
          <w:ilvl w:val="0"/>
          <w:numId w:val="11"/>
        </w:numPr>
        <w:shd w:val="clear" w:color="auto" w:fill="auto"/>
        <w:tabs>
          <w:tab w:val="left" w:pos="734"/>
        </w:tabs>
        <w:ind w:left="720" w:hanging="320"/>
      </w:pPr>
      <w:r>
        <w:t xml:space="preserve">pro účely kalkulace, návrhu a uzavření pojistné smlouvy, posouzení přijatelnosti do pojištění, správy a ukončení pojistné smlouvy a likvidace pojistných událostí, když v těchto případech jde o zpracování nezbytné pro </w:t>
      </w:r>
      <w:r>
        <w:rPr>
          <w:rStyle w:val="Bodytext2Bold"/>
        </w:rPr>
        <w:t xml:space="preserve">plnění smlouvy, </w:t>
      </w:r>
      <w:r>
        <w:t>a</w:t>
      </w:r>
    </w:p>
    <w:p w:rsidR="00654CC0" w:rsidRDefault="002157EB">
      <w:pPr>
        <w:pStyle w:val="Bodytext20"/>
        <w:framePr w:w="10474" w:h="8649" w:hRule="exact" w:wrap="none" w:vAnchor="page" w:hAnchor="page" w:x="639" w:y="6890"/>
        <w:numPr>
          <w:ilvl w:val="0"/>
          <w:numId w:val="11"/>
        </w:numPr>
        <w:shd w:val="clear" w:color="auto" w:fill="auto"/>
        <w:tabs>
          <w:tab w:val="left" w:pos="734"/>
        </w:tabs>
        <w:spacing w:after="136"/>
        <w:ind w:left="720" w:hanging="320"/>
      </w:pPr>
      <w:r>
        <w:t>pro účely zajištění ř</w:t>
      </w:r>
      <w:r>
        <w:t>ádného nastavení a plnění smluvních vztahů s pojistníkem, zajištění a soupojištění, statistiky a cenotvorby produktů, ochrany právních nároků pojistitele a prevence a odhalování pojistných podvodů a jiných protiprávních jednání, když v těchto případech jde</w:t>
      </w:r>
      <w:r>
        <w:t xml:space="preserve"> o zpracování založené na základě </w:t>
      </w:r>
      <w:r>
        <w:rPr>
          <w:rStyle w:val="Bodytext2Bold"/>
        </w:rPr>
        <w:t xml:space="preserve">oprávněných zájmů </w:t>
      </w:r>
      <w:r>
        <w:t>pojistitele Proti takovému zpracování máte právo kdykoli podat námitku, která může být uplatněna způsobem uvedeným v Informacích o zpracování osobních údajů v neživotním pojištění.</w:t>
      </w:r>
    </w:p>
    <w:p w:rsidR="00654CC0" w:rsidRDefault="002157EB">
      <w:pPr>
        <w:pStyle w:val="Heading510"/>
        <w:framePr w:w="10474" w:h="8649" w:hRule="exact" w:wrap="none" w:vAnchor="page" w:hAnchor="page" w:x="639" w:y="6890"/>
        <w:numPr>
          <w:ilvl w:val="1"/>
          <w:numId w:val="9"/>
        </w:numPr>
        <w:shd w:val="clear" w:color="auto" w:fill="auto"/>
        <w:tabs>
          <w:tab w:val="left" w:pos="356"/>
        </w:tabs>
        <w:spacing w:line="240" w:lineRule="exact"/>
        <w:jc w:val="left"/>
      </w:pPr>
      <w:bookmarkStart w:id="26" w:name="bookmark26"/>
      <w:r>
        <w:t>Zpracování pro účely pl</w:t>
      </w:r>
      <w:r>
        <w:t>něni zákonné povinnosti</w:t>
      </w:r>
      <w:bookmarkEnd w:id="26"/>
    </w:p>
    <w:p w:rsidR="00654CC0" w:rsidRDefault="002157EB">
      <w:pPr>
        <w:pStyle w:val="Bodytext20"/>
        <w:framePr w:w="10474" w:h="8649" w:hRule="exact" w:wrap="none" w:vAnchor="page" w:hAnchor="page" w:x="639" w:y="6890"/>
        <w:shd w:val="clear" w:color="auto" w:fill="auto"/>
        <w:spacing w:line="240" w:lineRule="exact"/>
        <w:ind w:firstLine="0"/>
      </w:pPr>
      <w:r>
        <w:t xml:space="preserve">Pojistník bere na vědomí, že jeho identifikační a kontaktní údaje a údaje pro ocenění rizika při vstupu do pojištění pojistitel dále zpracovává ke </w:t>
      </w:r>
      <w:r>
        <w:rPr>
          <w:rStyle w:val="Bodytext2Bold"/>
        </w:rPr>
        <w:t xml:space="preserve">splnění své zákonné povinnosti </w:t>
      </w:r>
      <w:r>
        <w:t xml:space="preserve">vyplývající zejména ze zákona upravujícího distribucí </w:t>
      </w:r>
      <w:r>
        <w:t>pojištění a zákona č. 69/2006 Sb., o provádění mezinárodních sankcí.</w:t>
      </w:r>
    </w:p>
    <w:p w:rsidR="00654CC0" w:rsidRDefault="002157EB">
      <w:pPr>
        <w:pStyle w:val="Headerorfooter10"/>
        <w:framePr w:wrap="none" w:vAnchor="page" w:hAnchor="page" w:x="318" w:y="15934"/>
        <w:shd w:val="clear" w:color="auto" w:fill="auto"/>
      </w:pPr>
      <w:r>
        <w:t>Strana 7/12, PS 8603294877 tisk KNZ 04 10 2021,13:39</w:t>
      </w:r>
    </w:p>
    <w:p w:rsidR="00654CC0" w:rsidRDefault="002157EB">
      <w:pPr>
        <w:pStyle w:val="Headerorfooter30"/>
        <w:framePr w:wrap="none" w:vAnchor="page" w:hAnchor="page" w:x="8358" w:y="15976"/>
        <w:shd w:val="clear" w:color="auto" w:fill="auto"/>
      </w:pPr>
      <w:r>
        <w:rPr>
          <w:rStyle w:val="Headerorfooter31"/>
          <w:lang w:val="en-US" w:eastAsia="en-US" w:bidi="en-US"/>
        </w:rPr>
        <w:t xml:space="preserve">Original </w:t>
      </w:r>
      <w:r>
        <w:rPr>
          <w:rStyle w:val="Headerorfooter31"/>
        </w:rPr>
        <w:t xml:space="preserve">pto </w:t>
      </w:r>
      <w:r>
        <w:t>l</w:t>
      </w:r>
      <w:r>
        <w:rPr>
          <w:rStyle w:val="Headerorfooter31"/>
          <w:lang w:val="en-US" w:eastAsia="en-US" w:bidi="en-US"/>
        </w:rPr>
        <w:t>Kent</w:t>
      </w:r>
    </w:p>
    <w:p w:rsidR="00654CC0" w:rsidRDefault="00654CC0">
      <w:pPr>
        <w:rPr>
          <w:sz w:val="2"/>
          <w:szCs w:val="2"/>
        </w:rPr>
        <w:sectPr w:rsidR="00654CC0">
          <w:pgSz w:w="11900" w:h="16840"/>
          <w:pgMar w:top="360" w:right="360" w:bottom="360" w:left="360" w:header="0" w:footer="3" w:gutter="0"/>
          <w:cols w:space="720"/>
          <w:noEndnote/>
          <w:docGrid w:linePitch="360"/>
        </w:sectPr>
      </w:pPr>
    </w:p>
    <w:p w:rsidR="00654CC0" w:rsidRDefault="002157EB">
      <w:pPr>
        <w:pStyle w:val="Bodytext70"/>
        <w:framePr w:w="10339" w:h="12555" w:hRule="exact" w:wrap="none" w:vAnchor="page" w:hAnchor="page" w:x="707" w:y="942"/>
        <w:numPr>
          <w:ilvl w:val="1"/>
          <w:numId w:val="9"/>
        </w:numPr>
        <w:shd w:val="clear" w:color="auto" w:fill="auto"/>
        <w:tabs>
          <w:tab w:val="left" w:pos="356"/>
        </w:tabs>
        <w:spacing w:line="235" w:lineRule="exact"/>
        <w:ind w:firstLine="0"/>
        <w:jc w:val="left"/>
      </w:pPr>
      <w:r>
        <w:t>Zpracování pro účely přímého marketingu</w:t>
      </w:r>
    </w:p>
    <w:p w:rsidR="00654CC0" w:rsidRDefault="002157EB">
      <w:pPr>
        <w:pStyle w:val="Bodytext20"/>
        <w:framePr w:w="10339" w:h="12555" w:hRule="exact" w:wrap="none" w:vAnchor="page" w:hAnchor="page" w:x="707" w:y="942"/>
        <w:shd w:val="clear" w:color="auto" w:fill="auto"/>
        <w:ind w:firstLine="0"/>
      </w:pPr>
      <w:r>
        <w:t xml:space="preserve">Pojistnik bere na vědomi, že jeho identifikační a kontaktní údaje a údaje o využíváni služeb může pojistitel také zpracovávat na základě jeho </w:t>
      </w:r>
      <w:r>
        <w:rPr>
          <w:rStyle w:val="Bodytext2Bold"/>
        </w:rPr>
        <w:t xml:space="preserve">oprávněného zájmu </w:t>
      </w:r>
      <w:r>
        <w:t>pro účely zasílání svých reklamních sdělení a nabízení svých služeb; nabídku od pojistitele může</w:t>
      </w:r>
      <w:r>
        <w:t>te dostat elektronicky (zejména SMSkou, e-mailem, přes sociální sítě nebo telefonicky) nebo klasickým dopisem či osobně od zaměstnanců pojistitele</w:t>
      </w:r>
    </w:p>
    <w:p w:rsidR="00654CC0" w:rsidRDefault="002157EB">
      <w:pPr>
        <w:pStyle w:val="Bodytext20"/>
        <w:framePr w:w="10339" w:h="12555" w:hRule="exact" w:wrap="none" w:vAnchor="page" w:hAnchor="page" w:x="707" w:y="942"/>
        <w:shd w:val="clear" w:color="auto" w:fill="auto"/>
        <w:spacing w:after="120"/>
        <w:ind w:firstLine="0"/>
      </w:pPr>
      <w:r>
        <w:t>Proti takovému zpracování máte jako pojistnik právo kdykoli podat námitku Pokud si nepřejete, aby Vás pojisti</w:t>
      </w:r>
      <w:r>
        <w:t xml:space="preserve">tel oslovoval s jakýmikoli nabídkami, zaškrtněte prosím toto </w:t>
      </w:r>
      <w:r>
        <w:rPr>
          <w:lang w:val="en-US" w:eastAsia="en-US" w:bidi="en-US"/>
        </w:rPr>
        <w:t xml:space="preserve">pole: </w:t>
      </w:r>
      <w:r>
        <w:t>[X].</w:t>
      </w:r>
    </w:p>
    <w:p w:rsidR="00654CC0" w:rsidRDefault="002157EB">
      <w:pPr>
        <w:pStyle w:val="Heading510"/>
        <w:framePr w:w="10339" w:h="12555" w:hRule="exact" w:wrap="none" w:vAnchor="page" w:hAnchor="page" w:x="707" w:y="942"/>
        <w:numPr>
          <w:ilvl w:val="1"/>
          <w:numId w:val="9"/>
        </w:numPr>
        <w:shd w:val="clear" w:color="auto" w:fill="auto"/>
        <w:tabs>
          <w:tab w:val="left" w:pos="356"/>
        </w:tabs>
        <w:spacing w:line="235" w:lineRule="exact"/>
        <w:jc w:val="left"/>
      </w:pPr>
      <w:bookmarkStart w:id="27" w:name="bookmark27"/>
      <w:r>
        <w:t>Povinnost pojistníka informovat třetí osoby</w:t>
      </w:r>
      <w:bookmarkEnd w:id="27"/>
    </w:p>
    <w:p w:rsidR="00654CC0" w:rsidRDefault="002157EB">
      <w:pPr>
        <w:pStyle w:val="Bodytext20"/>
        <w:framePr w:w="10339" w:h="12555" w:hRule="exact" w:wrap="none" w:vAnchor="page" w:hAnchor="page" w:x="707" w:y="942"/>
        <w:shd w:val="clear" w:color="auto" w:fill="auto"/>
        <w:spacing w:after="120"/>
        <w:ind w:firstLine="0"/>
      </w:pPr>
      <w:r>
        <w:t xml:space="preserve">Pojistnik se zavazuje informovat každého pojištěného, jenž je osobou odlišnou od pojistníka, a případné další osoby, které uvedl v pojistné </w:t>
      </w:r>
      <w:r>
        <w:t>smlouvě, o zpracování jejich osobních údajů</w:t>
      </w:r>
    </w:p>
    <w:p w:rsidR="00654CC0" w:rsidRDefault="002157EB">
      <w:pPr>
        <w:pStyle w:val="Heading510"/>
        <w:framePr w:w="10339" w:h="12555" w:hRule="exact" w:wrap="none" w:vAnchor="page" w:hAnchor="page" w:x="707" w:y="942"/>
        <w:numPr>
          <w:ilvl w:val="1"/>
          <w:numId w:val="9"/>
        </w:numPr>
        <w:shd w:val="clear" w:color="auto" w:fill="auto"/>
        <w:tabs>
          <w:tab w:val="left" w:pos="356"/>
        </w:tabs>
        <w:spacing w:line="235" w:lineRule="exact"/>
        <w:jc w:val="left"/>
      </w:pPr>
      <w:bookmarkStart w:id="28" w:name="bookmark28"/>
      <w:r>
        <w:t>Informace o zpracování osobních údajů zástupce pojistníka</w:t>
      </w:r>
      <w:bookmarkEnd w:id="28"/>
    </w:p>
    <w:p w:rsidR="00654CC0" w:rsidRDefault="002157EB">
      <w:pPr>
        <w:pStyle w:val="Bodytext20"/>
        <w:framePr w:w="10339" w:h="12555" w:hRule="exact" w:wrap="none" w:vAnchor="page" w:hAnchor="page" w:x="707" w:y="942"/>
        <w:shd w:val="clear" w:color="auto" w:fill="auto"/>
        <w:ind w:firstLine="0"/>
      </w:pPr>
      <w:r>
        <w:t>Zástupce právnické osoby, zákonný zástupce nebo jiná osoba oprávněná zastupovat pojistníka bere na vědomí, že její identifikační a kontaktní údaje pojisti</w:t>
      </w:r>
      <w:r>
        <w:t xml:space="preserve">tel zpracovává na základě </w:t>
      </w:r>
      <w:r>
        <w:rPr>
          <w:rStyle w:val="Bodytext2Bold"/>
        </w:rPr>
        <w:t xml:space="preserve">oprávněného zájmu </w:t>
      </w:r>
      <w:r>
        <w:t>pro účely kalkulace, návrhu a uzavřeni pojistné smlouvy, správy a ukončení pojistné smlouvy, likvidace pojistných událostí, zajištění a soupojištění, ochrany právních nároků pojistitele a prevence a odhalování po</w:t>
      </w:r>
      <w:r>
        <w:t>jistných podvodů a jiných protiprávních jednání. Proti takovému zpracování má taková osoba právo kdykoli podat námitku, která může být uplatněna způsobem uvedeným v Informacích o zpracování osobních údajů v neživotním pojištění.</w:t>
      </w:r>
    </w:p>
    <w:p w:rsidR="00654CC0" w:rsidRDefault="002157EB">
      <w:pPr>
        <w:pStyle w:val="Bodytext70"/>
        <w:framePr w:w="10339" w:h="12555" w:hRule="exact" w:wrap="none" w:vAnchor="page" w:hAnchor="page" w:x="707" w:y="942"/>
        <w:shd w:val="clear" w:color="auto" w:fill="auto"/>
        <w:spacing w:line="235" w:lineRule="exact"/>
        <w:ind w:firstLine="0"/>
        <w:jc w:val="left"/>
      </w:pPr>
      <w:r>
        <w:t>Zpracování pro účely plnění</w:t>
      </w:r>
      <w:r>
        <w:t xml:space="preserve"> zákonné povinnosti</w:t>
      </w:r>
    </w:p>
    <w:p w:rsidR="00654CC0" w:rsidRDefault="002157EB">
      <w:pPr>
        <w:pStyle w:val="Bodytext70"/>
        <w:framePr w:w="10339" w:h="12555" w:hRule="exact" w:wrap="none" w:vAnchor="page" w:hAnchor="page" w:x="707" w:y="942"/>
        <w:shd w:val="clear" w:color="auto" w:fill="auto"/>
        <w:spacing w:after="120" w:line="235" w:lineRule="exact"/>
        <w:ind w:firstLine="0"/>
        <w:jc w:val="left"/>
      </w:pPr>
      <w:r>
        <w:t xml:space="preserve">Zástupce právnické osoby, zákonný zástupce nebo jiná osoba oprávněná zastupovat pojistníka bere na vědomi, že identifikační a kontaktní údaje pojistitel dále zpracovává ke splnění své zákonné povinnosti </w:t>
      </w:r>
      <w:r>
        <w:rPr>
          <w:rStyle w:val="Bodytext7NotBold"/>
        </w:rPr>
        <w:t xml:space="preserve">vyplývající zejména ze zákona </w:t>
      </w:r>
      <w:r>
        <w:rPr>
          <w:rStyle w:val="Bodytext7NotBold"/>
        </w:rPr>
        <w:t>upravujícího distribuci pojištění a zákona č. 69/2006 Sb., o provádění mezinárodních sankcí.</w:t>
      </w:r>
    </w:p>
    <w:p w:rsidR="00654CC0" w:rsidRDefault="002157EB">
      <w:pPr>
        <w:pStyle w:val="Bodytext20"/>
        <w:framePr w:w="10339" w:h="12555" w:hRule="exact" w:wrap="none" w:vAnchor="page" w:hAnchor="page" w:x="707" w:y="942"/>
        <w:numPr>
          <w:ilvl w:val="1"/>
          <w:numId w:val="9"/>
        </w:numPr>
        <w:shd w:val="clear" w:color="auto" w:fill="auto"/>
        <w:tabs>
          <w:tab w:val="left" w:pos="371"/>
        </w:tabs>
        <w:spacing w:after="286"/>
        <w:ind w:firstLine="0"/>
      </w:pPr>
      <w:r>
        <w:t>Podpisem pojistné smlouvy potvrzujete, že jste se důkladně seznámil se smyslem a obsahem souhlasu se zpracováním osobních údajů a že jste se před jejich udělením s</w:t>
      </w:r>
      <w:r>
        <w:t xml:space="preserve">eznámil s dokumentem </w:t>
      </w:r>
      <w:r>
        <w:rPr>
          <w:rStyle w:val="Bodytext2Bold"/>
        </w:rPr>
        <w:t xml:space="preserve">Informace o zpracování osobních údajů v neživotním pojištění, </w:t>
      </w:r>
      <w:r>
        <w:t xml:space="preserve">zejména s bližší identifikací dalších správců, rozsahem zpracovávaných údajů, právními základy (důvody), účely a dobou zpracování osobních údajů, způsobem odvolání souhlasu </w:t>
      </w:r>
      <w:r>
        <w:t>a právy, která Vám v této souvislosti náleží</w:t>
      </w:r>
    </w:p>
    <w:p w:rsidR="00654CC0" w:rsidRDefault="002157EB">
      <w:pPr>
        <w:pStyle w:val="Heading510"/>
        <w:framePr w:w="10339" w:h="12555" w:hRule="exact" w:wrap="none" w:vAnchor="page" w:hAnchor="page" w:x="707" w:y="942"/>
        <w:shd w:val="clear" w:color="auto" w:fill="auto"/>
        <w:spacing w:after="120"/>
        <w:ind w:right="20"/>
      </w:pPr>
      <w:bookmarkStart w:id="29" w:name="bookmark29"/>
      <w:r>
        <w:t>ČLÁNEK 7.</w:t>
      </w:r>
      <w:bookmarkEnd w:id="29"/>
    </w:p>
    <w:p w:rsidR="00654CC0" w:rsidRDefault="002157EB">
      <w:pPr>
        <w:pStyle w:val="Heading510"/>
        <w:framePr w:w="10339" w:h="12555" w:hRule="exact" w:wrap="none" w:vAnchor="page" w:hAnchor="page" w:x="707" w:y="942"/>
        <w:shd w:val="clear" w:color="auto" w:fill="auto"/>
        <w:spacing w:after="74"/>
        <w:ind w:right="20"/>
      </w:pPr>
      <w:bookmarkStart w:id="30" w:name="bookmark30"/>
      <w:r>
        <w:t>ZÁVĚREČNÁ USTANOVENÍ</w:t>
      </w:r>
      <w:bookmarkEnd w:id="30"/>
    </w:p>
    <w:p w:rsidR="00654CC0" w:rsidRDefault="002157EB">
      <w:pPr>
        <w:pStyle w:val="Bodytext20"/>
        <w:framePr w:w="10339" w:h="12555" w:hRule="exact" w:wrap="none" w:vAnchor="page" w:hAnchor="page" w:x="707" w:y="942"/>
        <w:numPr>
          <w:ilvl w:val="0"/>
          <w:numId w:val="12"/>
        </w:numPr>
        <w:shd w:val="clear" w:color="auto" w:fill="auto"/>
        <w:tabs>
          <w:tab w:val="left" w:pos="352"/>
        </w:tabs>
        <w:spacing w:after="120"/>
        <w:ind w:firstLine="0"/>
      </w:pPr>
      <w:r>
        <w:t>Návrh pojistitele na uzavření pojistné smlouvy (dále jen "nabídka") musí být pojistníkem přijat ve lhůtě stanovené pojistitelem, a není-li taková lhůta stanovena, pak do jednoho mě</w:t>
      </w:r>
      <w:r>
        <w:t>síce ode dne doručení nabídky pojistníkovi Odpověď s dodatkem nebo odchylkou od nabídky se nepovažuje za její přijetí, a to ani v případě, že se takovou odchylkou podstatně nemění podmínky nabídky.</w:t>
      </w:r>
    </w:p>
    <w:p w:rsidR="00654CC0" w:rsidRDefault="002157EB">
      <w:pPr>
        <w:pStyle w:val="Bodytext20"/>
        <w:framePr w:w="10339" w:h="12555" w:hRule="exact" w:wrap="none" w:vAnchor="page" w:hAnchor="page" w:x="707" w:y="942"/>
        <w:numPr>
          <w:ilvl w:val="0"/>
          <w:numId w:val="12"/>
        </w:numPr>
        <w:shd w:val="clear" w:color="auto" w:fill="auto"/>
        <w:tabs>
          <w:tab w:val="left" w:pos="352"/>
        </w:tabs>
        <w:spacing w:after="166"/>
        <w:ind w:firstLine="0"/>
      </w:pPr>
      <w:r>
        <w:t>Pojistitel neposkytne pojistné plnění ani jiné plnění či s</w:t>
      </w:r>
      <w:r>
        <w:t>lužbu z pojistné smlouvy v rozsahu, v jakém by takové plněni nebo služba znamenaly porušení mezinárodních sankcí, obchodních nebo ekonomických sankcí či finančních embarg, vyhlášených za účelem udržení nebo obnovení mezinárodního míru, bezpečností, ochrany</w:t>
      </w:r>
      <w:r>
        <w:t xml:space="preserve"> základních lidských práv a boje proti terorismu. Za tyto sankce a embarga se považují zejména sankce a embarga Organizace spojených národů, Evropské unie a České republiky. Dále také Spojených států amerických za předpokladu, že neodporují sankcím a embar</w:t>
      </w:r>
      <w:r>
        <w:t>gům uvedeným v předchozí větě.</w:t>
      </w:r>
    </w:p>
    <w:p w:rsidR="00654CC0" w:rsidRDefault="002157EB">
      <w:pPr>
        <w:pStyle w:val="Bodytext20"/>
        <w:framePr w:w="10339" w:h="12555" w:hRule="exact" w:wrap="none" w:vAnchor="page" w:hAnchor="page" w:x="707" w:y="942"/>
        <w:numPr>
          <w:ilvl w:val="0"/>
          <w:numId w:val="12"/>
        </w:numPr>
        <w:shd w:val="clear" w:color="auto" w:fill="auto"/>
        <w:tabs>
          <w:tab w:val="left" w:pos="352"/>
        </w:tabs>
        <w:spacing w:after="240" w:line="178" w:lineRule="exact"/>
        <w:ind w:firstLine="0"/>
      </w:pPr>
      <w:r>
        <w:t>Pojistná smlouva je vyhotovena ve 2 stejnopisech Pojistnik obdrží 1 stejnopis(y), pojistitel si ponechá 1 stejnopis(y)</w:t>
      </w:r>
    </w:p>
    <w:p w:rsidR="00654CC0" w:rsidRDefault="002157EB">
      <w:pPr>
        <w:pStyle w:val="Heading510"/>
        <w:framePr w:w="10339" w:h="12555" w:hRule="exact" w:wrap="none" w:vAnchor="page" w:hAnchor="page" w:x="707" w:y="942"/>
        <w:shd w:val="clear" w:color="auto" w:fill="auto"/>
        <w:spacing w:after="74"/>
        <w:ind w:right="20"/>
      </w:pPr>
      <w:bookmarkStart w:id="31" w:name="bookmark31"/>
      <w:r>
        <w:t>ČLÁNEK 8.</w:t>
      </w:r>
      <w:bookmarkEnd w:id="31"/>
    </w:p>
    <w:p w:rsidR="00654CC0" w:rsidRDefault="002157EB">
      <w:pPr>
        <w:pStyle w:val="Heading510"/>
        <w:framePr w:w="10339" w:h="12555" w:hRule="exact" w:wrap="none" w:vAnchor="page" w:hAnchor="page" w:x="707" w:y="942"/>
        <w:shd w:val="clear" w:color="auto" w:fill="auto"/>
        <w:spacing w:line="235" w:lineRule="exact"/>
        <w:ind w:right="20"/>
      </w:pPr>
      <w:bookmarkStart w:id="32" w:name="bookmark32"/>
      <w:r>
        <w:t>UPOZORNĚNÍ POJISTITELE OLE S 2789 ZÁKONA č. 89/2012 Sb., OBČANSKÉHO ZÁKONÍKU</w:t>
      </w:r>
      <w:bookmarkEnd w:id="32"/>
    </w:p>
    <w:p w:rsidR="00654CC0" w:rsidRDefault="002157EB">
      <w:pPr>
        <w:pStyle w:val="Bodytext20"/>
        <w:framePr w:w="10339" w:h="12555" w:hRule="exact" w:wrap="none" w:vAnchor="page" w:hAnchor="page" w:x="707" w:y="942"/>
        <w:shd w:val="clear" w:color="auto" w:fill="auto"/>
        <w:spacing w:after="286"/>
        <w:ind w:firstLine="0"/>
      </w:pPr>
      <w:r>
        <w:t xml:space="preserve">Ve smyslu § 2789 </w:t>
      </w:r>
      <w:r>
        <w:t>zákona č. 89/2012 Sb., občanského zákoníku, je konstatováno, že při uzavírání této pojistné smlouvy nebyly shledány žádné nesrovnalosti mezi požadavky klienta a nabízeným pojištěním. V případě, že ke zjištění nesrovnalosti mezi požadavky klienta a uzavřeno</w:t>
      </w:r>
      <w:r>
        <w:t>u pojistnou smlouvou dojde při zpracování pojistné smlouvy, pojistitel upozorní pojistníka (klienta) na tyto nesrovnalosti samostatným dopisem</w:t>
      </w:r>
    </w:p>
    <w:p w:rsidR="00654CC0" w:rsidRDefault="002157EB">
      <w:pPr>
        <w:pStyle w:val="Bodytext20"/>
        <w:framePr w:w="10339" w:h="12555" w:hRule="exact" w:wrap="none" w:vAnchor="page" w:hAnchor="page" w:x="707" w:y="942"/>
        <w:shd w:val="clear" w:color="auto" w:fill="auto"/>
        <w:spacing w:after="70" w:line="178" w:lineRule="exact"/>
        <w:ind w:firstLine="0"/>
      </w:pPr>
      <w:r>
        <w:t>Tato smlouva obsahuje přílohy:</w:t>
      </w:r>
    </w:p>
    <w:p w:rsidR="00654CC0" w:rsidRDefault="002157EB">
      <w:pPr>
        <w:pStyle w:val="Bodytext20"/>
        <w:framePr w:w="10339" w:h="12555" w:hRule="exact" w:wrap="none" w:vAnchor="page" w:hAnchor="page" w:x="707" w:y="942"/>
        <w:numPr>
          <w:ilvl w:val="0"/>
          <w:numId w:val="1"/>
        </w:numPr>
        <w:shd w:val="clear" w:color="auto" w:fill="auto"/>
        <w:tabs>
          <w:tab w:val="left" w:pos="699"/>
        </w:tabs>
        <w:spacing w:line="240" w:lineRule="exact"/>
        <w:ind w:left="380" w:firstLine="0"/>
      </w:pPr>
      <w:r>
        <w:t>ZSU-500/20 - Zvláštní smluvní ujednání k pojištění odpovědnosti za újmu</w:t>
      </w:r>
    </w:p>
    <w:p w:rsidR="00654CC0" w:rsidRDefault="002157EB">
      <w:pPr>
        <w:pStyle w:val="Bodytext20"/>
        <w:framePr w:w="10339" w:h="12555" w:hRule="exact" w:wrap="none" w:vAnchor="page" w:hAnchor="page" w:x="707" w:y="942"/>
        <w:numPr>
          <w:ilvl w:val="0"/>
          <w:numId w:val="1"/>
        </w:numPr>
        <w:shd w:val="clear" w:color="auto" w:fill="auto"/>
        <w:tabs>
          <w:tab w:val="left" w:pos="699"/>
        </w:tabs>
        <w:spacing w:after="290" w:line="240" w:lineRule="exact"/>
        <w:ind w:left="380" w:firstLine="0"/>
      </w:pPr>
      <w:r>
        <w:t>Techartstav ŽL</w:t>
      </w:r>
    </w:p>
    <w:p w:rsidR="00654CC0" w:rsidRDefault="002157EB">
      <w:pPr>
        <w:pStyle w:val="Bodytext70"/>
        <w:framePr w:w="10339" w:h="12555" w:hRule="exact" w:wrap="none" w:vAnchor="page" w:hAnchor="page" w:x="707" w:y="942"/>
        <w:shd w:val="clear" w:color="auto" w:fill="auto"/>
        <w:spacing w:line="178" w:lineRule="exact"/>
        <w:ind w:firstLine="0"/>
        <w:jc w:val="left"/>
      </w:pPr>
      <w:r>
        <w:t>Pojistná smlouva uzavřena dne; 4.10.2021</w:t>
      </w:r>
    </w:p>
    <w:p w:rsidR="00654CC0" w:rsidRDefault="002157EB">
      <w:pPr>
        <w:pStyle w:val="Headerorfooter10"/>
        <w:framePr w:wrap="none" w:vAnchor="page" w:hAnchor="page" w:x="371" w:y="15929"/>
        <w:shd w:val="clear" w:color="auto" w:fill="auto"/>
      </w:pPr>
      <w:r>
        <w:t xml:space="preserve">Strana 8/12, PS 8603291.877 tisk KNZ </w:t>
      </w:r>
      <w:r>
        <w:rPr>
          <w:rStyle w:val="Headerorfooter1Italic"/>
        </w:rPr>
        <w:t>Ok.</w:t>
      </w:r>
      <w:r>
        <w:t xml:space="preserve"> 10 2021,13:39</w:t>
      </w:r>
    </w:p>
    <w:p w:rsidR="00654CC0" w:rsidRDefault="002157EB">
      <w:pPr>
        <w:pStyle w:val="Headerorfooter30"/>
        <w:framePr w:wrap="none" w:vAnchor="page" w:hAnchor="page" w:x="8377" w:y="15961"/>
        <w:shd w:val="clear" w:color="auto" w:fill="auto"/>
      </w:pPr>
      <w:r>
        <w:rPr>
          <w:rStyle w:val="Headerorfooter31"/>
        </w:rPr>
        <w:t>Originál pto l&lt;Henta</w:t>
      </w:r>
    </w:p>
    <w:p w:rsidR="00654CC0" w:rsidRDefault="00654CC0">
      <w:pPr>
        <w:rPr>
          <w:sz w:val="2"/>
          <w:szCs w:val="2"/>
        </w:rPr>
        <w:sectPr w:rsidR="00654CC0">
          <w:pgSz w:w="11900" w:h="16840"/>
          <w:pgMar w:top="360" w:right="360" w:bottom="360" w:left="360" w:header="0" w:footer="3" w:gutter="0"/>
          <w:cols w:space="720"/>
          <w:noEndnote/>
          <w:docGrid w:linePitch="360"/>
        </w:sectPr>
      </w:pPr>
    </w:p>
    <w:p w:rsidR="00654CC0" w:rsidRDefault="002157EB">
      <w:pPr>
        <w:pStyle w:val="Bodytext20"/>
        <w:framePr w:w="10339" w:h="1203" w:hRule="exact" w:wrap="none" w:vAnchor="page" w:hAnchor="page" w:x="707" w:y="1058"/>
        <w:shd w:val="clear" w:color="auto" w:fill="auto"/>
        <w:spacing w:line="178" w:lineRule="exact"/>
        <w:ind w:firstLine="0"/>
        <w:jc w:val="both"/>
      </w:pPr>
      <w:r>
        <w:t>Jméno, příjmení / název zástupce pojistitele (získatele). Ing Gabriela Vantuchová</w:t>
      </w:r>
    </w:p>
    <w:p w:rsidR="00654CC0" w:rsidRDefault="002157EB">
      <w:pPr>
        <w:pStyle w:val="Bodytext20"/>
        <w:framePr w:w="10339" w:h="1203" w:hRule="exact" w:wrap="none" w:vAnchor="page" w:hAnchor="page" w:x="707" w:y="1058"/>
        <w:shd w:val="clear" w:color="auto" w:fill="auto"/>
        <w:ind w:firstLine="0"/>
        <w:jc w:val="both"/>
      </w:pPr>
      <w:r>
        <w:t>Zaměstnanec pojist</w:t>
      </w:r>
      <w:r>
        <w:t>itele</w:t>
      </w:r>
    </w:p>
    <w:p w:rsidR="00654CC0" w:rsidRDefault="002157EB">
      <w:pPr>
        <w:pStyle w:val="Bodytext20"/>
        <w:framePr w:w="10339" w:h="1203" w:hRule="exact" w:wrap="none" w:vAnchor="page" w:hAnchor="page" w:x="707" w:y="1058"/>
        <w:shd w:val="clear" w:color="auto" w:fill="auto"/>
        <w:ind w:firstLine="0"/>
        <w:jc w:val="both"/>
      </w:pPr>
      <w:r>
        <w:t>Získatelské číslo: 5403</w:t>
      </w:r>
    </w:p>
    <w:p w:rsidR="00654CC0" w:rsidRDefault="002157EB">
      <w:pPr>
        <w:pStyle w:val="Bodytext20"/>
        <w:framePr w:w="10339" w:h="1203" w:hRule="exact" w:wrap="none" w:vAnchor="page" w:hAnchor="page" w:x="707" w:y="1058"/>
        <w:shd w:val="clear" w:color="auto" w:fill="auto"/>
        <w:tabs>
          <w:tab w:val="left" w:pos="1440"/>
        </w:tabs>
        <w:ind w:firstLine="0"/>
        <w:jc w:val="both"/>
      </w:pPr>
      <w:r>
        <w:t>Telefonní číslo</w:t>
      </w:r>
      <w:r>
        <w:tab/>
        <w:t>+420603734036</w:t>
      </w:r>
    </w:p>
    <w:p w:rsidR="00654CC0" w:rsidRDefault="002157EB">
      <w:pPr>
        <w:pStyle w:val="Bodytext20"/>
        <w:framePr w:w="10339" w:h="1203" w:hRule="exact" w:wrap="none" w:vAnchor="page" w:hAnchor="page" w:x="707" w:y="1058"/>
        <w:shd w:val="clear" w:color="auto" w:fill="auto"/>
        <w:tabs>
          <w:tab w:val="left" w:pos="1440"/>
        </w:tabs>
        <w:ind w:firstLine="0"/>
        <w:jc w:val="both"/>
      </w:pPr>
      <w:r>
        <w:t>E-mail:</w:t>
      </w:r>
      <w:r>
        <w:tab/>
        <w:t>gvantuchova@koop cz</w:t>
      </w:r>
    </w:p>
    <w:p w:rsidR="00654CC0" w:rsidRDefault="002157EB">
      <w:pPr>
        <w:framePr w:wrap="none" w:vAnchor="page" w:hAnchor="page" w:x="1220" w:y="4015"/>
        <w:rPr>
          <w:sz w:val="2"/>
          <w:szCs w:val="2"/>
        </w:rPr>
      </w:pPr>
      <w:r>
        <w:rPr>
          <w:noProof/>
          <w:lang w:bidi="ar-SA"/>
        </w:rPr>
        <w:drawing>
          <wp:inline distT="0" distB="0" distL="0" distR="0">
            <wp:extent cx="2194560" cy="586740"/>
            <wp:effectExtent l="0" t="0" r="0" b="3810"/>
            <wp:docPr id="2" name="obrázek 2" descr="C:\Users\7920775\AppData\Local\Microsoft\Windows\INetCache\Content.Outlook\H1WSNCJJ\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920775\AppData\Local\Microsoft\Windows\INetCache\Content.Outlook\H1WSNCJJ\media\image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4560" cy="586740"/>
                    </a:xfrm>
                    <a:prstGeom prst="rect">
                      <a:avLst/>
                    </a:prstGeom>
                    <a:noFill/>
                    <a:ln>
                      <a:noFill/>
                    </a:ln>
                  </pic:spPr>
                </pic:pic>
              </a:graphicData>
            </a:graphic>
          </wp:inline>
        </w:drawing>
      </w:r>
    </w:p>
    <w:p w:rsidR="00654CC0" w:rsidRDefault="002157EB">
      <w:pPr>
        <w:pStyle w:val="Picturecaption10"/>
        <w:framePr w:wrap="none" w:vAnchor="page" w:hAnchor="page" w:x="1143" w:y="4918"/>
        <w:shd w:val="clear" w:color="auto" w:fill="auto"/>
      </w:pPr>
      <w:r>
        <w:t xml:space="preserve">Podpis </w:t>
      </w:r>
      <w:r>
        <w:t>zástupce pojistitele (získatele)</w:t>
      </w:r>
    </w:p>
    <w:p w:rsidR="00654CC0" w:rsidRDefault="002157EB">
      <w:pPr>
        <w:pStyle w:val="Picturecaption10"/>
        <w:framePr w:wrap="none" w:vAnchor="page" w:hAnchor="page" w:x="5799" w:y="4915"/>
        <w:shd w:val="clear" w:color="auto" w:fill="auto"/>
      </w:pPr>
      <w:r>
        <w:t>Podpis pojistn</w:t>
      </w:r>
    </w:p>
    <w:p w:rsidR="00654CC0" w:rsidRDefault="002157EB">
      <w:pPr>
        <w:pStyle w:val="Picturecaption20"/>
        <w:framePr w:w="2534" w:h="1069" w:hRule="exact" w:wrap="none" w:vAnchor="page" w:hAnchor="page" w:x="7739" w:y="3516"/>
        <w:shd w:val="clear" w:color="auto" w:fill="auto"/>
      </w:pPr>
      <w:r>
        <w:rPr>
          <w:rStyle w:val="Picturecaption21"/>
          <w:b/>
          <w:bCs/>
        </w:rPr>
        <w:t>TECHTÍÍjrŠTAVas</w:t>
      </w:r>
    </w:p>
    <w:p w:rsidR="00654CC0" w:rsidRDefault="002157EB">
      <w:pPr>
        <w:pStyle w:val="Picturecaption10"/>
        <w:framePr w:w="2534" w:h="1069" w:hRule="exact" w:wrap="none" w:vAnchor="page" w:hAnchor="page" w:x="7739" w:y="3516"/>
        <w:shd w:val="clear" w:color="auto" w:fill="auto"/>
        <w:spacing w:line="187" w:lineRule="exact"/>
        <w:ind w:left="40"/>
        <w:jc w:val="center"/>
      </w:pPr>
      <w:r>
        <w:rPr>
          <w:rStyle w:val="Picturecaption11"/>
        </w:rPr>
        <w:t>Rabasova 1157/8</w:t>
      </w:r>
      <w:r>
        <w:rPr>
          <w:rStyle w:val="Picturecaption11"/>
        </w:rPr>
        <w:br/>
        <w:t>708 00 Ostrava - Porubá</w:t>
      </w:r>
      <w:r>
        <w:rPr>
          <w:rStyle w:val="Picturecaption11"/>
        </w:rPr>
        <w:br/>
        <w:t>IČ: 02162083 DIČ: CZ02162083</w:t>
      </w:r>
    </w:p>
    <w:p w:rsidR="00654CC0" w:rsidRDefault="002157EB">
      <w:pPr>
        <w:pStyle w:val="Headerorfooter10"/>
        <w:framePr w:wrap="none" w:vAnchor="page" w:hAnchor="page" w:x="687" w:y="15929"/>
        <w:shd w:val="clear" w:color="auto" w:fill="auto"/>
      </w:pPr>
      <w:r>
        <w:t>Strana 9/12, PS 8603294877 tisk KNZ 04 10 2021,13 39</w:t>
      </w:r>
    </w:p>
    <w:p w:rsidR="00654CC0" w:rsidRDefault="002157EB">
      <w:pPr>
        <w:pStyle w:val="Headerorfooter40"/>
        <w:framePr w:wrap="none" w:vAnchor="page" w:hAnchor="page" w:x="8415" w:y="15951"/>
        <w:shd w:val="clear" w:color="auto" w:fill="auto"/>
      </w:pPr>
      <w:r>
        <w:rPr>
          <w:rStyle w:val="Headerorfooter41"/>
          <w:b/>
          <w:bCs/>
        </w:rPr>
        <w:t>Oi tginál (irc) klienta</w:t>
      </w:r>
    </w:p>
    <w:p w:rsidR="00654CC0" w:rsidRDefault="002157EB">
      <w:pPr>
        <w:rPr>
          <w:sz w:val="2"/>
          <w:szCs w:val="2"/>
        </w:rPr>
        <w:sectPr w:rsidR="00654CC0">
          <w:pgSz w:w="11900" w:h="16840"/>
          <w:pgMar w:top="360" w:right="360" w:bottom="360" w:left="360" w:header="0" w:footer="3" w:gutter="0"/>
          <w:cols w:space="720"/>
          <w:noEndnote/>
          <w:docGrid w:linePitch="360"/>
        </w:sectPr>
      </w:pPr>
      <w:r>
        <w:rPr>
          <w:noProof/>
          <w:lang w:bidi="ar-SA"/>
        </w:rPr>
        <w:drawing>
          <wp:anchor distT="0" distB="0" distL="63500" distR="63500" simplePos="0" relativeHeight="251652608" behindDoc="1" locked="0" layoutInCell="1" allowOverlap="1">
            <wp:simplePos x="0" y="0"/>
            <wp:positionH relativeFrom="page">
              <wp:posOffset>4382770</wp:posOffset>
            </wp:positionH>
            <wp:positionV relativeFrom="page">
              <wp:posOffset>2079625</wp:posOffset>
            </wp:positionV>
            <wp:extent cx="731520" cy="1713230"/>
            <wp:effectExtent l="0" t="0" r="0" b="1270"/>
            <wp:wrapNone/>
            <wp:docPr id="13" name="obrázek 4" descr="C:\Users\7920775\AppData\Local\Microsoft\Windows\INetCache\Content.Outlook\H1WSNCJJ\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7920775\AppData\Local\Microsoft\Windows\INetCache\Content.Outlook\H1WSNCJJ\media\image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1520" cy="1713230"/>
                    </a:xfrm>
                    <a:prstGeom prst="rect">
                      <a:avLst/>
                    </a:prstGeom>
                    <a:noFill/>
                  </pic:spPr>
                </pic:pic>
              </a:graphicData>
            </a:graphic>
            <wp14:sizeRelH relativeFrom="page">
              <wp14:pctWidth>0</wp14:pctWidth>
            </wp14:sizeRelH>
            <wp14:sizeRelV relativeFrom="page">
              <wp14:pctHeight>0</wp14:pctHeight>
            </wp14:sizeRelV>
          </wp:anchor>
        </w:drawing>
      </w:r>
    </w:p>
    <w:p w:rsidR="00654CC0" w:rsidRDefault="002157EB">
      <w:pPr>
        <w:rPr>
          <w:sz w:val="2"/>
          <w:szCs w:val="2"/>
        </w:rPr>
      </w:pPr>
      <w:r>
        <w:rPr>
          <w:noProof/>
          <w:lang w:bidi="ar-SA"/>
        </w:rPr>
        <mc:AlternateContent>
          <mc:Choice Requires="wps">
            <w:drawing>
              <wp:anchor distT="0" distB="0" distL="114300" distR="114300" simplePos="0" relativeHeight="251659776" behindDoc="1" locked="0" layoutInCell="1" allowOverlap="1">
                <wp:simplePos x="0" y="0"/>
                <wp:positionH relativeFrom="page">
                  <wp:posOffset>852805</wp:posOffset>
                </wp:positionH>
                <wp:positionV relativeFrom="page">
                  <wp:posOffset>1298575</wp:posOffset>
                </wp:positionV>
                <wp:extent cx="1094740" cy="0"/>
                <wp:effectExtent l="14605" t="12700" r="14605" b="15875"/>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094740" cy="0"/>
                        </a:xfrm>
                        <a:prstGeom prst="straightConnector1">
                          <a:avLst/>
                        </a:prstGeom>
                        <a:solidFill>
                          <a:srgbClr val="FFFFFF"/>
                        </a:solidFill>
                        <a:ln w="1841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BBF8F53" id="AutoShape 14" o:spid="_x0000_s1026" type="#_x0000_t32" style="position:absolute;margin-left:67.15pt;margin-top:102.25pt;width:86.2pt;height:0;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" filled="t" strokeweight="1.45pt">
                <v:path arrowok="f"/>
                <o:lock v:ext="edit" shapetype="f"/>
                <w10:wrap anchorx="page" anchory="page"/>
              </v:shape>
            </w:pict>
          </mc:Fallback>
        </mc:AlternateContent>
      </w:r>
    </w:p>
    <w:p w:rsidR="00654CC0" w:rsidRDefault="002157EB">
      <w:pPr>
        <w:pStyle w:val="Bodytext90"/>
        <w:framePr w:w="1800" w:h="616" w:hRule="exact" w:wrap="none" w:vAnchor="page" w:hAnchor="page" w:x="1306" w:y="1664"/>
        <w:shd w:val="clear" w:color="auto" w:fill="auto"/>
      </w:pPr>
      <w:r>
        <w:t>Kooperativa</w:t>
      </w:r>
    </w:p>
    <w:p w:rsidR="00654CC0" w:rsidRDefault="002157EB">
      <w:pPr>
        <w:pStyle w:val="Bodytext60"/>
        <w:framePr w:w="1800" w:h="616" w:hRule="exact" w:wrap="none" w:vAnchor="page" w:hAnchor="page" w:x="1306" w:y="1664"/>
        <w:shd w:val="clear" w:color="auto" w:fill="auto"/>
      </w:pPr>
      <w:r>
        <w:rPr>
          <w:lang w:val="en-US" w:eastAsia="en-US" w:bidi="en-US"/>
        </w:rPr>
        <w:t xml:space="preserve">VIENNA </w:t>
      </w:r>
      <w:r>
        <w:t>INSURANCE GROUP</w:t>
      </w:r>
    </w:p>
    <w:p w:rsidR="00654CC0" w:rsidRDefault="002157EB">
      <w:pPr>
        <w:pStyle w:val="Heading410"/>
        <w:framePr w:w="10306" w:h="562" w:hRule="exact" w:wrap="none" w:vAnchor="page" w:hAnchor="page" w:x="788" w:y="2022"/>
        <w:shd w:val="clear" w:color="auto" w:fill="387058"/>
        <w:spacing w:after="0"/>
        <w:ind w:left="3057" w:right="403" w:firstLine="0"/>
      </w:pPr>
      <w:bookmarkStart w:id="33" w:name="bookmark33"/>
      <w:r>
        <w:rPr>
          <w:rStyle w:val="Heading411"/>
          <w:b/>
          <w:bCs/>
          <w:vertAlign w:val="subscript"/>
        </w:rPr>
        <w:t>D</w:t>
      </w:r>
      <w:r>
        <w:rPr>
          <w:rStyle w:val="Heading411"/>
          <w:b/>
          <w:bCs/>
        </w:rPr>
        <w:t>v,, , Zvláštní smluvní ujednání k pojištění odpovědnosti</w:t>
      </w:r>
      <w:r>
        <w:rPr>
          <w:rStyle w:val="Heading411"/>
          <w:b/>
          <w:bCs/>
        </w:rPr>
        <w:br/>
        <w:t xml:space="preserve">Příloha - </w:t>
      </w:r>
      <w:r>
        <w:rPr>
          <w:rStyle w:val="Heading411"/>
          <w:b/>
          <w:bCs/>
          <w:vertAlign w:val="subscript"/>
        </w:rPr>
        <w:t xml:space="preserve">zg </w:t>
      </w:r>
      <w:r>
        <w:rPr>
          <w:rStyle w:val="Heading414ptNotBoldSpacing1pt"/>
          <w:vertAlign w:val="subscript"/>
        </w:rPr>
        <w:t>ú</w:t>
      </w:r>
      <w:r>
        <w:rPr>
          <w:rStyle w:val="Heading414ptNotBoldSpacing1pt"/>
        </w:rPr>
        <w:t>-</w:t>
      </w:r>
      <w:r>
        <w:rPr>
          <w:rStyle w:val="Heading414ptNotBoldSpacing1pt"/>
          <w:vertAlign w:val="subscript"/>
        </w:rPr>
        <w:t>mu</w:t>
      </w:r>
      <w:r>
        <w:rPr>
          <w:rStyle w:val="Heading414ptNotBoldSpacing1pt"/>
        </w:rPr>
        <w:t xml:space="preserve"> </w:t>
      </w:r>
      <w:r>
        <w:rPr>
          <w:rStyle w:val="Heading411"/>
          <w:b/>
          <w:bCs/>
        </w:rPr>
        <w:t>2SU-500/20</w:t>
      </w:r>
      <w:bookmarkEnd w:id="33"/>
    </w:p>
    <w:p w:rsidR="00654CC0" w:rsidRDefault="002157EB">
      <w:pPr>
        <w:pStyle w:val="Bodytext20"/>
        <w:framePr w:w="10306" w:h="2386" w:hRule="exact" w:wrap="none" w:vAnchor="page" w:hAnchor="page" w:x="788" w:y="2829"/>
        <w:shd w:val="clear" w:color="auto" w:fill="auto"/>
        <w:spacing w:after="230" w:line="178" w:lineRule="exact"/>
        <w:ind w:firstLine="0"/>
      </w:pPr>
      <w:r>
        <w:t>Tato zvláštní smluvní ujednání (dále jen „ZSU") jsou nedílnou součástí pojistné smlouvy.</w:t>
      </w:r>
    </w:p>
    <w:p w:rsidR="00654CC0" w:rsidRDefault="002157EB">
      <w:pPr>
        <w:pStyle w:val="Bodytext20"/>
        <w:framePr w:w="10306" w:h="2386" w:hRule="exact" w:wrap="none" w:vAnchor="page" w:hAnchor="page" w:x="788" w:y="2829"/>
        <w:numPr>
          <w:ilvl w:val="0"/>
          <w:numId w:val="13"/>
        </w:numPr>
        <w:shd w:val="clear" w:color="auto" w:fill="auto"/>
        <w:tabs>
          <w:tab w:val="left" w:pos="301"/>
        </w:tabs>
        <w:spacing w:after="284" w:line="240" w:lineRule="exact"/>
        <w:ind w:firstLine="0"/>
      </w:pPr>
      <w:r>
        <w:t>případě, že je jakékoli ustanovení těchto ZSU v rozporu s ustano</w:t>
      </w:r>
      <w:r>
        <w:t>vením pojistné smlouvy, má přednost příslušné ustanovení pojistné smlouvy Nejsou-li ustanovení pojistné smlouvy a těchto ZSU v rozporu, platí ustanovení pojistn</w:t>
      </w:r>
      <w:bookmarkStart w:id="34" w:name="_GoBack"/>
      <w:bookmarkEnd w:id="34"/>
      <w:r>
        <w:t>é smlouvy i ZSU zároveň</w:t>
      </w:r>
    </w:p>
    <w:p w:rsidR="00654CC0" w:rsidRDefault="002157EB">
      <w:pPr>
        <w:pStyle w:val="Bodytext20"/>
        <w:framePr w:w="10306" w:h="2386" w:hRule="exact" w:wrap="none" w:vAnchor="page" w:hAnchor="page" w:x="788" w:y="2829"/>
        <w:numPr>
          <w:ilvl w:val="0"/>
          <w:numId w:val="13"/>
        </w:numPr>
        <w:shd w:val="clear" w:color="auto" w:fill="auto"/>
        <w:tabs>
          <w:tab w:val="left" w:pos="301"/>
        </w:tabs>
        <w:spacing w:after="326"/>
        <w:ind w:firstLine="0"/>
      </w:pPr>
      <w:r>
        <w:t>případě, že je jakékoli ustanovení pojistných podmínek vztahujících se k</w:t>
      </w:r>
      <w:r>
        <w:t xml:space="preserve"> pojištění odpovědnosti za újmu v rozporu s ustanovením těchto ZSU, má přednost příslušné ustanovení ZSU Nejsou-li ustanovení pojistných podmínek a ZSU v rozporu, platí ustanovení pojistných podmínek a ZSU zároveň</w:t>
      </w:r>
    </w:p>
    <w:p w:rsidR="00654CC0" w:rsidRDefault="002157EB">
      <w:pPr>
        <w:pStyle w:val="Heading510"/>
        <w:framePr w:w="10306" w:h="2386" w:hRule="exact" w:wrap="none" w:vAnchor="page" w:hAnchor="page" w:x="788" w:y="2829"/>
        <w:pBdr>
          <w:bottom w:val="single" w:sz="4" w:space="1" w:color="auto"/>
        </w:pBdr>
        <w:shd w:val="clear" w:color="auto" w:fill="auto"/>
        <w:jc w:val="left"/>
      </w:pPr>
      <w:bookmarkStart w:id="35" w:name="bookmark34"/>
      <w:r>
        <w:t>Článek 1 - Další výluky z pojištění</w:t>
      </w:r>
      <w:bookmarkEnd w:id="35"/>
    </w:p>
    <w:p w:rsidR="00654CC0" w:rsidRDefault="002157EB">
      <w:pPr>
        <w:pStyle w:val="Bodytext20"/>
        <w:framePr w:w="10306" w:h="5306" w:hRule="exact" w:wrap="none" w:vAnchor="page" w:hAnchor="page" w:x="788" w:y="5419"/>
        <w:shd w:val="clear" w:color="auto" w:fill="auto"/>
        <w:spacing w:line="230" w:lineRule="exact"/>
        <w:ind w:firstLine="0"/>
      </w:pPr>
      <w:r>
        <w:t xml:space="preserve">Vedle </w:t>
      </w:r>
      <w:r>
        <w:t>výluk vyplývajících z příslušných ustanovení pojistných podmínek a pojistné smlouvy se pojištění nevztahuje na povinnost nahradit újmu způsobenou v souvislosti s:</w:t>
      </w:r>
    </w:p>
    <w:p w:rsidR="00654CC0" w:rsidRDefault="002157EB">
      <w:pPr>
        <w:pStyle w:val="Bodytext70"/>
        <w:framePr w:w="10306" w:h="5306" w:hRule="exact" w:wrap="none" w:vAnchor="page" w:hAnchor="page" w:x="788" w:y="5419"/>
        <w:numPr>
          <w:ilvl w:val="0"/>
          <w:numId w:val="14"/>
        </w:numPr>
        <w:shd w:val="clear" w:color="auto" w:fill="auto"/>
        <w:tabs>
          <w:tab w:val="left" w:pos="719"/>
        </w:tabs>
        <w:spacing w:line="230" w:lineRule="exact"/>
        <w:ind w:left="380" w:firstLine="0"/>
      </w:pPr>
      <w:r>
        <w:rPr>
          <w:rStyle w:val="Bodytext7NotBold"/>
        </w:rPr>
        <w:t xml:space="preserve">provozováním </w:t>
      </w:r>
      <w:r>
        <w:t xml:space="preserve">tržnic </w:t>
      </w:r>
      <w:r>
        <w:rPr>
          <w:rStyle w:val="Bodytext7NotBold"/>
        </w:rPr>
        <w:t xml:space="preserve">a </w:t>
      </w:r>
      <w:r>
        <w:t>stánkovým prodejem v tržnicích,</w:t>
      </w:r>
    </w:p>
    <w:p w:rsidR="00654CC0" w:rsidRDefault="002157EB">
      <w:pPr>
        <w:pStyle w:val="Bodytext20"/>
        <w:framePr w:w="10306" w:h="5306" w:hRule="exact" w:wrap="none" w:vAnchor="page" w:hAnchor="page" w:x="788" w:y="5419"/>
        <w:numPr>
          <w:ilvl w:val="0"/>
          <w:numId w:val="14"/>
        </w:numPr>
        <w:shd w:val="clear" w:color="auto" w:fill="auto"/>
        <w:tabs>
          <w:tab w:val="left" w:pos="719"/>
        </w:tabs>
        <w:spacing w:line="230" w:lineRule="exact"/>
        <w:ind w:left="380" w:firstLine="0"/>
        <w:jc w:val="both"/>
      </w:pPr>
      <w:r>
        <w:t xml:space="preserve">provozováním </w:t>
      </w:r>
      <w:r>
        <w:rPr>
          <w:rStyle w:val="Bodytext2Bold"/>
        </w:rPr>
        <w:t xml:space="preserve">zastaváren, heren </w:t>
      </w:r>
      <w:r>
        <w:t xml:space="preserve">(hazardní hry, výherní automaty), </w:t>
      </w:r>
      <w:r>
        <w:rPr>
          <w:rStyle w:val="Bodytext2Bold"/>
        </w:rPr>
        <w:t xml:space="preserve">non-stop pohostinských zařízení </w:t>
      </w:r>
      <w:r>
        <w:t>(restaurací, barů apod.),</w:t>
      </w:r>
    </w:p>
    <w:p w:rsidR="00654CC0" w:rsidRDefault="002157EB">
      <w:pPr>
        <w:pStyle w:val="Bodytext70"/>
        <w:framePr w:w="10306" w:h="5306" w:hRule="exact" w:wrap="none" w:vAnchor="page" w:hAnchor="page" w:x="788" w:y="5419"/>
        <w:numPr>
          <w:ilvl w:val="0"/>
          <w:numId w:val="14"/>
        </w:numPr>
        <w:shd w:val="clear" w:color="auto" w:fill="auto"/>
        <w:tabs>
          <w:tab w:val="left" w:pos="719"/>
        </w:tabs>
        <w:spacing w:line="230" w:lineRule="exact"/>
        <w:ind w:left="700" w:right="460" w:hanging="320"/>
      </w:pPr>
      <w:r>
        <w:rPr>
          <w:rStyle w:val="Bodytext7NotBold"/>
        </w:rPr>
        <w:t xml:space="preserve">provozováním a pořádáním akcí </w:t>
      </w:r>
      <w:r>
        <w:t xml:space="preserve">motoristického sportu, paintballových střelnic, bobových a motokárových drah, vozítek segway, lanových parků, </w:t>
      </w:r>
      <w:r>
        <w:rPr>
          <w:lang w:val="en-US" w:eastAsia="en-US" w:bidi="en-US"/>
        </w:rPr>
        <w:t xml:space="preserve">bungee </w:t>
      </w:r>
      <w:r>
        <w:t>jumpingu, zorbing</w:t>
      </w:r>
      <w:r>
        <w:t xml:space="preserve">u, potápění, parasailingu, swoopingu, surfingu, raftingu, canyoningu, horolezeckého </w:t>
      </w:r>
      <w:r>
        <w:rPr>
          <w:rStyle w:val="Bodytext7NotBold"/>
        </w:rPr>
        <w:t xml:space="preserve">a </w:t>
      </w:r>
      <w:r>
        <w:t xml:space="preserve">leteckého sportu </w:t>
      </w:r>
      <w:r>
        <w:rPr>
          <w:rStyle w:val="Bodytext7NotBold"/>
        </w:rPr>
        <w:t>a obdobných aktivit,</w:t>
      </w:r>
    </w:p>
    <w:p w:rsidR="00654CC0" w:rsidRDefault="002157EB">
      <w:pPr>
        <w:pStyle w:val="Bodytext70"/>
        <w:framePr w:w="10306" w:h="5306" w:hRule="exact" w:wrap="none" w:vAnchor="page" w:hAnchor="page" w:x="788" w:y="5419"/>
        <w:numPr>
          <w:ilvl w:val="0"/>
          <w:numId w:val="14"/>
        </w:numPr>
        <w:shd w:val="clear" w:color="auto" w:fill="auto"/>
        <w:tabs>
          <w:tab w:val="left" w:pos="719"/>
        </w:tabs>
        <w:spacing w:line="230" w:lineRule="exact"/>
        <w:ind w:left="380" w:firstLine="0"/>
      </w:pPr>
      <w:r>
        <w:rPr>
          <w:rStyle w:val="Bodytext7NotBold"/>
        </w:rPr>
        <w:t xml:space="preserve">provozováním a pořádáním </w:t>
      </w:r>
      <w:r>
        <w:t xml:space="preserve">cirkusových představení, poutí </w:t>
      </w:r>
      <w:r>
        <w:rPr>
          <w:rStyle w:val="Bodytext7NotBold"/>
        </w:rPr>
        <w:t xml:space="preserve">a </w:t>
      </w:r>
      <w:r>
        <w:t>pouťových atrakcí, zábavních parků,</w:t>
      </w:r>
    </w:p>
    <w:p w:rsidR="00654CC0" w:rsidRDefault="002157EB">
      <w:pPr>
        <w:pStyle w:val="Bodytext70"/>
        <w:framePr w:w="10306" w:h="5306" w:hRule="exact" w:wrap="none" w:vAnchor="page" w:hAnchor="page" w:x="788" w:y="5419"/>
        <w:numPr>
          <w:ilvl w:val="0"/>
          <w:numId w:val="14"/>
        </w:numPr>
        <w:shd w:val="clear" w:color="auto" w:fill="auto"/>
        <w:tabs>
          <w:tab w:val="left" w:pos="719"/>
        </w:tabs>
        <w:spacing w:line="230" w:lineRule="exact"/>
        <w:ind w:left="380" w:firstLine="0"/>
      </w:pPr>
      <w:r>
        <w:rPr>
          <w:rStyle w:val="Bodytext7NotBold"/>
        </w:rPr>
        <w:t xml:space="preserve">pořádáním </w:t>
      </w:r>
      <w:r>
        <w:t xml:space="preserve">tanečních zábav </w:t>
      </w:r>
      <w:r>
        <w:rPr>
          <w:rStyle w:val="Bodytext7NotBold"/>
        </w:rPr>
        <w:t xml:space="preserve">a </w:t>
      </w:r>
      <w:r>
        <w:t xml:space="preserve">diskoték </w:t>
      </w:r>
      <w:r>
        <w:rPr>
          <w:rStyle w:val="Bodytext7NotBold"/>
        </w:rPr>
        <w:t>p</w:t>
      </w:r>
      <w:r>
        <w:rPr>
          <w:rStyle w:val="Bodytext7NotBold"/>
        </w:rPr>
        <w:t xml:space="preserve">ro </w:t>
      </w:r>
      <w:r>
        <w:t>více než 500 návštěvníků,</w:t>
      </w:r>
    </w:p>
    <w:p w:rsidR="00654CC0" w:rsidRDefault="002157EB">
      <w:pPr>
        <w:pStyle w:val="Bodytext20"/>
        <w:framePr w:w="10306" w:h="5306" w:hRule="exact" w:wrap="none" w:vAnchor="page" w:hAnchor="page" w:x="788" w:y="5419"/>
        <w:numPr>
          <w:ilvl w:val="0"/>
          <w:numId w:val="14"/>
        </w:numPr>
        <w:shd w:val="clear" w:color="auto" w:fill="auto"/>
        <w:tabs>
          <w:tab w:val="left" w:pos="719"/>
        </w:tabs>
        <w:spacing w:line="230" w:lineRule="exact"/>
        <w:ind w:left="700" w:hanging="320"/>
      </w:pPr>
      <w:r>
        <w:t>pořádáním koncertů a hudebních festivalů; tato výluka se neuplatní ve vztahu ke koncertům a festivalům v oblasti vážné, lidové nebo dechové hudby,</w:t>
      </w:r>
    </w:p>
    <w:p w:rsidR="00654CC0" w:rsidRDefault="002157EB">
      <w:pPr>
        <w:pStyle w:val="Bodytext20"/>
        <w:framePr w:w="10306" w:h="5306" w:hRule="exact" w:wrap="none" w:vAnchor="page" w:hAnchor="page" w:x="788" w:y="5419"/>
        <w:numPr>
          <w:ilvl w:val="0"/>
          <w:numId w:val="14"/>
        </w:numPr>
        <w:shd w:val="clear" w:color="auto" w:fill="auto"/>
        <w:tabs>
          <w:tab w:val="left" w:pos="719"/>
        </w:tabs>
        <w:spacing w:line="230" w:lineRule="exact"/>
        <w:ind w:left="380" w:firstLine="0"/>
        <w:jc w:val="both"/>
      </w:pPr>
      <w:r>
        <w:t xml:space="preserve">činností </w:t>
      </w:r>
      <w:r>
        <w:rPr>
          <w:rStyle w:val="Bodytext2Bold"/>
        </w:rPr>
        <w:t>kaskadérů,</w:t>
      </w:r>
    </w:p>
    <w:p w:rsidR="00654CC0" w:rsidRDefault="002157EB">
      <w:pPr>
        <w:pStyle w:val="Bodytext20"/>
        <w:framePr w:w="10306" w:h="5306" w:hRule="exact" w:wrap="none" w:vAnchor="page" w:hAnchor="page" w:x="788" w:y="5419"/>
        <w:numPr>
          <w:ilvl w:val="0"/>
          <w:numId w:val="14"/>
        </w:numPr>
        <w:shd w:val="clear" w:color="auto" w:fill="auto"/>
        <w:tabs>
          <w:tab w:val="left" w:pos="719"/>
        </w:tabs>
        <w:spacing w:line="230" w:lineRule="exact"/>
        <w:ind w:left="700" w:hanging="320"/>
      </w:pPr>
      <w:r>
        <w:rPr>
          <w:rStyle w:val="Bodytext2Bold"/>
        </w:rPr>
        <w:t xml:space="preserve">porušováním integrity lidské kůže; </w:t>
      </w:r>
      <w:r>
        <w:t xml:space="preserve">tato výluka se vztahuje </w:t>
      </w:r>
      <w:r>
        <w:t>pouze na povinnost nahradit újmu způsobenou na životě nebo zdraví v důsledku porušení integrity lidské kůže,</w:t>
      </w:r>
    </w:p>
    <w:p w:rsidR="00654CC0" w:rsidRDefault="002157EB">
      <w:pPr>
        <w:pStyle w:val="Bodytext70"/>
        <w:framePr w:w="10306" w:h="5306" w:hRule="exact" w:wrap="none" w:vAnchor="page" w:hAnchor="page" w:x="788" w:y="5419"/>
        <w:numPr>
          <w:ilvl w:val="0"/>
          <w:numId w:val="14"/>
        </w:numPr>
        <w:shd w:val="clear" w:color="auto" w:fill="auto"/>
        <w:tabs>
          <w:tab w:val="left" w:pos="719"/>
        </w:tabs>
        <w:spacing w:line="230" w:lineRule="exact"/>
        <w:ind w:left="380" w:firstLine="0"/>
      </w:pPr>
      <w:r>
        <w:t xml:space="preserve">ochranou majetku a osob </w:t>
      </w:r>
      <w:r>
        <w:rPr>
          <w:rStyle w:val="Bodytext7NotBold"/>
        </w:rPr>
        <w:t xml:space="preserve">a službami </w:t>
      </w:r>
      <w:r>
        <w:t>soukromých detektivů,</w:t>
      </w:r>
    </w:p>
    <w:p w:rsidR="00654CC0" w:rsidRDefault="002157EB">
      <w:pPr>
        <w:pStyle w:val="Bodytext70"/>
        <w:framePr w:w="10306" w:h="5306" w:hRule="exact" w:wrap="none" w:vAnchor="page" w:hAnchor="page" w:x="788" w:y="5419"/>
        <w:numPr>
          <w:ilvl w:val="0"/>
          <w:numId w:val="14"/>
        </w:numPr>
        <w:shd w:val="clear" w:color="auto" w:fill="auto"/>
        <w:tabs>
          <w:tab w:val="left" w:pos="719"/>
        </w:tabs>
        <w:spacing w:line="230" w:lineRule="exact"/>
        <w:ind w:left="380" w:firstLine="0"/>
      </w:pPr>
      <w:r>
        <w:rPr>
          <w:rStyle w:val="Bodytext7NotBold"/>
        </w:rPr>
        <w:t xml:space="preserve">činností </w:t>
      </w:r>
      <w:r>
        <w:t>agentury práce,</w:t>
      </w:r>
    </w:p>
    <w:p w:rsidR="00654CC0" w:rsidRDefault="002157EB">
      <w:pPr>
        <w:pStyle w:val="Bodytext70"/>
        <w:framePr w:w="10306" w:h="5306" w:hRule="exact" w:wrap="none" w:vAnchor="page" w:hAnchor="page" w:x="788" w:y="5419"/>
        <w:numPr>
          <w:ilvl w:val="0"/>
          <w:numId w:val="14"/>
        </w:numPr>
        <w:shd w:val="clear" w:color="auto" w:fill="auto"/>
        <w:tabs>
          <w:tab w:val="left" w:pos="719"/>
        </w:tabs>
        <w:spacing w:line="230" w:lineRule="exact"/>
        <w:ind w:left="380" w:firstLine="0"/>
      </w:pPr>
      <w:r>
        <w:t>směnárenskou činností,</w:t>
      </w:r>
    </w:p>
    <w:p w:rsidR="00654CC0" w:rsidRDefault="002157EB">
      <w:pPr>
        <w:pStyle w:val="Bodytext70"/>
        <w:framePr w:w="10306" w:h="5306" w:hRule="exact" w:wrap="none" w:vAnchor="page" w:hAnchor="page" w:x="788" w:y="5419"/>
        <w:numPr>
          <w:ilvl w:val="0"/>
          <w:numId w:val="14"/>
        </w:numPr>
        <w:shd w:val="clear" w:color="auto" w:fill="auto"/>
        <w:tabs>
          <w:tab w:val="left" w:pos="719"/>
        </w:tabs>
        <w:spacing w:line="230" w:lineRule="exact"/>
        <w:ind w:left="380" w:firstLine="0"/>
      </w:pPr>
      <w:r>
        <w:t xml:space="preserve">hornickou činností </w:t>
      </w:r>
      <w:r>
        <w:rPr>
          <w:rStyle w:val="Bodytext7NotBold"/>
        </w:rPr>
        <w:t xml:space="preserve">a činností prováděnou </w:t>
      </w:r>
      <w:r>
        <w:t>h</w:t>
      </w:r>
      <w:r>
        <w:t xml:space="preserve">ornickým způsobem, ražbou tunelů </w:t>
      </w:r>
      <w:r>
        <w:rPr>
          <w:rStyle w:val="Bodytext7NotBold"/>
        </w:rPr>
        <w:t xml:space="preserve">a </w:t>
      </w:r>
      <w:r>
        <w:t>štol,</w:t>
      </w:r>
    </w:p>
    <w:p w:rsidR="00654CC0" w:rsidRDefault="002157EB">
      <w:pPr>
        <w:pStyle w:val="Bodytext20"/>
        <w:framePr w:w="10306" w:h="5306" w:hRule="exact" w:wrap="none" w:vAnchor="page" w:hAnchor="page" w:x="788" w:y="5419"/>
        <w:numPr>
          <w:ilvl w:val="0"/>
          <w:numId w:val="14"/>
        </w:numPr>
        <w:shd w:val="clear" w:color="auto" w:fill="auto"/>
        <w:tabs>
          <w:tab w:val="left" w:pos="762"/>
        </w:tabs>
        <w:spacing w:after="322" w:line="230" w:lineRule="exact"/>
        <w:ind w:left="700" w:hanging="320"/>
      </w:pPr>
      <w:r>
        <w:t xml:space="preserve">výrobou, opravami, úpravami, přepravou, nákupem, prodejem, půjčováním, uschováváním a znehodnocováním </w:t>
      </w:r>
      <w:r>
        <w:rPr>
          <w:rStyle w:val="Bodytext2Bold"/>
        </w:rPr>
        <w:t xml:space="preserve">zbraní </w:t>
      </w:r>
      <w:r>
        <w:t xml:space="preserve">a </w:t>
      </w:r>
      <w:r>
        <w:rPr>
          <w:rStyle w:val="Bodytext2Bold"/>
        </w:rPr>
        <w:t>bezpečnostního materiálu.</w:t>
      </w:r>
    </w:p>
    <w:p w:rsidR="00654CC0" w:rsidRDefault="002157EB">
      <w:pPr>
        <w:pStyle w:val="Heading510"/>
        <w:framePr w:w="10306" w:h="5306" w:hRule="exact" w:wrap="none" w:vAnchor="page" w:hAnchor="page" w:x="788" w:y="5419"/>
        <w:pBdr>
          <w:bottom w:val="single" w:sz="4" w:space="1" w:color="auto"/>
        </w:pBdr>
        <w:shd w:val="clear" w:color="auto" w:fill="auto"/>
        <w:jc w:val="left"/>
      </w:pPr>
      <w:bookmarkStart w:id="36" w:name="bookmark35"/>
      <w:r>
        <w:t xml:space="preserve">Článek 2 - Další výluky z pojištění odpovědnosti za újmu způsobenou vadou </w:t>
      </w:r>
      <w:r>
        <w:t>výrobku a vadou práce po předání</w:t>
      </w:r>
      <w:bookmarkEnd w:id="36"/>
    </w:p>
    <w:p w:rsidR="00654CC0" w:rsidRDefault="002157EB">
      <w:pPr>
        <w:pStyle w:val="Bodytext20"/>
        <w:framePr w:w="10306" w:h="4603" w:hRule="exact" w:wrap="none" w:vAnchor="page" w:hAnchor="page" w:x="788" w:y="10916"/>
        <w:shd w:val="clear" w:color="auto" w:fill="auto"/>
        <w:ind w:firstLine="0"/>
      </w:pPr>
      <w:r>
        <w:t xml:space="preserve">Vedle výluk vyplývajících z příslušných ustanovení pojistné smlouvy a pojistných podmínek se pojištění odpovědnosti za újmu způsobenou vadou výrobku a vadou práce po předání nevztahuje na povinnost nahradit újmu způsobenou </w:t>
      </w:r>
      <w:r>
        <w:t>v souvislosti s:</w:t>
      </w:r>
    </w:p>
    <w:p w:rsidR="00654CC0" w:rsidRDefault="002157EB">
      <w:pPr>
        <w:pStyle w:val="Bodytext70"/>
        <w:framePr w:w="10306" w:h="4603" w:hRule="exact" w:wrap="none" w:vAnchor="page" w:hAnchor="page" w:x="788" w:y="10916"/>
        <w:numPr>
          <w:ilvl w:val="0"/>
          <w:numId w:val="15"/>
        </w:numPr>
        <w:shd w:val="clear" w:color="auto" w:fill="auto"/>
        <w:tabs>
          <w:tab w:val="left" w:pos="719"/>
        </w:tabs>
        <w:spacing w:line="235" w:lineRule="exact"/>
        <w:ind w:left="700" w:hanging="320"/>
        <w:jc w:val="left"/>
      </w:pPr>
      <w:r>
        <w:rPr>
          <w:rStyle w:val="Bodytext7NotBold"/>
        </w:rPr>
        <w:t xml:space="preserve">výsledky </w:t>
      </w:r>
      <w:r>
        <w:t xml:space="preserve">projektové, konstrukční, analytické, testovací, poradenské, konzultační, informační, účetní, plánovací, vyměřovací nebo zaměřovači (vč. zeměměřické), výzkumné, překladatelské, zadavatelské, organizační </w:t>
      </w:r>
      <w:r>
        <w:rPr>
          <w:rStyle w:val="Bodytext7NotBold"/>
        </w:rPr>
        <w:t>a jakékoli duševní tvůrčí či</w:t>
      </w:r>
      <w:r>
        <w:rPr>
          <w:rStyle w:val="Bodytext7NotBold"/>
        </w:rPr>
        <w:t>nnosti,</w:t>
      </w:r>
    </w:p>
    <w:p w:rsidR="00654CC0" w:rsidRDefault="002157EB">
      <w:pPr>
        <w:pStyle w:val="Bodytext20"/>
        <w:framePr w:w="10306" w:h="4603" w:hRule="exact" w:wrap="none" w:vAnchor="page" w:hAnchor="page" w:x="788" w:y="10916"/>
        <w:numPr>
          <w:ilvl w:val="0"/>
          <w:numId w:val="15"/>
        </w:numPr>
        <w:shd w:val="clear" w:color="auto" w:fill="auto"/>
        <w:tabs>
          <w:tab w:val="left" w:pos="719"/>
        </w:tabs>
        <w:ind w:left="700" w:right="460" w:hanging="320"/>
        <w:jc w:val="both"/>
      </w:pPr>
      <w:r>
        <w:t xml:space="preserve">výsledky </w:t>
      </w:r>
      <w:r>
        <w:rPr>
          <w:rStyle w:val="Bodytext2Bold"/>
        </w:rPr>
        <w:t xml:space="preserve">zkušební, kontrolní (vč. korekční) </w:t>
      </w:r>
      <w:r>
        <w:t xml:space="preserve">a </w:t>
      </w:r>
      <w:r>
        <w:rPr>
          <w:rStyle w:val="Bodytext2Bold"/>
        </w:rPr>
        <w:t xml:space="preserve">revizní </w:t>
      </w:r>
      <w:r>
        <w:t>činnosti, s výjimkou zkoušek, kontrol a revizí elektrických, plynových, hasicích, tlakových nebo zdvíhacích zařízení, zařízení sloužících k vytápění nebo chlazení a určených technických zařízení</w:t>
      </w:r>
      <w:r>
        <w:t xml:space="preserve"> v provozu,</w:t>
      </w:r>
    </w:p>
    <w:p w:rsidR="00654CC0" w:rsidRDefault="002157EB">
      <w:pPr>
        <w:pStyle w:val="Bodytext70"/>
        <w:framePr w:w="10306" w:h="4603" w:hRule="exact" w:wrap="none" w:vAnchor="page" w:hAnchor="page" w:x="788" w:y="10916"/>
        <w:numPr>
          <w:ilvl w:val="0"/>
          <w:numId w:val="15"/>
        </w:numPr>
        <w:shd w:val="clear" w:color="auto" w:fill="auto"/>
        <w:tabs>
          <w:tab w:val="left" w:pos="719"/>
        </w:tabs>
        <w:spacing w:line="235" w:lineRule="exact"/>
        <w:ind w:left="380" w:firstLine="0"/>
      </w:pPr>
      <w:r>
        <w:rPr>
          <w:rStyle w:val="Bodytext7NotBold"/>
        </w:rPr>
        <w:t xml:space="preserve">činností spočívající v </w:t>
      </w:r>
      <w:r>
        <w:t>zastupováni, zprostředkování či obstarání, ve správě majetku a jiných finančních hodnot,</w:t>
      </w:r>
    </w:p>
    <w:p w:rsidR="00654CC0" w:rsidRDefault="002157EB">
      <w:pPr>
        <w:pStyle w:val="Bodytext20"/>
        <w:framePr w:w="10306" w:h="4603" w:hRule="exact" w:wrap="none" w:vAnchor="page" w:hAnchor="page" w:x="788" w:y="10916"/>
        <w:numPr>
          <w:ilvl w:val="0"/>
          <w:numId w:val="15"/>
        </w:numPr>
        <w:shd w:val="clear" w:color="auto" w:fill="auto"/>
        <w:tabs>
          <w:tab w:val="left" w:pos="719"/>
        </w:tabs>
        <w:ind w:left="380" w:firstLine="0"/>
        <w:jc w:val="both"/>
      </w:pPr>
      <w:r>
        <w:t xml:space="preserve">poskytováním </w:t>
      </w:r>
      <w:r>
        <w:rPr>
          <w:rStyle w:val="Bodytext2Bold"/>
        </w:rPr>
        <w:t xml:space="preserve">softwaru, </w:t>
      </w:r>
      <w:r>
        <w:t xml:space="preserve">zpracováním a poskytováním </w:t>
      </w:r>
      <w:r>
        <w:rPr>
          <w:rStyle w:val="Bodytext2Bold"/>
        </w:rPr>
        <w:t>dat a informací,</w:t>
      </w:r>
    </w:p>
    <w:p w:rsidR="00654CC0" w:rsidRDefault="002157EB">
      <w:pPr>
        <w:pStyle w:val="Bodytext20"/>
        <w:framePr w:w="10306" w:h="4603" w:hRule="exact" w:wrap="none" w:vAnchor="page" w:hAnchor="page" w:x="788" w:y="10916"/>
        <w:numPr>
          <w:ilvl w:val="0"/>
          <w:numId w:val="15"/>
        </w:numPr>
        <w:shd w:val="clear" w:color="auto" w:fill="auto"/>
        <w:tabs>
          <w:tab w:val="left" w:pos="719"/>
        </w:tabs>
        <w:ind w:left="700" w:hanging="320"/>
      </w:pPr>
      <w:r>
        <w:t xml:space="preserve">poskytováním technických služeb k ochraně majetku a osob (např. montáž EZS, EPS), jde-li o újmu způsobenou v souvislosti s jakoukoli </w:t>
      </w:r>
      <w:r>
        <w:rPr>
          <w:rStyle w:val="Bodytext2Bold"/>
        </w:rPr>
        <w:t>nefunkčností či sníženou funkčností zařízeni (systémů) určených k ochraně majetku a osob,</w:t>
      </w:r>
    </w:p>
    <w:p w:rsidR="00654CC0" w:rsidRDefault="002157EB">
      <w:pPr>
        <w:pStyle w:val="Bodytext20"/>
        <w:framePr w:w="10306" w:h="4603" w:hRule="exact" w:wrap="none" w:vAnchor="page" w:hAnchor="page" w:x="788" w:y="10916"/>
        <w:numPr>
          <w:ilvl w:val="0"/>
          <w:numId w:val="15"/>
        </w:numPr>
        <w:shd w:val="clear" w:color="auto" w:fill="auto"/>
        <w:tabs>
          <w:tab w:val="left" w:pos="719"/>
        </w:tabs>
        <w:ind w:left="380" w:firstLine="0"/>
        <w:jc w:val="both"/>
      </w:pPr>
      <w:r>
        <w:t xml:space="preserve">obchodem s </w:t>
      </w:r>
      <w:r>
        <w:rPr>
          <w:rStyle w:val="Bodytext2Bold"/>
        </w:rPr>
        <w:t xml:space="preserve">léčivy, </w:t>
      </w:r>
      <w:r>
        <w:t xml:space="preserve">s výjimkou </w:t>
      </w:r>
      <w:r>
        <w:t>obchodu s volně prodejnými léčivými přípravky mimo lékárny,</w:t>
      </w:r>
    </w:p>
    <w:p w:rsidR="00654CC0" w:rsidRDefault="002157EB">
      <w:pPr>
        <w:pStyle w:val="Bodytext70"/>
        <w:framePr w:w="10306" w:h="4603" w:hRule="exact" w:wrap="none" w:vAnchor="page" w:hAnchor="page" w:x="788" w:y="10916"/>
        <w:numPr>
          <w:ilvl w:val="0"/>
          <w:numId w:val="15"/>
        </w:numPr>
        <w:shd w:val="clear" w:color="auto" w:fill="auto"/>
        <w:tabs>
          <w:tab w:val="left" w:pos="719"/>
        </w:tabs>
        <w:spacing w:line="235" w:lineRule="exact"/>
        <w:ind w:left="380" w:firstLine="0"/>
      </w:pPr>
      <w:r>
        <w:rPr>
          <w:rStyle w:val="Bodytext7NotBold"/>
        </w:rPr>
        <w:t xml:space="preserve">poskytováním </w:t>
      </w:r>
      <w:r>
        <w:t>zdravotní a veterinární péče,</w:t>
      </w:r>
    </w:p>
    <w:p w:rsidR="00654CC0" w:rsidRDefault="002157EB">
      <w:pPr>
        <w:pStyle w:val="Bodytext70"/>
        <w:framePr w:w="10306" w:h="4603" w:hRule="exact" w:wrap="none" w:vAnchor="page" w:hAnchor="page" w:x="788" w:y="10916"/>
        <w:numPr>
          <w:ilvl w:val="0"/>
          <w:numId w:val="15"/>
        </w:numPr>
        <w:shd w:val="clear" w:color="auto" w:fill="auto"/>
        <w:tabs>
          <w:tab w:val="left" w:pos="719"/>
        </w:tabs>
        <w:spacing w:line="235" w:lineRule="exact"/>
        <w:ind w:left="700" w:hanging="320"/>
        <w:jc w:val="left"/>
      </w:pPr>
      <w:r>
        <w:rPr>
          <w:rStyle w:val="Bodytext7NotBold"/>
        </w:rPr>
        <w:t xml:space="preserve">provozováním </w:t>
      </w:r>
      <w:r>
        <w:t xml:space="preserve">tělovýchovných a sportovních zařízení, organizováním sportovní činnosti, poskytováním tělovýchovných služeb, </w:t>
      </w:r>
      <w:r>
        <w:rPr>
          <w:rStyle w:val="Bodytext7NotBold"/>
        </w:rPr>
        <w:t xml:space="preserve">poskytováním </w:t>
      </w:r>
      <w:r>
        <w:t>kosmetických, masé</w:t>
      </w:r>
      <w:r>
        <w:t>rských, rekondičních a regeneračních služeb,</w:t>
      </w:r>
    </w:p>
    <w:p w:rsidR="00654CC0" w:rsidRDefault="002157EB">
      <w:pPr>
        <w:pStyle w:val="Bodytext70"/>
        <w:framePr w:w="10306" w:h="4603" w:hRule="exact" w:wrap="none" w:vAnchor="page" w:hAnchor="page" w:x="788" w:y="10916"/>
        <w:shd w:val="clear" w:color="auto" w:fill="auto"/>
        <w:spacing w:line="235" w:lineRule="exact"/>
        <w:ind w:left="380" w:firstLine="0"/>
      </w:pPr>
      <w:r>
        <w:rPr>
          <w:rStyle w:val="Bodytext7NotBold"/>
        </w:rPr>
        <w:t xml:space="preserve">O prováděním </w:t>
      </w:r>
      <w:r>
        <w:t>geologických prací,</w:t>
      </w:r>
    </w:p>
    <w:p w:rsidR="00654CC0" w:rsidRDefault="002157EB">
      <w:pPr>
        <w:pStyle w:val="Bodytext20"/>
        <w:framePr w:w="10306" w:h="4603" w:hRule="exact" w:wrap="none" w:vAnchor="page" w:hAnchor="page" w:x="788" w:y="10916"/>
        <w:shd w:val="clear" w:color="auto" w:fill="auto"/>
        <w:tabs>
          <w:tab w:val="left" w:pos="719"/>
        </w:tabs>
        <w:ind w:left="700" w:hanging="320"/>
      </w:pPr>
      <w:r>
        <w:t>j)</w:t>
      </w:r>
      <w:r>
        <w:tab/>
      </w:r>
      <w:r>
        <w:rPr>
          <w:rStyle w:val="Bodytext2Bold"/>
        </w:rPr>
        <w:t xml:space="preserve">úpravou a rozvodem vody, výrobou, rozvodem, distribucí a prodejem elektrické energie, plynu, tepla </w:t>
      </w:r>
      <w:r>
        <w:t xml:space="preserve">apod. (tato výluka se vztahuje pouze na odpovědnost osob zabývajících se </w:t>
      </w:r>
      <w:r>
        <w:t>úpravou, výrobou, rozvodem, distribucí nebo prodejem předmětných médií),</w:t>
      </w:r>
    </w:p>
    <w:p w:rsidR="00654CC0" w:rsidRDefault="002157EB">
      <w:pPr>
        <w:pStyle w:val="Bodytext70"/>
        <w:framePr w:w="10306" w:h="4603" w:hRule="exact" w:wrap="none" w:vAnchor="page" w:hAnchor="page" w:x="788" w:y="10916"/>
        <w:shd w:val="clear" w:color="auto" w:fill="auto"/>
        <w:tabs>
          <w:tab w:val="left" w:pos="719"/>
        </w:tabs>
        <w:spacing w:line="235" w:lineRule="exact"/>
        <w:ind w:left="380" w:firstLine="0"/>
      </w:pPr>
      <w:r>
        <w:rPr>
          <w:rStyle w:val="Bodytext7NotBold"/>
        </w:rPr>
        <w:t>k)</w:t>
      </w:r>
      <w:r>
        <w:rPr>
          <w:rStyle w:val="Bodytext7NotBold"/>
        </w:rPr>
        <w:tab/>
        <w:t xml:space="preserve">obchodem s </w:t>
      </w:r>
      <w:r>
        <w:t>erotickým zbožím.</w:t>
      </w:r>
    </w:p>
    <w:p w:rsidR="00654CC0" w:rsidRDefault="002157EB">
      <w:pPr>
        <w:pStyle w:val="Headerorfooter30"/>
        <w:framePr w:wrap="none" w:vAnchor="page" w:hAnchor="page" w:x="8434" w:y="16027"/>
        <w:shd w:val="clear" w:color="auto" w:fill="auto"/>
      </w:pPr>
      <w:r>
        <w:rPr>
          <w:rStyle w:val="Headerorfooter31"/>
        </w:rPr>
        <w:t>Originál pro klienta</w:t>
      </w:r>
    </w:p>
    <w:p w:rsidR="00654CC0" w:rsidRDefault="002157EB">
      <w:pPr>
        <w:pStyle w:val="Headerorfooter10"/>
        <w:framePr w:wrap="none" w:vAnchor="page" w:hAnchor="page" w:x="740" w:y="15990"/>
        <w:shd w:val="clear" w:color="auto" w:fill="auto"/>
      </w:pPr>
      <w:r>
        <w:t>Strana 10/12, PS 860329A877 tisk KNZ CM. 10. 2021,13:39</w:t>
      </w:r>
    </w:p>
    <w:p w:rsidR="00654CC0" w:rsidRDefault="00654CC0">
      <w:pPr>
        <w:rPr>
          <w:sz w:val="2"/>
          <w:szCs w:val="2"/>
        </w:rPr>
        <w:sectPr w:rsidR="00654CC0">
          <w:pgSz w:w="11900" w:h="16840"/>
          <w:pgMar w:top="360" w:right="360" w:bottom="360" w:left="360" w:header="0" w:footer="3" w:gutter="0"/>
          <w:cols w:space="720"/>
          <w:noEndnote/>
          <w:docGrid w:linePitch="360"/>
        </w:sectPr>
      </w:pPr>
    </w:p>
    <w:p w:rsidR="00654CC0" w:rsidRDefault="002157EB">
      <w:pPr>
        <w:rPr>
          <w:sz w:val="2"/>
          <w:szCs w:val="2"/>
        </w:rPr>
      </w:pPr>
      <w:r>
        <w:rPr>
          <w:noProof/>
          <w:lang w:bidi="ar-SA"/>
        </w:rPr>
        <mc:AlternateContent>
          <mc:Choice Requires="wps">
            <w:drawing>
              <wp:anchor distT="0" distB="0" distL="114300" distR="114300" simplePos="0" relativeHeight="251660800" behindDoc="1" locked="0" layoutInCell="1" allowOverlap="1">
                <wp:simplePos x="0" y="0"/>
                <wp:positionH relativeFrom="page">
                  <wp:posOffset>542290</wp:posOffset>
                </wp:positionH>
                <wp:positionV relativeFrom="page">
                  <wp:posOffset>734695</wp:posOffset>
                </wp:positionV>
                <wp:extent cx="6501130" cy="0"/>
                <wp:effectExtent l="8890" t="10795" r="5080" b="8255"/>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50113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ADB0E93" id="AutoShape 13" o:spid="_x0000_s1026" type="#_x0000_t32" style="position:absolute;margin-left:42.7pt;margin-top:57.85pt;width:511.9pt;height:0;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" filled="t" strokeweight=".7pt">
                <v:path arrowok="f"/>
                <o:lock v:ext="edit" shapetype="f"/>
                <w10:wrap anchorx="page" anchory="page"/>
              </v:shape>
            </w:pict>
          </mc:Fallback>
        </mc:AlternateContent>
      </w:r>
    </w:p>
    <w:p w:rsidR="00654CC0" w:rsidRDefault="002157EB">
      <w:pPr>
        <w:pStyle w:val="Headerorfooter50"/>
        <w:framePr w:w="10440" w:h="245" w:hRule="exact" w:wrap="none" w:vAnchor="page" w:hAnchor="page" w:x="720" w:y="885"/>
        <w:shd w:val="clear" w:color="auto" w:fill="auto"/>
        <w:ind w:left="140"/>
      </w:pPr>
      <w:r>
        <w:t>Článek 3 - Pojištění odpovědnosti z provozu prac</w:t>
      </w:r>
      <w:r>
        <w:t>ovních strojů</w:t>
      </w:r>
    </w:p>
    <w:p w:rsidR="00654CC0" w:rsidRDefault="002157EB">
      <w:pPr>
        <w:pStyle w:val="Bodytext20"/>
        <w:framePr w:w="10440" w:h="14256" w:hRule="exact" w:wrap="none" w:vAnchor="page" w:hAnchor="page" w:x="720" w:y="1268"/>
        <w:numPr>
          <w:ilvl w:val="0"/>
          <w:numId w:val="16"/>
        </w:numPr>
        <w:shd w:val="clear" w:color="auto" w:fill="auto"/>
        <w:tabs>
          <w:tab w:val="left" w:pos="343"/>
        </w:tabs>
        <w:ind w:firstLine="0"/>
        <w:jc w:val="both"/>
      </w:pPr>
      <w:r>
        <w:t xml:space="preserve">Pojištění se vztahuje i na povinnost pojištěného nahradit újmu způsobenou v souvislosti s </w:t>
      </w:r>
      <w:r>
        <w:rPr>
          <w:rStyle w:val="Bodytext2Bold"/>
        </w:rPr>
        <w:t xml:space="preserve">vlastnictvím nebo provozem motorového vozidla sloužícího jako pracovní stroj, </w:t>
      </w:r>
      <w:r>
        <w:t>včetně újmy způsobené výkonem činnosti pracovního stroje (odchylně od čl 2</w:t>
      </w:r>
      <w:r>
        <w:t xml:space="preserve"> odst. 1) písm. b)</w:t>
      </w:r>
    </w:p>
    <w:p w:rsidR="00654CC0" w:rsidRDefault="002157EB">
      <w:pPr>
        <w:pStyle w:val="Bodytext20"/>
        <w:framePr w:w="10440" w:h="14256" w:hRule="exact" w:wrap="none" w:vAnchor="page" w:hAnchor="page" w:x="720" w:y="1268"/>
        <w:shd w:val="clear" w:color="auto" w:fill="auto"/>
        <w:spacing w:after="140"/>
        <w:ind w:firstLine="0"/>
        <w:jc w:val="both"/>
      </w:pPr>
      <w:r>
        <w:t>ZPP P-600/14)</w:t>
      </w:r>
    </w:p>
    <w:p w:rsidR="00654CC0" w:rsidRDefault="002157EB">
      <w:pPr>
        <w:pStyle w:val="Bodytext20"/>
        <w:framePr w:w="10440" w:h="14256" w:hRule="exact" w:wrap="none" w:vAnchor="page" w:hAnchor="page" w:x="720" w:y="1268"/>
        <w:numPr>
          <w:ilvl w:val="0"/>
          <w:numId w:val="16"/>
        </w:numPr>
        <w:shd w:val="clear" w:color="auto" w:fill="auto"/>
        <w:tabs>
          <w:tab w:val="left" w:pos="343"/>
        </w:tabs>
        <w:ind w:firstLine="0"/>
        <w:jc w:val="both"/>
      </w:pPr>
      <w:r>
        <w:t>Pojištění se však nevztahuje na povinnost pojištěného nahradit újmu, pokud:</w:t>
      </w:r>
    </w:p>
    <w:p w:rsidR="00654CC0" w:rsidRDefault="002157EB">
      <w:pPr>
        <w:pStyle w:val="Bodytext20"/>
        <w:framePr w:w="10440" w:h="14256" w:hRule="exact" w:wrap="none" w:vAnchor="page" w:hAnchor="page" w:x="720" w:y="1268"/>
        <w:numPr>
          <w:ilvl w:val="0"/>
          <w:numId w:val="17"/>
        </w:numPr>
        <w:shd w:val="clear" w:color="auto" w:fill="auto"/>
        <w:tabs>
          <w:tab w:val="left" w:pos="741"/>
        </w:tabs>
        <w:ind w:left="760" w:hanging="360"/>
      </w:pPr>
      <w:r>
        <w:t xml:space="preserve">v souvislosti se škodnou událostí bylo nebo mohlo být uplatněno právo na plnění z pojištění odpovědnosti za újmu (škodu) sjednaného ve prospěch </w:t>
      </w:r>
      <w:r>
        <w:t>pojištěného jinou pojistnou smlouvou (zejména z povinného pojištění odpovědností za újmu způsobenou provozem vozidla) nebo</w:t>
      </w:r>
    </w:p>
    <w:p w:rsidR="00654CC0" w:rsidRDefault="002157EB">
      <w:pPr>
        <w:pStyle w:val="Bodytext20"/>
        <w:framePr w:w="10440" w:h="14256" w:hRule="exact" w:wrap="none" w:vAnchor="page" w:hAnchor="page" w:x="720" w:y="1268"/>
        <w:numPr>
          <w:ilvl w:val="0"/>
          <w:numId w:val="17"/>
        </w:numPr>
        <w:shd w:val="clear" w:color="auto" w:fill="auto"/>
        <w:tabs>
          <w:tab w:val="left" w:pos="741"/>
        </w:tabs>
        <w:ind w:left="760" w:hanging="360"/>
      </w:pPr>
      <w:r>
        <w:t>jde o újmu, jejíž náhrada je předmětem povinného pojištění odpovědností za újmu způsobenou provozem vozidla, ale právo na plnění z ta</w:t>
      </w:r>
      <w:r>
        <w:t>kového pojištění nemohlo být uplatněno z důvodu, že:</w:t>
      </w:r>
    </w:p>
    <w:p w:rsidR="00654CC0" w:rsidRDefault="002157EB">
      <w:pPr>
        <w:pStyle w:val="Bodytext20"/>
        <w:framePr w:w="10440" w:h="14256" w:hRule="exact" w:wrap="none" w:vAnchor="page" w:hAnchor="page" w:x="720" w:y="1268"/>
        <w:shd w:val="clear" w:color="auto" w:fill="auto"/>
        <w:ind w:left="1120" w:hanging="360"/>
      </w:pPr>
      <w:r>
        <w:t>0 byla porušena povinnost takové pojištění uzavřít,</w:t>
      </w:r>
    </w:p>
    <w:p w:rsidR="00654CC0" w:rsidRDefault="002157EB">
      <w:pPr>
        <w:pStyle w:val="Bodytext20"/>
        <w:framePr w:w="10440" w:h="14256" w:hRule="exact" w:wrap="none" w:vAnchor="page" w:hAnchor="page" w:x="720" w:y="1268"/>
        <w:numPr>
          <w:ilvl w:val="0"/>
          <w:numId w:val="18"/>
        </w:numPr>
        <w:shd w:val="clear" w:color="auto" w:fill="auto"/>
        <w:tabs>
          <w:tab w:val="left" w:pos="1118"/>
        </w:tabs>
        <w:ind w:left="1120" w:hanging="360"/>
      </w:pPr>
      <w:r>
        <w:t>jde o vozidlo, pro které právní předpis stanoví výjimku z povinného pojištění odpovědnosti za újmu způsobenou provozem vozidla nebo</w:t>
      </w:r>
    </w:p>
    <w:p w:rsidR="00654CC0" w:rsidRDefault="002157EB">
      <w:pPr>
        <w:pStyle w:val="Bodytext20"/>
        <w:framePr w:w="10440" w:h="14256" w:hRule="exact" w:wrap="none" w:vAnchor="page" w:hAnchor="page" w:x="720" w:y="1268"/>
        <w:numPr>
          <w:ilvl w:val="0"/>
          <w:numId w:val="18"/>
        </w:numPr>
        <w:shd w:val="clear" w:color="auto" w:fill="auto"/>
        <w:tabs>
          <w:tab w:val="left" w:pos="1137"/>
        </w:tabs>
        <w:ind w:left="1120" w:hanging="360"/>
      </w:pPr>
      <w:r>
        <w:t xml:space="preserve">k újmě došlo při </w:t>
      </w:r>
      <w:r>
        <w:t>provozu vozidla na pozemní komunikací, na které bylo toto vozidlo provozováno v rozporu s právními předpisy,</w:t>
      </w:r>
    </w:p>
    <w:p w:rsidR="00654CC0" w:rsidRDefault="002157EB">
      <w:pPr>
        <w:pStyle w:val="Bodytext20"/>
        <w:framePr w:w="10440" w:h="14256" w:hRule="exact" w:wrap="none" w:vAnchor="page" w:hAnchor="page" w:x="720" w:y="1268"/>
        <w:numPr>
          <w:ilvl w:val="0"/>
          <w:numId w:val="17"/>
        </w:numPr>
        <w:shd w:val="clear" w:color="auto" w:fill="auto"/>
        <w:tabs>
          <w:tab w:val="left" w:pos="741"/>
        </w:tabs>
        <w:ind w:left="760" w:hanging="360"/>
      </w:pPr>
      <w:r>
        <w:t>jde o újmu, jejíž náhrada je právním předpisem vyloučena z povinného pojištění odpovědnosti za újmu způsobenou provozem vozidla,</w:t>
      </w:r>
    </w:p>
    <w:p w:rsidR="00654CC0" w:rsidRDefault="002157EB">
      <w:pPr>
        <w:pStyle w:val="Bodytext20"/>
        <w:framePr w:w="10440" w:h="14256" w:hRule="exact" w:wrap="none" w:vAnchor="page" w:hAnchor="page" w:x="720" w:y="1268"/>
        <w:numPr>
          <w:ilvl w:val="0"/>
          <w:numId w:val="17"/>
        </w:numPr>
        <w:shd w:val="clear" w:color="auto" w:fill="auto"/>
        <w:tabs>
          <w:tab w:val="left" w:pos="741"/>
        </w:tabs>
        <w:spacing w:after="140"/>
        <w:ind w:left="760" w:hanging="360"/>
      </w:pPr>
      <w:r>
        <w:t>ke vzniku újmy doš</w:t>
      </w:r>
      <w:r>
        <w:t>lo při účasti na motoristickém závodě nebo soutěži nebo v průběhu přípravy na ně</w:t>
      </w:r>
    </w:p>
    <w:p w:rsidR="00654CC0" w:rsidRDefault="002157EB">
      <w:pPr>
        <w:pStyle w:val="Bodytext20"/>
        <w:framePr w:w="10440" w:h="14256" w:hRule="exact" w:wrap="none" w:vAnchor="page" w:hAnchor="page" w:x="720" w:y="1268"/>
        <w:numPr>
          <w:ilvl w:val="0"/>
          <w:numId w:val="16"/>
        </w:numPr>
        <w:shd w:val="clear" w:color="auto" w:fill="auto"/>
        <w:tabs>
          <w:tab w:val="left" w:pos="343"/>
        </w:tabs>
        <w:ind w:firstLine="0"/>
        <w:jc w:val="both"/>
      </w:pPr>
      <w:r>
        <w:t>Pojistitel poskytne z pojištění dle tohoto článku pojistné plnění:</w:t>
      </w:r>
    </w:p>
    <w:p w:rsidR="00654CC0" w:rsidRDefault="002157EB">
      <w:pPr>
        <w:pStyle w:val="Bodytext20"/>
        <w:framePr w:w="10440" w:h="14256" w:hRule="exact" w:wrap="none" w:vAnchor="page" w:hAnchor="page" w:x="720" w:y="1268"/>
        <w:numPr>
          <w:ilvl w:val="0"/>
          <w:numId w:val="19"/>
        </w:numPr>
        <w:shd w:val="clear" w:color="auto" w:fill="auto"/>
        <w:tabs>
          <w:tab w:val="left" w:pos="741"/>
        </w:tabs>
        <w:ind w:left="760" w:hanging="360"/>
      </w:pPr>
      <w:r>
        <w:t>v případě újmy způsobené výkonem činnosti pracovního stroje, která nemá původ v jeho jízdě, nejvýše do částk</w:t>
      </w:r>
      <w:r>
        <w:t xml:space="preserve">y odpovídající sjednanému limitu pojistného plnění pro pojištění odpovědnosti za újmu a v jeho rámci </w:t>
      </w:r>
      <w:r>
        <w:rPr>
          <w:lang w:val="en-US" w:eastAsia="en-US" w:bidi="en-US"/>
        </w:rPr>
        <w:t>(sublimit),</w:t>
      </w:r>
    </w:p>
    <w:p w:rsidR="00654CC0" w:rsidRDefault="002157EB">
      <w:pPr>
        <w:pStyle w:val="Bodytext20"/>
        <w:framePr w:w="10440" w:h="14256" w:hRule="exact" w:wrap="none" w:vAnchor="page" w:hAnchor="page" w:x="720" w:y="1268"/>
        <w:numPr>
          <w:ilvl w:val="0"/>
          <w:numId w:val="19"/>
        </w:numPr>
        <w:shd w:val="clear" w:color="auto" w:fill="auto"/>
        <w:tabs>
          <w:tab w:val="left" w:pos="741"/>
        </w:tabs>
        <w:spacing w:after="286"/>
        <w:ind w:left="760" w:hanging="360"/>
      </w:pPr>
      <w:r>
        <w:t xml:space="preserve">v případech neuvedených pod písm. a) nejvýše do sublimitu 500 000 Kč ze všech pojistných událostí vzniklých z příčin nastalých v průběhu </w:t>
      </w:r>
      <w:r>
        <w:t>jednoho pojistného roku v rámci limitu pojistného plnění; pojistné plnění však současně nepřesáhne výši limitu pojistného plnění</w:t>
      </w:r>
    </w:p>
    <w:p w:rsidR="00654CC0" w:rsidRDefault="002157EB">
      <w:pPr>
        <w:pStyle w:val="Heading510"/>
        <w:framePr w:w="10440" w:h="14256" w:hRule="exact" w:wrap="none" w:vAnchor="page" w:hAnchor="page" w:x="720" w:y="1268"/>
        <w:pBdr>
          <w:bottom w:val="single" w:sz="4" w:space="1" w:color="auto"/>
        </w:pBdr>
        <w:shd w:val="clear" w:color="auto" w:fill="auto"/>
        <w:spacing w:after="94"/>
        <w:jc w:val="both"/>
      </w:pPr>
      <w:bookmarkStart w:id="37" w:name="bookmark36"/>
      <w:r>
        <w:t>Článek A - Rozsah pojištění ve vztahu k vyjmenovaným případům odpovědností za újmu</w:t>
      </w:r>
      <w:bookmarkEnd w:id="37"/>
    </w:p>
    <w:p w:rsidR="00654CC0" w:rsidRDefault="002157EB">
      <w:pPr>
        <w:pStyle w:val="Bodytext20"/>
        <w:framePr w:w="10440" w:h="14256" w:hRule="exact" w:wrap="none" w:vAnchor="page" w:hAnchor="page" w:x="720" w:y="1268"/>
        <w:numPr>
          <w:ilvl w:val="0"/>
          <w:numId w:val="20"/>
        </w:numPr>
        <w:shd w:val="clear" w:color="auto" w:fill="auto"/>
        <w:tabs>
          <w:tab w:val="left" w:pos="343"/>
        </w:tabs>
        <w:ind w:firstLine="0"/>
        <w:jc w:val="both"/>
      </w:pPr>
      <w:r>
        <w:t xml:space="preserve">Z pojištění odpovědnosti za újmu způsobenou </w:t>
      </w:r>
      <w:r>
        <w:t>v souvislosti s:</w:t>
      </w:r>
    </w:p>
    <w:p w:rsidR="00654CC0" w:rsidRDefault="002157EB">
      <w:pPr>
        <w:pStyle w:val="Bodytext70"/>
        <w:framePr w:w="10440" w:h="14256" w:hRule="exact" w:wrap="none" w:vAnchor="page" w:hAnchor="page" w:x="720" w:y="1268"/>
        <w:numPr>
          <w:ilvl w:val="0"/>
          <w:numId w:val="21"/>
        </w:numPr>
        <w:shd w:val="clear" w:color="auto" w:fill="auto"/>
        <w:tabs>
          <w:tab w:val="left" w:pos="741"/>
        </w:tabs>
        <w:spacing w:line="235" w:lineRule="exact"/>
        <w:ind w:left="760"/>
        <w:jc w:val="left"/>
      </w:pPr>
      <w:r>
        <w:rPr>
          <w:rStyle w:val="Bodytext7NotBold"/>
        </w:rPr>
        <w:t xml:space="preserve">nakládáním s </w:t>
      </w:r>
      <w:r>
        <w:t xml:space="preserve">nebezpečnými chemickými látkami a přípravky, stlačenými nebo zkapalněnými plyny </w:t>
      </w:r>
      <w:r>
        <w:rPr>
          <w:rStyle w:val="Bodytext7NotBold"/>
        </w:rPr>
        <w:t>(odchylně od čl. 2 odst 1) písm s) ZPP P-600/14),</w:t>
      </w:r>
    </w:p>
    <w:p w:rsidR="00654CC0" w:rsidRDefault="002157EB">
      <w:pPr>
        <w:pStyle w:val="Bodytext20"/>
        <w:framePr w:w="10440" w:h="14256" w:hRule="exact" w:wrap="none" w:vAnchor="page" w:hAnchor="page" w:x="720" w:y="1268"/>
        <w:numPr>
          <w:ilvl w:val="0"/>
          <w:numId w:val="21"/>
        </w:numPr>
        <w:shd w:val="clear" w:color="auto" w:fill="auto"/>
        <w:tabs>
          <w:tab w:val="left" w:pos="741"/>
        </w:tabs>
        <w:ind w:left="760" w:hanging="360"/>
      </w:pPr>
      <w:r>
        <w:rPr>
          <w:rStyle w:val="Bodytext2Bold"/>
        </w:rPr>
        <w:t xml:space="preserve">provozováním vodovodů a kanalizací, úpravou a rozvodem vody; </w:t>
      </w:r>
      <w:r>
        <w:t>výluka vyplývající z čl 2 odst. 1 p</w:t>
      </w:r>
      <w:r>
        <w:t>ísm r) ZPP P-600/14 není dotčena,</w:t>
      </w:r>
    </w:p>
    <w:p w:rsidR="00654CC0" w:rsidRDefault="002157EB">
      <w:pPr>
        <w:pStyle w:val="Bodytext70"/>
        <w:framePr w:w="10440" w:h="14256" w:hRule="exact" w:wrap="none" w:vAnchor="page" w:hAnchor="page" w:x="720" w:y="1268"/>
        <w:numPr>
          <w:ilvl w:val="0"/>
          <w:numId w:val="21"/>
        </w:numPr>
        <w:shd w:val="clear" w:color="auto" w:fill="auto"/>
        <w:tabs>
          <w:tab w:val="left" w:pos="741"/>
        </w:tabs>
        <w:spacing w:line="235" w:lineRule="exact"/>
        <w:ind w:left="760"/>
        <w:jc w:val="left"/>
      </w:pPr>
      <w:r>
        <w:rPr>
          <w:rStyle w:val="Bodytext7NotBold"/>
        </w:rPr>
        <w:t xml:space="preserve">pořádáním </w:t>
      </w:r>
      <w:r>
        <w:t xml:space="preserve">kulturních, prodejních a obdobných akcí, </w:t>
      </w:r>
      <w:r>
        <w:rPr>
          <w:rStyle w:val="Bodytext7NotBold"/>
        </w:rPr>
        <w:t xml:space="preserve">provozováním </w:t>
      </w:r>
      <w:r>
        <w:t>tělovýchovných a sportovních zařízení, organizováním sportovní činnosti, poskytováním tělovýchovných služeb,</w:t>
      </w:r>
    </w:p>
    <w:p w:rsidR="00654CC0" w:rsidRDefault="002157EB">
      <w:pPr>
        <w:pStyle w:val="Bodytext20"/>
        <w:framePr w:w="10440" w:h="14256" w:hRule="exact" w:wrap="none" w:vAnchor="page" w:hAnchor="page" w:x="720" w:y="1268"/>
        <w:numPr>
          <w:ilvl w:val="0"/>
          <w:numId w:val="21"/>
        </w:numPr>
        <w:shd w:val="clear" w:color="auto" w:fill="auto"/>
        <w:tabs>
          <w:tab w:val="left" w:pos="741"/>
        </w:tabs>
        <w:ind w:left="760" w:hanging="360"/>
      </w:pPr>
      <w:r>
        <w:t xml:space="preserve">stavbou, opravami a likvidací </w:t>
      </w:r>
      <w:r>
        <w:rPr>
          <w:rStyle w:val="Bodytext2Bold"/>
        </w:rPr>
        <w:t>lodí,</w:t>
      </w:r>
    </w:p>
    <w:p w:rsidR="00654CC0" w:rsidRDefault="002157EB">
      <w:pPr>
        <w:pStyle w:val="Bodytext70"/>
        <w:framePr w:w="10440" w:h="14256" w:hRule="exact" w:wrap="none" w:vAnchor="page" w:hAnchor="page" w:x="720" w:y="1268"/>
        <w:numPr>
          <w:ilvl w:val="0"/>
          <w:numId w:val="21"/>
        </w:numPr>
        <w:shd w:val="clear" w:color="auto" w:fill="auto"/>
        <w:tabs>
          <w:tab w:val="left" w:pos="741"/>
        </w:tabs>
        <w:spacing w:line="235" w:lineRule="exact"/>
        <w:ind w:left="760"/>
        <w:jc w:val="left"/>
      </w:pPr>
      <w:r>
        <w:rPr>
          <w:rStyle w:val="Bodytext7NotBold"/>
        </w:rPr>
        <w:t xml:space="preserve">výstavbou a údržbou </w:t>
      </w:r>
      <w:r>
        <w:t>přehrad, pracemi pod vodou</w:t>
      </w:r>
    </w:p>
    <w:p w:rsidR="00654CC0" w:rsidRDefault="002157EB">
      <w:pPr>
        <w:pStyle w:val="Bodytext20"/>
        <w:framePr w:w="10440" w:h="14256" w:hRule="exact" w:wrap="none" w:vAnchor="page" w:hAnchor="page" w:x="720" w:y="1268"/>
        <w:shd w:val="clear" w:color="auto" w:fill="auto"/>
        <w:spacing w:after="136"/>
        <w:ind w:firstLine="0"/>
      </w:pPr>
      <w:r>
        <w:t xml:space="preserve">poskytne pojistitel pojistné plnění maximálně do sublimitu </w:t>
      </w:r>
      <w:r>
        <w:rPr>
          <w:rStyle w:val="Bodytext2Bold"/>
        </w:rPr>
        <w:t xml:space="preserve">5 000 000 Kč </w:t>
      </w:r>
      <w:r>
        <w:t>z jedné pojistné události a současně v souhrnu ze všech pojistných událostí vzniklých z příčin nastalých v průběhu jednoho pojistného rok</w:t>
      </w:r>
      <w:r>
        <w:t>u v rámci limitu pojistného plnění. Pojistné plnění však současně nepřesáhne výši limitu pojistného plnění.</w:t>
      </w:r>
    </w:p>
    <w:p w:rsidR="00654CC0" w:rsidRDefault="002157EB">
      <w:pPr>
        <w:pStyle w:val="Bodytext20"/>
        <w:framePr w:w="10440" w:h="14256" w:hRule="exact" w:wrap="none" w:vAnchor="page" w:hAnchor="page" w:x="720" w:y="1268"/>
        <w:numPr>
          <w:ilvl w:val="0"/>
          <w:numId w:val="20"/>
        </w:numPr>
        <w:shd w:val="clear" w:color="auto" w:fill="auto"/>
        <w:tabs>
          <w:tab w:val="left" w:pos="343"/>
        </w:tabs>
        <w:spacing w:line="240" w:lineRule="exact"/>
        <w:ind w:firstLine="0"/>
      </w:pPr>
      <w:r>
        <w:t>Z pojištění odpovědnosti za újmu způsobenou vadou výrobku a vadou práce po předání v souvislosti s:</w:t>
      </w:r>
    </w:p>
    <w:p w:rsidR="00654CC0" w:rsidRDefault="002157EB">
      <w:pPr>
        <w:pStyle w:val="Bodytext70"/>
        <w:framePr w:w="10440" w:h="14256" w:hRule="exact" w:wrap="none" w:vAnchor="page" w:hAnchor="page" w:x="720" w:y="1268"/>
        <w:numPr>
          <w:ilvl w:val="0"/>
          <w:numId w:val="22"/>
        </w:numPr>
        <w:shd w:val="clear" w:color="auto" w:fill="auto"/>
        <w:tabs>
          <w:tab w:val="left" w:pos="741"/>
        </w:tabs>
        <w:ind w:left="760"/>
        <w:jc w:val="left"/>
      </w:pPr>
      <w:r>
        <w:t xml:space="preserve">výrobou a obchodem </w:t>
      </w:r>
      <w:r>
        <w:rPr>
          <w:rStyle w:val="Bodytext7NotBold"/>
        </w:rPr>
        <w:t xml:space="preserve">s </w:t>
      </w:r>
      <w:r>
        <w:t xml:space="preserve">motorovými vozidly </w:t>
      </w:r>
      <w:r>
        <w:rPr>
          <w:rStyle w:val="Bodytext7NotBold"/>
        </w:rPr>
        <w:t>a dalším</w:t>
      </w:r>
      <w:r>
        <w:rPr>
          <w:rStyle w:val="Bodytext7NotBold"/>
        </w:rPr>
        <w:t xml:space="preserve">i </w:t>
      </w:r>
      <w:r>
        <w:t xml:space="preserve">motorovými dopravními prostředky, </w:t>
      </w:r>
      <w:r>
        <w:rPr>
          <w:rStyle w:val="Bodytext7NotBold"/>
        </w:rPr>
        <w:t xml:space="preserve">včetně jejich </w:t>
      </w:r>
      <w:r>
        <w:t>součástí a příslušenství,</w:t>
      </w:r>
    </w:p>
    <w:p w:rsidR="00654CC0" w:rsidRDefault="002157EB">
      <w:pPr>
        <w:pStyle w:val="Bodytext20"/>
        <w:framePr w:w="10440" w:h="14256" w:hRule="exact" w:wrap="none" w:vAnchor="page" w:hAnchor="page" w:x="720" w:y="1268"/>
        <w:numPr>
          <w:ilvl w:val="0"/>
          <w:numId w:val="22"/>
        </w:numPr>
        <w:shd w:val="clear" w:color="auto" w:fill="auto"/>
        <w:tabs>
          <w:tab w:val="left" w:pos="741"/>
        </w:tabs>
        <w:spacing w:line="240" w:lineRule="exact"/>
        <w:ind w:left="760" w:hanging="360"/>
      </w:pPr>
      <w:r>
        <w:t xml:space="preserve">výrobou a prodejem </w:t>
      </w:r>
      <w:r>
        <w:rPr>
          <w:rStyle w:val="Bodytext2Bold"/>
        </w:rPr>
        <w:t>pohonných hmot,</w:t>
      </w:r>
    </w:p>
    <w:p w:rsidR="00654CC0" w:rsidRDefault="002157EB">
      <w:pPr>
        <w:pStyle w:val="Bodytext70"/>
        <w:framePr w:w="10440" w:h="14256" w:hRule="exact" w:wrap="none" w:vAnchor="page" w:hAnchor="page" w:x="720" w:y="1268"/>
        <w:numPr>
          <w:ilvl w:val="0"/>
          <w:numId w:val="22"/>
        </w:numPr>
        <w:shd w:val="clear" w:color="auto" w:fill="auto"/>
        <w:tabs>
          <w:tab w:val="left" w:pos="741"/>
        </w:tabs>
        <w:ind w:left="760"/>
        <w:jc w:val="left"/>
      </w:pPr>
      <w:r>
        <w:rPr>
          <w:rStyle w:val="Bodytext7NotBold"/>
        </w:rPr>
        <w:t xml:space="preserve">prováděním </w:t>
      </w:r>
      <w:r>
        <w:t xml:space="preserve">revizí elektrických, plynových, hasicich, tlakových </w:t>
      </w:r>
      <w:r>
        <w:rPr>
          <w:rStyle w:val="Bodytext7NotBold"/>
        </w:rPr>
        <w:t xml:space="preserve">nebo </w:t>
      </w:r>
      <w:r>
        <w:t xml:space="preserve">zdvihacích zařízeni, zařízeni sloužících k vytápění nebo chlazeni </w:t>
      </w:r>
      <w:r>
        <w:rPr>
          <w:rStyle w:val="Bodytext7NotBold"/>
        </w:rPr>
        <w:t xml:space="preserve">a </w:t>
      </w:r>
      <w:r>
        <w:t xml:space="preserve">určených </w:t>
      </w:r>
      <w:r>
        <w:t>technických zařízeni v provozu,</w:t>
      </w:r>
    </w:p>
    <w:p w:rsidR="00654CC0" w:rsidRDefault="002157EB">
      <w:pPr>
        <w:pStyle w:val="Bodytext70"/>
        <w:framePr w:w="10440" w:h="14256" w:hRule="exact" w:wrap="none" w:vAnchor="page" w:hAnchor="page" w:x="720" w:y="1268"/>
        <w:numPr>
          <w:ilvl w:val="0"/>
          <w:numId w:val="22"/>
        </w:numPr>
        <w:shd w:val="clear" w:color="auto" w:fill="auto"/>
        <w:tabs>
          <w:tab w:val="left" w:pos="741"/>
        </w:tabs>
        <w:ind w:left="760"/>
        <w:jc w:val="left"/>
      </w:pPr>
      <w:r>
        <w:rPr>
          <w:rStyle w:val="Bodytext7NotBold"/>
        </w:rPr>
        <w:t xml:space="preserve">poskytováním </w:t>
      </w:r>
      <w:r>
        <w:t>technických služeb,</w:t>
      </w:r>
    </w:p>
    <w:p w:rsidR="00654CC0" w:rsidRDefault="002157EB">
      <w:pPr>
        <w:pStyle w:val="Bodytext70"/>
        <w:framePr w:w="10440" w:h="14256" w:hRule="exact" w:wrap="none" w:vAnchor="page" w:hAnchor="page" w:x="720" w:y="1268"/>
        <w:numPr>
          <w:ilvl w:val="0"/>
          <w:numId w:val="22"/>
        </w:numPr>
        <w:shd w:val="clear" w:color="auto" w:fill="auto"/>
        <w:tabs>
          <w:tab w:val="left" w:pos="741"/>
        </w:tabs>
        <w:ind w:left="760"/>
        <w:jc w:val="left"/>
      </w:pPr>
      <w:r>
        <w:rPr>
          <w:rStyle w:val="Bodytext7NotBold"/>
        </w:rPr>
        <w:t xml:space="preserve">provozováním </w:t>
      </w:r>
      <w:r>
        <w:t xml:space="preserve">útulků </w:t>
      </w:r>
      <w:r>
        <w:rPr>
          <w:rStyle w:val="Bodytext7NotBold"/>
        </w:rPr>
        <w:t xml:space="preserve">a jiných obdobných </w:t>
      </w:r>
      <w:r>
        <w:t>zařízení pečujících o zvířata</w:t>
      </w:r>
    </w:p>
    <w:p w:rsidR="00654CC0" w:rsidRDefault="002157EB">
      <w:pPr>
        <w:pStyle w:val="Bodytext20"/>
        <w:framePr w:w="10440" w:h="14256" w:hRule="exact" w:wrap="none" w:vAnchor="page" w:hAnchor="page" w:x="720" w:y="1268"/>
        <w:shd w:val="clear" w:color="auto" w:fill="auto"/>
        <w:spacing w:after="140" w:line="240" w:lineRule="exact"/>
        <w:ind w:firstLine="0"/>
      </w:pPr>
      <w:r>
        <w:t xml:space="preserve">poskytne pojistitel pojistné plnění maximálně do výše </w:t>
      </w:r>
      <w:r>
        <w:rPr>
          <w:rStyle w:val="Bodytext2Bold"/>
        </w:rPr>
        <w:t xml:space="preserve">5 000 000 Kč </w:t>
      </w:r>
      <w:r>
        <w:t>z jedné pojistné události a současně v souhrnu ze všech</w:t>
      </w:r>
      <w:r>
        <w:t xml:space="preserve"> pojistných událostí vzniklých z příčin nastalých v průběhu jednoho pojistného roku v rámci limitu pojistného plnění, resp. v rámci sublimitu pro pojištění odpovědnosti za újmu způsobenou vadou výrobku nebo vadou práce po předání, je-li sjednán Pojistné pl</w:t>
      </w:r>
      <w:r>
        <w:t>nění však současně nepřesáhne výši limitu pojistného plnění, resp. výši sublimitu pro pojištění odpovědnosti za újmu způsobenou vadou výrobku nebo vadou práce po předání, je-li sjednán.</w:t>
      </w:r>
    </w:p>
    <w:p w:rsidR="00654CC0" w:rsidRDefault="002157EB">
      <w:pPr>
        <w:pStyle w:val="Bodytext20"/>
        <w:framePr w:w="10440" w:h="14256" w:hRule="exact" w:wrap="none" w:vAnchor="page" w:hAnchor="page" w:x="720" w:y="1268"/>
        <w:numPr>
          <w:ilvl w:val="0"/>
          <w:numId w:val="20"/>
        </w:numPr>
        <w:shd w:val="clear" w:color="auto" w:fill="auto"/>
        <w:tabs>
          <w:tab w:val="left" w:pos="343"/>
        </w:tabs>
        <w:spacing w:line="240" w:lineRule="exact"/>
        <w:ind w:firstLine="0"/>
      </w:pPr>
      <w:r>
        <w:t xml:space="preserve">Z pojištění odpovědnosti za újmu způsobenou vadou výrobku vzniklou </w:t>
      </w:r>
      <w:r>
        <w:rPr>
          <w:rStyle w:val="Bodytext2Bold"/>
        </w:rPr>
        <w:t>spo</w:t>
      </w:r>
      <w:r>
        <w:rPr>
          <w:rStyle w:val="Bodytext2Bold"/>
        </w:rPr>
        <w:t xml:space="preserve">jením nebo smísením vadného výrobku s jinou věd a újmu vzniklou dalším zpracováním nebo opracováním vadného výrobku </w:t>
      </w:r>
      <w:r>
        <w:t xml:space="preserve">poskytne pojistitel pojistné plněni (odchylně od čl 3 odst 2) písm. d) ZPP P-600/14) maximálně do výše </w:t>
      </w:r>
      <w:r>
        <w:rPr>
          <w:rStyle w:val="Bodytext2Bold"/>
        </w:rPr>
        <w:t xml:space="preserve">5 000 000 Kč </w:t>
      </w:r>
      <w:r>
        <w:t>z jedné pojistné událost</w:t>
      </w:r>
      <w:r>
        <w:t>i a současně v souhrnu ze všech pojistných událostí vzniklých z příčin nastalých v průběhu jednoho pojistného roku v rámci limitu pojistného plnění, resp v rámci sublimitu pro pojištění odpovědnosti za újmu způsobenou vadou výrobku nebo vadou práce po před</w:t>
      </w:r>
      <w:r>
        <w:t>ání, je-li sjednán. Pojistné plnění však současně nepřesáhne výši limitu pojistného plnění, resp. výši sublimitu pro pojištění odpovědnosti za újmu způsobenou vadou výrobku nebo vadou práce po předání, je-li sjednán.</w:t>
      </w:r>
    </w:p>
    <w:p w:rsidR="00654CC0" w:rsidRDefault="002157EB">
      <w:pPr>
        <w:pStyle w:val="Headerorfooter10"/>
        <w:framePr w:wrap="none" w:vAnchor="page" w:hAnchor="page" w:x="384" w:y="15986"/>
        <w:shd w:val="clear" w:color="auto" w:fill="auto"/>
      </w:pPr>
      <w:r>
        <w:t xml:space="preserve">Strana U/12. PS 8603294877 tisk KNZ 04 </w:t>
      </w:r>
      <w:r>
        <w:t>10 2021.13 39</w:t>
      </w:r>
    </w:p>
    <w:p w:rsidR="00654CC0" w:rsidRDefault="002157EB">
      <w:pPr>
        <w:pStyle w:val="Headerorfooter30"/>
        <w:framePr w:wrap="none" w:vAnchor="page" w:hAnchor="page" w:x="8415" w:y="16008"/>
        <w:shd w:val="clear" w:color="auto" w:fill="auto"/>
      </w:pPr>
      <w:r>
        <w:rPr>
          <w:rStyle w:val="Headerorfooter31"/>
        </w:rPr>
        <w:t xml:space="preserve">Originál pro </w:t>
      </w:r>
      <w:r>
        <w:rPr>
          <w:rStyle w:val="Headerorfooter3Spacing0pt"/>
        </w:rPr>
        <w:t>11</w:t>
      </w:r>
      <w:r>
        <w:rPr>
          <w:rStyle w:val="Headerorfooter31"/>
        </w:rPr>
        <w:t xml:space="preserve"> ionta</w:t>
      </w:r>
    </w:p>
    <w:p w:rsidR="00654CC0" w:rsidRDefault="00654CC0">
      <w:pPr>
        <w:rPr>
          <w:sz w:val="2"/>
          <w:szCs w:val="2"/>
        </w:rPr>
        <w:sectPr w:rsidR="00654CC0">
          <w:pgSz w:w="11900" w:h="16840"/>
          <w:pgMar w:top="360" w:right="360" w:bottom="360" w:left="360" w:header="0" w:footer="3" w:gutter="0"/>
          <w:cols w:space="720"/>
          <w:noEndnote/>
          <w:docGrid w:linePitch="360"/>
        </w:sectPr>
      </w:pPr>
    </w:p>
    <w:p w:rsidR="00654CC0" w:rsidRDefault="002157EB">
      <w:pPr>
        <w:rPr>
          <w:sz w:val="2"/>
          <w:szCs w:val="2"/>
        </w:rPr>
      </w:pPr>
      <w:r>
        <w:rPr>
          <w:noProof/>
          <w:lang w:bidi="ar-SA"/>
        </w:rPr>
        <mc:AlternateContent>
          <mc:Choice Requires="wps">
            <w:drawing>
              <wp:anchor distT="0" distB="0" distL="114300" distR="114300" simplePos="0" relativeHeight="251661824" behindDoc="1" locked="0" layoutInCell="1" allowOverlap="1">
                <wp:simplePos x="0" y="0"/>
                <wp:positionH relativeFrom="page">
                  <wp:posOffset>535940</wp:posOffset>
                </wp:positionH>
                <wp:positionV relativeFrom="page">
                  <wp:posOffset>737870</wp:posOffset>
                </wp:positionV>
                <wp:extent cx="5257800" cy="0"/>
                <wp:effectExtent l="12065" t="13970" r="6985" b="508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25780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8325F91" id="AutoShape 12" o:spid="_x0000_s1026" type="#_x0000_t32" style="position:absolute;margin-left:42.2pt;margin-top:58.1pt;width:414pt;height:0;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" filled="t" strokeweight=".7pt">
                <v:path arrowok="f"/>
                <o:lock v:ext="edit" shapetype="f"/>
                <w10:wrap anchorx="page" anchory="page"/>
              </v:shape>
            </w:pict>
          </mc:Fallback>
        </mc:AlternateContent>
      </w:r>
    </w:p>
    <w:p w:rsidR="00654CC0" w:rsidRDefault="002157EB">
      <w:pPr>
        <w:pStyle w:val="Headerorfooter50"/>
        <w:framePr w:wrap="none" w:vAnchor="page" w:hAnchor="page" w:x="792" w:y="870"/>
        <w:shd w:val="clear" w:color="auto" w:fill="auto"/>
      </w:pPr>
      <w:r>
        <w:t>Článek 5 - Pojištění odpovědnosti za újmu vyplývající z vlastnictví, držby nebo jiného oprávněného užívání nemovitosti</w:t>
      </w:r>
    </w:p>
    <w:p w:rsidR="00654CC0" w:rsidRDefault="002157EB">
      <w:pPr>
        <w:pStyle w:val="Bodytext20"/>
        <w:framePr w:w="10354" w:h="2198" w:hRule="exact" w:wrap="none" w:vAnchor="page" w:hAnchor="page" w:x="764" w:y="1239"/>
        <w:shd w:val="clear" w:color="auto" w:fill="auto"/>
        <w:ind w:firstLine="0"/>
      </w:pPr>
      <w:r>
        <w:t>l) Pokud je pojistnou smlouvou sjednáno pojištění odpovědnosti za újmu:</w:t>
      </w:r>
    </w:p>
    <w:p w:rsidR="00654CC0" w:rsidRDefault="002157EB">
      <w:pPr>
        <w:pStyle w:val="Bodytext70"/>
        <w:framePr w:w="10354" w:h="2198" w:hRule="exact" w:wrap="none" w:vAnchor="page" w:hAnchor="page" w:x="764" w:y="1239"/>
        <w:numPr>
          <w:ilvl w:val="0"/>
          <w:numId w:val="23"/>
        </w:numPr>
        <w:shd w:val="clear" w:color="auto" w:fill="auto"/>
        <w:tabs>
          <w:tab w:val="left" w:pos="749"/>
        </w:tabs>
        <w:spacing w:line="235" w:lineRule="exact"/>
        <w:ind w:left="740" w:right="980" w:hanging="320"/>
        <w:jc w:val="left"/>
      </w:pPr>
      <w:r>
        <w:rPr>
          <w:rStyle w:val="Bodytext7NotBold"/>
        </w:rPr>
        <w:t xml:space="preserve">způsobenou v souvislosti s činností spočívající ve </w:t>
      </w:r>
      <w:r>
        <w:t xml:space="preserve">výstavbě a následném prodeji nemovitostí </w:t>
      </w:r>
      <w:r>
        <w:rPr>
          <w:rStyle w:val="Bodytext7NotBold"/>
        </w:rPr>
        <w:t xml:space="preserve">či v </w:t>
      </w:r>
      <w:r>
        <w:t>nákupu a prodeji nemovitosti,</w:t>
      </w:r>
    </w:p>
    <w:p w:rsidR="00654CC0" w:rsidRDefault="002157EB">
      <w:pPr>
        <w:pStyle w:val="Bodytext20"/>
        <w:framePr w:w="10354" w:h="2198" w:hRule="exact" w:wrap="none" w:vAnchor="page" w:hAnchor="page" w:x="764" w:y="1239"/>
        <w:numPr>
          <w:ilvl w:val="0"/>
          <w:numId w:val="23"/>
        </w:numPr>
        <w:shd w:val="clear" w:color="auto" w:fill="auto"/>
        <w:tabs>
          <w:tab w:val="left" w:pos="749"/>
        </w:tabs>
        <w:ind w:left="740" w:hanging="320"/>
      </w:pPr>
      <w:r>
        <w:t xml:space="preserve">způsobenou v souvislosti s </w:t>
      </w:r>
      <w:r>
        <w:rPr>
          <w:rStyle w:val="Bodytext2Bold"/>
        </w:rPr>
        <w:t xml:space="preserve">pronájmem nemovitosti(-í) </w:t>
      </w:r>
      <w:r>
        <w:t>nebo</w:t>
      </w:r>
    </w:p>
    <w:p w:rsidR="00654CC0" w:rsidRDefault="002157EB">
      <w:pPr>
        <w:pStyle w:val="Bodytext70"/>
        <w:framePr w:w="10354" w:h="2198" w:hRule="exact" w:wrap="none" w:vAnchor="page" w:hAnchor="page" w:x="764" w:y="1239"/>
        <w:numPr>
          <w:ilvl w:val="0"/>
          <w:numId w:val="23"/>
        </w:numPr>
        <w:shd w:val="clear" w:color="auto" w:fill="auto"/>
        <w:tabs>
          <w:tab w:val="left" w:pos="749"/>
        </w:tabs>
        <w:spacing w:line="235" w:lineRule="exact"/>
        <w:ind w:left="740" w:hanging="320"/>
        <w:jc w:val="left"/>
      </w:pPr>
      <w:r>
        <w:t xml:space="preserve">výslovně v </w:t>
      </w:r>
      <w:r>
        <w:rPr>
          <w:rStyle w:val="Bodytext7NotBold"/>
        </w:rPr>
        <w:t xml:space="preserve">rozsahu odpovědnosti za újmu </w:t>
      </w:r>
      <w:r>
        <w:t xml:space="preserve">vyplývající z vlastnictví nebo </w:t>
      </w:r>
      <w:r>
        <w:t>držby nemovitosti(-0,</w:t>
      </w:r>
    </w:p>
    <w:p w:rsidR="00654CC0" w:rsidRDefault="002157EB">
      <w:pPr>
        <w:pStyle w:val="Bodytext20"/>
        <w:framePr w:w="10354" w:h="2198" w:hRule="exact" w:wrap="none" w:vAnchor="page" w:hAnchor="page" w:x="764" w:y="1239"/>
        <w:shd w:val="clear" w:color="auto" w:fill="auto"/>
        <w:ind w:firstLine="0"/>
      </w:pPr>
      <w:r>
        <w:t xml:space="preserve">vztahuje se takové pojištění odchylně od čl 1 odst. 6) ZPP P-600/14 na povinnost pojištěného nahradit újmu vyplývající z vlastnictví nebo držby </w:t>
      </w:r>
      <w:r>
        <w:rPr>
          <w:rStyle w:val="Bodytext2Bold"/>
        </w:rPr>
        <w:t xml:space="preserve">pouze </w:t>
      </w:r>
      <w:r>
        <w:t xml:space="preserve">těch </w:t>
      </w:r>
      <w:r>
        <w:rPr>
          <w:rStyle w:val="Bodytext2Bold"/>
        </w:rPr>
        <w:t xml:space="preserve">nemovitostí, </w:t>
      </w:r>
      <w:r>
        <w:t xml:space="preserve">které jsou v době vzniku škodné události z pojištění odpovědnosti za újmu </w:t>
      </w:r>
      <w:r>
        <w:rPr>
          <w:rStyle w:val="Bodytext2Bold"/>
        </w:rPr>
        <w:t xml:space="preserve">majetkově pojištěny </w:t>
      </w:r>
      <w:r>
        <w:t xml:space="preserve">u pojistitele uvedeného v této pojistné smlouvě (i jinou pojistnou smlouvou) </w:t>
      </w:r>
      <w:r>
        <w:rPr>
          <w:rStyle w:val="Bodytext2Bold"/>
        </w:rPr>
        <w:t xml:space="preserve">proti živelním pojistným nebezpečím, </w:t>
      </w:r>
      <w:r>
        <w:t>a pozemků k takovým nemovitostem příslušejících</w:t>
      </w:r>
    </w:p>
    <w:p w:rsidR="00654CC0" w:rsidRDefault="002157EB">
      <w:pPr>
        <w:pStyle w:val="Bodytext20"/>
        <w:framePr w:w="10354" w:h="5290" w:hRule="exact" w:wrap="none" w:vAnchor="page" w:hAnchor="page" w:x="764" w:y="3500"/>
        <w:numPr>
          <w:ilvl w:val="0"/>
          <w:numId w:val="24"/>
        </w:numPr>
        <w:shd w:val="clear" w:color="auto" w:fill="auto"/>
        <w:tabs>
          <w:tab w:val="left" w:pos="345"/>
        </w:tabs>
        <w:ind w:firstLine="0"/>
      </w:pPr>
      <w:r>
        <w:t xml:space="preserve">Pojištění se nad rámec čl 1 odst 6) ZPP P-600/14 vztahuje na povinnost pojištěného nahradit újmu </w:t>
      </w:r>
      <w:r>
        <w:rPr>
          <w:rStyle w:val="Bodytext2Bold"/>
        </w:rPr>
        <w:t xml:space="preserve">vyplývající z vlastnictví nebo držby těch nemovitostí </w:t>
      </w:r>
      <w:r>
        <w:t>(vč. pozemků k nim příslušejících), které:</w:t>
      </w:r>
    </w:p>
    <w:p w:rsidR="00654CC0" w:rsidRDefault="002157EB">
      <w:pPr>
        <w:pStyle w:val="Bodytext20"/>
        <w:framePr w:w="10354" w:h="5290" w:hRule="exact" w:wrap="none" w:vAnchor="page" w:hAnchor="page" w:x="764" w:y="3500"/>
        <w:numPr>
          <w:ilvl w:val="0"/>
          <w:numId w:val="25"/>
        </w:numPr>
        <w:shd w:val="clear" w:color="auto" w:fill="auto"/>
        <w:tabs>
          <w:tab w:val="left" w:pos="749"/>
        </w:tabs>
        <w:ind w:left="740" w:hanging="320"/>
      </w:pPr>
      <w:r>
        <w:rPr>
          <w:rStyle w:val="Bodytext2Bold"/>
        </w:rPr>
        <w:t xml:space="preserve">slouží k výkonu činnosti, </w:t>
      </w:r>
      <w:r>
        <w:t xml:space="preserve">pro kterou je touto pojistnou smlouvou </w:t>
      </w:r>
      <w:r>
        <w:rPr>
          <w:rStyle w:val="Bodytext2Bold"/>
        </w:rPr>
        <w:t xml:space="preserve">sjednáno pojištění, </w:t>
      </w:r>
      <w:r>
        <w:t>nebo</w:t>
      </w:r>
    </w:p>
    <w:p w:rsidR="00654CC0" w:rsidRDefault="002157EB">
      <w:pPr>
        <w:pStyle w:val="Bodytext20"/>
        <w:framePr w:w="10354" w:h="5290" w:hRule="exact" w:wrap="none" w:vAnchor="page" w:hAnchor="page" w:x="764" w:y="3500"/>
        <w:numPr>
          <w:ilvl w:val="0"/>
          <w:numId w:val="25"/>
        </w:numPr>
        <w:shd w:val="clear" w:color="auto" w:fill="auto"/>
        <w:tabs>
          <w:tab w:val="left" w:pos="749"/>
        </w:tabs>
        <w:ind w:left="740" w:hanging="320"/>
      </w:pPr>
      <w:r>
        <w:t xml:space="preserve">jsou v době vzniku škodné události z pojištění odpovědnosti za újmu sjednaného touto pojistnou smlouvou </w:t>
      </w:r>
      <w:r>
        <w:rPr>
          <w:rStyle w:val="Bodytext2Bold"/>
        </w:rPr>
        <w:t xml:space="preserve">majetkově pojištěny </w:t>
      </w:r>
      <w:r>
        <w:t xml:space="preserve">touto pojistnou smlouvou proti </w:t>
      </w:r>
      <w:r>
        <w:rPr>
          <w:rStyle w:val="Bodytext2Bold"/>
        </w:rPr>
        <w:t>živelním pojistným nebezpečím.</w:t>
      </w:r>
    </w:p>
    <w:p w:rsidR="00654CC0" w:rsidRDefault="002157EB">
      <w:pPr>
        <w:pStyle w:val="Bodytext20"/>
        <w:framePr w:w="10354" w:h="5290" w:hRule="exact" w:wrap="none" w:vAnchor="page" w:hAnchor="page" w:x="764" w:y="3500"/>
        <w:shd w:val="clear" w:color="auto" w:fill="auto"/>
        <w:spacing w:after="140"/>
        <w:ind w:firstLine="0"/>
      </w:pPr>
      <w:r>
        <w:t>Pro úč</w:t>
      </w:r>
      <w:r>
        <w:t>ely pojištění v rozsahu písm. b) se za pojištěného považuje vlastník nemovitostí, a to i případě, že je odlišný od pojištěného pro účely pojištění odpovědnosti za újmu uvedeného v pojistné smlouvě.</w:t>
      </w:r>
    </w:p>
    <w:p w:rsidR="00654CC0" w:rsidRDefault="002157EB">
      <w:pPr>
        <w:pStyle w:val="Bodytext20"/>
        <w:framePr w:w="10354" w:h="5290" w:hRule="exact" w:wrap="none" w:vAnchor="page" w:hAnchor="page" w:x="764" w:y="3500"/>
        <w:numPr>
          <w:ilvl w:val="0"/>
          <w:numId w:val="24"/>
        </w:numPr>
        <w:shd w:val="clear" w:color="auto" w:fill="auto"/>
        <w:tabs>
          <w:tab w:val="left" w:pos="345"/>
        </w:tabs>
        <w:spacing w:after="140"/>
        <w:ind w:firstLine="0"/>
      </w:pPr>
      <w:r>
        <w:t>Pojištění odpovědnosti za újmu vyplývající z vlastnictví n</w:t>
      </w:r>
      <w:r>
        <w:t>emovitosti, která je v době vzniku škodné události z pojištění odpovědnosti za újmu sjednaného touto pojistnou smlouvou majetkově pojištěná u pojistitele uvedeného v této pojistné smlouvě proti živelním pojistným nebezpečím, se odchylně od čL 2 odst. 4) pí</w:t>
      </w:r>
      <w:r>
        <w:t>sm. b) a c) ZPP P-600/14 vztahuje také na případnou odpovědnost pojištěného za újmu způsobenou osobám uvedeným v citovaných ustanoveních.</w:t>
      </w:r>
    </w:p>
    <w:p w:rsidR="00654CC0" w:rsidRDefault="002157EB">
      <w:pPr>
        <w:pStyle w:val="Bodytext20"/>
        <w:framePr w:w="10354" w:h="5290" w:hRule="exact" w:wrap="none" w:vAnchor="page" w:hAnchor="page" w:x="764" w:y="3500"/>
        <w:numPr>
          <w:ilvl w:val="0"/>
          <w:numId w:val="24"/>
        </w:numPr>
        <w:shd w:val="clear" w:color="auto" w:fill="auto"/>
        <w:tabs>
          <w:tab w:val="left" w:pos="345"/>
        </w:tabs>
        <w:ind w:firstLine="0"/>
      </w:pPr>
      <w:r>
        <w:t xml:space="preserve">Odchylně od čl. 2 odst. 4 písm. b) a c) ZPP P-600/14 se pojištění vztahuje také na případnou odpovědnost za škodu, za </w:t>
      </w:r>
      <w:r>
        <w:t xml:space="preserve">kterou pojištěný odpovídá osobám uvedeným v citovaných ustanoveních, pokud se jedná o škodu způsobenou na budově oprávněně užívané pojištěným k provozování činnosti, na kterou se vztahuje pojištění odpovědnosti za újmu sjednané touto pojistnou smlouvou, a </w:t>
      </w:r>
      <w:r>
        <w:t>pozemku k takové budově příslušejícímu, a to za podmínky, že předmětná budova je v době vzniku škodné události z pojištění odpovědnosti za újmu sjednaného touto pojistnou smlouvou majetkově pojištěna u pojistitele uvedeného v této pojistné smlouvě proti ži</w:t>
      </w:r>
      <w:r>
        <w:t>velním pojistným nebezpečím Z pojištění v tomto rozšířeném rozsahu poskytne pojistitel ze všech pojistných událostí vzniklých z příčin nastalých v průběhu jednoho pojistného roku pojistné plnění v souhrnu maximálně do výše limitu pojistného plnění pro poji</w:t>
      </w:r>
      <w:r>
        <w:t xml:space="preserve">štění odpovědnosti za újmu a v jeho rámci </w:t>
      </w:r>
      <w:r>
        <w:rPr>
          <w:lang w:val="en-US" w:eastAsia="en-US" w:bidi="en-US"/>
        </w:rPr>
        <w:t xml:space="preserve">(„sublimit"), </w:t>
      </w:r>
      <w:r>
        <w:t>výše plnění ze všech pojistných událostí vzniklých v průběhu jednoho pojistného roku však současně nesmí v souhrnu přesáhnout výši pojistné částky sjednané pro majetkové pojištění předmětné budovy pro</w:t>
      </w:r>
      <w:r>
        <w:t>ti živelním pojistným nebezpečím u pojistitele uvedeného v této pojistné smlouvě.</w:t>
      </w:r>
    </w:p>
    <w:p w:rsidR="00654CC0" w:rsidRDefault="002157EB">
      <w:pPr>
        <w:pStyle w:val="Heading510"/>
        <w:framePr w:w="10354" w:h="1722" w:hRule="exact" w:wrap="none" w:vAnchor="page" w:hAnchor="page" w:x="764" w:y="8992"/>
        <w:pBdr>
          <w:bottom w:val="single" w:sz="4" w:space="1" w:color="auto"/>
        </w:pBdr>
        <w:shd w:val="clear" w:color="auto" w:fill="auto"/>
        <w:spacing w:after="194"/>
        <w:jc w:val="left"/>
      </w:pPr>
      <w:bookmarkStart w:id="38" w:name="bookmark37"/>
      <w:r>
        <w:t>Článek 6 - Rozhodný rozsah pojištění</w:t>
      </w:r>
      <w:bookmarkEnd w:id="38"/>
    </w:p>
    <w:p w:rsidR="00654CC0" w:rsidRDefault="002157EB">
      <w:pPr>
        <w:pStyle w:val="Bodytext20"/>
        <w:framePr w:w="10354" w:h="1722" w:hRule="exact" w:wrap="none" w:vAnchor="page" w:hAnchor="page" w:x="764" w:y="8992"/>
        <w:numPr>
          <w:ilvl w:val="0"/>
          <w:numId w:val="26"/>
        </w:numPr>
        <w:shd w:val="clear" w:color="auto" w:fill="auto"/>
        <w:tabs>
          <w:tab w:val="left" w:pos="345"/>
        </w:tabs>
        <w:spacing w:after="140"/>
        <w:ind w:firstLine="0"/>
      </w:pPr>
      <w:r>
        <w:t xml:space="preserve">Pojistitel poskytne pojistné plnění za podmínek a v rozsahu pojištění účinných v okamžiku, kdy nastala příčina vzniku újmy; tím nejsou </w:t>
      </w:r>
      <w:r>
        <w:t>dotčena ujednání uvedená v čl. 5 ZPP P-600/14.</w:t>
      </w:r>
    </w:p>
    <w:p w:rsidR="00654CC0" w:rsidRDefault="002157EB">
      <w:pPr>
        <w:pStyle w:val="Bodytext20"/>
        <w:framePr w:w="10354" w:h="1722" w:hRule="exact" w:wrap="none" w:vAnchor="page" w:hAnchor="page" w:x="764" w:y="8992"/>
        <w:numPr>
          <w:ilvl w:val="0"/>
          <w:numId w:val="26"/>
        </w:numPr>
        <w:shd w:val="clear" w:color="auto" w:fill="auto"/>
        <w:tabs>
          <w:tab w:val="left" w:pos="345"/>
        </w:tabs>
        <w:ind w:firstLine="0"/>
      </w:pPr>
      <w:r>
        <w:t>V případě újmy způsobené vadou výrobku se za okamžik příčiny vzniku újmy považuje okamžik, kdy byl konkrétní výrobek, který způsobil újmu, pojištěným úplatně nebo bezúplatně předán za účelem distribuce nebo po</w:t>
      </w:r>
      <w:r>
        <w:t>užívání nebo k němu bylo pojištěným převedeno vlastnické právo.</w:t>
      </w:r>
    </w:p>
    <w:p w:rsidR="00654CC0" w:rsidRDefault="002157EB">
      <w:pPr>
        <w:pStyle w:val="Headerorfooter10"/>
        <w:framePr w:wrap="none" w:vAnchor="page" w:hAnchor="page" w:x="389" w:y="15971"/>
        <w:shd w:val="clear" w:color="auto" w:fill="auto"/>
      </w:pPr>
      <w:r>
        <w:t xml:space="preserve">Strana </w:t>
      </w:r>
      <w:r>
        <w:rPr>
          <w:rStyle w:val="Headerorfooter1Italic"/>
        </w:rPr>
        <w:t>V/V,</w:t>
      </w:r>
      <w:r>
        <w:t xml:space="preserve"> PS 8603294877 ttsk KNZ 04 10 2021,13 39</w:t>
      </w:r>
    </w:p>
    <w:p w:rsidR="00654CC0" w:rsidRDefault="002157EB">
      <w:pPr>
        <w:pStyle w:val="Headerorfooter30"/>
        <w:framePr w:wrap="none" w:vAnchor="page" w:hAnchor="page" w:x="8381" w:y="16003"/>
        <w:shd w:val="clear" w:color="auto" w:fill="auto"/>
      </w:pPr>
      <w:r>
        <w:rPr>
          <w:rStyle w:val="Headerorfooter31"/>
        </w:rPr>
        <w:t>Originál pro Mif-nt</w:t>
      </w:r>
    </w:p>
    <w:p w:rsidR="00654CC0" w:rsidRDefault="00654CC0">
      <w:pPr>
        <w:rPr>
          <w:sz w:val="2"/>
          <w:szCs w:val="2"/>
        </w:rPr>
        <w:sectPr w:rsidR="00654CC0">
          <w:pgSz w:w="11900" w:h="16840"/>
          <w:pgMar w:top="360" w:right="360" w:bottom="360" w:left="360" w:header="0" w:footer="3" w:gutter="0"/>
          <w:cols w:space="720"/>
          <w:noEndnote/>
          <w:docGrid w:linePitch="360"/>
        </w:sectPr>
      </w:pPr>
    </w:p>
    <w:p w:rsidR="00654CC0" w:rsidRDefault="002157EB">
      <w:pPr>
        <w:rPr>
          <w:sz w:val="2"/>
          <w:szCs w:val="2"/>
        </w:rPr>
      </w:pPr>
      <w:r>
        <w:rPr>
          <w:noProof/>
          <w:lang w:bidi="ar-SA"/>
        </w:rPr>
        <mc:AlternateContent>
          <mc:Choice Requires="wps">
            <w:drawing>
              <wp:anchor distT="0" distB="0" distL="114300" distR="114300" simplePos="0" relativeHeight="251653632" behindDoc="1" locked="0" layoutInCell="1" allowOverlap="1">
                <wp:simplePos x="0" y="0"/>
                <wp:positionH relativeFrom="page">
                  <wp:posOffset>499745</wp:posOffset>
                </wp:positionH>
                <wp:positionV relativeFrom="page">
                  <wp:posOffset>3810000</wp:posOffset>
                </wp:positionV>
                <wp:extent cx="316865" cy="328930"/>
                <wp:effectExtent l="4445" t="0" r="2540" b="4445"/>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 cy="328930"/>
                        </a:xfrm>
                        <a:prstGeom prst="rect">
                          <a:avLst/>
                        </a:prstGeom>
                        <a:solidFill>
                          <a:srgbClr val="3575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FA8E0" id="Rectangle 11" o:spid="_x0000_s1026" style="position:absolute;margin-left:39.35pt;margin-top:300pt;width:24.95pt;height:25.9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" fillcolor="#35755a" stroked="f">
                <w10:wrap anchorx="page" anchory="page"/>
              </v:rect>
            </w:pict>
          </mc:Fallback>
        </mc:AlternateContent>
      </w:r>
      <w:r>
        <w:rPr>
          <w:noProof/>
          <w:lang w:bidi="ar-SA"/>
        </w:rPr>
        <mc:AlternateContent>
          <mc:Choice Requires="wps">
            <w:drawing>
              <wp:anchor distT="0" distB="0" distL="114300" distR="114300" simplePos="0" relativeHeight="251662848" behindDoc="1" locked="0" layoutInCell="1" allowOverlap="1">
                <wp:simplePos x="0" y="0"/>
                <wp:positionH relativeFrom="page">
                  <wp:posOffset>5928360</wp:posOffset>
                </wp:positionH>
                <wp:positionV relativeFrom="page">
                  <wp:posOffset>1057275</wp:posOffset>
                </wp:positionV>
                <wp:extent cx="746760" cy="0"/>
                <wp:effectExtent l="13335" t="9525" r="11430" b="9525"/>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746760"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8192E23" id="AutoShape 10" o:spid="_x0000_s1026" type="#_x0000_t32" style="position:absolute;margin-left:466.8pt;margin-top:83.25pt;width:58.8pt;height:0;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" filled="t" strokeweight=".95pt">
                <v:path arrowok="f"/>
                <o:lock v:ext="edit" shapetype="f"/>
                <w10:wrap anchorx="page" anchory="page"/>
              </v:shape>
            </w:pict>
          </mc:Fallback>
        </mc:AlternateContent>
      </w:r>
    </w:p>
    <w:p w:rsidR="00654CC0" w:rsidRDefault="002157EB">
      <w:pPr>
        <w:pStyle w:val="Heading110"/>
        <w:framePr w:w="10541" w:h="2077" w:hRule="exact" w:wrap="none" w:vAnchor="page" w:hAnchor="page" w:x="635" w:y="1151"/>
        <w:shd w:val="clear" w:color="auto" w:fill="2A6A87"/>
        <w:spacing w:after="39"/>
        <w:ind w:left="280" w:right="2352"/>
      </w:pPr>
      <w:bookmarkStart w:id="39" w:name="bookmark38"/>
      <w:r>
        <w:rPr>
          <w:rStyle w:val="Heading111"/>
          <w:b/>
          <w:bCs/>
        </w:rPr>
        <w:t>Pojištění majetku a odpovědnosti podnikatelů</w:t>
      </w:r>
      <w:bookmarkEnd w:id="39"/>
    </w:p>
    <w:p w:rsidR="00654CC0" w:rsidRDefault="002157EB">
      <w:pPr>
        <w:pStyle w:val="Heading310"/>
        <w:framePr w:w="10541" w:h="2077" w:hRule="exact" w:wrap="none" w:vAnchor="page" w:hAnchor="page" w:x="635" w:y="1151"/>
        <w:shd w:val="clear" w:color="auto" w:fill="2A6A87"/>
        <w:spacing w:before="0"/>
        <w:ind w:left="280" w:right="2420"/>
      </w:pPr>
      <w:bookmarkStart w:id="40" w:name="bookmark39"/>
      <w:r>
        <w:rPr>
          <w:rStyle w:val="Heading311"/>
          <w:b/>
          <w:bCs/>
        </w:rPr>
        <w:t>Informační dokument o pojistném produktu Společn</w:t>
      </w:r>
      <w:r>
        <w:rPr>
          <w:rStyle w:val="Heading311"/>
          <w:b/>
          <w:bCs/>
        </w:rPr>
        <w:t xml:space="preserve">ost: </w:t>
      </w:r>
      <w:r>
        <w:rPr>
          <w:rStyle w:val="Heading3112ptNotBold"/>
        </w:rPr>
        <w:t xml:space="preserve">Kooperativa pojišťovna, a.s., </w:t>
      </w:r>
      <w:r>
        <w:rPr>
          <w:rStyle w:val="Heading311"/>
          <w:b/>
          <w:bCs/>
        </w:rPr>
        <w:t xml:space="preserve">Produkt: </w:t>
      </w:r>
      <w:r>
        <w:rPr>
          <w:rStyle w:val="Heading3112ptNotBold"/>
        </w:rPr>
        <w:t>TREND</w:t>
      </w:r>
      <w:bookmarkEnd w:id="40"/>
    </w:p>
    <w:p w:rsidR="00654CC0" w:rsidRDefault="002157EB">
      <w:pPr>
        <w:pStyle w:val="Bodytext100"/>
        <w:framePr w:w="10541" w:h="2077" w:hRule="exact" w:wrap="none" w:vAnchor="page" w:hAnchor="page" w:x="635" w:y="1151"/>
        <w:shd w:val="clear" w:color="auto" w:fill="2A6A87"/>
        <w:spacing w:after="0"/>
        <w:ind w:left="1840" w:right="6720" w:firstLine="0"/>
      </w:pPr>
      <w:r>
        <w:rPr>
          <w:rStyle w:val="Bodytext101"/>
          <w:b/>
          <w:bCs/>
          <w:lang w:val="en-US" w:eastAsia="en-US" w:bidi="en-US"/>
        </w:rPr>
        <w:t xml:space="preserve">Vienna </w:t>
      </w:r>
      <w:r>
        <w:rPr>
          <w:rStyle w:val="Bodytext101"/>
          <w:b/>
          <w:bCs/>
        </w:rPr>
        <w:t>Insurance Group IČO: 47116617 Česká republika</w:t>
      </w:r>
    </w:p>
    <w:p w:rsidR="00654CC0" w:rsidRDefault="002157EB">
      <w:pPr>
        <w:pStyle w:val="Bodytext110"/>
        <w:framePr w:wrap="none" w:vAnchor="page" w:hAnchor="page" w:x="9255" w:y="1062"/>
        <w:shd w:val="clear" w:color="auto" w:fill="auto"/>
      </w:pPr>
      <w:r>
        <w:t>Kooperativa</w:t>
      </w:r>
    </w:p>
    <w:p w:rsidR="00654CC0" w:rsidRDefault="002157EB">
      <w:pPr>
        <w:pStyle w:val="Bodytext120"/>
        <w:framePr w:wrap="none" w:vAnchor="page" w:hAnchor="page" w:x="9255" w:y="1700"/>
        <w:shd w:val="clear" w:color="auto" w:fill="auto"/>
      </w:pPr>
      <w:r>
        <w:rPr>
          <w:lang w:val="en-US" w:eastAsia="en-US" w:bidi="en-US"/>
        </w:rPr>
        <w:t xml:space="preserve">VIENNA </w:t>
      </w:r>
      <w:r>
        <w:t>INSURANCE GROUP</w:t>
      </w:r>
    </w:p>
    <w:p w:rsidR="00654CC0" w:rsidRDefault="002157EB">
      <w:pPr>
        <w:pStyle w:val="Bodytext100"/>
        <w:framePr w:w="10541" w:h="1522" w:hRule="exact" w:wrap="none" w:vAnchor="page" w:hAnchor="page" w:x="635" w:y="3988"/>
        <w:shd w:val="clear" w:color="auto" w:fill="auto"/>
        <w:spacing w:after="296"/>
        <w:ind w:firstLine="0"/>
      </w:pPr>
      <w:r>
        <w:t>Tento dokument poskytuje pouze základní Informace o uvedeném pojistném produktu. Úplné předsmluvní a smluvní informace</w:t>
      </w:r>
      <w:r>
        <w:t xml:space="preserve"> o vašem konkrétním pojištění naleznete v pojistné smlouvě a dalších dokumentech v ní uvedených. Pozorně si je prosím přečtěte.</w:t>
      </w:r>
    </w:p>
    <w:p w:rsidR="00654CC0" w:rsidRDefault="002157EB">
      <w:pPr>
        <w:pStyle w:val="Heading410"/>
        <w:framePr w:w="10541" w:h="1522" w:hRule="exact" w:wrap="none" w:vAnchor="page" w:hAnchor="page" w:x="635" w:y="3988"/>
        <w:shd w:val="clear" w:color="auto" w:fill="auto"/>
        <w:spacing w:after="0" w:line="235" w:lineRule="exact"/>
        <w:ind w:firstLine="0"/>
      </w:pPr>
      <w:bookmarkStart w:id="41" w:name="bookmark40"/>
      <w:r>
        <w:t>O jaký druh pojištění se jedná?</w:t>
      </w:r>
      <w:bookmarkEnd w:id="41"/>
    </w:p>
    <w:p w:rsidR="00654CC0" w:rsidRDefault="002157EB">
      <w:pPr>
        <w:pStyle w:val="Bodytext100"/>
        <w:framePr w:w="10541" w:h="1522" w:hRule="exact" w:wrap="none" w:vAnchor="page" w:hAnchor="page" w:x="635" w:y="3988"/>
        <w:shd w:val="clear" w:color="auto" w:fill="auto"/>
        <w:spacing w:after="0" w:line="235" w:lineRule="exact"/>
        <w:ind w:firstLine="0"/>
      </w:pPr>
      <w:r>
        <w:t>Pojištění nemovitého a movitého majetku Vaší živnosti - obchodu, hotelu, penzionu, řemesla i výr</w:t>
      </w:r>
      <w:r>
        <w:t>oby a odpovědnosti za újmu vzniklou jinému v souvislosti s Vaší činností, včetně újmy způsobené vadou výrobku a vadou práce po předání.</w:t>
      </w:r>
    </w:p>
    <w:p w:rsidR="00654CC0" w:rsidRDefault="002157EB">
      <w:pPr>
        <w:pStyle w:val="Other10"/>
        <w:framePr w:w="523" w:h="481" w:hRule="exact" w:wrap="none" w:vAnchor="page" w:hAnchor="page" w:x="779" w:y="6063"/>
        <w:shd w:val="clear" w:color="auto" w:fill="387058"/>
        <w:spacing w:line="160" w:lineRule="exact"/>
        <w:jc w:val="both"/>
      </w:pPr>
      <w:r>
        <w:rPr>
          <w:rStyle w:val="Other1Arial8pt"/>
        </w:rPr>
        <w:t>MV</w:t>
      </w:r>
    </w:p>
    <w:p w:rsidR="00654CC0" w:rsidRDefault="002157EB">
      <w:pPr>
        <w:pStyle w:val="Other10"/>
        <w:framePr w:w="523" w:h="481" w:hRule="exact" w:wrap="none" w:vAnchor="page" w:hAnchor="page" w:x="779" w:y="6063"/>
        <w:shd w:val="clear" w:color="auto" w:fill="387058"/>
        <w:spacing w:line="220" w:lineRule="exact"/>
        <w:jc w:val="center"/>
      </w:pPr>
      <w:r>
        <w:rPr>
          <w:rStyle w:val="Other1Arial11pt"/>
        </w:rPr>
        <w:t>J</w:t>
      </w:r>
    </w:p>
    <w:p w:rsidR="00654CC0" w:rsidRDefault="002157EB">
      <w:pPr>
        <w:pStyle w:val="Heading410"/>
        <w:framePr w:w="4210" w:h="2259" w:hRule="exact" w:wrap="none" w:vAnchor="page" w:hAnchor="page" w:x="1422" w:y="5962"/>
        <w:shd w:val="clear" w:color="auto" w:fill="auto"/>
        <w:spacing w:after="96" w:line="246" w:lineRule="exact"/>
        <w:ind w:left="320"/>
      </w:pPr>
      <w:bookmarkStart w:id="42" w:name="bookmark41"/>
      <w:r>
        <w:t>Co je pojištěno?</w:t>
      </w:r>
      <w:bookmarkEnd w:id="42"/>
    </w:p>
    <w:p w:rsidR="00654CC0" w:rsidRDefault="002157EB">
      <w:pPr>
        <w:pStyle w:val="Bodytext100"/>
        <w:framePr w:w="4210" w:h="2259" w:hRule="exact" w:wrap="none" w:vAnchor="page" w:hAnchor="page" w:x="1422" w:y="5962"/>
        <w:numPr>
          <w:ilvl w:val="0"/>
          <w:numId w:val="27"/>
        </w:numPr>
        <w:shd w:val="clear" w:color="auto" w:fill="auto"/>
        <w:tabs>
          <w:tab w:val="left" w:pos="293"/>
        </w:tabs>
        <w:spacing w:after="0" w:line="226" w:lineRule="exact"/>
        <w:ind w:left="320" w:hanging="320"/>
      </w:pPr>
      <w:r>
        <w:t xml:space="preserve">Nemovitý majetek (budovy včetně příslušenství, ostatní stavby, stavební součásti a příslušenství </w:t>
      </w:r>
      <w:r>
        <w:t>vybudované na cizí budově)</w:t>
      </w:r>
    </w:p>
    <w:p w:rsidR="00654CC0" w:rsidRDefault="002157EB">
      <w:pPr>
        <w:pStyle w:val="Bodytext100"/>
        <w:framePr w:w="4210" w:h="2259" w:hRule="exact" w:wrap="none" w:vAnchor="page" w:hAnchor="page" w:x="1422" w:y="5962"/>
        <w:numPr>
          <w:ilvl w:val="0"/>
          <w:numId w:val="27"/>
        </w:numPr>
        <w:shd w:val="clear" w:color="auto" w:fill="auto"/>
        <w:tabs>
          <w:tab w:val="left" w:pos="293"/>
        </w:tabs>
        <w:spacing w:after="0" w:line="226" w:lineRule="exact"/>
        <w:ind w:left="320" w:hanging="320"/>
      </w:pPr>
      <w:r>
        <w:t>movitý majetek (zásoby, vlastní movité zařízení a vybavení, cizí předměty užívané, cizí předměty převzaté, cenné předměty a finanční prostředky, věci umělecké, historické nebo sběratelské hodnoty, dokumentace)</w:t>
      </w:r>
    </w:p>
    <w:p w:rsidR="00654CC0" w:rsidRDefault="002157EB">
      <w:pPr>
        <w:pStyle w:val="Bodytext100"/>
        <w:framePr w:w="4157" w:h="3292" w:hRule="exact" w:wrap="none" w:vAnchor="page" w:hAnchor="page" w:x="1374" w:y="8390"/>
        <w:shd w:val="clear" w:color="auto" w:fill="auto"/>
        <w:spacing w:after="0"/>
        <w:ind w:left="340"/>
      </w:pPr>
      <w:r>
        <w:t>a škody na něm způs</w:t>
      </w:r>
      <w:r>
        <w:t>obené</w:t>
      </w:r>
    </w:p>
    <w:p w:rsidR="00654CC0" w:rsidRDefault="002157EB">
      <w:pPr>
        <w:pStyle w:val="Bodytext100"/>
        <w:framePr w:w="4157" w:h="3292" w:hRule="exact" w:wrap="none" w:vAnchor="page" w:hAnchor="page" w:x="1374" w:y="8390"/>
        <w:numPr>
          <w:ilvl w:val="0"/>
          <w:numId w:val="28"/>
        </w:numPr>
        <w:shd w:val="clear" w:color="auto" w:fill="auto"/>
        <w:tabs>
          <w:tab w:val="left" w:pos="283"/>
        </w:tabs>
        <w:spacing w:after="0"/>
        <w:ind w:left="340"/>
      </w:pPr>
      <w:r>
        <w:t>živelní událostí,</w:t>
      </w:r>
    </w:p>
    <w:p w:rsidR="00654CC0" w:rsidRDefault="002157EB">
      <w:pPr>
        <w:pStyle w:val="Bodytext100"/>
        <w:framePr w:w="4157" w:h="3292" w:hRule="exact" w:wrap="none" w:vAnchor="page" w:hAnchor="page" w:x="1374" w:y="8390"/>
        <w:shd w:val="clear" w:color="auto" w:fill="auto"/>
        <w:spacing w:after="0"/>
        <w:ind w:left="340" w:firstLine="0"/>
      </w:pPr>
      <w:r>
        <w:t>včetně připojištění na atmosférické srážky, vodné-stočné, nepřímý úder blesku, únik vody z akvária</w:t>
      </w:r>
    </w:p>
    <w:p w:rsidR="00654CC0" w:rsidRDefault="002157EB">
      <w:pPr>
        <w:pStyle w:val="Bodytext100"/>
        <w:framePr w:w="4157" w:h="3292" w:hRule="exact" w:wrap="none" w:vAnchor="page" w:hAnchor="page" w:x="1374" w:y="8390"/>
        <w:numPr>
          <w:ilvl w:val="0"/>
          <w:numId w:val="28"/>
        </w:numPr>
        <w:shd w:val="clear" w:color="auto" w:fill="auto"/>
        <w:tabs>
          <w:tab w:val="left" w:pos="293"/>
        </w:tabs>
        <w:spacing w:after="0"/>
        <w:ind w:left="340"/>
      </w:pPr>
      <w:r>
        <w:t>odcizením</w:t>
      </w:r>
    </w:p>
    <w:p w:rsidR="00654CC0" w:rsidRDefault="002157EB">
      <w:pPr>
        <w:pStyle w:val="Bodytext100"/>
        <w:framePr w:w="4157" w:h="3292" w:hRule="exact" w:wrap="none" w:vAnchor="page" w:hAnchor="page" w:x="1374" w:y="8390"/>
        <w:numPr>
          <w:ilvl w:val="0"/>
          <w:numId w:val="28"/>
        </w:numPr>
        <w:shd w:val="clear" w:color="auto" w:fill="auto"/>
        <w:tabs>
          <w:tab w:val="left" w:pos="283"/>
        </w:tabs>
        <w:spacing w:after="0"/>
        <w:ind w:left="340"/>
      </w:pPr>
      <w:r>
        <w:t>vandalismem, včetně sprejerů</w:t>
      </w:r>
    </w:p>
    <w:p w:rsidR="00654CC0" w:rsidRDefault="002157EB">
      <w:pPr>
        <w:pStyle w:val="Bodytext100"/>
        <w:framePr w:w="4157" w:h="3292" w:hRule="exact" w:wrap="none" w:vAnchor="page" w:hAnchor="page" w:x="1374" w:y="8390"/>
        <w:numPr>
          <w:ilvl w:val="0"/>
          <w:numId w:val="28"/>
        </w:numPr>
        <w:shd w:val="clear" w:color="auto" w:fill="auto"/>
        <w:tabs>
          <w:tab w:val="left" w:pos="293"/>
        </w:tabs>
        <w:spacing w:after="0"/>
        <w:ind w:left="340"/>
      </w:pPr>
      <w:r>
        <w:t>poškozením, rozbitím skla</w:t>
      </w:r>
    </w:p>
    <w:p w:rsidR="00654CC0" w:rsidRDefault="002157EB">
      <w:pPr>
        <w:pStyle w:val="Bodytext100"/>
        <w:framePr w:w="4157" w:h="3292" w:hRule="exact" w:wrap="none" w:vAnchor="page" w:hAnchor="page" w:x="1374" w:y="8390"/>
        <w:numPr>
          <w:ilvl w:val="0"/>
          <w:numId w:val="28"/>
        </w:numPr>
        <w:shd w:val="clear" w:color="auto" w:fill="auto"/>
        <w:tabs>
          <w:tab w:val="left" w:pos="293"/>
        </w:tabs>
        <w:spacing w:after="0"/>
        <w:ind w:left="340"/>
      </w:pPr>
      <w:r>
        <w:t>loupeží přepravovaných peněz nebo cenin</w:t>
      </w:r>
    </w:p>
    <w:p w:rsidR="00654CC0" w:rsidRDefault="002157EB">
      <w:pPr>
        <w:pStyle w:val="Bodytext100"/>
        <w:framePr w:w="4157" w:h="3292" w:hRule="exact" w:wrap="none" w:vAnchor="page" w:hAnchor="page" w:x="1374" w:y="8390"/>
        <w:numPr>
          <w:ilvl w:val="0"/>
          <w:numId w:val="28"/>
        </w:numPr>
        <w:shd w:val="clear" w:color="auto" w:fill="auto"/>
        <w:tabs>
          <w:tab w:val="left" w:pos="293"/>
        </w:tabs>
        <w:spacing w:after="0"/>
        <w:ind w:left="340"/>
      </w:pPr>
      <w:r>
        <w:t xml:space="preserve">poškozením, odcizením věcí </w:t>
      </w:r>
      <w:r>
        <w:t>během silniční dopravy</w:t>
      </w:r>
    </w:p>
    <w:p w:rsidR="00654CC0" w:rsidRDefault="002157EB">
      <w:pPr>
        <w:pStyle w:val="Bodytext100"/>
        <w:framePr w:w="4157" w:h="3292" w:hRule="exact" w:wrap="none" w:vAnchor="page" w:hAnchor="page" w:x="1374" w:y="8390"/>
        <w:numPr>
          <w:ilvl w:val="0"/>
          <w:numId w:val="28"/>
        </w:numPr>
        <w:shd w:val="clear" w:color="auto" w:fill="auto"/>
        <w:tabs>
          <w:tab w:val="left" w:pos="293"/>
        </w:tabs>
        <w:spacing w:after="0"/>
        <w:ind w:left="340"/>
      </w:pPr>
      <w:r>
        <w:t>poškozením, zničením stroje</w:t>
      </w:r>
    </w:p>
    <w:p w:rsidR="00654CC0" w:rsidRDefault="002157EB">
      <w:pPr>
        <w:pStyle w:val="Bodytext100"/>
        <w:framePr w:w="4157" w:h="3292" w:hRule="exact" w:wrap="none" w:vAnchor="page" w:hAnchor="page" w:x="1374" w:y="8390"/>
        <w:numPr>
          <w:ilvl w:val="0"/>
          <w:numId w:val="28"/>
        </w:numPr>
        <w:shd w:val="clear" w:color="auto" w:fill="auto"/>
        <w:tabs>
          <w:tab w:val="left" w:pos="288"/>
        </w:tabs>
        <w:spacing w:after="0"/>
        <w:ind w:left="340"/>
      </w:pPr>
      <w:r>
        <w:t>poškozením, zničením elektronického zařízení</w:t>
      </w:r>
    </w:p>
    <w:p w:rsidR="00654CC0" w:rsidRDefault="002157EB">
      <w:pPr>
        <w:pStyle w:val="Bodytext100"/>
        <w:framePr w:w="4157" w:h="3292" w:hRule="exact" w:wrap="none" w:vAnchor="page" w:hAnchor="page" w:x="1374" w:y="8390"/>
        <w:numPr>
          <w:ilvl w:val="0"/>
          <w:numId w:val="28"/>
        </w:numPr>
        <w:shd w:val="clear" w:color="auto" w:fill="auto"/>
        <w:tabs>
          <w:tab w:val="left" w:pos="293"/>
        </w:tabs>
        <w:spacing w:after="0"/>
        <w:ind w:left="340"/>
      </w:pPr>
      <w:r>
        <w:t>přerušením provozu.</w:t>
      </w:r>
    </w:p>
    <w:p w:rsidR="00654CC0" w:rsidRDefault="002157EB">
      <w:pPr>
        <w:framePr w:wrap="none" w:vAnchor="page" w:hAnchor="page" w:x="6183" w:y="5986"/>
        <w:rPr>
          <w:sz w:val="2"/>
          <w:szCs w:val="2"/>
        </w:rPr>
      </w:pPr>
      <w:r>
        <w:rPr>
          <w:noProof/>
          <w:lang w:bidi="ar-SA"/>
        </w:rPr>
        <w:drawing>
          <wp:inline distT="0" distB="0" distL="0" distR="0">
            <wp:extent cx="358140" cy="365760"/>
            <wp:effectExtent l="0" t="0" r="3810" b="0"/>
            <wp:docPr id="3" name="obrázek 3" descr="C:\Users\7920775\AppData\Local\Microsoft\Windows\INetCache\Content.Outlook\H1WSNCJJ\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920775\AppData\Local\Microsoft\Windows\INetCache\Content.Outlook\H1WSNCJJ\media\image4.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a:ln>
                      <a:noFill/>
                    </a:ln>
                  </pic:spPr>
                </pic:pic>
              </a:graphicData>
            </a:graphic>
          </wp:inline>
        </w:drawing>
      </w:r>
    </w:p>
    <w:p w:rsidR="00654CC0" w:rsidRDefault="002157EB">
      <w:pPr>
        <w:pStyle w:val="Heading410"/>
        <w:framePr w:w="3398" w:h="905" w:hRule="exact" w:wrap="none" w:vAnchor="page" w:hAnchor="page" w:x="6851" w:y="5967"/>
        <w:shd w:val="clear" w:color="auto" w:fill="auto"/>
        <w:spacing w:after="136" w:line="246" w:lineRule="exact"/>
        <w:ind w:firstLine="0"/>
      </w:pPr>
      <w:bookmarkStart w:id="43" w:name="bookmark42"/>
      <w:r>
        <w:t>Na co se pojištění nevztahuje?</w:t>
      </w:r>
      <w:bookmarkEnd w:id="43"/>
    </w:p>
    <w:p w:rsidR="00654CC0" w:rsidRDefault="002157EB">
      <w:pPr>
        <w:pStyle w:val="Bodytext100"/>
        <w:framePr w:w="3398" w:h="905" w:hRule="exact" w:wrap="none" w:vAnchor="page" w:hAnchor="page" w:x="6851" w:y="5967"/>
        <w:shd w:val="clear" w:color="auto" w:fill="auto"/>
        <w:spacing w:after="0" w:line="226" w:lineRule="exact"/>
        <w:ind w:left="20" w:firstLine="0"/>
        <w:jc w:val="center"/>
      </w:pPr>
      <w:r>
        <w:rPr>
          <w:rStyle w:val="Bodytext1011pt"/>
          <w:b/>
          <w:bCs/>
        </w:rPr>
        <w:t xml:space="preserve">X </w:t>
      </w:r>
      <w:r>
        <w:t>pozemky, rostliny, porosty, povrchové</w:t>
      </w:r>
      <w:r>
        <w:br/>
        <w:t>a podzemní vody, ložiska nerostů</w:t>
      </w:r>
    </w:p>
    <w:p w:rsidR="00654CC0" w:rsidRDefault="002157EB">
      <w:pPr>
        <w:pStyle w:val="Bodytext100"/>
        <w:framePr w:w="4123" w:h="1831" w:hRule="exact" w:wrap="none" w:vAnchor="page" w:hAnchor="page" w:x="6831" w:y="6840"/>
        <w:shd w:val="clear" w:color="auto" w:fill="auto"/>
        <w:spacing w:after="0" w:line="259" w:lineRule="exact"/>
        <w:ind w:firstLine="0"/>
      </w:pPr>
      <w:r>
        <w:rPr>
          <w:rStyle w:val="Bodytext1011pt"/>
          <w:b/>
          <w:bCs/>
        </w:rPr>
        <w:t xml:space="preserve">X </w:t>
      </w:r>
      <w:r>
        <w:t xml:space="preserve">plavidla, letadla, kolejová vozidla </w:t>
      </w:r>
      <w:r>
        <w:rPr>
          <w:rStyle w:val="Bodytext1011pt"/>
          <w:b/>
          <w:bCs/>
        </w:rPr>
        <w:t xml:space="preserve">X </w:t>
      </w:r>
      <w:r>
        <w:t xml:space="preserve">vzorky, názorné modely, prototypy </w:t>
      </w:r>
      <w:r>
        <w:rPr>
          <w:rStyle w:val="Bodytext1011pt"/>
          <w:b/>
          <w:bCs/>
        </w:rPr>
        <w:t xml:space="preserve">X </w:t>
      </w:r>
      <w:r>
        <w:t>zásoby sena nebo slámy a nemovitosti, v nichž jsou uloženy</w:t>
      </w:r>
    </w:p>
    <w:p w:rsidR="00654CC0" w:rsidRDefault="002157EB">
      <w:pPr>
        <w:pStyle w:val="Bodytext100"/>
        <w:framePr w:w="4123" w:h="1831" w:hRule="exact" w:wrap="none" w:vAnchor="page" w:hAnchor="page" w:x="6831" w:y="6840"/>
        <w:shd w:val="clear" w:color="auto" w:fill="auto"/>
        <w:spacing w:after="0" w:line="226" w:lineRule="exact"/>
        <w:ind w:left="320" w:right="440" w:hanging="320"/>
      </w:pPr>
      <w:r>
        <w:rPr>
          <w:rStyle w:val="Bodytext1011pt"/>
          <w:b/>
          <w:bCs/>
        </w:rPr>
        <w:t xml:space="preserve">X </w:t>
      </w:r>
      <w:r>
        <w:t>válečné události, stávky, teroristické akty včetně chemických nebo biologických kontaminací</w:t>
      </w:r>
    </w:p>
    <w:p w:rsidR="00654CC0" w:rsidRDefault="002157EB">
      <w:pPr>
        <w:pStyle w:val="Bodytext100"/>
        <w:framePr w:w="3922" w:h="1325" w:hRule="exact" w:wrap="none" w:vAnchor="page" w:hAnchor="page" w:x="6812" w:y="8642"/>
        <w:shd w:val="clear" w:color="auto" w:fill="auto"/>
        <w:spacing w:after="0" w:line="250" w:lineRule="exact"/>
        <w:ind w:firstLine="0"/>
      </w:pPr>
      <w:r>
        <w:rPr>
          <w:rStyle w:val="Bodytext1011pt"/>
          <w:b/>
          <w:bCs/>
        </w:rPr>
        <w:t xml:space="preserve">X </w:t>
      </w:r>
      <w:r>
        <w:t xml:space="preserve">zásah státní moci nebo veřejné správy </w:t>
      </w:r>
      <w:r>
        <w:rPr>
          <w:rStyle w:val="Bodytext1011pt"/>
          <w:b/>
          <w:bCs/>
        </w:rPr>
        <w:t xml:space="preserve">X </w:t>
      </w:r>
      <w:r>
        <w:t xml:space="preserve">působení jaderné energie </w:t>
      </w:r>
      <w:r>
        <w:rPr>
          <w:rStyle w:val="Bodytext1011pt"/>
          <w:b/>
          <w:bCs/>
        </w:rPr>
        <w:t xml:space="preserve">X </w:t>
      </w:r>
      <w:r>
        <w:t>na škodu způsobenou úmyslně pojištěným, pojistníkem, oprávněnou osobou nebo jinou osobou z po</w:t>
      </w:r>
      <w:r>
        <w:t>dnětu některého z nich</w:t>
      </w:r>
    </w:p>
    <w:p w:rsidR="00654CC0" w:rsidRDefault="002157EB">
      <w:pPr>
        <w:pStyle w:val="Bodytext100"/>
        <w:framePr w:w="4565" w:h="518" w:hRule="exact" w:wrap="none" w:vAnchor="page" w:hAnchor="page" w:x="6131" w:y="10032"/>
        <w:shd w:val="clear" w:color="auto" w:fill="auto"/>
        <w:spacing w:after="0"/>
        <w:ind w:firstLine="0"/>
        <w:jc w:val="both"/>
      </w:pPr>
      <w:r>
        <w:t>Přesné znění výluk si prosím pozorně přečtěte v platné pojistné smlouvě</w:t>
      </w:r>
    </w:p>
    <w:p w:rsidR="00654CC0" w:rsidRDefault="002157EB">
      <w:pPr>
        <w:framePr w:wrap="none" w:vAnchor="page" w:hAnchor="page" w:x="6169" w:y="11118"/>
        <w:rPr>
          <w:sz w:val="2"/>
          <w:szCs w:val="2"/>
        </w:rPr>
      </w:pPr>
      <w:r>
        <w:rPr>
          <w:noProof/>
          <w:lang w:bidi="ar-SA"/>
        </w:rPr>
        <w:drawing>
          <wp:inline distT="0" distB="0" distL="0" distR="0">
            <wp:extent cx="304800" cy="251460"/>
            <wp:effectExtent l="0" t="0" r="0" b="0"/>
            <wp:docPr id="4" name="obrázek 4" descr="C:\Users\7920775\AppData\Local\Microsoft\Windows\INetCache\Content.Outlook\H1WSNCJJ\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7920775\AppData\Local\Microsoft\Windows\INetCache\Content.Outlook\H1WSNCJJ\media\image5.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51460"/>
                    </a:xfrm>
                    <a:prstGeom prst="rect">
                      <a:avLst/>
                    </a:prstGeom>
                    <a:noFill/>
                    <a:ln>
                      <a:noFill/>
                    </a:ln>
                  </pic:spPr>
                </pic:pic>
              </a:graphicData>
            </a:graphic>
          </wp:inline>
        </w:drawing>
      </w:r>
    </w:p>
    <w:p w:rsidR="00654CC0" w:rsidRDefault="002157EB">
      <w:pPr>
        <w:pStyle w:val="Heading410"/>
        <w:framePr w:w="4027" w:h="652" w:hRule="exact" w:wrap="none" w:vAnchor="page" w:hAnchor="page" w:x="6793" w:y="10976"/>
        <w:shd w:val="clear" w:color="auto" w:fill="auto"/>
        <w:spacing w:after="0" w:line="298" w:lineRule="exact"/>
        <w:ind w:firstLine="0"/>
        <w:jc w:val="both"/>
      </w:pPr>
      <w:bookmarkStart w:id="44" w:name="bookmark43"/>
      <w:r>
        <w:t>Existují nějaká omezení v pojistném krytí?</w:t>
      </w:r>
      <w:bookmarkEnd w:id="44"/>
    </w:p>
    <w:p w:rsidR="00654CC0" w:rsidRDefault="002157EB">
      <w:pPr>
        <w:pStyle w:val="Bodytext100"/>
        <w:framePr w:w="4771" w:h="3201" w:hRule="exact" w:wrap="none" w:vAnchor="page" w:hAnchor="page" w:x="663" w:y="11856"/>
        <w:shd w:val="clear" w:color="auto" w:fill="auto"/>
        <w:spacing w:after="220"/>
        <w:ind w:left="1020" w:hanging="280"/>
      </w:pPr>
      <w:r>
        <w:rPr>
          <w:rStyle w:val="Bodytext102"/>
          <w:b/>
          <w:bCs/>
        </w:rPr>
        <w:t>✓</w:t>
      </w:r>
      <w:r>
        <w:rPr>
          <w:rStyle w:val="Bodytext102"/>
          <w:b/>
          <w:bCs/>
        </w:rPr>
        <w:t xml:space="preserve"> </w:t>
      </w:r>
      <w:r>
        <w:t>Pojištění odpovědnosti za újmu vzniklou jinému v souvislosti s Vaši činností, včetně újmy způsobené vadou výrobku a vadou práce po předání a následné finanční škody</w:t>
      </w:r>
    </w:p>
    <w:p w:rsidR="00654CC0" w:rsidRDefault="002157EB">
      <w:pPr>
        <w:pStyle w:val="Bodytext100"/>
        <w:framePr w:w="4771" w:h="3201" w:hRule="exact" w:wrap="none" w:vAnchor="page" w:hAnchor="page" w:x="663" w:y="11856"/>
        <w:shd w:val="clear" w:color="auto" w:fill="auto"/>
        <w:spacing w:after="0"/>
        <w:ind w:left="1020" w:hanging="280"/>
      </w:pPr>
      <w:r>
        <w:t>s připojištěním</w:t>
      </w:r>
    </w:p>
    <w:p w:rsidR="00654CC0" w:rsidRDefault="002157EB">
      <w:pPr>
        <w:pStyle w:val="Bodytext100"/>
        <w:framePr w:w="4771" w:h="3201" w:hRule="exact" w:wrap="none" w:vAnchor="page" w:hAnchor="page" w:x="663" w:y="11856"/>
        <w:numPr>
          <w:ilvl w:val="0"/>
          <w:numId w:val="29"/>
        </w:numPr>
        <w:shd w:val="clear" w:color="auto" w:fill="auto"/>
        <w:tabs>
          <w:tab w:val="left" w:pos="1178"/>
        </w:tabs>
        <w:spacing w:after="0"/>
        <w:ind w:left="1180" w:hanging="160"/>
      </w:pPr>
      <w:r>
        <w:t>nemajetkové újmy</w:t>
      </w:r>
    </w:p>
    <w:p w:rsidR="00654CC0" w:rsidRDefault="002157EB">
      <w:pPr>
        <w:pStyle w:val="Bodytext100"/>
        <w:framePr w:w="4771" w:h="3201" w:hRule="exact" w:wrap="none" w:vAnchor="page" w:hAnchor="page" w:x="663" w:y="11856"/>
        <w:numPr>
          <w:ilvl w:val="0"/>
          <w:numId w:val="29"/>
        </w:numPr>
        <w:shd w:val="clear" w:color="auto" w:fill="auto"/>
        <w:tabs>
          <w:tab w:val="left" w:pos="1178"/>
        </w:tabs>
        <w:spacing w:after="0"/>
        <w:ind w:left="1180" w:hanging="160"/>
      </w:pPr>
      <w:r>
        <w:t>škody na cizí</w:t>
      </w:r>
      <w:r>
        <w:t xml:space="preserve"> věcí převzaté nebo užívané</w:t>
      </w:r>
    </w:p>
    <w:p w:rsidR="00654CC0" w:rsidRDefault="002157EB">
      <w:pPr>
        <w:pStyle w:val="Bodytext100"/>
        <w:framePr w:w="4771" w:h="3201" w:hRule="exact" w:wrap="none" w:vAnchor="page" w:hAnchor="page" w:x="663" w:y="11856"/>
        <w:numPr>
          <w:ilvl w:val="0"/>
          <w:numId w:val="29"/>
        </w:numPr>
        <w:shd w:val="clear" w:color="auto" w:fill="auto"/>
        <w:tabs>
          <w:tab w:val="left" w:pos="1178"/>
        </w:tabs>
        <w:spacing w:after="0"/>
        <w:ind w:left="1180" w:hanging="160"/>
      </w:pPr>
      <w:r>
        <w:t>škody způsobené provozem pracovního stroje</w:t>
      </w:r>
    </w:p>
    <w:p w:rsidR="00654CC0" w:rsidRDefault="002157EB">
      <w:pPr>
        <w:pStyle w:val="Bodytext100"/>
        <w:framePr w:w="4771" w:h="3201" w:hRule="exact" w:wrap="none" w:vAnchor="page" w:hAnchor="page" w:x="663" w:y="11856"/>
        <w:numPr>
          <w:ilvl w:val="0"/>
          <w:numId w:val="29"/>
        </w:numPr>
        <w:shd w:val="clear" w:color="auto" w:fill="auto"/>
        <w:tabs>
          <w:tab w:val="left" w:pos="1183"/>
        </w:tabs>
        <w:spacing w:after="140"/>
        <w:ind w:left="1180" w:hanging="160"/>
      </w:pPr>
      <w:r>
        <w:t>nákladů zdravotní pojišťovny.</w:t>
      </w:r>
    </w:p>
    <w:p w:rsidR="00654CC0" w:rsidRDefault="002157EB">
      <w:pPr>
        <w:pStyle w:val="Bodytext100"/>
        <w:framePr w:w="4771" w:h="3201" w:hRule="exact" w:wrap="none" w:vAnchor="page" w:hAnchor="page" w:x="663" w:y="11856"/>
        <w:shd w:val="clear" w:color="auto" w:fill="auto"/>
        <w:spacing w:after="0"/>
        <w:ind w:right="580" w:firstLine="0"/>
      </w:pPr>
      <w:r>
        <w:t>Přesný rozsah vámi sjednaného pojištění naleznete v platné pojistné smlouvě</w:t>
      </w:r>
    </w:p>
    <w:p w:rsidR="00654CC0" w:rsidRDefault="002157EB">
      <w:pPr>
        <w:pStyle w:val="Bodytext100"/>
        <w:framePr w:w="4848" w:h="3830" w:hRule="exact" w:wrap="none" w:vAnchor="page" w:hAnchor="page" w:x="6063" w:y="11730"/>
        <w:shd w:val="clear" w:color="auto" w:fill="auto"/>
        <w:spacing w:after="0"/>
        <w:ind w:left="1020" w:hanging="280"/>
      </w:pPr>
      <w:r>
        <w:rPr>
          <w:rStyle w:val="Bodytext103"/>
          <w:b/>
          <w:bCs/>
        </w:rPr>
        <w:t xml:space="preserve">! </w:t>
      </w:r>
      <w:r>
        <w:t xml:space="preserve">maximální výše pojistného plnění pro movitý a nemovitý majetek je dána </w:t>
      </w:r>
      <w:r>
        <w:t>sjednanou pojistnou hodnotou věci (pojistnou částkou, limitem pojistného plnění)</w:t>
      </w:r>
    </w:p>
    <w:p w:rsidR="00654CC0" w:rsidRDefault="002157EB">
      <w:pPr>
        <w:pStyle w:val="Bodytext100"/>
        <w:framePr w:w="4848" w:h="3830" w:hRule="exact" w:wrap="none" w:vAnchor="page" w:hAnchor="page" w:x="6063" w:y="11730"/>
        <w:shd w:val="clear" w:color="auto" w:fill="auto"/>
        <w:spacing w:after="0" w:line="240" w:lineRule="exact"/>
        <w:ind w:left="740" w:firstLine="0"/>
      </w:pPr>
      <w:r>
        <w:rPr>
          <w:rStyle w:val="Bodytext103"/>
          <w:b/>
          <w:bCs/>
        </w:rPr>
        <w:t xml:space="preserve">! </w:t>
      </w:r>
      <w:r>
        <w:t xml:space="preserve">maximální výše pojistného plnění pro pojištění odpovědnosti za újmu je dána sjednaným limitem pojistného plnění </w:t>
      </w:r>
      <w:r>
        <w:rPr>
          <w:vertAlign w:val="superscript"/>
        </w:rPr>
        <w:t>1</w:t>
      </w:r>
      <w:r>
        <w:t xml:space="preserve"> pojištěný se podílí na pojistném plnění dohodnutou spoluúča</w:t>
      </w:r>
      <w:r>
        <w:t>stí</w:t>
      </w:r>
    </w:p>
    <w:p w:rsidR="00654CC0" w:rsidRDefault="002157EB">
      <w:pPr>
        <w:pStyle w:val="Bodytext100"/>
        <w:framePr w:w="4848" w:h="3830" w:hRule="exact" w:wrap="none" w:vAnchor="page" w:hAnchor="page" w:x="6063" w:y="11730"/>
        <w:shd w:val="clear" w:color="auto" w:fill="auto"/>
        <w:spacing w:after="132" w:line="245" w:lineRule="exact"/>
        <w:ind w:left="740" w:firstLine="0"/>
      </w:pPr>
      <w:r>
        <w:rPr>
          <w:rStyle w:val="Bodytext103"/>
          <w:b/>
          <w:bCs/>
        </w:rPr>
        <w:t xml:space="preserve">! </w:t>
      </w:r>
      <w:r>
        <w:t>škody způsobené povodní nejsou kryty po dobu 10 dnů od sjednání pojištění ! snížení pojistného plnění pří nedodržení způsobu zabezpečení věd pří krádeži</w:t>
      </w:r>
    </w:p>
    <w:p w:rsidR="00654CC0" w:rsidRDefault="002157EB">
      <w:pPr>
        <w:pStyle w:val="Bodytext100"/>
        <w:framePr w:w="4848" w:h="3830" w:hRule="exact" w:wrap="none" w:vAnchor="page" w:hAnchor="page" w:x="6063" w:y="11730"/>
        <w:shd w:val="clear" w:color="auto" w:fill="auto"/>
        <w:spacing w:after="0"/>
        <w:ind w:firstLine="0"/>
        <w:jc w:val="both"/>
      </w:pPr>
      <w:r>
        <w:t>Přesné znění limitů a omezení si prosím pozorně přečtěte v platné pojistné smlouvě</w:t>
      </w:r>
    </w:p>
    <w:p w:rsidR="00654CC0" w:rsidRDefault="002157EB">
      <w:pPr>
        <w:pStyle w:val="Other10"/>
        <w:framePr w:wrap="none" w:vAnchor="page" w:hAnchor="page" w:x="8449" w:y="16014"/>
        <w:shd w:val="clear" w:color="auto" w:fill="auto"/>
        <w:spacing w:line="180" w:lineRule="exact"/>
        <w:jc w:val="both"/>
      </w:pPr>
      <w:r>
        <w:rPr>
          <w:rStyle w:val="Other1Arial7ptItalicSpacing0pt"/>
        </w:rPr>
        <w:t>)i</w:t>
      </w:r>
      <w:r>
        <w:rPr>
          <w:rStyle w:val="Other1Arial9ptBoldSpacing1pt"/>
        </w:rPr>
        <w:t xml:space="preserve"> í^uiái pr</w:t>
      </w:r>
    </w:p>
    <w:p w:rsidR="00654CC0" w:rsidRDefault="002157EB">
      <w:pPr>
        <w:pStyle w:val="Bodytext130"/>
        <w:framePr w:wrap="none" w:vAnchor="page" w:hAnchor="page" w:x="9860" w:y="15988"/>
        <w:shd w:val="clear" w:color="auto" w:fill="auto"/>
      </w:pPr>
      <w:r>
        <w:rPr>
          <w:rStyle w:val="Bodytext131"/>
          <w:b/>
          <w:bCs/>
        </w:rPr>
        <w:t xml:space="preserve">it </w:t>
      </w:r>
      <w:r>
        <w:rPr>
          <w:rStyle w:val="Bodytext131"/>
          <w:b/>
          <w:bCs/>
          <w:lang w:val="cs-CZ" w:eastAsia="cs-CZ" w:bidi="cs-CZ"/>
        </w:rPr>
        <w:t>nt</w:t>
      </w:r>
    </w:p>
    <w:p w:rsidR="00654CC0" w:rsidRDefault="00654CC0">
      <w:pPr>
        <w:rPr>
          <w:sz w:val="2"/>
          <w:szCs w:val="2"/>
        </w:rPr>
        <w:sectPr w:rsidR="00654CC0">
          <w:pgSz w:w="11900" w:h="16840"/>
          <w:pgMar w:top="360" w:right="360" w:bottom="360" w:left="360" w:header="0" w:footer="3" w:gutter="0"/>
          <w:cols w:space="720"/>
          <w:noEndnote/>
          <w:docGrid w:linePitch="360"/>
        </w:sectPr>
      </w:pPr>
    </w:p>
    <w:p w:rsidR="00654CC0" w:rsidRDefault="002157EB">
      <w:pPr>
        <w:rPr>
          <w:sz w:val="2"/>
          <w:szCs w:val="2"/>
        </w:rPr>
      </w:pPr>
      <w:r>
        <w:rPr>
          <w:noProof/>
          <w:lang w:bidi="ar-SA"/>
        </w:rPr>
        <mc:AlternateContent>
          <mc:Choice Requires="wps">
            <w:drawing>
              <wp:anchor distT="0" distB="0" distL="114300" distR="114300" simplePos="0" relativeHeight="251654656" behindDoc="1" locked="0" layoutInCell="1" allowOverlap="1">
                <wp:simplePos x="0" y="0"/>
                <wp:positionH relativeFrom="page">
                  <wp:posOffset>542290</wp:posOffset>
                </wp:positionH>
                <wp:positionV relativeFrom="page">
                  <wp:posOffset>5528945</wp:posOffset>
                </wp:positionV>
                <wp:extent cx="307975" cy="323215"/>
                <wp:effectExtent l="0" t="4445"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323215"/>
                        </a:xfrm>
                        <a:prstGeom prst="rect">
                          <a:avLst/>
                        </a:prstGeom>
                        <a:solidFill>
                          <a:srgbClr val="7575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9A144" id="Rectangle 7" o:spid="_x0000_s1026" style="position:absolute;margin-left:42.7pt;margin-top:435.35pt;width:24.25pt;height:25.4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" fillcolor="#757576" stroked="f">
                <w10:wrap anchorx="page" anchory="page"/>
              </v:rect>
            </w:pict>
          </mc:Fallback>
        </mc:AlternateContent>
      </w:r>
    </w:p>
    <w:p w:rsidR="00654CC0" w:rsidRDefault="002157EB">
      <w:pPr>
        <w:framePr w:wrap="none" w:vAnchor="page" w:hAnchor="page" w:x="899" w:y="1114"/>
        <w:rPr>
          <w:sz w:val="2"/>
          <w:szCs w:val="2"/>
        </w:rPr>
      </w:pPr>
      <w:r>
        <w:rPr>
          <w:noProof/>
          <w:lang w:bidi="ar-SA"/>
        </w:rPr>
        <w:drawing>
          <wp:inline distT="0" distB="0" distL="0" distR="0">
            <wp:extent cx="358140" cy="365760"/>
            <wp:effectExtent l="0" t="0" r="3810" b="0"/>
            <wp:docPr id="5" name="obrázek 5" descr="C:\Users\7920775\AppData\Local\Microsoft\Windows\INetCache\Content.Outlook\H1WSNCJJ\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7920775\AppData\Local\Microsoft\Windows\INetCache\Content.Outlook\H1WSNCJJ\media\image6.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a:ln>
                      <a:noFill/>
                    </a:ln>
                  </pic:spPr>
                </pic:pic>
              </a:graphicData>
            </a:graphic>
          </wp:inline>
        </w:drawing>
      </w:r>
    </w:p>
    <w:p w:rsidR="00654CC0" w:rsidRDefault="002157EB">
      <w:pPr>
        <w:pStyle w:val="Heading410"/>
        <w:framePr w:w="10541" w:h="1730" w:hRule="exact" w:wrap="none" w:vAnchor="page" w:hAnchor="page" w:x="635" w:y="1100"/>
        <w:shd w:val="clear" w:color="auto" w:fill="auto"/>
        <w:spacing w:after="0" w:line="246" w:lineRule="exact"/>
        <w:ind w:left="940" w:firstLine="0"/>
      </w:pPr>
      <w:bookmarkStart w:id="45" w:name="bookmark44"/>
      <w:r>
        <w:t>Kde se na mne vztahuje pojistné krytí?</w:t>
      </w:r>
      <w:bookmarkEnd w:id="45"/>
    </w:p>
    <w:p w:rsidR="00654CC0" w:rsidRDefault="002157EB">
      <w:pPr>
        <w:pStyle w:val="Bodytext20"/>
        <w:framePr w:w="10541" w:h="1730" w:hRule="exact" w:wrap="none" w:vAnchor="page" w:hAnchor="page" w:x="635" w:y="1100"/>
        <w:numPr>
          <w:ilvl w:val="0"/>
          <w:numId w:val="30"/>
        </w:numPr>
        <w:shd w:val="clear" w:color="auto" w:fill="auto"/>
        <w:tabs>
          <w:tab w:val="left" w:pos="1379"/>
        </w:tabs>
        <w:spacing w:line="178" w:lineRule="exact"/>
        <w:ind w:left="940" w:firstLine="0"/>
      </w:pPr>
      <w:r>
        <w:t xml:space="preserve">Pojištění majetku - na místě </w:t>
      </w:r>
      <w:r>
        <w:t>pojištění uvedeném v pojistné smlouvě v rámci území České republiky.</w:t>
      </w:r>
    </w:p>
    <w:p w:rsidR="00654CC0" w:rsidRDefault="002157EB">
      <w:pPr>
        <w:pStyle w:val="Bodytext20"/>
        <w:framePr w:w="10541" w:h="1730" w:hRule="exact" w:wrap="none" w:vAnchor="page" w:hAnchor="page" w:x="635" w:y="1100"/>
        <w:numPr>
          <w:ilvl w:val="0"/>
          <w:numId w:val="30"/>
        </w:numPr>
        <w:shd w:val="clear" w:color="auto" w:fill="auto"/>
        <w:tabs>
          <w:tab w:val="left" w:pos="1379"/>
        </w:tabs>
        <w:spacing w:line="226" w:lineRule="exact"/>
        <w:ind w:left="940" w:firstLine="0"/>
      </w:pPr>
      <w:r>
        <w:t>Pojištění odpovědnosti za újmu - volitelná územní platnost pojištěni</w:t>
      </w:r>
    </w:p>
    <w:p w:rsidR="00654CC0" w:rsidRDefault="002157EB">
      <w:pPr>
        <w:pStyle w:val="Bodytext20"/>
        <w:framePr w:w="10541" w:h="1730" w:hRule="exact" w:wrap="none" w:vAnchor="page" w:hAnchor="page" w:x="635" w:y="1100"/>
        <w:numPr>
          <w:ilvl w:val="0"/>
          <w:numId w:val="1"/>
        </w:numPr>
        <w:shd w:val="clear" w:color="auto" w:fill="auto"/>
        <w:tabs>
          <w:tab w:val="left" w:pos="1493"/>
        </w:tabs>
        <w:spacing w:line="226" w:lineRule="exact"/>
        <w:ind w:left="1240" w:firstLine="0"/>
      </w:pPr>
      <w:r>
        <w:t>Česká republika</w:t>
      </w:r>
    </w:p>
    <w:p w:rsidR="00654CC0" w:rsidRDefault="002157EB">
      <w:pPr>
        <w:pStyle w:val="Bodytext20"/>
        <w:framePr w:w="10541" w:h="1730" w:hRule="exact" w:wrap="none" w:vAnchor="page" w:hAnchor="page" w:x="635" w:y="1100"/>
        <w:numPr>
          <w:ilvl w:val="0"/>
          <w:numId w:val="1"/>
        </w:numPr>
        <w:shd w:val="clear" w:color="auto" w:fill="auto"/>
        <w:tabs>
          <w:tab w:val="left" w:pos="1493"/>
        </w:tabs>
        <w:spacing w:line="226" w:lineRule="exact"/>
        <w:ind w:left="1240" w:firstLine="0"/>
      </w:pPr>
      <w:r>
        <w:t>Česká republika a sousední státy</w:t>
      </w:r>
    </w:p>
    <w:p w:rsidR="00654CC0" w:rsidRDefault="002157EB">
      <w:pPr>
        <w:pStyle w:val="Bodytext20"/>
        <w:framePr w:w="10541" w:h="1730" w:hRule="exact" w:wrap="none" w:vAnchor="page" w:hAnchor="page" w:x="635" w:y="1100"/>
        <w:numPr>
          <w:ilvl w:val="0"/>
          <w:numId w:val="1"/>
        </w:numPr>
        <w:shd w:val="clear" w:color="auto" w:fill="auto"/>
        <w:tabs>
          <w:tab w:val="left" w:pos="1498"/>
        </w:tabs>
        <w:spacing w:line="226" w:lineRule="exact"/>
        <w:ind w:left="1240" w:firstLine="0"/>
      </w:pPr>
      <w:r>
        <w:t>Evropa</w:t>
      </w:r>
    </w:p>
    <w:p w:rsidR="00654CC0" w:rsidRDefault="002157EB">
      <w:pPr>
        <w:pStyle w:val="Bodytext20"/>
        <w:framePr w:w="10541" w:h="1730" w:hRule="exact" w:wrap="none" w:vAnchor="page" w:hAnchor="page" w:x="635" w:y="1100"/>
        <w:numPr>
          <w:ilvl w:val="0"/>
          <w:numId w:val="1"/>
        </w:numPr>
        <w:shd w:val="clear" w:color="auto" w:fill="auto"/>
        <w:tabs>
          <w:tab w:val="left" w:pos="1498"/>
        </w:tabs>
        <w:spacing w:line="226" w:lineRule="exact"/>
        <w:ind w:left="1240" w:firstLine="0"/>
      </w:pPr>
      <w:r>
        <w:t>celý svět vyjma USA a Kanady</w:t>
      </w:r>
    </w:p>
    <w:p w:rsidR="00654CC0" w:rsidRDefault="002157EB">
      <w:pPr>
        <w:pStyle w:val="Heading410"/>
        <w:framePr w:w="10541" w:h="1366" w:hRule="exact" w:wrap="none" w:vAnchor="page" w:hAnchor="page" w:x="635" w:y="3313"/>
        <w:shd w:val="clear" w:color="auto" w:fill="auto"/>
        <w:spacing w:after="174" w:line="246" w:lineRule="exact"/>
        <w:ind w:left="940" w:firstLine="0"/>
      </w:pPr>
      <w:bookmarkStart w:id="46" w:name="bookmark45"/>
      <w:r>
        <w:t>jaké mám povinnosti?</w:t>
      </w:r>
      <w:bookmarkEnd w:id="46"/>
    </w:p>
    <w:p w:rsidR="00654CC0" w:rsidRDefault="002157EB">
      <w:pPr>
        <w:pStyle w:val="Bodytext100"/>
        <w:framePr w:w="10541" w:h="1366" w:hRule="exact" w:wrap="none" w:vAnchor="page" w:hAnchor="page" w:x="635" w:y="3313"/>
        <w:numPr>
          <w:ilvl w:val="0"/>
          <w:numId w:val="31"/>
        </w:numPr>
        <w:shd w:val="clear" w:color="auto" w:fill="auto"/>
        <w:tabs>
          <w:tab w:val="left" w:pos="1379"/>
        </w:tabs>
        <w:spacing w:after="0" w:line="178" w:lineRule="exact"/>
        <w:ind w:left="940" w:firstLine="0"/>
      </w:pPr>
      <w:r>
        <w:t xml:space="preserve">Plně a </w:t>
      </w:r>
      <w:r>
        <w:t>pravdivě informovat o pojišťovaném riziku před i po dobu platnosti smlouvy</w:t>
      </w:r>
    </w:p>
    <w:p w:rsidR="00654CC0" w:rsidRDefault="002157EB">
      <w:pPr>
        <w:pStyle w:val="Bodytext100"/>
        <w:framePr w:w="10541" w:h="1366" w:hRule="exact" w:wrap="none" w:vAnchor="page" w:hAnchor="page" w:x="635" w:y="3313"/>
        <w:numPr>
          <w:ilvl w:val="0"/>
          <w:numId w:val="31"/>
        </w:numPr>
        <w:shd w:val="clear" w:color="auto" w:fill="auto"/>
        <w:tabs>
          <w:tab w:val="left" w:pos="1379"/>
        </w:tabs>
        <w:spacing w:after="0"/>
        <w:ind w:left="940" w:firstLine="0"/>
      </w:pPr>
      <w:r>
        <w:t>Dbát, aby škoda nenastala, učinit opatření ke zmírnění následků škodné události, která již nastala.</w:t>
      </w:r>
    </w:p>
    <w:p w:rsidR="00654CC0" w:rsidRDefault="002157EB">
      <w:pPr>
        <w:pStyle w:val="Bodytext100"/>
        <w:framePr w:w="10541" w:h="1366" w:hRule="exact" w:wrap="none" w:vAnchor="page" w:hAnchor="page" w:x="635" w:y="3313"/>
        <w:numPr>
          <w:ilvl w:val="0"/>
          <w:numId w:val="31"/>
        </w:numPr>
        <w:shd w:val="clear" w:color="auto" w:fill="auto"/>
        <w:tabs>
          <w:tab w:val="left" w:pos="1379"/>
        </w:tabs>
        <w:spacing w:after="0"/>
        <w:ind w:left="940" w:firstLine="0"/>
      </w:pPr>
      <w:r>
        <w:t>Neodkladně nahlásit škodu pojištovně</w:t>
      </w:r>
    </w:p>
    <w:p w:rsidR="00654CC0" w:rsidRDefault="002157EB">
      <w:pPr>
        <w:pStyle w:val="Bodytext100"/>
        <w:framePr w:w="10541" w:h="1366" w:hRule="exact" w:wrap="none" w:vAnchor="page" w:hAnchor="page" w:x="635" w:y="3313"/>
        <w:numPr>
          <w:ilvl w:val="0"/>
          <w:numId w:val="31"/>
        </w:numPr>
        <w:shd w:val="clear" w:color="auto" w:fill="auto"/>
        <w:tabs>
          <w:tab w:val="left" w:pos="1379"/>
        </w:tabs>
        <w:spacing w:after="0"/>
        <w:ind w:left="940" w:firstLine="0"/>
      </w:pPr>
      <w:r>
        <w:t xml:space="preserve">Spolupracovat s pojišťovnou při určení výše </w:t>
      </w:r>
      <w:r>
        <w:t>škody.</w:t>
      </w:r>
    </w:p>
    <w:p w:rsidR="00654CC0" w:rsidRDefault="002157EB">
      <w:pPr>
        <w:pStyle w:val="Heading410"/>
        <w:framePr w:w="10541" w:h="2314" w:hRule="exact" w:wrap="none" w:vAnchor="page" w:hAnchor="page" w:x="635" w:y="5151"/>
        <w:shd w:val="clear" w:color="auto" w:fill="auto"/>
        <w:spacing w:after="0" w:line="246" w:lineRule="exact"/>
        <w:ind w:left="940" w:firstLine="0"/>
      </w:pPr>
      <w:bookmarkStart w:id="47" w:name="bookmark46"/>
      <w:r>
        <w:t>Kdy a jak provádět platby?</w:t>
      </w:r>
      <w:bookmarkEnd w:id="47"/>
    </w:p>
    <w:p w:rsidR="00654CC0" w:rsidRDefault="002157EB">
      <w:pPr>
        <w:pStyle w:val="Bodytext100"/>
        <w:framePr w:w="10541" w:h="2314" w:hRule="exact" w:wrap="none" w:vAnchor="page" w:hAnchor="page" w:x="635" w:y="5151"/>
        <w:shd w:val="clear" w:color="auto" w:fill="auto"/>
        <w:spacing w:after="0" w:line="226" w:lineRule="exact"/>
        <w:ind w:left="940" w:firstLine="0"/>
      </w:pPr>
      <w:r>
        <w:t>Běžné pojistné je splatné prvním dnem pojistného období a jednorázové pojistné dnem počátku pojištění, není-li v pojistné smlouvě uvedeno jinak</w:t>
      </w:r>
    </w:p>
    <w:p w:rsidR="00654CC0" w:rsidRDefault="002157EB">
      <w:pPr>
        <w:pStyle w:val="Bodytext100"/>
        <w:framePr w:w="10541" w:h="2314" w:hRule="exact" w:wrap="none" w:vAnchor="page" w:hAnchor="page" w:x="635" w:y="5151"/>
        <w:shd w:val="clear" w:color="auto" w:fill="auto"/>
        <w:spacing w:after="240" w:line="226" w:lineRule="exact"/>
        <w:ind w:left="940" w:firstLine="0"/>
      </w:pPr>
      <w:r>
        <w:t>Pojistné lze platit zejména převodem z bankovního účtu (příkaz k úhradě, trval</w:t>
      </w:r>
      <w:r>
        <w:t xml:space="preserve">ý příkaz nebo souhlas s inkasem - </w:t>
      </w:r>
      <w:r>
        <w:rPr>
          <w:lang w:val="en-US" w:eastAsia="en-US" w:bidi="en-US"/>
        </w:rPr>
        <w:t xml:space="preserve">SINK), </w:t>
      </w:r>
      <w:r>
        <w:t xml:space="preserve">poštovní poukázkou, prostřednictvím SIPO nebo platebních terminálů a bankomatů bank, s nimiž máme uzavřenou dohodu o tomto způsobu placení pojistného (jejich seznam zveřejňujeme na svých webových stránkách </w:t>
      </w:r>
      <w:hyperlink r:id="rId15" w:history="1">
        <w:r>
          <w:rPr>
            <w:lang w:val="en-US" w:eastAsia="en-US" w:bidi="en-US"/>
          </w:rPr>
          <w:t>www.koop.cz</w:t>
        </w:r>
      </w:hyperlink>
      <w:r>
        <w:rPr>
          <w:lang w:val="en-US" w:eastAsia="en-US" w:bidi="en-US"/>
        </w:rPr>
        <w:t xml:space="preserve">), </w:t>
      </w:r>
      <w:r>
        <w:t>není-lt pojistnou smlouvou některý způsob vyloučen.</w:t>
      </w:r>
    </w:p>
    <w:p w:rsidR="00654CC0" w:rsidRDefault="002157EB">
      <w:pPr>
        <w:pStyle w:val="Bodytext140"/>
        <w:framePr w:h="495" w:wrap="around" w:vAnchor="page" w:hAnchor="page" w:x="935" w:y="7424"/>
        <w:shd w:val="clear" w:color="auto" w:fill="auto"/>
        <w:spacing w:line="413" w:lineRule="exact"/>
      </w:pPr>
      <w:r>
        <w:rPr>
          <w:rStyle w:val="Bodytext141"/>
          <w:b/>
          <w:bCs/>
          <w:color w:val="2D82B3"/>
          <w:position w:val="-12"/>
          <w:sz w:val="56"/>
          <w:szCs w:val="56"/>
        </w:rPr>
        <w:t>S</w:t>
      </w:r>
    </w:p>
    <w:p w:rsidR="00654CC0" w:rsidRDefault="002157EB">
      <w:pPr>
        <w:pStyle w:val="Bodytext140"/>
        <w:framePr w:w="10541" w:h="2930" w:hRule="exact" w:wrap="none" w:vAnchor="page" w:hAnchor="page" w:x="635" w:y="7465"/>
        <w:shd w:val="clear" w:color="auto" w:fill="auto"/>
        <w:spacing w:before="0"/>
        <w:ind w:left="902"/>
      </w:pPr>
      <w:r>
        <w:t>Kdy pojistné krytí začíná a končí?</w:t>
      </w:r>
    </w:p>
    <w:p w:rsidR="00654CC0" w:rsidRDefault="002157EB">
      <w:pPr>
        <w:pStyle w:val="Bodytext100"/>
        <w:framePr w:w="10541" w:h="2930" w:hRule="exact" w:wrap="none" w:vAnchor="page" w:hAnchor="page" w:x="635" w:y="7465"/>
        <w:shd w:val="clear" w:color="auto" w:fill="auto"/>
        <w:spacing w:after="0" w:line="221" w:lineRule="exact"/>
        <w:ind w:left="326" w:right="640" w:firstLine="0"/>
      </w:pPr>
      <w:r>
        <w:t>Začíná dnem uvedeným v pojistné smlouvě jako počátek pojištění a končí dnem uvedeným v pojistné smlouvě</w:t>
      </w:r>
    </w:p>
    <w:p w:rsidR="00654CC0" w:rsidRDefault="002157EB">
      <w:pPr>
        <w:pStyle w:val="Bodytext100"/>
        <w:framePr w:w="10541" w:h="2930" w:hRule="exact" w:wrap="none" w:vAnchor="page" w:hAnchor="page" w:x="635" w:y="7465"/>
        <w:shd w:val="clear" w:color="auto" w:fill="auto"/>
        <w:spacing w:after="540" w:line="221" w:lineRule="exact"/>
        <w:ind w:left="859" w:right="640" w:firstLine="0"/>
      </w:pPr>
      <w:r>
        <w:t>jako konec pojištění</w:t>
      </w:r>
    </w:p>
    <w:p w:rsidR="00654CC0" w:rsidRDefault="002157EB">
      <w:pPr>
        <w:pStyle w:val="Heading410"/>
        <w:framePr w:w="10541" w:h="2930" w:hRule="exact" w:wrap="none" w:vAnchor="page" w:hAnchor="page" w:x="635" w:y="7465"/>
        <w:shd w:val="clear" w:color="auto" w:fill="auto"/>
        <w:spacing w:after="0" w:line="246" w:lineRule="exact"/>
        <w:ind w:left="1179"/>
      </w:pPr>
      <w:bookmarkStart w:id="48" w:name="bookmark47"/>
      <w:r>
        <w:t xml:space="preserve">Jak </w:t>
      </w:r>
      <w:r>
        <w:t>mohu smlouvu vypovědět?</w:t>
      </w:r>
      <w:bookmarkEnd w:id="48"/>
    </w:p>
    <w:p w:rsidR="00654CC0" w:rsidRDefault="002157EB">
      <w:pPr>
        <w:pStyle w:val="Bodytext100"/>
        <w:framePr w:w="10541" w:h="2930" w:hRule="exact" w:wrap="none" w:vAnchor="page" w:hAnchor="page" w:x="635" w:y="7465"/>
        <w:shd w:val="clear" w:color="auto" w:fill="auto"/>
        <w:spacing w:after="0" w:line="226" w:lineRule="exact"/>
        <w:ind w:left="1179" w:hanging="320"/>
      </w:pPr>
      <w:r>
        <w:t>Písemnou výpovědí doručenou</w:t>
      </w:r>
    </w:p>
    <w:p w:rsidR="00654CC0" w:rsidRDefault="002157EB">
      <w:pPr>
        <w:pStyle w:val="Bodytext100"/>
        <w:framePr w:w="10541" w:h="2930" w:hRule="exact" w:wrap="none" w:vAnchor="page" w:hAnchor="page" w:x="635" w:y="7465"/>
        <w:shd w:val="clear" w:color="auto" w:fill="auto"/>
        <w:spacing w:after="0" w:line="226" w:lineRule="exact"/>
        <w:ind w:left="859" w:right="500" w:firstLine="0"/>
      </w:pPr>
      <w:r>
        <w:t>- do dvou měsíců ode dne uzavření pojistné smlouvy; pojištění zanikne uplynutím osmidenní výpovědní doby</w:t>
      </w:r>
      <w:r>
        <w:br/>
        <w:t>- nejméně šest týdnů před koncem pojistného období; pojištění zanikne posledním dnem daného pojistn</w:t>
      </w:r>
      <w:r>
        <w:t>ého</w:t>
      </w:r>
      <w:r>
        <w:br/>
        <w:t>období</w:t>
      </w:r>
    </w:p>
    <w:p w:rsidR="00654CC0" w:rsidRDefault="002157EB">
      <w:pPr>
        <w:pStyle w:val="Bodytext100"/>
        <w:framePr w:w="10541" w:h="2930" w:hRule="exact" w:wrap="none" w:vAnchor="page" w:hAnchor="page" w:x="635" w:y="7465"/>
        <w:shd w:val="clear" w:color="auto" w:fill="auto"/>
        <w:spacing w:after="0" w:line="226" w:lineRule="exact"/>
        <w:ind w:left="1179" w:hanging="320"/>
      </w:pPr>
      <w:r>
        <w:t>- do tří měsíců ode dne oznámení vzniku pojistné události pojišťovně, pojištění zanikne uplynutím měsíční</w:t>
      </w:r>
      <w:r>
        <w:br/>
        <w:t>výpovědní doby.</w:t>
      </w:r>
    </w:p>
    <w:p w:rsidR="00654CC0" w:rsidRDefault="002157EB">
      <w:pPr>
        <w:framePr w:wrap="none" w:vAnchor="page" w:hAnchor="page" w:x="855" w:y="8708"/>
        <w:rPr>
          <w:sz w:val="2"/>
          <w:szCs w:val="2"/>
        </w:rPr>
      </w:pPr>
      <w:r>
        <w:rPr>
          <w:noProof/>
          <w:lang w:bidi="ar-SA"/>
        </w:rPr>
        <w:drawing>
          <wp:inline distT="0" distB="0" distL="0" distR="0">
            <wp:extent cx="320040" cy="320040"/>
            <wp:effectExtent l="0" t="0" r="3810" b="3810"/>
            <wp:docPr id="6" name="obrázek 6" descr="C:\Users\7920775\AppData\Local\Microsoft\Windows\INetCache\Content.Outlook\H1WSNCJJ\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7920775\AppData\Local\Microsoft\Windows\INetCache\Content.Outlook\H1WSNCJJ\media\image7.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inline>
        </w:drawing>
      </w:r>
    </w:p>
    <w:p w:rsidR="00654CC0" w:rsidRDefault="00654CC0">
      <w:pPr>
        <w:framePr w:wrap="none" w:vAnchor="page" w:hAnchor="page" w:x="913" w:y="3306"/>
      </w:pPr>
    </w:p>
    <w:p w:rsidR="00654CC0" w:rsidRDefault="002157EB">
      <w:pPr>
        <w:pStyle w:val="Bodytext150"/>
        <w:framePr w:wrap="none" w:vAnchor="page" w:hAnchor="page" w:x="635" w:y="16066"/>
        <w:shd w:val="clear" w:color="auto" w:fill="auto"/>
        <w:spacing w:before="0"/>
        <w:ind w:left="7800"/>
      </w:pPr>
      <w:r>
        <w:rPr>
          <w:rStyle w:val="Bodytext151"/>
        </w:rPr>
        <w:t>O i tgtnál pi o klienta</w:t>
      </w:r>
    </w:p>
    <w:p w:rsidR="00654CC0" w:rsidRDefault="002157EB">
      <w:pPr>
        <w:pStyle w:val="Bodytext160"/>
        <w:framePr w:wrap="none" w:vAnchor="page" w:hAnchor="page" w:x="10595" w:y="16143"/>
        <w:shd w:val="clear" w:color="auto" w:fill="auto"/>
      </w:pPr>
      <w:r>
        <w:t>10/2018</w:t>
      </w:r>
    </w:p>
    <w:p w:rsidR="00654CC0" w:rsidRDefault="00654CC0">
      <w:pPr>
        <w:rPr>
          <w:sz w:val="2"/>
          <w:szCs w:val="2"/>
        </w:rPr>
      </w:pPr>
    </w:p>
    <w:sectPr w:rsidR="00654CC0">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157EB">
      <w:r>
        <w:separator/>
      </w:r>
    </w:p>
  </w:endnote>
  <w:endnote w:type="continuationSeparator" w:id="0">
    <w:p w:rsidR="00000000" w:rsidRDefault="0021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CC0" w:rsidRDefault="00654CC0"/>
  </w:footnote>
  <w:footnote w:type="continuationSeparator" w:id="0">
    <w:p w:rsidR="00654CC0" w:rsidRDefault="00654CC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3034E"/>
    <w:multiLevelType w:val="multilevel"/>
    <w:tmpl w:val="CB366EA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636690"/>
    <w:multiLevelType w:val="multilevel"/>
    <w:tmpl w:val="04904616"/>
    <w:lvl w:ilvl="0">
      <w:start w:val="2"/>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E71D5B"/>
    <w:multiLevelType w:val="multilevel"/>
    <w:tmpl w:val="D338896C"/>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242D45"/>
    <w:multiLevelType w:val="multilevel"/>
    <w:tmpl w:val="BE08B644"/>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2E5FE3"/>
    <w:multiLevelType w:val="multilevel"/>
    <w:tmpl w:val="B42CA87E"/>
    <w:lvl w:ilvl="0">
      <w:start w:val="1"/>
      <w:numFmt w:val="bullet"/>
      <w:lvlText w:val="✓"/>
      <w:lvlJc w:val="left"/>
      <w:rPr>
        <w:rFonts w:ascii="Arial" w:eastAsia="Arial" w:hAnsi="Arial" w:cs="Arial"/>
        <w:b/>
        <w:bCs/>
        <w:i w:val="0"/>
        <w:iCs w:val="0"/>
        <w:smallCaps w:val="0"/>
        <w:strike w:val="0"/>
        <w:color w:val="427562"/>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893A50"/>
    <w:multiLevelType w:val="multilevel"/>
    <w:tmpl w:val="B52859B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75786C"/>
    <w:multiLevelType w:val="multilevel"/>
    <w:tmpl w:val="1D2ED88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016636"/>
    <w:multiLevelType w:val="multilevel"/>
    <w:tmpl w:val="C8E4526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D9512A"/>
    <w:multiLevelType w:val="multilevel"/>
    <w:tmpl w:val="E6F4C05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212633"/>
    <w:multiLevelType w:val="multilevel"/>
    <w:tmpl w:val="3C82B33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ED2548"/>
    <w:multiLevelType w:val="multilevel"/>
    <w:tmpl w:val="C3924B22"/>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3B57DB"/>
    <w:multiLevelType w:val="multilevel"/>
    <w:tmpl w:val="8E2001D2"/>
    <w:lvl w:ilvl="0">
      <w:start w:val="2"/>
      <w:numFmt w:val="lowerRoman"/>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3A3C18"/>
    <w:multiLevelType w:val="multilevel"/>
    <w:tmpl w:val="6B18E9A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D93117"/>
    <w:multiLevelType w:val="multilevel"/>
    <w:tmpl w:val="080E587C"/>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67E0CDF"/>
    <w:multiLevelType w:val="multilevel"/>
    <w:tmpl w:val="055CF680"/>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F549B9"/>
    <w:multiLevelType w:val="multilevel"/>
    <w:tmpl w:val="2724EAA2"/>
    <w:lvl w:ilvl="0">
      <w:start w:val="1"/>
      <w:numFmt w:val="bullet"/>
      <w:lvlText w:val="•"/>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E40677"/>
    <w:multiLevelType w:val="multilevel"/>
    <w:tmpl w:val="6DD876F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09418D"/>
    <w:multiLevelType w:val="multilevel"/>
    <w:tmpl w:val="EFEAADB0"/>
    <w:lvl w:ilvl="0">
      <w:start w:val="3"/>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5B35FB"/>
    <w:multiLevelType w:val="multilevel"/>
    <w:tmpl w:val="4E64C5C0"/>
    <w:lvl w:ilvl="0">
      <w:start w:val="1"/>
      <w:numFmt w:val="bullet"/>
      <w:lvlText w:val="—"/>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117E48"/>
    <w:multiLevelType w:val="multilevel"/>
    <w:tmpl w:val="E5241E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0757B6"/>
    <w:multiLevelType w:val="multilevel"/>
    <w:tmpl w:val="3D682A42"/>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D072F3"/>
    <w:multiLevelType w:val="multilevel"/>
    <w:tmpl w:val="2930798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E62D9C"/>
    <w:multiLevelType w:val="multilevel"/>
    <w:tmpl w:val="E8DE387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E8003F"/>
    <w:multiLevelType w:val="multilevel"/>
    <w:tmpl w:val="4FF4AB20"/>
    <w:lvl w:ilvl="0">
      <w:start w:val="6"/>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0B77D9"/>
    <w:multiLevelType w:val="multilevel"/>
    <w:tmpl w:val="29E213D4"/>
    <w:lvl w:ilvl="0">
      <w:start w:val="1"/>
      <w:numFmt w:val="decimal"/>
      <w:lvlText w:val="%1."/>
      <w:lvlJc w:val="left"/>
      <w:rPr>
        <w:rFonts w:ascii="Arial" w:eastAsia="Arial" w:hAnsi="Arial" w:cs="Arial"/>
        <w:b/>
        <w:bCs/>
        <w:i w:val="0"/>
        <w:iCs w:val="0"/>
        <w:smallCaps w:val="0"/>
        <w:strike w:val="0"/>
        <w:color w:val="000000"/>
        <w:spacing w:val="0"/>
        <w:w w:val="12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A84824"/>
    <w:multiLevelType w:val="multilevel"/>
    <w:tmpl w:val="9400393A"/>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DE7A0A"/>
    <w:multiLevelType w:val="multilevel"/>
    <w:tmpl w:val="2786C602"/>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1378CE"/>
    <w:multiLevelType w:val="multilevel"/>
    <w:tmpl w:val="7172A270"/>
    <w:lvl w:ilvl="0">
      <w:start w:val="1"/>
      <w:numFmt w:val="bullet"/>
      <w:lvlText w:val="✓"/>
      <w:lvlJc w:val="left"/>
      <w:rPr>
        <w:rFonts w:ascii="Arial" w:eastAsia="Arial" w:hAnsi="Arial" w:cs="Arial"/>
        <w:b/>
        <w:bCs/>
        <w:i w:val="0"/>
        <w:iCs w:val="0"/>
        <w:smallCaps w:val="0"/>
        <w:strike w:val="0"/>
        <w:color w:val="427562"/>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CB07A1"/>
    <w:multiLevelType w:val="multilevel"/>
    <w:tmpl w:val="BA5037A8"/>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C6742FA"/>
    <w:multiLevelType w:val="multilevel"/>
    <w:tmpl w:val="736A0A98"/>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EAC655A"/>
    <w:multiLevelType w:val="multilevel"/>
    <w:tmpl w:val="DF8C926C"/>
    <w:lvl w:ilvl="0">
      <w:start w:val="1"/>
      <w:numFmt w:val="bullet"/>
      <w:lvlText w:val="V"/>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0"/>
  </w:num>
  <w:num w:numId="3">
    <w:abstractNumId w:val="14"/>
  </w:num>
  <w:num w:numId="4">
    <w:abstractNumId w:val="7"/>
  </w:num>
  <w:num w:numId="5">
    <w:abstractNumId w:val="17"/>
  </w:num>
  <w:num w:numId="6">
    <w:abstractNumId w:val="23"/>
  </w:num>
  <w:num w:numId="7">
    <w:abstractNumId w:val="10"/>
  </w:num>
  <w:num w:numId="8">
    <w:abstractNumId w:val="24"/>
  </w:num>
  <w:num w:numId="9">
    <w:abstractNumId w:val="29"/>
  </w:num>
  <w:num w:numId="10">
    <w:abstractNumId w:val="21"/>
  </w:num>
  <w:num w:numId="11">
    <w:abstractNumId w:val="9"/>
  </w:num>
  <w:num w:numId="12">
    <w:abstractNumId w:val="13"/>
  </w:num>
  <w:num w:numId="13">
    <w:abstractNumId w:val="30"/>
  </w:num>
  <w:num w:numId="14">
    <w:abstractNumId w:val="19"/>
  </w:num>
  <w:num w:numId="15">
    <w:abstractNumId w:val="12"/>
  </w:num>
  <w:num w:numId="16">
    <w:abstractNumId w:val="2"/>
  </w:num>
  <w:num w:numId="17">
    <w:abstractNumId w:val="8"/>
  </w:num>
  <w:num w:numId="18">
    <w:abstractNumId w:val="11"/>
  </w:num>
  <w:num w:numId="19">
    <w:abstractNumId w:val="5"/>
  </w:num>
  <w:num w:numId="20">
    <w:abstractNumId w:val="26"/>
  </w:num>
  <w:num w:numId="21">
    <w:abstractNumId w:val="22"/>
  </w:num>
  <w:num w:numId="22">
    <w:abstractNumId w:val="16"/>
  </w:num>
  <w:num w:numId="23">
    <w:abstractNumId w:val="6"/>
  </w:num>
  <w:num w:numId="24">
    <w:abstractNumId w:val="1"/>
  </w:num>
  <w:num w:numId="25">
    <w:abstractNumId w:val="0"/>
  </w:num>
  <w:num w:numId="26">
    <w:abstractNumId w:val="3"/>
  </w:num>
  <w:num w:numId="27">
    <w:abstractNumId w:val="27"/>
  </w:num>
  <w:num w:numId="28">
    <w:abstractNumId w:val="4"/>
  </w:num>
  <w:num w:numId="29">
    <w:abstractNumId w:val="15"/>
  </w:num>
  <w:num w:numId="30">
    <w:abstractNumId w:val="28"/>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CC0"/>
    <w:rsid w:val="002157EB"/>
    <w:rsid w:val="00654C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_x0000_s1043"/>
        <o:r id="V:Rule2" type="connector" idref="#_x0000_s1042"/>
        <o:r id="V:Rule3" type="connector" idref="#_x0000_s1041"/>
        <o:r id="V:Rule4" type="connector" idref="#_x0000_s1040"/>
        <o:r id="V:Rule5" type="connector" idref="#_x0000_s1038"/>
        <o:r id="V:Rule6" type="connector" idref="#_x0000_s1037"/>
        <o:r id="V:Rule7" type="connector" idref="#_x0000_s1036"/>
        <o:r id="V:Rule8" type="connector" idref="#_x0000_s1034"/>
      </o:rules>
    </o:shapelayout>
  </w:shapeDefaults>
  <w:decimalSymbol w:val=","/>
  <w:listSeparator w:val=";"/>
  <w15:docId w15:val="{441ED07F-565C-4A89-86BD-DB754F67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1"/>
      <w:szCs w:val="11"/>
      <w:u w:val="none"/>
    </w:rPr>
  </w:style>
  <w:style w:type="character" w:customStyle="1" w:styleId="Bodytext4">
    <w:name w:val="Body text|4_"/>
    <w:basedOn w:val="Standardnpsmoodstavce"/>
    <w:link w:val="Bodytext40"/>
    <w:rPr>
      <w:rFonts w:ascii="Arial" w:eastAsia="Arial" w:hAnsi="Arial" w:cs="Arial"/>
      <w:b/>
      <w:bCs/>
      <w:i w:val="0"/>
      <w:iCs w:val="0"/>
      <w:smallCaps w:val="0"/>
      <w:strike w:val="0"/>
      <w:sz w:val="22"/>
      <w:szCs w:val="22"/>
      <w:u w:val="none"/>
    </w:rPr>
  </w:style>
  <w:style w:type="character" w:customStyle="1" w:styleId="Bodytext5">
    <w:name w:val="Body text|5_"/>
    <w:basedOn w:val="Standardnpsmoodstavce"/>
    <w:link w:val="Bodytext50"/>
    <w:rPr>
      <w:rFonts w:ascii="Arial" w:eastAsia="Arial" w:hAnsi="Arial" w:cs="Arial"/>
      <w:b w:val="0"/>
      <w:bCs w:val="0"/>
      <w:i w:val="0"/>
      <w:iCs w:val="0"/>
      <w:smallCaps w:val="0"/>
      <w:strike w:val="0"/>
      <w:sz w:val="15"/>
      <w:szCs w:val="15"/>
      <w:u w:val="none"/>
    </w:rPr>
  </w:style>
  <w:style w:type="character" w:customStyle="1" w:styleId="Bodytext54pt">
    <w:name w:val="Body text|5 + 4 pt"/>
    <w:basedOn w:val="Bodytext5"/>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Heading21">
    <w:name w:val="Heading #2|1_"/>
    <w:basedOn w:val="Standardnpsmoodstavce"/>
    <w:link w:val="Heading210"/>
    <w:rPr>
      <w:rFonts w:ascii="Arial" w:eastAsia="Arial" w:hAnsi="Arial" w:cs="Arial"/>
      <w:b/>
      <w:bCs/>
      <w:i w:val="0"/>
      <w:iCs w:val="0"/>
      <w:smallCaps w:val="0"/>
      <w:strike w:val="0"/>
      <w:sz w:val="30"/>
      <w:szCs w:val="30"/>
      <w:u w:val="none"/>
    </w:rPr>
  </w:style>
  <w:style w:type="character" w:customStyle="1" w:styleId="Heading211">
    <w:name w:val="Heading #2|1"/>
    <w:basedOn w:val="Heading21"/>
    <w:rPr>
      <w:rFonts w:ascii="Arial" w:eastAsia="Arial" w:hAnsi="Arial" w:cs="Arial"/>
      <w:b/>
      <w:bCs/>
      <w:i w:val="0"/>
      <w:iCs w:val="0"/>
      <w:smallCaps w:val="0"/>
      <w:strike w:val="0"/>
      <w:color w:val="000000"/>
      <w:spacing w:val="0"/>
      <w:w w:val="100"/>
      <w:position w:val="0"/>
      <w:sz w:val="30"/>
      <w:szCs w:val="30"/>
      <w:u w:val="single"/>
      <w:lang w:val="cs-CZ" w:eastAsia="cs-CZ" w:bidi="cs-CZ"/>
    </w:rPr>
  </w:style>
  <w:style w:type="character" w:customStyle="1" w:styleId="Bodytext6">
    <w:name w:val="Body text|6_"/>
    <w:basedOn w:val="Standardnpsmoodstavce"/>
    <w:link w:val="Bodytext60"/>
    <w:rPr>
      <w:rFonts w:ascii="Arial" w:eastAsia="Arial" w:hAnsi="Arial" w:cs="Arial"/>
      <w:b/>
      <w:bCs/>
      <w:i w:val="0"/>
      <w:iCs w:val="0"/>
      <w:smallCaps w:val="0"/>
      <w:strike w:val="0"/>
      <w:sz w:val="12"/>
      <w:szCs w:val="12"/>
      <w:u w:val="none"/>
    </w:rPr>
  </w:style>
  <w:style w:type="character" w:customStyle="1" w:styleId="Bodytext41">
    <w:name w:val="Body text|4"/>
    <w:basedOn w:val="Bodytext4"/>
    <w:rPr>
      <w:rFonts w:ascii="Arial" w:eastAsia="Arial" w:hAnsi="Arial" w:cs="Arial"/>
      <w:b/>
      <w:bCs/>
      <w:i w:val="0"/>
      <w:iCs w:val="0"/>
      <w:smallCaps w:val="0"/>
      <w:strike w:val="0"/>
      <w:color w:val="FFFFFF"/>
      <w:spacing w:val="0"/>
      <w:w w:val="100"/>
      <w:position w:val="0"/>
      <w:sz w:val="22"/>
      <w:szCs w:val="22"/>
      <w:u w:val="none"/>
      <w:lang w:val="cs-CZ" w:eastAsia="cs-CZ" w:bidi="cs-CZ"/>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6"/>
      <w:szCs w:val="16"/>
      <w:u w:val="none"/>
    </w:rPr>
  </w:style>
  <w:style w:type="character" w:customStyle="1" w:styleId="Bodytext2Bold">
    <w:name w:val="Body text|2 + Bold"/>
    <w:basedOn w:val="Bodytext2"/>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Bodytext7">
    <w:name w:val="Body text|7_"/>
    <w:basedOn w:val="Standardnpsmoodstavce"/>
    <w:link w:val="Bodytext70"/>
    <w:rPr>
      <w:rFonts w:ascii="Arial" w:eastAsia="Arial" w:hAnsi="Arial" w:cs="Arial"/>
      <w:b/>
      <w:bCs/>
      <w:i w:val="0"/>
      <w:iCs w:val="0"/>
      <w:smallCaps w:val="0"/>
      <w:strike w:val="0"/>
      <w:sz w:val="16"/>
      <w:szCs w:val="16"/>
      <w:u w:val="none"/>
    </w:rPr>
  </w:style>
  <w:style w:type="character" w:customStyle="1" w:styleId="Bodytext7NotBold">
    <w:name w:val="Body text|7 + Not Bold"/>
    <w:basedOn w:val="Bodytext7"/>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Bodytext8">
    <w:name w:val="Body text|8_"/>
    <w:basedOn w:val="Standardnpsmoodstavce"/>
    <w:link w:val="Bodytext80"/>
    <w:rPr>
      <w:rFonts w:ascii="Arial" w:eastAsia="Arial" w:hAnsi="Arial" w:cs="Arial"/>
      <w:b w:val="0"/>
      <w:bCs w:val="0"/>
      <w:i w:val="0"/>
      <w:iCs w:val="0"/>
      <w:smallCaps w:val="0"/>
      <w:strike w:val="0"/>
      <w:sz w:val="12"/>
      <w:szCs w:val="12"/>
      <w:u w:val="none"/>
    </w:rPr>
  </w:style>
  <w:style w:type="character" w:customStyle="1" w:styleId="Headerorfooter2">
    <w:name w:val="Header or footer|2_"/>
    <w:basedOn w:val="Standardnpsmoodstavce"/>
    <w:link w:val="Headerorfooter20"/>
    <w:rPr>
      <w:rFonts w:ascii="Arial" w:eastAsia="Arial" w:hAnsi="Arial" w:cs="Arial"/>
      <w:b w:val="0"/>
      <w:bCs w:val="0"/>
      <w:i w:val="0"/>
      <w:iCs w:val="0"/>
      <w:smallCaps w:val="0"/>
      <w:strike w:val="0"/>
      <w:spacing w:val="10"/>
      <w:sz w:val="19"/>
      <w:szCs w:val="19"/>
      <w:u w:val="none"/>
    </w:rPr>
  </w:style>
  <w:style w:type="character" w:customStyle="1" w:styleId="Headerorfooter21">
    <w:name w:val="Header or footer|2"/>
    <w:basedOn w:val="Headerorfooter2"/>
    <w:rPr>
      <w:rFonts w:ascii="Arial" w:eastAsia="Arial" w:hAnsi="Arial" w:cs="Arial"/>
      <w:b w:val="0"/>
      <w:bCs w:val="0"/>
      <w:i w:val="0"/>
      <w:iCs w:val="0"/>
      <w:smallCaps w:val="0"/>
      <w:strike w:val="0"/>
      <w:color w:val="A5BF8D"/>
      <w:spacing w:val="10"/>
      <w:w w:val="100"/>
      <w:position w:val="0"/>
      <w:sz w:val="19"/>
      <w:szCs w:val="19"/>
      <w:u w:val="none"/>
      <w:lang w:val="cs-CZ" w:eastAsia="cs-CZ" w:bidi="cs-CZ"/>
    </w:rPr>
  </w:style>
  <w:style w:type="character" w:customStyle="1" w:styleId="Headerorfooter22">
    <w:name w:val="Header or footer|2"/>
    <w:basedOn w:val="Headerorfooter2"/>
    <w:rPr>
      <w:rFonts w:ascii="Arial" w:eastAsia="Arial" w:hAnsi="Arial" w:cs="Arial"/>
      <w:b w:val="0"/>
      <w:bCs w:val="0"/>
      <w:i w:val="0"/>
      <w:iCs w:val="0"/>
      <w:smallCaps w:val="0"/>
      <w:strike w:val="0"/>
      <w:color w:val="C1D3AE"/>
      <w:spacing w:val="10"/>
      <w:w w:val="100"/>
      <w:position w:val="0"/>
      <w:sz w:val="19"/>
      <w:szCs w:val="19"/>
      <w:u w:val="none"/>
      <w:lang w:val="cs-CZ" w:eastAsia="cs-CZ" w:bidi="cs-CZ"/>
    </w:rPr>
  </w:style>
  <w:style w:type="character" w:customStyle="1" w:styleId="Headerorfooter1">
    <w:name w:val="Header or footer|1_"/>
    <w:basedOn w:val="Standardnpsmoodstavce"/>
    <w:link w:val="Headerorfooter10"/>
    <w:rPr>
      <w:rFonts w:ascii="Arial" w:eastAsia="Arial" w:hAnsi="Arial" w:cs="Arial"/>
      <w:b w:val="0"/>
      <w:bCs w:val="0"/>
      <w:i w:val="0"/>
      <w:iCs w:val="0"/>
      <w:smallCaps w:val="0"/>
      <w:strike w:val="0"/>
      <w:sz w:val="11"/>
      <w:szCs w:val="11"/>
      <w:u w:val="none"/>
    </w:rPr>
  </w:style>
  <w:style w:type="character" w:customStyle="1" w:styleId="Barcode1">
    <w:name w:val="Barcode|1_"/>
    <w:basedOn w:val="Standardnpsmoodstavce"/>
    <w:link w:val="Barcode10"/>
    <w:rPr>
      <w:b w:val="0"/>
      <w:bCs w:val="0"/>
      <w:i w:val="0"/>
      <w:iCs w:val="0"/>
      <w:smallCaps w:val="0"/>
      <w:strike w:val="0"/>
      <w:sz w:val="20"/>
      <w:szCs w:val="20"/>
      <w:u w:val="none"/>
    </w:rPr>
  </w:style>
  <w:style w:type="character" w:customStyle="1" w:styleId="Heading51">
    <w:name w:val="Heading #5|1_"/>
    <w:basedOn w:val="Standardnpsmoodstavce"/>
    <w:link w:val="Heading510"/>
    <w:rPr>
      <w:rFonts w:ascii="Arial" w:eastAsia="Arial" w:hAnsi="Arial" w:cs="Arial"/>
      <w:b/>
      <w:bCs/>
      <w:i w:val="0"/>
      <w:iCs w:val="0"/>
      <w:smallCaps w:val="0"/>
      <w:strike w:val="0"/>
      <w:sz w:val="16"/>
      <w:szCs w:val="16"/>
      <w:u w:val="none"/>
    </w:rPr>
  </w:style>
  <w:style w:type="character" w:customStyle="1" w:styleId="Headerorfooter3">
    <w:name w:val="Header or footer|3_"/>
    <w:basedOn w:val="Standardnpsmoodstavce"/>
    <w:link w:val="Headerorfooter30"/>
    <w:rPr>
      <w:rFonts w:ascii="Arial" w:eastAsia="Arial" w:hAnsi="Arial" w:cs="Arial"/>
      <w:b w:val="0"/>
      <w:bCs w:val="0"/>
      <w:i w:val="0"/>
      <w:iCs w:val="0"/>
      <w:smallCaps w:val="0"/>
      <w:strike w:val="0"/>
      <w:spacing w:val="20"/>
      <w:sz w:val="20"/>
      <w:szCs w:val="20"/>
      <w:u w:val="none"/>
    </w:rPr>
  </w:style>
  <w:style w:type="character" w:customStyle="1" w:styleId="Headerorfooter31">
    <w:name w:val="Header or footer|3"/>
    <w:basedOn w:val="Headerorfooter3"/>
    <w:rPr>
      <w:rFonts w:ascii="Arial" w:eastAsia="Arial" w:hAnsi="Arial" w:cs="Arial"/>
      <w:b w:val="0"/>
      <w:bCs w:val="0"/>
      <w:i w:val="0"/>
      <w:iCs w:val="0"/>
      <w:smallCaps w:val="0"/>
      <w:strike w:val="0"/>
      <w:color w:val="A5BF8D"/>
      <w:spacing w:val="20"/>
      <w:w w:val="100"/>
      <w:position w:val="0"/>
      <w:sz w:val="20"/>
      <w:szCs w:val="20"/>
      <w:u w:val="none"/>
      <w:lang w:val="cs-CZ" w:eastAsia="cs-CZ" w:bidi="cs-CZ"/>
    </w:rPr>
  </w:style>
  <w:style w:type="character" w:customStyle="1" w:styleId="Tablecaption2">
    <w:name w:val="Table caption|2_"/>
    <w:basedOn w:val="Standardnpsmoodstavce"/>
    <w:link w:val="Tablecaption20"/>
    <w:rPr>
      <w:rFonts w:ascii="Arial" w:eastAsia="Arial" w:hAnsi="Arial" w:cs="Arial"/>
      <w:b/>
      <w:bCs/>
      <w:i w:val="0"/>
      <w:iCs w:val="0"/>
      <w:smallCaps w:val="0"/>
      <w:strike w:val="0"/>
      <w:sz w:val="16"/>
      <w:szCs w:val="16"/>
      <w:u w:val="none"/>
    </w:rPr>
  </w:style>
  <w:style w:type="character" w:customStyle="1" w:styleId="Tablecaption1">
    <w:name w:val="Table caption|1_"/>
    <w:basedOn w:val="Standardnpsmoodstavce"/>
    <w:link w:val="Tablecaption10"/>
    <w:rPr>
      <w:rFonts w:ascii="Arial" w:eastAsia="Arial" w:hAnsi="Arial" w:cs="Arial"/>
      <w:b w:val="0"/>
      <w:bCs w:val="0"/>
      <w:i w:val="0"/>
      <w:iCs w:val="0"/>
      <w:smallCaps w:val="0"/>
      <w:strike w:val="0"/>
      <w:sz w:val="16"/>
      <w:szCs w:val="16"/>
      <w:u w:val="none"/>
    </w:rPr>
  </w:style>
  <w:style w:type="character" w:customStyle="1" w:styleId="Bodytext2Bold0">
    <w:name w:val="Body text|2 + Bold"/>
    <w:basedOn w:val="Bodytext2"/>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Bodytext21">
    <w:name w:val="Body text|2"/>
    <w:basedOn w:val="Bodytext2"/>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Bodytext22">
    <w:name w:val="Body text|2"/>
    <w:basedOn w:val="Bodytext2"/>
    <w:rPr>
      <w:rFonts w:ascii="Arial" w:eastAsia="Arial" w:hAnsi="Arial" w:cs="Arial"/>
      <w:b w:val="0"/>
      <w:bCs w:val="0"/>
      <w:i w:val="0"/>
      <w:iCs w:val="0"/>
      <w:smallCaps w:val="0"/>
      <w:strike w:val="0"/>
      <w:color w:val="000000"/>
      <w:spacing w:val="0"/>
      <w:w w:val="100"/>
      <w:position w:val="0"/>
      <w:sz w:val="16"/>
      <w:szCs w:val="16"/>
      <w:u w:val="single"/>
      <w:lang w:val="cs-CZ" w:eastAsia="cs-CZ" w:bidi="cs-CZ"/>
    </w:rPr>
  </w:style>
  <w:style w:type="character" w:customStyle="1" w:styleId="Bodytext2BoldScaling120">
    <w:name w:val="Body text|2 + Bold;Scaling 120%"/>
    <w:basedOn w:val="Bodytext2"/>
    <w:rPr>
      <w:rFonts w:ascii="Arial" w:eastAsia="Arial" w:hAnsi="Arial" w:cs="Arial"/>
      <w:b/>
      <w:bCs/>
      <w:i w:val="0"/>
      <w:iCs w:val="0"/>
      <w:smallCaps w:val="0"/>
      <w:strike w:val="0"/>
      <w:color w:val="000000"/>
      <w:spacing w:val="0"/>
      <w:w w:val="120"/>
      <w:position w:val="0"/>
      <w:sz w:val="16"/>
      <w:szCs w:val="16"/>
      <w:u w:val="none"/>
      <w:lang w:val="cs-CZ" w:eastAsia="cs-CZ" w:bidi="cs-CZ"/>
    </w:rPr>
  </w:style>
  <w:style w:type="character" w:customStyle="1" w:styleId="Bodytext25ptBold">
    <w:name w:val="Body text|2 + 5 pt;Bold"/>
    <w:basedOn w:val="Bodytext2"/>
    <w:rPr>
      <w:rFonts w:ascii="Arial" w:eastAsia="Arial" w:hAnsi="Arial" w:cs="Arial"/>
      <w:b/>
      <w:bCs/>
      <w:i w:val="0"/>
      <w:iCs w:val="0"/>
      <w:smallCaps w:val="0"/>
      <w:strike w:val="0"/>
      <w:color w:val="000000"/>
      <w:spacing w:val="0"/>
      <w:w w:val="100"/>
      <w:position w:val="0"/>
      <w:sz w:val="10"/>
      <w:szCs w:val="10"/>
      <w:u w:val="none"/>
      <w:lang w:val="cs-CZ" w:eastAsia="cs-CZ" w:bidi="cs-CZ"/>
    </w:rPr>
  </w:style>
  <w:style w:type="character" w:customStyle="1" w:styleId="Headerorfooter1Italic">
    <w:name w:val="Header or footer|1 + Italic"/>
    <w:basedOn w:val="Headerorfooter1"/>
    <w:rPr>
      <w:rFonts w:ascii="Arial" w:eastAsia="Arial" w:hAnsi="Arial" w:cs="Arial"/>
      <w:b w:val="0"/>
      <w:bCs w:val="0"/>
      <w:i/>
      <w:iCs/>
      <w:smallCaps w:val="0"/>
      <w:strike w:val="0"/>
      <w:color w:val="000000"/>
      <w:spacing w:val="0"/>
      <w:w w:val="100"/>
      <w:position w:val="0"/>
      <w:sz w:val="11"/>
      <w:szCs w:val="11"/>
      <w:u w:val="none"/>
      <w:lang w:val="cs-CZ" w:eastAsia="cs-CZ" w:bidi="cs-CZ"/>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6"/>
      <w:szCs w:val="16"/>
      <w:u w:val="none"/>
    </w:rPr>
  </w:style>
  <w:style w:type="character" w:customStyle="1" w:styleId="Picturecaption2">
    <w:name w:val="Picture caption|2_"/>
    <w:basedOn w:val="Standardnpsmoodstavce"/>
    <w:link w:val="Picturecaption20"/>
    <w:rPr>
      <w:rFonts w:ascii="Arial" w:eastAsia="Arial" w:hAnsi="Arial" w:cs="Arial"/>
      <w:b/>
      <w:bCs/>
      <w:i w:val="0"/>
      <w:iCs w:val="0"/>
      <w:smallCaps w:val="0"/>
      <w:strike w:val="0"/>
      <w:sz w:val="26"/>
      <w:szCs w:val="26"/>
      <w:u w:val="none"/>
    </w:rPr>
  </w:style>
  <w:style w:type="character" w:customStyle="1" w:styleId="Picturecaption21">
    <w:name w:val="Picture caption|2"/>
    <w:basedOn w:val="Picturecaption2"/>
    <w:rPr>
      <w:rFonts w:ascii="Arial" w:eastAsia="Arial" w:hAnsi="Arial" w:cs="Arial"/>
      <w:b/>
      <w:bCs/>
      <w:i w:val="0"/>
      <w:iCs w:val="0"/>
      <w:smallCaps w:val="0"/>
      <w:strike w:val="0"/>
      <w:color w:val="4879BE"/>
      <w:spacing w:val="0"/>
      <w:w w:val="100"/>
      <w:position w:val="0"/>
      <w:sz w:val="26"/>
      <w:szCs w:val="26"/>
      <w:u w:val="none"/>
      <w:lang w:val="cs-CZ" w:eastAsia="cs-CZ" w:bidi="cs-CZ"/>
    </w:rPr>
  </w:style>
  <w:style w:type="character" w:customStyle="1" w:styleId="Picturecaption11">
    <w:name w:val="Picture caption|1"/>
    <w:basedOn w:val="Picturecaption1"/>
    <w:rPr>
      <w:rFonts w:ascii="Arial" w:eastAsia="Arial" w:hAnsi="Arial" w:cs="Arial"/>
      <w:b w:val="0"/>
      <w:bCs w:val="0"/>
      <w:i w:val="0"/>
      <w:iCs w:val="0"/>
      <w:smallCaps w:val="0"/>
      <w:strike w:val="0"/>
      <w:color w:val="4879BE"/>
      <w:spacing w:val="0"/>
      <w:w w:val="100"/>
      <w:position w:val="0"/>
      <w:sz w:val="16"/>
      <w:szCs w:val="16"/>
      <w:u w:val="none"/>
      <w:lang w:val="cs-CZ" w:eastAsia="cs-CZ" w:bidi="cs-CZ"/>
    </w:rPr>
  </w:style>
  <w:style w:type="character" w:customStyle="1" w:styleId="Headerorfooter4">
    <w:name w:val="Header or footer|4_"/>
    <w:basedOn w:val="Standardnpsmoodstavce"/>
    <w:link w:val="Headerorfooter40"/>
    <w:rPr>
      <w:rFonts w:ascii="Arial" w:eastAsia="Arial" w:hAnsi="Arial" w:cs="Arial"/>
      <w:b/>
      <w:bCs/>
      <w:i w:val="0"/>
      <w:iCs w:val="0"/>
      <w:smallCaps w:val="0"/>
      <w:strike w:val="0"/>
      <w:spacing w:val="20"/>
      <w:sz w:val="19"/>
      <w:szCs w:val="19"/>
      <w:u w:val="none"/>
    </w:rPr>
  </w:style>
  <w:style w:type="character" w:customStyle="1" w:styleId="Headerorfooter41">
    <w:name w:val="Header or footer|4"/>
    <w:basedOn w:val="Headerorfooter4"/>
    <w:rPr>
      <w:rFonts w:ascii="Arial" w:eastAsia="Arial" w:hAnsi="Arial" w:cs="Arial"/>
      <w:b/>
      <w:bCs/>
      <w:i w:val="0"/>
      <w:iCs w:val="0"/>
      <w:smallCaps w:val="0"/>
      <w:strike w:val="0"/>
      <w:color w:val="A5BF8D"/>
      <w:spacing w:val="20"/>
      <w:w w:val="100"/>
      <w:position w:val="0"/>
      <w:sz w:val="19"/>
      <w:szCs w:val="19"/>
      <w:u w:val="none"/>
      <w:lang w:val="cs-CZ" w:eastAsia="cs-CZ" w:bidi="cs-CZ"/>
    </w:rPr>
  </w:style>
  <w:style w:type="character" w:customStyle="1" w:styleId="Bodytext9">
    <w:name w:val="Body text|9_"/>
    <w:basedOn w:val="Standardnpsmoodstavce"/>
    <w:link w:val="Bodytext90"/>
    <w:rPr>
      <w:rFonts w:ascii="Arial" w:eastAsia="Arial" w:hAnsi="Arial" w:cs="Arial"/>
      <w:b/>
      <w:bCs/>
      <w:i w:val="0"/>
      <w:iCs w:val="0"/>
      <w:smallCaps w:val="0"/>
      <w:strike w:val="0"/>
      <w:sz w:val="30"/>
      <w:szCs w:val="30"/>
      <w:u w:val="none"/>
    </w:rPr>
  </w:style>
  <w:style w:type="character" w:customStyle="1" w:styleId="Heading41">
    <w:name w:val="Heading #4|1_"/>
    <w:basedOn w:val="Standardnpsmoodstavce"/>
    <w:link w:val="Heading410"/>
    <w:rPr>
      <w:rFonts w:ascii="Arial" w:eastAsia="Arial" w:hAnsi="Arial" w:cs="Arial"/>
      <w:b/>
      <w:bCs/>
      <w:i w:val="0"/>
      <w:iCs w:val="0"/>
      <w:smallCaps w:val="0"/>
      <w:strike w:val="0"/>
      <w:sz w:val="22"/>
      <w:szCs w:val="22"/>
      <w:u w:val="none"/>
    </w:rPr>
  </w:style>
  <w:style w:type="character" w:customStyle="1" w:styleId="Heading411">
    <w:name w:val="Heading #4|1"/>
    <w:basedOn w:val="Heading41"/>
    <w:rPr>
      <w:rFonts w:ascii="Arial" w:eastAsia="Arial" w:hAnsi="Arial" w:cs="Arial"/>
      <w:b/>
      <w:bCs/>
      <w:i w:val="0"/>
      <w:iCs w:val="0"/>
      <w:smallCaps w:val="0"/>
      <w:strike w:val="0"/>
      <w:color w:val="FFFFFF"/>
      <w:spacing w:val="0"/>
      <w:w w:val="100"/>
      <w:position w:val="0"/>
      <w:sz w:val="22"/>
      <w:szCs w:val="22"/>
      <w:u w:val="none"/>
      <w:lang w:val="cs-CZ" w:eastAsia="cs-CZ" w:bidi="cs-CZ"/>
    </w:rPr>
  </w:style>
  <w:style w:type="character" w:customStyle="1" w:styleId="Heading414ptNotBoldSpacing1pt">
    <w:name w:val="Heading #4|1 + 4 pt;Not Bold;Spacing 1 pt"/>
    <w:basedOn w:val="Heading41"/>
    <w:rPr>
      <w:rFonts w:ascii="Arial" w:eastAsia="Arial" w:hAnsi="Arial" w:cs="Arial"/>
      <w:b/>
      <w:bCs/>
      <w:i w:val="0"/>
      <w:iCs w:val="0"/>
      <w:smallCaps w:val="0"/>
      <w:strike w:val="0"/>
      <w:color w:val="FFFFFF"/>
      <w:spacing w:val="20"/>
      <w:w w:val="100"/>
      <w:position w:val="0"/>
      <w:sz w:val="8"/>
      <w:szCs w:val="8"/>
      <w:u w:val="none"/>
      <w:lang w:val="cs-CZ" w:eastAsia="cs-CZ" w:bidi="cs-CZ"/>
    </w:rPr>
  </w:style>
  <w:style w:type="character" w:customStyle="1" w:styleId="Headerorfooter5">
    <w:name w:val="Header or footer|5_"/>
    <w:basedOn w:val="Standardnpsmoodstavce"/>
    <w:link w:val="Headerorfooter50"/>
    <w:rPr>
      <w:rFonts w:ascii="Arial" w:eastAsia="Arial" w:hAnsi="Arial" w:cs="Arial"/>
      <w:b/>
      <w:bCs/>
      <w:i w:val="0"/>
      <w:iCs w:val="0"/>
      <w:smallCaps w:val="0"/>
      <w:strike w:val="0"/>
      <w:sz w:val="17"/>
      <w:szCs w:val="17"/>
      <w:u w:val="none"/>
    </w:rPr>
  </w:style>
  <w:style w:type="character" w:customStyle="1" w:styleId="Headerorfooter3Spacing0pt">
    <w:name w:val="Header or footer|3 + Spacing 0 pt"/>
    <w:basedOn w:val="Headerorfooter3"/>
    <w:rPr>
      <w:rFonts w:ascii="Arial" w:eastAsia="Arial" w:hAnsi="Arial" w:cs="Arial"/>
      <w:b w:val="0"/>
      <w:bCs w:val="0"/>
      <w:i w:val="0"/>
      <w:iCs w:val="0"/>
      <w:smallCaps w:val="0"/>
      <w:strike w:val="0"/>
      <w:color w:val="A5BF8D"/>
      <w:spacing w:val="0"/>
      <w:w w:val="100"/>
      <w:position w:val="0"/>
      <w:sz w:val="20"/>
      <w:szCs w:val="20"/>
      <w:u w:val="none"/>
      <w:lang w:val="cs-CZ" w:eastAsia="cs-CZ" w:bidi="cs-CZ"/>
    </w:rPr>
  </w:style>
  <w:style w:type="character" w:customStyle="1" w:styleId="Heading11">
    <w:name w:val="Heading #1|1_"/>
    <w:basedOn w:val="Standardnpsmoodstavce"/>
    <w:link w:val="Heading110"/>
    <w:rPr>
      <w:rFonts w:ascii="Arial" w:eastAsia="Arial" w:hAnsi="Arial" w:cs="Arial"/>
      <w:b/>
      <w:bCs/>
      <w:i w:val="0"/>
      <w:iCs w:val="0"/>
      <w:smallCaps w:val="0"/>
      <w:strike w:val="0"/>
      <w:sz w:val="34"/>
      <w:szCs w:val="34"/>
      <w:u w:val="none"/>
    </w:rPr>
  </w:style>
  <w:style w:type="character" w:customStyle="1" w:styleId="Heading111">
    <w:name w:val="Heading #1|1"/>
    <w:basedOn w:val="Heading11"/>
    <w:rPr>
      <w:rFonts w:ascii="Arial" w:eastAsia="Arial" w:hAnsi="Arial" w:cs="Arial"/>
      <w:b/>
      <w:bCs/>
      <w:i w:val="0"/>
      <w:iCs w:val="0"/>
      <w:smallCaps w:val="0"/>
      <w:strike w:val="0"/>
      <w:color w:val="FFFFFF"/>
      <w:spacing w:val="0"/>
      <w:w w:val="100"/>
      <w:position w:val="0"/>
      <w:sz w:val="34"/>
      <w:szCs w:val="34"/>
      <w:u w:val="none"/>
      <w:lang w:val="cs-CZ" w:eastAsia="cs-CZ" w:bidi="cs-CZ"/>
    </w:rPr>
  </w:style>
  <w:style w:type="character" w:customStyle="1" w:styleId="Heading31">
    <w:name w:val="Heading #3|1_"/>
    <w:basedOn w:val="Standardnpsmoodstavce"/>
    <w:link w:val="Heading310"/>
    <w:rPr>
      <w:rFonts w:ascii="Arial" w:eastAsia="Arial" w:hAnsi="Arial" w:cs="Arial"/>
      <w:b/>
      <w:bCs/>
      <w:i w:val="0"/>
      <w:iCs w:val="0"/>
      <w:smallCaps w:val="0"/>
      <w:strike w:val="0"/>
      <w:sz w:val="26"/>
      <w:szCs w:val="26"/>
      <w:u w:val="none"/>
    </w:rPr>
  </w:style>
  <w:style w:type="character" w:customStyle="1" w:styleId="Heading311">
    <w:name w:val="Heading #3|1"/>
    <w:basedOn w:val="Heading31"/>
    <w:rPr>
      <w:rFonts w:ascii="Arial" w:eastAsia="Arial" w:hAnsi="Arial" w:cs="Arial"/>
      <w:b/>
      <w:bCs/>
      <w:i w:val="0"/>
      <w:iCs w:val="0"/>
      <w:smallCaps w:val="0"/>
      <w:strike w:val="0"/>
      <w:color w:val="FFFFFF"/>
      <w:spacing w:val="0"/>
      <w:w w:val="100"/>
      <w:position w:val="0"/>
      <w:sz w:val="26"/>
      <w:szCs w:val="26"/>
      <w:u w:val="none"/>
      <w:lang w:val="cs-CZ" w:eastAsia="cs-CZ" w:bidi="cs-CZ"/>
    </w:rPr>
  </w:style>
  <w:style w:type="character" w:customStyle="1" w:styleId="Heading3112ptNotBold">
    <w:name w:val="Heading #3|1 + 12 pt;Not Bold"/>
    <w:basedOn w:val="Heading31"/>
    <w:rPr>
      <w:rFonts w:ascii="Arial" w:eastAsia="Arial" w:hAnsi="Arial" w:cs="Arial"/>
      <w:b/>
      <w:bCs/>
      <w:i w:val="0"/>
      <w:iCs w:val="0"/>
      <w:smallCaps w:val="0"/>
      <w:strike w:val="0"/>
      <w:color w:val="FFFFFF"/>
      <w:spacing w:val="0"/>
      <w:w w:val="100"/>
      <w:position w:val="0"/>
      <w:sz w:val="24"/>
      <w:szCs w:val="24"/>
      <w:u w:val="none"/>
      <w:lang w:val="cs-CZ" w:eastAsia="cs-CZ" w:bidi="cs-CZ"/>
    </w:rPr>
  </w:style>
  <w:style w:type="character" w:customStyle="1" w:styleId="Bodytext10">
    <w:name w:val="Body text|10_"/>
    <w:basedOn w:val="Standardnpsmoodstavce"/>
    <w:link w:val="Bodytext100"/>
    <w:rPr>
      <w:rFonts w:ascii="Arial" w:eastAsia="Arial" w:hAnsi="Arial" w:cs="Arial"/>
      <w:b/>
      <w:bCs/>
      <w:i w:val="0"/>
      <w:iCs w:val="0"/>
      <w:smallCaps w:val="0"/>
      <w:strike w:val="0"/>
      <w:sz w:val="16"/>
      <w:szCs w:val="16"/>
      <w:u w:val="none"/>
    </w:rPr>
  </w:style>
  <w:style w:type="character" w:customStyle="1" w:styleId="Bodytext101">
    <w:name w:val="Body text|10"/>
    <w:basedOn w:val="Bodytext10"/>
    <w:rPr>
      <w:rFonts w:ascii="Arial" w:eastAsia="Arial" w:hAnsi="Arial" w:cs="Arial"/>
      <w:b/>
      <w:bCs/>
      <w:i w:val="0"/>
      <w:iCs w:val="0"/>
      <w:smallCaps w:val="0"/>
      <w:strike w:val="0"/>
      <w:color w:val="C5E8F4"/>
      <w:spacing w:val="0"/>
      <w:w w:val="100"/>
      <w:position w:val="0"/>
      <w:sz w:val="16"/>
      <w:szCs w:val="16"/>
      <w:u w:val="none"/>
      <w:lang w:val="cs-CZ" w:eastAsia="cs-CZ" w:bidi="cs-CZ"/>
    </w:rPr>
  </w:style>
  <w:style w:type="character" w:customStyle="1" w:styleId="Bodytext11">
    <w:name w:val="Body text|11_"/>
    <w:basedOn w:val="Standardnpsmoodstavce"/>
    <w:link w:val="Bodytext110"/>
    <w:rPr>
      <w:rFonts w:ascii="Arial" w:eastAsia="Arial" w:hAnsi="Arial" w:cs="Arial"/>
      <w:b/>
      <w:bCs/>
      <w:i w:val="0"/>
      <w:iCs w:val="0"/>
      <w:smallCaps w:val="0"/>
      <w:strike w:val="0"/>
      <w:sz w:val="21"/>
      <w:szCs w:val="21"/>
      <w:u w:val="none"/>
    </w:rPr>
  </w:style>
  <w:style w:type="character" w:customStyle="1" w:styleId="Bodytext12">
    <w:name w:val="Body text|12_"/>
    <w:basedOn w:val="Standardnpsmoodstavce"/>
    <w:link w:val="Bodytext120"/>
    <w:rPr>
      <w:rFonts w:ascii="Arial" w:eastAsia="Arial" w:hAnsi="Arial" w:cs="Arial"/>
      <w:b w:val="0"/>
      <w:bCs w:val="0"/>
      <w:i w:val="0"/>
      <w:iCs w:val="0"/>
      <w:smallCaps w:val="0"/>
      <w:strike w:val="0"/>
      <w:sz w:val="8"/>
      <w:szCs w:val="8"/>
      <w:u w:val="none"/>
    </w:rPr>
  </w:style>
  <w:style w:type="character" w:customStyle="1" w:styleId="Other1">
    <w:name w:val="Other|1_"/>
    <w:basedOn w:val="Standardnpsmoodstavce"/>
    <w:link w:val="Other10"/>
    <w:rPr>
      <w:b w:val="0"/>
      <w:bCs w:val="0"/>
      <w:i w:val="0"/>
      <w:iCs w:val="0"/>
      <w:smallCaps w:val="0"/>
      <w:strike w:val="0"/>
      <w:sz w:val="20"/>
      <w:szCs w:val="20"/>
      <w:u w:val="none"/>
    </w:rPr>
  </w:style>
  <w:style w:type="character" w:customStyle="1" w:styleId="Other1Arial8pt">
    <w:name w:val="Other|1 + Arial;8 pt"/>
    <w:basedOn w:val="Other1"/>
    <w:rPr>
      <w:rFonts w:ascii="Arial" w:eastAsia="Arial" w:hAnsi="Arial" w:cs="Arial"/>
      <w:b w:val="0"/>
      <w:bCs w:val="0"/>
      <w:i w:val="0"/>
      <w:iCs w:val="0"/>
      <w:smallCaps w:val="0"/>
      <w:strike w:val="0"/>
      <w:color w:val="FFFFFF"/>
      <w:spacing w:val="0"/>
      <w:w w:val="100"/>
      <w:position w:val="0"/>
      <w:sz w:val="16"/>
      <w:szCs w:val="16"/>
      <w:u w:val="none"/>
      <w:lang w:val="cs-CZ" w:eastAsia="cs-CZ" w:bidi="cs-CZ"/>
    </w:rPr>
  </w:style>
  <w:style w:type="character" w:customStyle="1" w:styleId="Other1Arial11pt">
    <w:name w:val="Other|1 + Arial;11 pt"/>
    <w:basedOn w:val="Other1"/>
    <w:rPr>
      <w:rFonts w:ascii="Arial" w:eastAsia="Arial" w:hAnsi="Arial" w:cs="Arial"/>
      <w:b w:val="0"/>
      <w:bCs w:val="0"/>
      <w:i w:val="0"/>
      <w:iCs w:val="0"/>
      <w:smallCaps w:val="0"/>
      <w:strike w:val="0"/>
      <w:color w:val="FFFFFF"/>
      <w:spacing w:val="0"/>
      <w:w w:val="100"/>
      <w:position w:val="0"/>
      <w:sz w:val="22"/>
      <w:szCs w:val="22"/>
      <w:u w:val="none"/>
      <w:lang w:val="cs-CZ" w:eastAsia="cs-CZ" w:bidi="cs-CZ"/>
    </w:rPr>
  </w:style>
  <w:style w:type="character" w:customStyle="1" w:styleId="Bodytext102">
    <w:name w:val="Body text|10"/>
    <w:basedOn w:val="Bodytext10"/>
    <w:rPr>
      <w:rFonts w:ascii="Arial" w:eastAsia="Arial" w:hAnsi="Arial" w:cs="Arial"/>
      <w:b/>
      <w:bCs/>
      <w:i w:val="0"/>
      <w:iCs w:val="0"/>
      <w:smallCaps w:val="0"/>
      <w:strike w:val="0"/>
      <w:color w:val="427562"/>
      <w:spacing w:val="0"/>
      <w:w w:val="100"/>
      <w:position w:val="0"/>
      <w:sz w:val="16"/>
      <w:szCs w:val="16"/>
      <w:u w:val="none"/>
      <w:lang w:val="cs-CZ" w:eastAsia="cs-CZ" w:bidi="cs-CZ"/>
    </w:rPr>
  </w:style>
  <w:style w:type="character" w:customStyle="1" w:styleId="Bodytext1011pt">
    <w:name w:val="Body text|10 + 11 pt"/>
    <w:basedOn w:val="Bodytext10"/>
    <w:rPr>
      <w:rFonts w:ascii="Arial" w:eastAsia="Arial" w:hAnsi="Arial" w:cs="Arial"/>
      <w:b/>
      <w:bCs/>
      <w:i w:val="0"/>
      <w:iCs w:val="0"/>
      <w:smallCaps w:val="0"/>
      <w:strike w:val="0"/>
      <w:color w:val="E9485A"/>
      <w:spacing w:val="0"/>
      <w:w w:val="100"/>
      <w:position w:val="0"/>
      <w:sz w:val="22"/>
      <w:szCs w:val="22"/>
      <w:u w:val="none"/>
      <w:lang w:val="cs-CZ" w:eastAsia="cs-CZ" w:bidi="cs-CZ"/>
    </w:rPr>
  </w:style>
  <w:style w:type="character" w:customStyle="1" w:styleId="Bodytext103">
    <w:name w:val="Body text|10"/>
    <w:basedOn w:val="Bodytext10"/>
    <w:rPr>
      <w:rFonts w:ascii="Arial" w:eastAsia="Arial" w:hAnsi="Arial" w:cs="Arial"/>
      <w:b/>
      <w:bCs/>
      <w:i w:val="0"/>
      <w:iCs w:val="0"/>
      <w:smallCaps w:val="0"/>
      <w:strike w:val="0"/>
      <w:color w:val="E9485A"/>
      <w:spacing w:val="0"/>
      <w:w w:val="100"/>
      <w:position w:val="0"/>
      <w:sz w:val="16"/>
      <w:szCs w:val="16"/>
      <w:u w:val="none"/>
      <w:lang w:val="cs-CZ" w:eastAsia="cs-CZ" w:bidi="cs-CZ"/>
    </w:rPr>
  </w:style>
  <w:style w:type="character" w:customStyle="1" w:styleId="Other1Arial7ptItalicSpacing0pt">
    <w:name w:val="Other|1 + Arial;7 pt;Italic;Spacing 0 pt"/>
    <w:basedOn w:val="Other1"/>
    <w:rPr>
      <w:rFonts w:ascii="Arial" w:eastAsia="Arial" w:hAnsi="Arial" w:cs="Arial"/>
      <w:b w:val="0"/>
      <w:bCs w:val="0"/>
      <w:i/>
      <w:iCs/>
      <w:smallCaps w:val="0"/>
      <w:strike w:val="0"/>
      <w:color w:val="A5BF8D"/>
      <w:spacing w:val="10"/>
      <w:w w:val="100"/>
      <w:position w:val="0"/>
      <w:sz w:val="14"/>
      <w:szCs w:val="14"/>
      <w:u w:val="none"/>
      <w:lang w:val="cs-CZ" w:eastAsia="cs-CZ" w:bidi="cs-CZ"/>
    </w:rPr>
  </w:style>
  <w:style w:type="character" w:customStyle="1" w:styleId="Other1Arial9ptBoldSpacing1pt">
    <w:name w:val="Other|1 + Arial;9 pt;Bold;Spacing 1 pt"/>
    <w:basedOn w:val="Other1"/>
    <w:rPr>
      <w:rFonts w:ascii="Arial" w:eastAsia="Arial" w:hAnsi="Arial" w:cs="Arial"/>
      <w:b/>
      <w:bCs/>
      <w:i w:val="0"/>
      <w:iCs w:val="0"/>
      <w:smallCaps w:val="0"/>
      <w:strike w:val="0"/>
      <w:color w:val="A5BF8D"/>
      <w:spacing w:val="20"/>
      <w:w w:val="100"/>
      <w:position w:val="0"/>
      <w:sz w:val="18"/>
      <w:szCs w:val="18"/>
      <w:u w:val="none"/>
      <w:lang w:val="cs-CZ" w:eastAsia="cs-CZ" w:bidi="cs-CZ"/>
    </w:rPr>
  </w:style>
  <w:style w:type="character" w:customStyle="1" w:styleId="Bodytext13">
    <w:name w:val="Body text|13_"/>
    <w:basedOn w:val="Standardnpsmoodstavce"/>
    <w:link w:val="Bodytext130"/>
    <w:rPr>
      <w:rFonts w:ascii="Arial" w:eastAsia="Arial" w:hAnsi="Arial" w:cs="Arial"/>
      <w:b/>
      <w:bCs/>
      <w:i w:val="0"/>
      <w:iCs w:val="0"/>
      <w:smallCaps w:val="0"/>
      <w:strike w:val="0"/>
      <w:spacing w:val="20"/>
      <w:sz w:val="18"/>
      <w:szCs w:val="18"/>
      <w:u w:val="none"/>
      <w:lang w:val="en-US" w:eastAsia="en-US" w:bidi="en-US"/>
    </w:rPr>
  </w:style>
  <w:style w:type="character" w:customStyle="1" w:styleId="Bodytext131">
    <w:name w:val="Body text|13"/>
    <w:basedOn w:val="Bodytext13"/>
    <w:rPr>
      <w:rFonts w:ascii="Arial" w:eastAsia="Arial" w:hAnsi="Arial" w:cs="Arial"/>
      <w:b/>
      <w:bCs/>
      <w:i w:val="0"/>
      <w:iCs w:val="0"/>
      <w:smallCaps w:val="0"/>
      <w:strike w:val="0"/>
      <w:color w:val="A5BF8D"/>
      <w:spacing w:val="20"/>
      <w:w w:val="100"/>
      <w:position w:val="0"/>
      <w:sz w:val="18"/>
      <w:szCs w:val="18"/>
      <w:u w:val="none"/>
      <w:lang w:val="en-US" w:eastAsia="en-US" w:bidi="en-US"/>
    </w:rPr>
  </w:style>
  <w:style w:type="character" w:customStyle="1" w:styleId="Bodytext14">
    <w:name w:val="Body text|14_"/>
    <w:basedOn w:val="Standardnpsmoodstavce"/>
    <w:link w:val="Bodytext140"/>
    <w:rPr>
      <w:rFonts w:ascii="Arial" w:eastAsia="Arial" w:hAnsi="Arial" w:cs="Arial"/>
      <w:b/>
      <w:bCs/>
      <w:i w:val="0"/>
      <w:iCs w:val="0"/>
      <w:smallCaps w:val="0"/>
      <w:strike w:val="0"/>
      <w:sz w:val="22"/>
      <w:szCs w:val="22"/>
      <w:u w:val="none"/>
    </w:rPr>
  </w:style>
  <w:style w:type="character" w:customStyle="1" w:styleId="Bodytext141">
    <w:name w:val="Body text|14"/>
    <w:basedOn w:val="Bodytext14"/>
    <w:rPr>
      <w:rFonts w:ascii="Arial" w:eastAsia="Arial" w:hAnsi="Arial" w:cs="Arial"/>
      <w:b/>
      <w:bCs/>
      <w:i w:val="0"/>
      <w:iCs w:val="0"/>
      <w:smallCaps w:val="0"/>
      <w:strike w:val="0"/>
      <w:color w:val="4879BE"/>
      <w:spacing w:val="0"/>
      <w:w w:val="100"/>
      <w:position w:val="0"/>
      <w:sz w:val="22"/>
      <w:szCs w:val="22"/>
      <w:u w:val="none"/>
      <w:lang w:val="cs-CZ" w:eastAsia="cs-CZ" w:bidi="cs-CZ"/>
    </w:rPr>
  </w:style>
  <w:style w:type="character" w:customStyle="1" w:styleId="Bodytext15">
    <w:name w:val="Body text|15_"/>
    <w:basedOn w:val="Standardnpsmoodstavce"/>
    <w:link w:val="Bodytext150"/>
    <w:rPr>
      <w:rFonts w:ascii="Arial" w:eastAsia="Arial" w:hAnsi="Arial" w:cs="Arial"/>
      <w:b w:val="0"/>
      <w:bCs w:val="0"/>
      <w:i w:val="0"/>
      <w:iCs w:val="0"/>
      <w:smallCaps w:val="0"/>
      <w:strike w:val="0"/>
      <w:spacing w:val="20"/>
      <w:sz w:val="18"/>
      <w:szCs w:val="18"/>
      <w:u w:val="none"/>
    </w:rPr>
  </w:style>
  <w:style w:type="character" w:customStyle="1" w:styleId="Bodytext151">
    <w:name w:val="Body text|15"/>
    <w:basedOn w:val="Bodytext15"/>
    <w:rPr>
      <w:rFonts w:ascii="Arial" w:eastAsia="Arial" w:hAnsi="Arial" w:cs="Arial"/>
      <w:b w:val="0"/>
      <w:bCs w:val="0"/>
      <w:i w:val="0"/>
      <w:iCs w:val="0"/>
      <w:smallCaps w:val="0"/>
      <w:strike w:val="0"/>
      <w:color w:val="A5BF8D"/>
      <w:spacing w:val="20"/>
      <w:w w:val="100"/>
      <w:position w:val="0"/>
      <w:sz w:val="18"/>
      <w:szCs w:val="18"/>
      <w:u w:val="none"/>
      <w:lang w:val="cs-CZ" w:eastAsia="cs-CZ" w:bidi="cs-CZ"/>
    </w:rPr>
  </w:style>
  <w:style w:type="character" w:customStyle="1" w:styleId="Bodytext16">
    <w:name w:val="Body text|16_"/>
    <w:basedOn w:val="Standardnpsmoodstavce"/>
    <w:link w:val="Bodytext160"/>
    <w:rPr>
      <w:rFonts w:ascii="Arial" w:eastAsia="Arial" w:hAnsi="Arial" w:cs="Arial"/>
      <w:b w:val="0"/>
      <w:bCs w:val="0"/>
      <w:i w:val="0"/>
      <w:iCs w:val="0"/>
      <w:smallCaps w:val="0"/>
      <w:strike w:val="0"/>
      <w:sz w:val="12"/>
      <w:szCs w:val="12"/>
      <w:u w:val="none"/>
    </w:rPr>
  </w:style>
  <w:style w:type="paragraph" w:customStyle="1" w:styleId="Bodytext30">
    <w:name w:val="Body text|3"/>
    <w:basedOn w:val="Normln"/>
    <w:link w:val="Bodytext3"/>
    <w:pPr>
      <w:shd w:val="clear" w:color="auto" w:fill="FFFFFF"/>
      <w:spacing w:after="200" w:line="122" w:lineRule="exact"/>
    </w:pPr>
    <w:rPr>
      <w:rFonts w:ascii="Arial" w:eastAsia="Arial" w:hAnsi="Arial" w:cs="Arial"/>
      <w:sz w:val="11"/>
      <w:szCs w:val="11"/>
    </w:rPr>
  </w:style>
  <w:style w:type="paragraph" w:customStyle="1" w:styleId="Bodytext40">
    <w:name w:val="Body text|4"/>
    <w:basedOn w:val="Normln"/>
    <w:link w:val="Bodytext4"/>
    <w:pPr>
      <w:shd w:val="clear" w:color="auto" w:fill="FFFFFF"/>
      <w:spacing w:before="200" w:line="246" w:lineRule="exact"/>
    </w:pPr>
    <w:rPr>
      <w:rFonts w:ascii="Arial" w:eastAsia="Arial" w:hAnsi="Arial" w:cs="Arial"/>
      <w:b/>
      <w:bCs/>
      <w:sz w:val="22"/>
      <w:szCs w:val="22"/>
    </w:rPr>
  </w:style>
  <w:style w:type="paragraph" w:customStyle="1" w:styleId="Bodytext50">
    <w:name w:val="Body text|5"/>
    <w:basedOn w:val="Normln"/>
    <w:link w:val="Bodytext5"/>
    <w:pPr>
      <w:shd w:val="clear" w:color="auto" w:fill="FFFFFF"/>
      <w:spacing w:line="168" w:lineRule="exact"/>
    </w:pPr>
    <w:rPr>
      <w:rFonts w:ascii="Arial" w:eastAsia="Arial" w:hAnsi="Arial" w:cs="Arial"/>
      <w:sz w:val="15"/>
      <w:szCs w:val="15"/>
    </w:rPr>
  </w:style>
  <w:style w:type="paragraph" w:customStyle="1" w:styleId="Heading210">
    <w:name w:val="Heading #2|1"/>
    <w:basedOn w:val="Normln"/>
    <w:link w:val="Heading21"/>
    <w:pPr>
      <w:shd w:val="clear" w:color="auto" w:fill="FFFFFF"/>
      <w:spacing w:line="334" w:lineRule="exact"/>
      <w:outlineLvl w:val="1"/>
    </w:pPr>
    <w:rPr>
      <w:rFonts w:ascii="Arial" w:eastAsia="Arial" w:hAnsi="Arial" w:cs="Arial"/>
      <w:b/>
      <w:bCs/>
      <w:sz w:val="30"/>
      <w:szCs w:val="30"/>
    </w:rPr>
  </w:style>
  <w:style w:type="paragraph" w:customStyle="1" w:styleId="Bodytext60">
    <w:name w:val="Body text|6"/>
    <w:basedOn w:val="Normln"/>
    <w:link w:val="Bodytext6"/>
    <w:pPr>
      <w:shd w:val="clear" w:color="auto" w:fill="FFFFFF"/>
      <w:spacing w:line="134" w:lineRule="exact"/>
    </w:pPr>
    <w:rPr>
      <w:rFonts w:ascii="Arial" w:eastAsia="Arial" w:hAnsi="Arial" w:cs="Arial"/>
      <w:b/>
      <w:bCs/>
      <w:sz w:val="12"/>
      <w:szCs w:val="12"/>
    </w:rPr>
  </w:style>
  <w:style w:type="paragraph" w:customStyle="1" w:styleId="Bodytext20">
    <w:name w:val="Body text|2"/>
    <w:basedOn w:val="Normln"/>
    <w:link w:val="Bodytext2"/>
    <w:pPr>
      <w:shd w:val="clear" w:color="auto" w:fill="FFFFFF"/>
      <w:spacing w:line="235" w:lineRule="exact"/>
      <w:ind w:hanging="420"/>
    </w:pPr>
    <w:rPr>
      <w:rFonts w:ascii="Arial" w:eastAsia="Arial" w:hAnsi="Arial" w:cs="Arial"/>
      <w:sz w:val="16"/>
      <w:szCs w:val="16"/>
    </w:rPr>
  </w:style>
  <w:style w:type="paragraph" w:customStyle="1" w:styleId="Bodytext70">
    <w:name w:val="Body text|7"/>
    <w:basedOn w:val="Normln"/>
    <w:link w:val="Bodytext7"/>
    <w:pPr>
      <w:shd w:val="clear" w:color="auto" w:fill="FFFFFF"/>
      <w:spacing w:line="240" w:lineRule="exact"/>
      <w:ind w:hanging="360"/>
      <w:jc w:val="both"/>
    </w:pPr>
    <w:rPr>
      <w:rFonts w:ascii="Arial" w:eastAsia="Arial" w:hAnsi="Arial" w:cs="Arial"/>
      <w:b/>
      <w:bCs/>
      <w:sz w:val="16"/>
      <w:szCs w:val="16"/>
    </w:rPr>
  </w:style>
  <w:style w:type="paragraph" w:customStyle="1" w:styleId="Bodytext80">
    <w:name w:val="Body text|8"/>
    <w:basedOn w:val="Normln"/>
    <w:link w:val="Bodytext8"/>
    <w:pPr>
      <w:shd w:val="clear" w:color="auto" w:fill="FFFFFF"/>
      <w:spacing w:before="6500" w:line="134" w:lineRule="exact"/>
    </w:pPr>
    <w:rPr>
      <w:rFonts w:ascii="Arial" w:eastAsia="Arial" w:hAnsi="Arial" w:cs="Arial"/>
      <w:sz w:val="12"/>
      <w:szCs w:val="12"/>
    </w:rPr>
  </w:style>
  <w:style w:type="paragraph" w:customStyle="1" w:styleId="Headerorfooter20">
    <w:name w:val="Header or footer|2"/>
    <w:basedOn w:val="Normln"/>
    <w:link w:val="Headerorfooter2"/>
    <w:pPr>
      <w:shd w:val="clear" w:color="auto" w:fill="FFFFFF"/>
      <w:spacing w:line="212" w:lineRule="exact"/>
    </w:pPr>
    <w:rPr>
      <w:rFonts w:ascii="Arial" w:eastAsia="Arial" w:hAnsi="Arial" w:cs="Arial"/>
      <w:spacing w:val="10"/>
      <w:sz w:val="19"/>
      <w:szCs w:val="19"/>
    </w:rPr>
  </w:style>
  <w:style w:type="paragraph" w:customStyle="1" w:styleId="Headerorfooter10">
    <w:name w:val="Header or footer|1"/>
    <w:basedOn w:val="Normln"/>
    <w:link w:val="Headerorfooter1"/>
    <w:pPr>
      <w:shd w:val="clear" w:color="auto" w:fill="FFFFFF"/>
      <w:spacing w:line="122" w:lineRule="exact"/>
    </w:pPr>
    <w:rPr>
      <w:rFonts w:ascii="Arial" w:eastAsia="Arial" w:hAnsi="Arial" w:cs="Arial"/>
      <w:sz w:val="11"/>
      <w:szCs w:val="11"/>
    </w:rPr>
  </w:style>
  <w:style w:type="paragraph" w:customStyle="1" w:styleId="Barcode10">
    <w:name w:val="Barcode|1"/>
    <w:basedOn w:val="Normln"/>
    <w:link w:val="Barcode1"/>
    <w:pPr>
      <w:shd w:val="clear" w:color="auto" w:fill="FFFFFF"/>
    </w:pPr>
    <w:rPr>
      <w:sz w:val="20"/>
      <w:szCs w:val="20"/>
    </w:rPr>
  </w:style>
  <w:style w:type="paragraph" w:customStyle="1" w:styleId="Heading510">
    <w:name w:val="Heading #5|1"/>
    <w:basedOn w:val="Normln"/>
    <w:link w:val="Heading51"/>
    <w:pPr>
      <w:shd w:val="clear" w:color="auto" w:fill="FFFFFF"/>
      <w:spacing w:line="178" w:lineRule="exact"/>
      <w:jc w:val="center"/>
      <w:outlineLvl w:val="4"/>
    </w:pPr>
    <w:rPr>
      <w:rFonts w:ascii="Arial" w:eastAsia="Arial" w:hAnsi="Arial" w:cs="Arial"/>
      <w:b/>
      <w:bCs/>
      <w:sz w:val="16"/>
      <w:szCs w:val="16"/>
    </w:rPr>
  </w:style>
  <w:style w:type="paragraph" w:customStyle="1" w:styleId="Headerorfooter30">
    <w:name w:val="Header or footer|3"/>
    <w:basedOn w:val="Normln"/>
    <w:link w:val="Headerorfooter3"/>
    <w:pPr>
      <w:shd w:val="clear" w:color="auto" w:fill="FFFFFF"/>
      <w:spacing w:line="224" w:lineRule="exact"/>
    </w:pPr>
    <w:rPr>
      <w:rFonts w:ascii="Arial" w:eastAsia="Arial" w:hAnsi="Arial" w:cs="Arial"/>
      <w:spacing w:val="20"/>
      <w:sz w:val="20"/>
      <w:szCs w:val="20"/>
    </w:rPr>
  </w:style>
  <w:style w:type="paragraph" w:customStyle="1" w:styleId="Tablecaption20">
    <w:name w:val="Table caption|2"/>
    <w:basedOn w:val="Normln"/>
    <w:link w:val="Tablecaption2"/>
    <w:pPr>
      <w:shd w:val="clear" w:color="auto" w:fill="FFFFFF"/>
      <w:spacing w:after="60" w:line="178" w:lineRule="exact"/>
    </w:pPr>
    <w:rPr>
      <w:rFonts w:ascii="Arial" w:eastAsia="Arial" w:hAnsi="Arial" w:cs="Arial"/>
      <w:b/>
      <w:bCs/>
      <w:sz w:val="16"/>
      <w:szCs w:val="16"/>
    </w:rPr>
  </w:style>
  <w:style w:type="paragraph" w:customStyle="1" w:styleId="Tablecaption10">
    <w:name w:val="Table caption|1"/>
    <w:basedOn w:val="Normln"/>
    <w:link w:val="Tablecaption1"/>
    <w:pPr>
      <w:shd w:val="clear" w:color="auto" w:fill="FFFFFF"/>
      <w:spacing w:before="60" w:line="178" w:lineRule="exact"/>
    </w:pPr>
    <w:rPr>
      <w:rFonts w:ascii="Arial" w:eastAsia="Arial" w:hAnsi="Arial" w:cs="Arial"/>
      <w:sz w:val="16"/>
      <w:szCs w:val="16"/>
    </w:rPr>
  </w:style>
  <w:style w:type="paragraph" w:customStyle="1" w:styleId="Picturecaption10">
    <w:name w:val="Picture caption|1"/>
    <w:basedOn w:val="Normln"/>
    <w:link w:val="Picturecaption1"/>
    <w:pPr>
      <w:shd w:val="clear" w:color="auto" w:fill="FFFFFF"/>
      <w:spacing w:line="178" w:lineRule="exact"/>
    </w:pPr>
    <w:rPr>
      <w:rFonts w:ascii="Arial" w:eastAsia="Arial" w:hAnsi="Arial" w:cs="Arial"/>
      <w:sz w:val="16"/>
      <w:szCs w:val="16"/>
    </w:rPr>
  </w:style>
  <w:style w:type="paragraph" w:customStyle="1" w:styleId="Picturecaption20">
    <w:name w:val="Picture caption|2"/>
    <w:basedOn w:val="Normln"/>
    <w:link w:val="Picturecaption2"/>
    <w:pPr>
      <w:shd w:val="clear" w:color="auto" w:fill="FFFFFF"/>
      <w:spacing w:line="290" w:lineRule="exact"/>
    </w:pPr>
    <w:rPr>
      <w:rFonts w:ascii="Arial" w:eastAsia="Arial" w:hAnsi="Arial" w:cs="Arial"/>
      <w:b/>
      <w:bCs/>
      <w:sz w:val="26"/>
      <w:szCs w:val="26"/>
    </w:rPr>
  </w:style>
  <w:style w:type="paragraph" w:customStyle="1" w:styleId="Headerorfooter40">
    <w:name w:val="Header or footer|4"/>
    <w:basedOn w:val="Normln"/>
    <w:link w:val="Headerorfooter4"/>
    <w:pPr>
      <w:shd w:val="clear" w:color="auto" w:fill="FFFFFF"/>
      <w:spacing w:line="212" w:lineRule="exact"/>
    </w:pPr>
    <w:rPr>
      <w:rFonts w:ascii="Arial" w:eastAsia="Arial" w:hAnsi="Arial" w:cs="Arial"/>
      <w:b/>
      <w:bCs/>
      <w:spacing w:val="20"/>
      <w:sz w:val="19"/>
      <w:szCs w:val="19"/>
    </w:rPr>
  </w:style>
  <w:style w:type="paragraph" w:customStyle="1" w:styleId="Bodytext90">
    <w:name w:val="Body text|9"/>
    <w:basedOn w:val="Normln"/>
    <w:link w:val="Bodytext9"/>
    <w:pPr>
      <w:shd w:val="clear" w:color="auto" w:fill="FFFFFF"/>
      <w:spacing w:line="334" w:lineRule="exact"/>
    </w:pPr>
    <w:rPr>
      <w:rFonts w:ascii="Arial" w:eastAsia="Arial" w:hAnsi="Arial" w:cs="Arial"/>
      <w:b/>
      <w:bCs/>
      <w:sz w:val="30"/>
      <w:szCs w:val="30"/>
    </w:rPr>
  </w:style>
  <w:style w:type="paragraph" w:customStyle="1" w:styleId="Heading410">
    <w:name w:val="Heading #4|1"/>
    <w:basedOn w:val="Normln"/>
    <w:link w:val="Heading41"/>
    <w:pPr>
      <w:shd w:val="clear" w:color="auto" w:fill="FFFFFF"/>
      <w:spacing w:after="400" w:line="197" w:lineRule="exact"/>
      <w:ind w:hanging="320"/>
      <w:outlineLvl w:val="3"/>
    </w:pPr>
    <w:rPr>
      <w:rFonts w:ascii="Arial" w:eastAsia="Arial" w:hAnsi="Arial" w:cs="Arial"/>
      <w:b/>
      <w:bCs/>
      <w:sz w:val="22"/>
      <w:szCs w:val="22"/>
    </w:rPr>
  </w:style>
  <w:style w:type="paragraph" w:customStyle="1" w:styleId="Headerorfooter50">
    <w:name w:val="Header or footer|5"/>
    <w:basedOn w:val="Normln"/>
    <w:link w:val="Headerorfooter5"/>
    <w:pPr>
      <w:shd w:val="clear" w:color="auto" w:fill="FFFFFF"/>
      <w:spacing w:line="190" w:lineRule="exact"/>
    </w:pPr>
    <w:rPr>
      <w:rFonts w:ascii="Arial" w:eastAsia="Arial" w:hAnsi="Arial" w:cs="Arial"/>
      <w:b/>
      <w:bCs/>
      <w:sz w:val="17"/>
      <w:szCs w:val="17"/>
    </w:rPr>
  </w:style>
  <w:style w:type="paragraph" w:customStyle="1" w:styleId="Heading110">
    <w:name w:val="Heading #1|1"/>
    <w:basedOn w:val="Normln"/>
    <w:link w:val="Heading11"/>
    <w:pPr>
      <w:shd w:val="clear" w:color="auto" w:fill="FFFFFF"/>
      <w:spacing w:after="100" w:line="380" w:lineRule="exact"/>
      <w:outlineLvl w:val="0"/>
    </w:pPr>
    <w:rPr>
      <w:rFonts w:ascii="Arial" w:eastAsia="Arial" w:hAnsi="Arial" w:cs="Arial"/>
      <w:b/>
      <w:bCs/>
      <w:sz w:val="34"/>
      <w:szCs w:val="34"/>
    </w:rPr>
  </w:style>
  <w:style w:type="paragraph" w:customStyle="1" w:styleId="Heading310">
    <w:name w:val="Heading #3|1"/>
    <w:basedOn w:val="Normln"/>
    <w:link w:val="Heading31"/>
    <w:pPr>
      <w:shd w:val="clear" w:color="auto" w:fill="FFFFFF"/>
      <w:spacing w:before="100" w:line="456" w:lineRule="exact"/>
      <w:outlineLvl w:val="2"/>
    </w:pPr>
    <w:rPr>
      <w:rFonts w:ascii="Arial" w:eastAsia="Arial" w:hAnsi="Arial" w:cs="Arial"/>
      <w:b/>
      <w:bCs/>
      <w:sz w:val="26"/>
      <w:szCs w:val="26"/>
    </w:rPr>
  </w:style>
  <w:style w:type="paragraph" w:customStyle="1" w:styleId="Bodytext100">
    <w:name w:val="Body text|10"/>
    <w:basedOn w:val="Normln"/>
    <w:link w:val="Bodytext10"/>
    <w:pPr>
      <w:shd w:val="clear" w:color="auto" w:fill="FFFFFF"/>
      <w:spacing w:after="800" w:line="230" w:lineRule="exact"/>
      <w:ind w:hanging="340"/>
    </w:pPr>
    <w:rPr>
      <w:rFonts w:ascii="Arial" w:eastAsia="Arial" w:hAnsi="Arial" w:cs="Arial"/>
      <w:b/>
      <w:bCs/>
      <w:sz w:val="16"/>
      <w:szCs w:val="16"/>
    </w:rPr>
  </w:style>
  <w:style w:type="paragraph" w:customStyle="1" w:styleId="Bodytext110">
    <w:name w:val="Body text|11"/>
    <w:basedOn w:val="Normln"/>
    <w:link w:val="Bodytext11"/>
    <w:pPr>
      <w:shd w:val="clear" w:color="auto" w:fill="FFFFFF"/>
      <w:spacing w:line="234" w:lineRule="exact"/>
    </w:pPr>
    <w:rPr>
      <w:rFonts w:ascii="Arial" w:eastAsia="Arial" w:hAnsi="Arial" w:cs="Arial"/>
      <w:b/>
      <w:bCs/>
      <w:sz w:val="21"/>
      <w:szCs w:val="21"/>
    </w:rPr>
  </w:style>
  <w:style w:type="paragraph" w:customStyle="1" w:styleId="Bodytext120">
    <w:name w:val="Body text|12"/>
    <w:basedOn w:val="Normln"/>
    <w:link w:val="Bodytext12"/>
    <w:pPr>
      <w:shd w:val="clear" w:color="auto" w:fill="FFFFFF"/>
      <w:spacing w:line="90" w:lineRule="exact"/>
    </w:pPr>
    <w:rPr>
      <w:rFonts w:ascii="Arial" w:eastAsia="Arial" w:hAnsi="Arial" w:cs="Arial"/>
      <w:sz w:val="8"/>
      <w:szCs w:val="8"/>
    </w:rPr>
  </w:style>
  <w:style w:type="paragraph" w:customStyle="1" w:styleId="Other10">
    <w:name w:val="Other|1"/>
    <w:basedOn w:val="Normln"/>
    <w:link w:val="Other1"/>
    <w:pPr>
      <w:shd w:val="clear" w:color="auto" w:fill="FFFFFF"/>
    </w:pPr>
    <w:rPr>
      <w:sz w:val="20"/>
      <w:szCs w:val="20"/>
    </w:rPr>
  </w:style>
  <w:style w:type="paragraph" w:customStyle="1" w:styleId="Bodytext130">
    <w:name w:val="Body text|13"/>
    <w:basedOn w:val="Normln"/>
    <w:link w:val="Bodytext13"/>
    <w:pPr>
      <w:shd w:val="clear" w:color="auto" w:fill="FFFFFF"/>
      <w:spacing w:line="200" w:lineRule="exact"/>
    </w:pPr>
    <w:rPr>
      <w:rFonts w:ascii="Arial" w:eastAsia="Arial" w:hAnsi="Arial" w:cs="Arial"/>
      <w:b/>
      <w:bCs/>
      <w:spacing w:val="20"/>
      <w:sz w:val="18"/>
      <w:szCs w:val="18"/>
      <w:lang w:val="en-US" w:eastAsia="en-US" w:bidi="en-US"/>
    </w:rPr>
  </w:style>
  <w:style w:type="paragraph" w:customStyle="1" w:styleId="Bodytext140">
    <w:name w:val="Body text|14"/>
    <w:basedOn w:val="Normln"/>
    <w:link w:val="Bodytext14"/>
    <w:pPr>
      <w:shd w:val="clear" w:color="auto" w:fill="FFFFFF"/>
      <w:spacing w:before="560" w:line="626" w:lineRule="exact"/>
    </w:pPr>
    <w:rPr>
      <w:rFonts w:ascii="Arial" w:eastAsia="Arial" w:hAnsi="Arial" w:cs="Arial"/>
      <w:b/>
      <w:bCs/>
      <w:sz w:val="22"/>
      <w:szCs w:val="22"/>
    </w:rPr>
  </w:style>
  <w:style w:type="paragraph" w:customStyle="1" w:styleId="Bodytext150">
    <w:name w:val="Body text|15"/>
    <w:basedOn w:val="Normln"/>
    <w:link w:val="Bodytext15"/>
    <w:pPr>
      <w:shd w:val="clear" w:color="auto" w:fill="FFFFFF"/>
      <w:spacing w:before="5680" w:line="200" w:lineRule="exact"/>
    </w:pPr>
    <w:rPr>
      <w:rFonts w:ascii="Arial" w:eastAsia="Arial" w:hAnsi="Arial" w:cs="Arial"/>
      <w:spacing w:val="20"/>
      <w:sz w:val="18"/>
      <w:szCs w:val="18"/>
    </w:rPr>
  </w:style>
  <w:style w:type="paragraph" w:customStyle="1" w:styleId="Bodytext160">
    <w:name w:val="Body text|16"/>
    <w:basedOn w:val="Normln"/>
    <w:link w:val="Bodytext16"/>
    <w:pPr>
      <w:shd w:val="clear" w:color="auto" w:fill="FFFFFF"/>
      <w:spacing w:line="134" w:lineRule="exact"/>
    </w:pPr>
    <w:rPr>
      <w:rFonts w:ascii="Arial" w:eastAsia="Arial" w:hAnsi="Arial"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edinak@seznam.cz"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koop.cz"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koop.cz" TargetMode="External"/><Relationship Id="rId14" Type="http://schemas.openxmlformats.org/officeDocument/2006/relationships/image" Target="media/image6.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7185</Words>
  <Characters>42397</Characters>
  <Application>Microsoft Office Word</Application>
  <DocSecurity>4</DocSecurity>
  <Lines>353</Lines>
  <Paragraphs>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Mrkal Petr</dc:creator>
  <cp:lastModifiedBy>Mrkal Petr</cp:lastModifiedBy>
  <cp:revision>2</cp:revision>
  <dcterms:created xsi:type="dcterms:W3CDTF">2021-10-06T11:58:00Z</dcterms:created>
  <dcterms:modified xsi:type="dcterms:W3CDTF">2021-10-06T11:58:00Z</dcterms:modified>
</cp:coreProperties>
</file>