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33" w:rsidRPr="00644F55" w:rsidRDefault="00285533" w:rsidP="00644F55">
      <w:pPr>
        <w:pStyle w:val="Nadpis5"/>
        <w:rPr>
          <w:rFonts w:asciiTheme="minorHAnsi" w:hAnsiTheme="minorHAnsi" w:cs="Arial"/>
          <w:i/>
          <w:color w:val="404040"/>
        </w:rPr>
      </w:pPr>
      <w:r w:rsidRPr="00644F55">
        <w:rPr>
          <w:rFonts w:asciiTheme="minorHAnsi" w:hAnsiTheme="minorHAnsi" w:cs="Arial"/>
          <w:color w:val="404040"/>
          <w:sz w:val="28"/>
          <w:szCs w:val="28"/>
        </w:rPr>
        <w:t>Smlouva o dílo</w:t>
      </w:r>
    </w:p>
    <w:p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i/>
          <w:color w:val="404040"/>
        </w:rPr>
        <w:t xml:space="preserve">uzavřená dle </w:t>
      </w:r>
      <w:proofErr w:type="spellStart"/>
      <w:r w:rsidRPr="00644F55">
        <w:rPr>
          <w:rFonts w:asciiTheme="minorHAnsi" w:hAnsiTheme="minorHAnsi" w:cs="Arial"/>
          <w:i/>
          <w:color w:val="404040"/>
        </w:rPr>
        <w:t>ust</w:t>
      </w:r>
      <w:proofErr w:type="spellEnd"/>
      <w:r w:rsidRPr="00644F55">
        <w:rPr>
          <w:rFonts w:asciiTheme="minorHAnsi" w:hAnsiTheme="minorHAnsi" w:cs="Arial"/>
          <w:i/>
          <w:color w:val="404040"/>
        </w:rPr>
        <w:t xml:space="preserve">. §2586 a </w:t>
      </w:r>
      <w:proofErr w:type="spellStart"/>
      <w:r w:rsidRPr="00644F55">
        <w:rPr>
          <w:rFonts w:asciiTheme="minorHAnsi" w:hAnsiTheme="minorHAnsi" w:cs="Arial"/>
          <w:i/>
          <w:color w:val="404040"/>
        </w:rPr>
        <w:t>násled</w:t>
      </w:r>
      <w:proofErr w:type="spellEnd"/>
      <w:r w:rsidRPr="00644F55">
        <w:rPr>
          <w:rFonts w:asciiTheme="minorHAnsi" w:hAnsiTheme="minorHAnsi" w:cs="Arial"/>
          <w:i/>
          <w:color w:val="404040"/>
        </w:rPr>
        <w:t xml:space="preserve">. Občanského </w:t>
      </w:r>
      <w:proofErr w:type="gramStart"/>
      <w:r w:rsidRPr="00644F55">
        <w:rPr>
          <w:rFonts w:asciiTheme="minorHAnsi" w:hAnsiTheme="minorHAnsi" w:cs="Arial"/>
          <w:i/>
          <w:color w:val="404040"/>
        </w:rPr>
        <w:t>zák.č.</w:t>
      </w:r>
      <w:proofErr w:type="gramEnd"/>
      <w:r w:rsidRPr="00644F55">
        <w:rPr>
          <w:rFonts w:asciiTheme="minorHAnsi" w:hAnsiTheme="minorHAnsi" w:cs="Arial"/>
          <w:i/>
          <w:color w:val="404040"/>
        </w:rPr>
        <w:t>89/2012 Sb.</w:t>
      </w:r>
    </w:p>
    <w:p w:rsidR="00285533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086B89" w:rsidRPr="00644F55" w:rsidRDefault="00086B89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I. Smluvní strany</w:t>
      </w:r>
    </w:p>
    <w:p w:rsidR="00285533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:rsidR="00D86CFE" w:rsidRPr="00644F55" w:rsidRDefault="00D86CFE" w:rsidP="00644F55">
      <w:pPr>
        <w:jc w:val="both"/>
        <w:rPr>
          <w:rFonts w:asciiTheme="minorHAnsi" w:hAnsiTheme="minorHAnsi" w:cs="Arial"/>
          <w:color w:val="404040"/>
        </w:rPr>
      </w:pPr>
    </w:p>
    <w:p w:rsidR="00644F55" w:rsidRPr="00644F55" w:rsidRDefault="00644F55" w:rsidP="00644F55">
      <w:pPr>
        <w:rPr>
          <w:rFonts w:asciiTheme="minorHAnsi" w:hAnsiTheme="minorHAnsi" w:cs="Arial"/>
          <w:b/>
          <w:bCs/>
          <w:color w:val="404040"/>
        </w:rPr>
      </w:pPr>
      <w:r w:rsidRPr="00644F55">
        <w:rPr>
          <w:rFonts w:asciiTheme="minorHAnsi" w:hAnsiTheme="minorHAnsi" w:cs="Arial"/>
          <w:b/>
          <w:bCs/>
          <w:color w:val="404040"/>
        </w:rPr>
        <w:t>Objednatel</w:t>
      </w:r>
      <w:r w:rsidR="00F95667">
        <w:rPr>
          <w:rFonts w:asciiTheme="minorHAnsi" w:hAnsiTheme="minorHAnsi" w:cs="Arial"/>
          <w:b/>
          <w:bCs/>
          <w:color w:val="404040"/>
        </w:rPr>
        <w:t>:</w:t>
      </w:r>
    </w:p>
    <w:p w:rsidR="0068572A" w:rsidRPr="0068572A" w:rsidRDefault="0082217A" w:rsidP="0068572A">
      <w:pPr>
        <w:shd w:val="clear" w:color="auto" w:fill="FFFFFF"/>
        <w:suppressAutoHyphens w:val="0"/>
        <w:textAlignment w:val="baseline"/>
        <w:rPr>
          <w:rFonts w:asciiTheme="minorHAnsi" w:hAnsiTheme="minorHAnsi" w:cs="Arial Narrow"/>
          <w:b/>
          <w:bCs/>
          <w:color w:val="262626"/>
        </w:rPr>
      </w:pPr>
      <w:r>
        <w:rPr>
          <w:rFonts w:asciiTheme="minorHAnsi" w:hAnsiTheme="minorHAnsi" w:cs="Arial Narrow"/>
          <w:b/>
          <w:bCs/>
          <w:color w:val="262626"/>
        </w:rPr>
        <w:t>Obec Lukavec</w:t>
      </w:r>
    </w:p>
    <w:p w:rsidR="00285533" w:rsidRPr="00644F55" w:rsidRDefault="00285533" w:rsidP="00644F55">
      <w:pPr>
        <w:rPr>
          <w:rFonts w:asciiTheme="minorHAnsi" w:hAnsiTheme="minorHAnsi" w:cs="Arial Narrow"/>
          <w:color w:val="262626"/>
        </w:rPr>
      </w:pPr>
      <w:r w:rsidRPr="00644F55">
        <w:rPr>
          <w:rFonts w:asciiTheme="minorHAnsi" w:hAnsiTheme="minorHAnsi" w:cs="Arial Narrow"/>
          <w:color w:val="262626"/>
        </w:rPr>
        <w:t xml:space="preserve">Se sídlem: </w:t>
      </w:r>
      <w:r w:rsidR="006A54C2" w:rsidRPr="006A54C2">
        <w:rPr>
          <w:rFonts w:asciiTheme="minorHAnsi" w:hAnsiTheme="minorHAnsi" w:cs="Arial Narrow"/>
          <w:color w:val="262626"/>
        </w:rPr>
        <w:t>Lukavec 24</w:t>
      </w:r>
      <w:r w:rsidR="006A54C2">
        <w:rPr>
          <w:rFonts w:asciiTheme="minorHAnsi" w:hAnsiTheme="minorHAnsi" w:cs="Arial Narrow"/>
          <w:color w:val="262626"/>
        </w:rPr>
        <w:t xml:space="preserve">, </w:t>
      </w:r>
      <w:r w:rsidR="006A54C2" w:rsidRPr="006A54C2">
        <w:rPr>
          <w:rFonts w:asciiTheme="minorHAnsi" w:hAnsiTheme="minorHAnsi" w:cs="Arial Narrow"/>
          <w:color w:val="262626"/>
        </w:rPr>
        <w:t>410 02 Lovosice 2</w:t>
      </w:r>
    </w:p>
    <w:p w:rsidR="00285533" w:rsidRPr="00BF46B2" w:rsidRDefault="00285533" w:rsidP="00644F55">
      <w:pPr>
        <w:rPr>
          <w:rFonts w:asciiTheme="minorHAnsi" w:hAnsiTheme="minorHAnsi" w:cs="Arial Narrow"/>
          <w:color w:val="262626"/>
        </w:rPr>
      </w:pPr>
      <w:r w:rsidRPr="00644F55">
        <w:rPr>
          <w:rFonts w:asciiTheme="minorHAnsi" w:hAnsiTheme="minorHAnsi" w:cs="Arial Narrow"/>
          <w:color w:val="262626"/>
        </w:rPr>
        <w:t>IČ</w:t>
      </w:r>
      <w:r w:rsidRPr="00BF46B2">
        <w:rPr>
          <w:rFonts w:asciiTheme="minorHAnsi" w:hAnsiTheme="minorHAnsi" w:cs="Arial Narrow"/>
          <w:color w:val="262626"/>
        </w:rPr>
        <w:t>:</w:t>
      </w:r>
      <w:r w:rsidR="00644F55" w:rsidRPr="00BF46B2">
        <w:rPr>
          <w:rFonts w:asciiTheme="minorHAnsi" w:hAnsiTheme="minorHAnsi" w:cs="Arial Narrow"/>
          <w:color w:val="262626"/>
        </w:rPr>
        <w:t xml:space="preserve"> </w:t>
      </w:r>
      <w:r w:rsidR="006F690E">
        <w:rPr>
          <w:rFonts w:asciiTheme="minorHAnsi" w:hAnsiTheme="minorHAnsi" w:cs="Arial Narrow"/>
          <w:color w:val="262626"/>
        </w:rPr>
        <w:t>00</w:t>
      </w:r>
      <w:r w:rsidR="006A54C2">
        <w:rPr>
          <w:rFonts w:asciiTheme="minorHAnsi" w:hAnsiTheme="minorHAnsi" w:cs="Arial Narrow"/>
          <w:color w:val="262626"/>
        </w:rPr>
        <w:t>5</w:t>
      </w:r>
      <w:r w:rsidR="006F690E">
        <w:rPr>
          <w:rFonts w:asciiTheme="minorHAnsi" w:hAnsiTheme="minorHAnsi" w:cs="Arial Narrow"/>
          <w:color w:val="262626"/>
        </w:rPr>
        <w:t>26</w:t>
      </w:r>
      <w:r w:rsidR="007A4DF6">
        <w:rPr>
          <w:rFonts w:asciiTheme="minorHAnsi" w:hAnsiTheme="minorHAnsi" w:cs="Arial Narrow"/>
          <w:color w:val="262626"/>
        </w:rPr>
        <w:t>1</w:t>
      </w:r>
      <w:r w:rsidR="006A54C2">
        <w:rPr>
          <w:rFonts w:asciiTheme="minorHAnsi" w:hAnsiTheme="minorHAnsi" w:cs="Arial Narrow"/>
          <w:color w:val="262626"/>
        </w:rPr>
        <w:t>34</w:t>
      </w:r>
    </w:p>
    <w:p w:rsidR="00285533" w:rsidRPr="00644F55" w:rsidRDefault="00E171A0" w:rsidP="00644F55">
      <w:pPr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 Narrow"/>
          <w:color w:val="262626"/>
        </w:rPr>
        <w:t>Z</w:t>
      </w:r>
      <w:r w:rsidR="00285533" w:rsidRPr="00644F55">
        <w:rPr>
          <w:rFonts w:asciiTheme="minorHAnsi" w:hAnsiTheme="minorHAnsi" w:cs="Arial Narrow"/>
          <w:color w:val="262626"/>
        </w:rPr>
        <w:t>astoupen</w:t>
      </w:r>
      <w:r w:rsidR="007A4DF6">
        <w:rPr>
          <w:rFonts w:asciiTheme="minorHAnsi" w:hAnsiTheme="minorHAnsi" w:cs="Arial Narrow"/>
          <w:color w:val="262626"/>
        </w:rPr>
        <w:t>é</w:t>
      </w:r>
      <w:r>
        <w:rPr>
          <w:rFonts w:asciiTheme="minorHAnsi" w:hAnsiTheme="minorHAnsi" w:cs="Arial Narrow"/>
          <w:color w:val="262626"/>
        </w:rPr>
        <w:t xml:space="preserve">: </w:t>
      </w:r>
      <w:r w:rsidR="007A4DF6">
        <w:rPr>
          <w:rFonts w:asciiTheme="minorHAnsi" w:hAnsiTheme="minorHAnsi" w:cs="Arial Narrow"/>
          <w:color w:val="262626"/>
        </w:rPr>
        <w:t xml:space="preserve">Ing. </w:t>
      </w:r>
      <w:r w:rsidR="006A54C2">
        <w:rPr>
          <w:rFonts w:asciiTheme="minorHAnsi" w:hAnsiTheme="minorHAnsi" w:cs="Arial Narrow"/>
          <w:color w:val="262626"/>
        </w:rPr>
        <w:t>Tomášem</w:t>
      </w:r>
      <w:r w:rsidR="007A4DF6">
        <w:rPr>
          <w:rFonts w:asciiTheme="minorHAnsi" w:hAnsiTheme="minorHAnsi" w:cs="Arial Narrow"/>
          <w:color w:val="262626"/>
        </w:rPr>
        <w:t xml:space="preserve"> </w:t>
      </w:r>
      <w:proofErr w:type="spellStart"/>
      <w:r w:rsidR="006A54C2">
        <w:rPr>
          <w:rFonts w:asciiTheme="minorHAnsi" w:hAnsiTheme="minorHAnsi" w:cs="Arial Narrow"/>
          <w:color w:val="262626"/>
        </w:rPr>
        <w:t>Šenfeldrem</w:t>
      </w:r>
      <w:proofErr w:type="spellEnd"/>
      <w:r w:rsidR="007A4DF6">
        <w:rPr>
          <w:rFonts w:asciiTheme="minorHAnsi" w:hAnsiTheme="minorHAnsi" w:cs="Arial Narrow"/>
          <w:color w:val="262626"/>
        </w:rPr>
        <w:t xml:space="preserve">, starostou </w:t>
      </w:r>
      <w:r w:rsidR="006A54C2">
        <w:rPr>
          <w:rFonts w:asciiTheme="minorHAnsi" w:hAnsiTheme="minorHAnsi" w:cs="Arial Narrow"/>
          <w:color w:val="262626"/>
        </w:rPr>
        <w:t>obce</w:t>
      </w:r>
    </w:p>
    <w:p w:rsidR="00285533" w:rsidRPr="00644F55" w:rsidRDefault="00285533" w:rsidP="00644F55">
      <w:pPr>
        <w:rPr>
          <w:rFonts w:asciiTheme="minorHAnsi" w:hAnsiTheme="minorHAnsi" w:cs="Arial Narrow"/>
          <w:color w:val="404040"/>
          <w:sz w:val="24"/>
          <w:szCs w:val="24"/>
        </w:rPr>
      </w:pPr>
      <w:r w:rsidRPr="00644F55">
        <w:rPr>
          <w:rFonts w:asciiTheme="minorHAnsi" w:hAnsiTheme="minorHAnsi" w:cs="Arial"/>
          <w:color w:val="404040"/>
        </w:rPr>
        <w:t xml:space="preserve">(dále </w:t>
      </w:r>
      <w:r w:rsidRPr="00644F55">
        <w:rPr>
          <w:rFonts w:asciiTheme="minorHAnsi" w:hAnsiTheme="minorHAnsi" w:cs="Arial"/>
          <w:b/>
          <w:color w:val="404040"/>
        </w:rPr>
        <w:t>objednatel</w:t>
      </w:r>
      <w:r w:rsidRPr="00644F55">
        <w:rPr>
          <w:rFonts w:asciiTheme="minorHAnsi" w:hAnsiTheme="minorHAnsi" w:cs="Arial"/>
          <w:color w:val="404040"/>
        </w:rPr>
        <w:t>)</w:t>
      </w:r>
    </w:p>
    <w:p w:rsidR="00285533" w:rsidRPr="00644F55" w:rsidRDefault="00285533" w:rsidP="00293CC4">
      <w:pPr>
        <w:rPr>
          <w:rFonts w:asciiTheme="minorHAnsi" w:hAnsiTheme="minorHAnsi" w:cs="Arial Narrow"/>
          <w:color w:val="404040"/>
          <w:sz w:val="24"/>
          <w:szCs w:val="24"/>
        </w:rPr>
      </w:pPr>
    </w:p>
    <w:p w:rsidR="00644F55" w:rsidRPr="00644F55" w:rsidRDefault="00285533" w:rsidP="00644F55">
      <w:pPr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Zhotovitel: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Regionální rozvojová agentura Ústeckého kraje, a.s.</w:t>
      </w:r>
    </w:p>
    <w:p w:rsidR="00285533" w:rsidRPr="00644F55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644F55">
        <w:rPr>
          <w:rFonts w:asciiTheme="minorHAnsi" w:hAnsiTheme="minorHAnsi" w:cs="Arial"/>
          <w:color w:val="404040"/>
          <w:sz w:val="20"/>
        </w:rPr>
        <w:t>se sídlem: Velká Hradební 3118/48, 400 02 Ústí nad Labem</w:t>
      </w:r>
    </w:p>
    <w:p w:rsidR="00285533" w:rsidRPr="00644F55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zapsaná v obchodním rejstříku vedeném Krajským soudem v Ústí n. L. oddíl B, vložka 557, ze dne 2.</w:t>
      </w:r>
      <w:r w:rsidR="00644F55" w:rsidRPr="00644F55">
        <w:rPr>
          <w:rFonts w:asciiTheme="minorHAnsi" w:hAnsiTheme="minorHAnsi" w:cs="Arial"/>
          <w:color w:val="404040"/>
          <w:sz w:val="20"/>
        </w:rPr>
        <w:t xml:space="preserve"> </w:t>
      </w:r>
      <w:r w:rsidRPr="00644F55">
        <w:rPr>
          <w:rFonts w:asciiTheme="minorHAnsi" w:hAnsiTheme="minorHAnsi" w:cs="Arial"/>
          <w:color w:val="404040"/>
          <w:sz w:val="20"/>
        </w:rPr>
        <w:t>4.</w:t>
      </w:r>
      <w:r w:rsidR="00644F55" w:rsidRPr="00644F55">
        <w:rPr>
          <w:rFonts w:asciiTheme="minorHAnsi" w:hAnsiTheme="minorHAnsi" w:cs="Arial"/>
          <w:color w:val="404040"/>
          <w:sz w:val="20"/>
        </w:rPr>
        <w:t xml:space="preserve"> </w:t>
      </w:r>
      <w:r w:rsidRPr="00644F55">
        <w:rPr>
          <w:rFonts w:asciiTheme="minorHAnsi" w:hAnsiTheme="minorHAnsi" w:cs="Arial"/>
          <w:color w:val="404040"/>
          <w:sz w:val="20"/>
        </w:rPr>
        <w:t>1994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IČO: </w:t>
      </w:r>
      <w:r w:rsidR="00644F55" w:rsidRPr="00644F55">
        <w:rPr>
          <w:rFonts w:asciiTheme="minorHAnsi" w:hAnsiTheme="minorHAnsi" w:cs="Arial"/>
          <w:color w:val="404040"/>
        </w:rPr>
        <w:t>60279524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DIČ: CZ60279524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bank. </w:t>
      </w:r>
      <w:proofErr w:type="gramStart"/>
      <w:r w:rsidRPr="00644F55">
        <w:rPr>
          <w:rFonts w:asciiTheme="minorHAnsi" w:hAnsiTheme="minorHAnsi" w:cs="Arial"/>
          <w:color w:val="404040"/>
        </w:rPr>
        <w:t>spoj</w:t>
      </w:r>
      <w:proofErr w:type="gramEnd"/>
      <w:r w:rsidRPr="00644F55">
        <w:rPr>
          <w:rFonts w:asciiTheme="minorHAnsi" w:hAnsiTheme="minorHAnsi" w:cs="Arial"/>
          <w:color w:val="404040"/>
        </w:rPr>
        <w:t>.: ČSOB a.s., pobočka Most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  <w:spacing w:val="-10"/>
        </w:rPr>
      </w:pPr>
      <w:r w:rsidRPr="00644F55">
        <w:rPr>
          <w:rFonts w:asciiTheme="minorHAnsi" w:hAnsiTheme="minorHAnsi" w:cs="Arial"/>
          <w:color w:val="404040"/>
        </w:rPr>
        <w:t>číslo účtu: 615211963 / 0300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0D19C0">
        <w:rPr>
          <w:rFonts w:asciiTheme="minorHAnsi" w:hAnsiTheme="minorHAnsi" w:cs="Arial"/>
          <w:color w:val="404040"/>
        </w:rPr>
        <w:t>zastoupená</w:t>
      </w:r>
      <w:r w:rsidR="00BD7304" w:rsidRPr="000D19C0">
        <w:rPr>
          <w:rFonts w:asciiTheme="minorHAnsi" w:hAnsiTheme="minorHAnsi" w:cs="Arial"/>
          <w:color w:val="404040"/>
        </w:rPr>
        <w:t>:</w:t>
      </w:r>
      <w:r w:rsidRPr="000D19C0">
        <w:rPr>
          <w:rFonts w:asciiTheme="minorHAnsi" w:hAnsiTheme="minorHAnsi" w:cs="Arial"/>
          <w:color w:val="404040"/>
        </w:rPr>
        <w:t xml:space="preserve"> </w:t>
      </w:r>
      <w:r w:rsidR="000F4582">
        <w:rPr>
          <w:rFonts w:asciiTheme="minorHAnsi" w:hAnsiTheme="minorHAnsi" w:cs="Arial"/>
          <w:color w:val="404040"/>
        </w:rPr>
        <w:t>Mgr. Leo Steinerem, místopředsedou představenstva</w:t>
      </w:r>
      <w:r w:rsidRPr="00644F55">
        <w:rPr>
          <w:rFonts w:asciiTheme="minorHAnsi" w:hAnsiTheme="minorHAnsi" w:cs="Arial"/>
          <w:color w:val="404040"/>
        </w:rPr>
        <w:t xml:space="preserve"> 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(dále </w:t>
      </w:r>
      <w:r w:rsidRPr="00644F55">
        <w:rPr>
          <w:rFonts w:asciiTheme="minorHAnsi" w:hAnsiTheme="minorHAnsi" w:cs="Arial"/>
          <w:b/>
          <w:color w:val="404040"/>
        </w:rPr>
        <w:t>zhotovitel</w:t>
      </w:r>
      <w:r w:rsidRPr="00644F55">
        <w:rPr>
          <w:rFonts w:asciiTheme="minorHAnsi" w:hAnsiTheme="minorHAnsi" w:cs="Arial"/>
          <w:color w:val="404040"/>
        </w:rPr>
        <w:t>)</w:t>
      </w:r>
    </w:p>
    <w:p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:rsidR="00285533" w:rsidRPr="00644F55" w:rsidRDefault="00285533" w:rsidP="00644F55">
      <w:pPr>
        <w:ind w:left="708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ab/>
      </w:r>
      <w:r w:rsidRPr="00644F55">
        <w:rPr>
          <w:rFonts w:asciiTheme="minorHAnsi" w:hAnsiTheme="minorHAnsi" w:cs="Arial"/>
          <w:b/>
          <w:color w:val="404040"/>
        </w:rPr>
        <w:tab/>
      </w:r>
    </w:p>
    <w:p w:rsidR="00285533" w:rsidRDefault="00285533" w:rsidP="00644F55">
      <w:pPr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 xml:space="preserve">Smluvní strany se dohodly, že jejich závazkový vztah se dle §2586. a </w:t>
      </w:r>
      <w:proofErr w:type="spellStart"/>
      <w:r w:rsidRPr="00644F55">
        <w:rPr>
          <w:rFonts w:asciiTheme="minorHAnsi" w:hAnsiTheme="minorHAnsi" w:cs="Arial"/>
          <w:b/>
          <w:color w:val="404040"/>
        </w:rPr>
        <w:t>násled</w:t>
      </w:r>
      <w:proofErr w:type="spellEnd"/>
      <w:r w:rsidRPr="00644F55">
        <w:rPr>
          <w:rFonts w:asciiTheme="minorHAnsi" w:hAnsiTheme="minorHAnsi" w:cs="Arial"/>
          <w:b/>
          <w:color w:val="404040"/>
        </w:rPr>
        <w:t>. Občanského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zák. č. 89/2012</w:t>
      </w:r>
      <w:r w:rsidRPr="00644F55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b/>
          <w:color w:val="404040"/>
        </w:rPr>
        <w:t>Sb. bude řídit tímto zákonem a níže uvedeného dne, měsíce a roku uzavírají tuto smlouvu.</w:t>
      </w:r>
    </w:p>
    <w:p w:rsidR="00D86CFE" w:rsidRPr="00644F55" w:rsidRDefault="00D86CFE" w:rsidP="00644F55">
      <w:pPr>
        <w:jc w:val="both"/>
        <w:rPr>
          <w:rFonts w:asciiTheme="minorHAnsi" w:hAnsiTheme="minorHAnsi" w:cs="Arial"/>
          <w:b/>
          <w:color w:val="404040"/>
        </w:rPr>
      </w:pPr>
    </w:p>
    <w:p w:rsidR="00D86CFE" w:rsidRPr="00D86CFE" w:rsidRDefault="00D86CFE" w:rsidP="00D86CFE">
      <w:pPr>
        <w:jc w:val="both"/>
        <w:rPr>
          <w:rFonts w:asciiTheme="minorHAnsi" w:hAnsiTheme="minorHAnsi" w:cs="Arial"/>
          <w:b/>
          <w:color w:val="404040"/>
        </w:rPr>
      </w:pPr>
      <w:r>
        <w:rPr>
          <w:rFonts w:asciiTheme="minorHAnsi" w:hAnsiTheme="minorHAnsi" w:cs="Arial"/>
          <w:b/>
          <w:color w:val="404040"/>
        </w:rPr>
        <w:t>Tato smlouva byl</w:t>
      </w:r>
      <w:r w:rsidRPr="00D86CFE">
        <w:rPr>
          <w:rFonts w:asciiTheme="minorHAnsi" w:hAnsiTheme="minorHAnsi" w:cs="Arial"/>
          <w:b/>
          <w:color w:val="404040"/>
        </w:rPr>
        <w:t>a projednána ZO Lukavec a schválena usnesením zastupitelstva obce č. 11/1/2021 ze dne 22.</w:t>
      </w:r>
      <w:r>
        <w:rPr>
          <w:rFonts w:asciiTheme="minorHAnsi" w:hAnsiTheme="minorHAnsi" w:cs="Arial"/>
          <w:b/>
          <w:color w:val="404040"/>
        </w:rPr>
        <w:t xml:space="preserve"> </w:t>
      </w:r>
      <w:r w:rsidRPr="00D86CFE">
        <w:rPr>
          <w:rFonts w:asciiTheme="minorHAnsi" w:hAnsiTheme="minorHAnsi" w:cs="Arial"/>
          <w:b/>
          <w:color w:val="404040"/>
        </w:rPr>
        <w:t>2.</w:t>
      </w:r>
      <w:r>
        <w:rPr>
          <w:rFonts w:asciiTheme="minorHAnsi" w:hAnsiTheme="minorHAnsi" w:cs="Arial"/>
          <w:b/>
          <w:color w:val="404040"/>
        </w:rPr>
        <w:t xml:space="preserve"> </w:t>
      </w:r>
      <w:r w:rsidRPr="00D86CFE">
        <w:rPr>
          <w:rFonts w:asciiTheme="minorHAnsi" w:hAnsiTheme="minorHAnsi" w:cs="Arial"/>
          <w:b/>
          <w:color w:val="404040"/>
        </w:rPr>
        <w:t>2021.</w:t>
      </w:r>
    </w:p>
    <w:p w:rsidR="00285533" w:rsidRPr="00644F55" w:rsidRDefault="00285533" w:rsidP="00D86CFE">
      <w:pPr>
        <w:jc w:val="both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pStyle w:val="Nadpis4"/>
        <w:ind w:left="0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  <w:sz w:val="20"/>
        </w:rPr>
        <w:t>Čl. II. Předmět smlouvy</w:t>
      </w:r>
    </w:p>
    <w:p w:rsidR="00285533" w:rsidRDefault="00285533" w:rsidP="008850B1">
      <w:pPr>
        <w:pStyle w:val="Prosttext"/>
        <w:jc w:val="both"/>
        <w:rPr>
          <w:rFonts w:asciiTheme="minorHAnsi" w:hAnsiTheme="minorHAnsi" w:cs="Arial"/>
          <w:color w:val="404040"/>
          <w:sz w:val="20"/>
          <w:szCs w:val="20"/>
        </w:rPr>
      </w:pPr>
      <w:r w:rsidRPr="00AC6FE9">
        <w:rPr>
          <w:rFonts w:asciiTheme="minorHAnsi" w:hAnsiTheme="minorHAnsi" w:cs="Arial"/>
          <w:color w:val="404040"/>
          <w:sz w:val="20"/>
          <w:szCs w:val="20"/>
        </w:rPr>
        <w:t>Zhotovitel se zavazuje provést na svůj náklad pro objednatele dílo spočívající v</w:t>
      </w:r>
      <w:r w:rsidR="00001E6D" w:rsidRPr="00AC6FE9">
        <w:rPr>
          <w:rFonts w:asciiTheme="minorHAnsi" w:hAnsiTheme="minorHAnsi" w:cs="Arial"/>
          <w:color w:val="404040"/>
          <w:sz w:val="20"/>
          <w:szCs w:val="20"/>
        </w:rPr>
        <w:t> zajištění řádné administrace</w:t>
      </w:r>
      <w:r w:rsidR="00F15E93" w:rsidRPr="00AC6FE9">
        <w:rPr>
          <w:rFonts w:asciiTheme="minorHAnsi" w:hAnsiTheme="minorHAnsi" w:cs="Arial"/>
          <w:color w:val="404040"/>
          <w:sz w:val="20"/>
          <w:szCs w:val="20"/>
        </w:rPr>
        <w:t xml:space="preserve"> udržitelnosti</w:t>
      </w:r>
      <w:r w:rsidR="00001E6D" w:rsidRPr="00AC6FE9">
        <w:rPr>
          <w:rFonts w:asciiTheme="minorHAnsi" w:hAnsiTheme="minorHAnsi" w:cs="Arial"/>
          <w:color w:val="404040"/>
          <w:sz w:val="20"/>
          <w:szCs w:val="20"/>
        </w:rPr>
        <w:t xml:space="preserve"> projektu </w:t>
      </w:r>
      <w:r w:rsidR="005F37E9" w:rsidRPr="000F4582">
        <w:rPr>
          <w:rFonts w:asciiTheme="minorHAnsi" w:eastAsia="Times New Roman" w:hAnsiTheme="minorHAnsi" w:cs="Arial"/>
          <w:b/>
          <w:color w:val="404040"/>
          <w:sz w:val="20"/>
          <w:szCs w:val="20"/>
          <w:lang w:eastAsia="ar-SA"/>
        </w:rPr>
        <w:t>„</w:t>
      </w:r>
      <w:r w:rsidR="000F4582" w:rsidRPr="000F4582">
        <w:rPr>
          <w:rFonts w:asciiTheme="minorHAnsi" w:eastAsia="Times New Roman" w:hAnsiTheme="minorHAnsi" w:cs="Arial"/>
          <w:b/>
          <w:color w:val="404040"/>
          <w:sz w:val="20"/>
          <w:szCs w:val="20"/>
          <w:lang w:eastAsia="ar-SA"/>
        </w:rPr>
        <w:t>Zámek Lukavec revitalizace objektu, Etapa 1</w:t>
      </w:r>
      <w:r w:rsidR="005F37E9" w:rsidRPr="000F4582">
        <w:rPr>
          <w:rFonts w:asciiTheme="minorHAnsi" w:eastAsia="Times New Roman" w:hAnsiTheme="minorHAnsi" w:cs="Arial"/>
          <w:b/>
          <w:color w:val="404040"/>
          <w:sz w:val="20"/>
          <w:szCs w:val="20"/>
          <w:lang w:eastAsia="ar-SA"/>
        </w:rPr>
        <w:t>“</w:t>
      </w:r>
      <w:r w:rsidRPr="00AC6FE9">
        <w:rPr>
          <w:rFonts w:asciiTheme="minorHAnsi" w:hAnsiTheme="minorHAnsi" w:cs="Arial"/>
          <w:color w:val="404040"/>
          <w:sz w:val="20"/>
          <w:szCs w:val="20"/>
        </w:rPr>
        <w:t xml:space="preserve"> </w:t>
      </w:r>
      <w:r w:rsidR="0022134B" w:rsidRPr="00AC6FE9">
        <w:rPr>
          <w:rFonts w:asciiTheme="minorHAnsi" w:hAnsiTheme="minorHAnsi" w:cs="Arial"/>
          <w:color w:val="404040"/>
          <w:sz w:val="20"/>
          <w:szCs w:val="20"/>
        </w:rPr>
        <w:t>(dále jen Projekt)</w:t>
      </w:r>
      <w:r w:rsidR="005F37E9" w:rsidRPr="00AC6FE9">
        <w:rPr>
          <w:rFonts w:asciiTheme="minorHAnsi" w:hAnsiTheme="minorHAnsi" w:cs="Arial"/>
          <w:color w:val="404040"/>
          <w:sz w:val="20"/>
          <w:szCs w:val="20"/>
        </w:rPr>
        <w:t xml:space="preserve">, registrační číslo projektu: </w:t>
      </w:r>
      <w:r w:rsidR="000F4582" w:rsidRPr="000F4582">
        <w:rPr>
          <w:rFonts w:asciiTheme="minorHAnsi" w:eastAsia="Times New Roman" w:hAnsiTheme="minorHAnsi" w:cs="Arial"/>
          <w:b/>
          <w:color w:val="404040"/>
          <w:sz w:val="20"/>
          <w:szCs w:val="20"/>
          <w:lang w:eastAsia="ar-SA"/>
        </w:rPr>
        <w:t>CZ.06.2.56/0.0/0.0/18_104/0008837</w:t>
      </w:r>
      <w:r w:rsidR="005F37E9" w:rsidRPr="00AC6FE9">
        <w:rPr>
          <w:rFonts w:asciiTheme="minorHAnsi" w:hAnsiTheme="minorHAnsi" w:cs="Arial"/>
          <w:color w:val="404040"/>
          <w:sz w:val="20"/>
          <w:szCs w:val="20"/>
        </w:rPr>
        <w:t>,</w:t>
      </w:r>
      <w:r w:rsidR="0022134B" w:rsidRPr="00AC6FE9">
        <w:rPr>
          <w:rFonts w:asciiTheme="minorHAnsi" w:hAnsiTheme="minorHAnsi" w:cs="Arial"/>
          <w:color w:val="404040"/>
          <w:sz w:val="20"/>
          <w:szCs w:val="20"/>
        </w:rPr>
        <w:t xml:space="preserve"> </w:t>
      </w:r>
      <w:r w:rsidR="00001E6D" w:rsidRPr="00AC6FE9">
        <w:rPr>
          <w:rFonts w:asciiTheme="minorHAnsi" w:hAnsiTheme="minorHAnsi" w:cs="Arial"/>
          <w:color w:val="404040"/>
          <w:sz w:val="20"/>
          <w:szCs w:val="20"/>
        </w:rPr>
        <w:t>v so</w:t>
      </w:r>
      <w:r w:rsidR="00644F55" w:rsidRPr="00AC6FE9">
        <w:rPr>
          <w:rFonts w:asciiTheme="minorHAnsi" w:hAnsiTheme="minorHAnsi" w:cs="Arial"/>
          <w:color w:val="404040"/>
          <w:sz w:val="20"/>
          <w:szCs w:val="20"/>
        </w:rPr>
        <w:t>uladu s podmínkami rozhodnutí o </w:t>
      </w:r>
      <w:r w:rsidR="00001E6D" w:rsidRPr="00AC6FE9">
        <w:rPr>
          <w:rFonts w:asciiTheme="minorHAnsi" w:hAnsiTheme="minorHAnsi" w:cs="Arial"/>
          <w:color w:val="404040"/>
          <w:sz w:val="20"/>
          <w:szCs w:val="20"/>
        </w:rPr>
        <w:t xml:space="preserve">poskytnutí dotace </w:t>
      </w:r>
      <w:r w:rsidR="00E721A1" w:rsidRPr="00AC6FE9">
        <w:rPr>
          <w:rFonts w:asciiTheme="minorHAnsi" w:hAnsiTheme="minorHAnsi" w:cs="Arial"/>
          <w:color w:val="404040"/>
          <w:sz w:val="20"/>
          <w:szCs w:val="20"/>
        </w:rPr>
        <w:t xml:space="preserve">a metodik </w:t>
      </w:r>
      <w:r w:rsidRPr="00AC6FE9">
        <w:rPr>
          <w:rFonts w:asciiTheme="minorHAnsi" w:hAnsiTheme="minorHAnsi" w:cs="Arial"/>
          <w:color w:val="404040"/>
          <w:sz w:val="20"/>
          <w:szCs w:val="20"/>
        </w:rPr>
        <w:t xml:space="preserve">Integrovaného regionálního operačního programu (dále jen IROP) </w:t>
      </w:r>
      <w:r w:rsidR="00001E6D" w:rsidRPr="00AC6FE9">
        <w:rPr>
          <w:rFonts w:asciiTheme="minorHAnsi" w:hAnsiTheme="minorHAnsi" w:cs="Arial"/>
          <w:color w:val="404040"/>
          <w:sz w:val="20"/>
          <w:szCs w:val="20"/>
        </w:rPr>
        <w:t xml:space="preserve">po celou dobu povinné udržitelnosti projektu </w:t>
      </w:r>
      <w:r w:rsidRPr="00AC6FE9">
        <w:rPr>
          <w:rFonts w:asciiTheme="minorHAnsi" w:hAnsiTheme="minorHAnsi" w:cs="Arial"/>
          <w:color w:val="404040"/>
          <w:sz w:val="20"/>
          <w:szCs w:val="20"/>
        </w:rPr>
        <w:t>a objednatel se zavazuje dílo převzít a zaplatit jeho cenu.</w:t>
      </w:r>
    </w:p>
    <w:p w:rsidR="00820B73" w:rsidRDefault="00616BE5" w:rsidP="008850B1">
      <w:pPr>
        <w:pStyle w:val="Prosttext"/>
        <w:jc w:val="both"/>
        <w:rPr>
          <w:rFonts w:asciiTheme="minorHAnsi" w:hAnsiTheme="minorHAnsi" w:cs="Arial"/>
          <w:color w:val="404040"/>
          <w:sz w:val="20"/>
          <w:szCs w:val="20"/>
        </w:rPr>
      </w:pPr>
      <w:r>
        <w:rPr>
          <w:rFonts w:asciiTheme="minorHAnsi" w:hAnsiTheme="minorHAnsi" w:cs="Arial"/>
          <w:color w:val="404040"/>
          <w:sz w:val="20"/>
          <w:szCs w:val="20"/>
        </w:rPr>
        <w:t>Dílo dle této smlouvy zahrnuje zajištění zejména následující h činností:</w:t>
      </w:r>
    </w:p>
    <w:p w:rsidR="00DB191B" w:rsidRDefault="00DB191B" w:rsidP="008850B1">
      <w:pPr>
        <w:pStyle w:val="Prosttext"/>
        <w:numPr>
          <w:ilvl w:val="0"/>
          <w:numId w:val="14"/>
        </w:numPr>
        <w:jc w:val="both"/>
        <w:rPr>
          <w:rFonts w:asciiTheme="minorHAnsi" w:hAnsiTheme="minorHAnsi" w:cs="Arial"/>
          <w:color w:val="404040"/>
          <w:sz w:val="20"/>
          <w:szCs w:val="20"/>
        </w:rPr>
      </w:pPr>
      <w:r>
        <w:rPr>
          <w:rFonts w:asciiTheme="minorHAnsi" w:hAnsiTheme="minorHAnsi" w:cs="Arial"/>
          <w:color w:val="404040"/>
          <w:sz w:val="20"/>
          <w:szCs w:val="20"/>
        </w:rPr>
        <w:t>z</w:t>
      </w:r>
      <w:r w:rsidR="00616BE5">
        <w:rPr>
          <w:rFonts w:asciiTheme="minorHAnsi" w:hAnsiTheme="minorHAnsi" w:cs="Arial"/>
          <w:color w:val="404040"/>
          <w:sz w:val="20"/>
          <w:szCs w:val="20"/>
        </w:rPr>
        <w:t>pracování zpráv o re</w:t>
      </w:r>
      <w:r>
        <w:rPr>
          <w:rFonts w:asciiTheme="minorHAnsi" w:hAnsiTheme="minorHAnsi" w:cs="Arial"/>
          <w:color w:val="404040"/>
          <w:sz w:val="20"/>
          <w:szCs w:val="20"/>
        </w:rPr>
        <w:t>al</w:t>
      </w:r>
      <w:r w:rsidR="00616BE5">
        <w:rPr>
          <w:rFonts w:asciiTheme="minorHAnsi" w:hAnsiTheme="minorHAnsi" w:cs="Arial"/>
          <w:color w:val="404040"/>
          <w:sz w:val="20"/>
          <w:szCs w:val="20"/>
        </w:rPr>
        <w:t xml:space="preserve">izaci </w:t>
      </w:r>
      <w:r>
        <w:rPr>
          <w:rFonts w:asciiTheme="minorHAnsi" w:hAnsiTheme="minorHAnsi" w:cs="Arial"/>
          <w:color w:val="404040"/>
          <w:sz w:val="20"/>
          <w:szCs w:val="20"/>
        </w:rPr>
        <w:t>projektu v systému MS2014+ v době udržitelnosti;</w:t>
      </w:r>
    </w:p>
    <w:p w:rsidR="00DB191B" w:rsidRDefault="00DB191B" w:rsidP="008850B1">
      <w:pPr>
        <w:pStyle w:val="Prosttext"/>
        <w:numPr>
          <w:ilvl w:val="0"/>
          <w:numId w:val="14"/>
        </w:numPr>
        <w:jc w:val="both"/>
        <w:rPr>
          <w:rFonts w:asciiTheme="minorHAnsi" w:hAnsiTheme="minorHAnsi" w:cs="Arial"/>
          <w:color w:val="404040"/>
          <w:sz w:val="20"/>
          <w:szCs w:val="20"/>
        </w:rPr>
      </w:pPr>
      <w:r>
        <w:rPr>
          <w:rFonts w:asciiTheme="minorHAnsi" w:hAnsiTheme="minorHAnsi" w:cs="Arial"/>
          <w:color w:val="404040"/>
          <w:sz w:val="20"/>
          <w:szCs w:val="20"/>
        </w:rPr>
        <w:t>komplexní administrace projektu v aplikaci MS2014+;</w:t>
      </w:r>
    </w:p>
    <w:p w:rsidR="00E42BC7" w:rsidRDefault="00E42BC7" w:rsidP="008850B1">
      <w:pPr>
        <w:pStyle w:val="Prosttext"/>
        <w:numPr>
          <w:ilvl w:val="0"/>
          <w:numId w:val="14"/>
        </w:numPr>
        <w:jc w:val="both"/>
        <w:rPr>
          <w:rFonts w:asciiTheme="minorHAnsi" w:hAnsiTheme="minorHAnsi" w:cs="Arial"/>
          <w:color w:val="404040"/>
          <w:sz w:val="20"/>
          <w:szCs w:val="20"/>
        </w:rPr>
      </w:pPr>
      <w:r>
        <w:rPr>
          <w:rFonts w:asciiTheme="minorHAnsi" w:hAnsiTheme="minorHAnsi" w:cs="Arial"/>
          <w:color w:val="404040"/>
          <w:sz w:val="20"/>
          <w:szCs w:val="20"/>
        </w:rPr>
        <w:t>komunikace s poskytovatelem dotace;</w:t>
      </w:r>
    </w:p>
    <w:p w:rsidR="00E42BC7" w:rsidRDefault="00E42BC7" w:rsidP="008850B1">
      <w:pPr>
        <w:pStyle w:val="Prosttext"/>
        <w:numPr>
          <w:ilvl w:val="0"/>
          <w:numId w:val="14"/>
        </w:numPr>
        <w:jc w:val="both"/>
        <w:rPr>
          <w:rFonts w:asciiTheme="minorHAnsi" w:hAnsiTheme="minorHAnsi" w:cs="Arial"/>
          <w:color w:val="404040"/>
          <w:sz w:val="20"/>
          <w:szCs w:val="20"/>
        </w:rPr>
      </w:pPr>
      <w:r>
        <w:rPr>
          <w:rFonts w:asciiTheme="minorHAnsi" w:hAnsiTheme="minorHAnsi" w:cs="Arial"/>
          <w:color w:val="404040"/>
          <w:sz w:val="20"/>
          <w:szCs w:val="20"/>
        </w:rPr>
        <w:t>účast na jednáních s poskytovatelem dotace (na základě výzvy ze strany objednatele)</w:t>
      </w:r>
    </w:p>
    <w:p w:rsidR="00616BE5" w:rsidRPr="00AC6FE9" w:rsidRDefault="00BD1BF2" w:rsidP="008850B1">
      <w:pPr>
        <w:pStyle w:val="Prosttext"/>
        <w:numPr>
          <w:ilvl w:val="0"/>
          <w:numId w:val="14"/>
        </w:numPr>
        <w:jc w:val="both"/>
        <w:rPr>
          <w:rFonts w:asciiTheme="minorHAnsi" w:hAnsiTheme="minorHAnsi" w:cs="Arial"/>
          <w:color w:val="404040"/>
          <w:sz w:val="20"/>
          <w:szCs w:val="20"/>
        </w:rPr>
      </w:pPr>
      <w:r>
        <w:rPr>
          <w:rFonts w:asciiTheme="minorHAnsi" w:hAnsiTheme="minorHAnsi" w:cs="Arial"/>
          <w:color w:val="404040"/>
          <w:sz w:val="20"/>
          <w:szCs w:val="20"/>
        </w:rPr>
        <w:t xml:space="preserve">realizaci veškerých dalších činností, úkonů, prací a služeb potřebných a nutných pro řádné provedení díla. </w:t>
      </w:r>
      <w:r w:rsidR="00B14E00">
        <w:rPr>
          <w:rFonts w:asciiTheme="minorHAnsi" w:hAnsiTheme="minorHAnsi" w:cs="Arial"/>
          <w:color w:val="404040"/>
          <w:sz w:val="20"/>
          <w:szCs w:val="20"/>
        </w:rPr>
        <w:t>Předmětem plnění není administrace veřejných zakázek ani vedení účetnictví projektu.</w:t>
      </w:r>
      <w:r w:rsidR="00DB191B">
        <w:rPr>
          <w:rFonts w:asciiTheme="minorHAnsi" w:hAnsiTheme="minorHAnsi" w:cs="Arial"/>
          <w:color w:val="404040"/>
          <w:sz w:val="20"/>
          <w:szCs w:val="20"/>
        </w:rPr>
        <w:t xml:space="preserve"> </w:t>
      </w:r>
    </w:p>
    <w:p w:rsidR="00E721A1" w:rsidRDefault="00E721A1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B734E7" w:rsidRPr="00644F55" w:rsidRDefault="00B734E7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III. Doba plnění</w:t>
      </w:r>
    </w:p>
    <w:p w:rsidR="00001E6D" w:rsidRPr="00644F55" w:rsidRDefault="00001E6D" w:rsidP="00644F55">
      <w:pPr>
        <w:numPr>
          <w:ilvl w:val="0"/>
          <w:numId w:val="8"/>
        </w:numPr>
        <w:tabs>
          <w:tab w:val="clear" w:pos="4475"/>
        </w:tabs>
        <w:ind w:left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Zhotovitel se zavazuje zahájit provádění Díla </w:t>
      </w:r>
      <w:r w:rsidR="00D17C17">
        <w:rPr>
          <w:rFonts w:asciiTheme="minorHAnsi" w:hAnsiTheme="minorHAnsi" w:cs="Arial"/>
          <w:bCs/>
          <w:color w:val="404040"/>
        </w:rPr>
        <w:t>bezprostředně po podpisu smlouvy</w:t>
      </w:r>
      <w:r w:rsidR="00F763F7">
        <w:rPr>
          <w:rFonts w:asciiTheme="minorHAnsi" w:hAnsiTheme="minorHAnsi" w:cs="Arial"/>
          <w:bCs/>
          <w:color w:val="404040"/>
        </w:rPr>
        <w:t xml:space="preserve"> a v návaznosti na zahájení doby udržitelnosti Projektu</w:t>
      </w:r>
      <w:r w:rsidRPr="00644F55">
        <w:rPr>
          <w:rFonts w:asciiTheme="minorHAnsi" w:hAnsiTheme="minorHAnsi" w:cs="Arial"/>
          <w:bCs/>
          <w:color w:val="404040"/>
        </w:rPr>
        <w:t>.</w:t>
      </w:r>
    </w:p>
    <w:p w:rsidR="00001E6D" w:rsidRPr="00644F55" w:rsidRDefault="00001E6D" w:rsidP="00644F55">
      <w:pPr>
        <w:numPr>
          <w:ilvl w:val="0"/>
          <w:numId w:val="8"/>
        </w:numPr>
        <w:tabs>
          <w:tab w:val="clear" w:pos="4475"/>
        </w:tabs>
        <w:ind w:left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>Dílo bude dokončeno schválením poslední zprávy o udržitelnosti projektu.</w:t>
      </w:r>
    </w:p>
    <w:p w:rsidR="00001E6D" w:rsidRPr="00644F55" w:rsidRDefault="00001E6D" w:rsidP="00644F55">
      <w:pPr>
        <w:numPr>
          <w:ilvl w:val="0"/>
          <w:numId w:val="8"/>
        </w:numPr>
        <w:tabs>
          <w:tab w:val="clear" w:pos="4475"/>
        </w:tabs>
        <w:ind w:left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lastRenderedPageBreak/>
        <w:t>Dílo je řádně Zhotovitelem Objednateli předáno a Objednatelem převzato podpisem zápisu/protokolu o předání a převzetí Díla oběma Smluvními stranami stanovící</w:t>
      </w:r>
      <w:r w:rsidR="00644F55">
        <w:rPr>
          <w:rFonts w:asciiTheme="minorHAnsi" w:hAnsiTheme="minorHAnsi" w:cs="Arial"/>
          <w:bCs/>
          <w:color w:val="404040"/>
        </w:rPr>
        <w:t>ho</w:t>
      </w:r>
      <w:r w:rsidRPr="00644F55">
        <w:rPr>
          <w:rFonts w:asciiTheme="minorHAnsi" w:hAnsiTheme="minorHAnsi" w:cs="Arial"/>
          <w:bCs/>
          <w:color w:val="404040"/>
        </w:rPr>
        <w:t>, že Dílo je bez jakýchkoliv vad a nedodělků.</w:t>
      </w:r>
    </w:p>
    <w:p w:rsidR="00001E6D" w:rsidRPr="00644F55" w:rsidRDefault="00001E6D" w:rsidP="00644F55">
      <w:pPr>
        <w:numPr>
          <w:ilvl w:val="0"/>
          <w:numId w:val="8"/>
        </w:numPr>
        <w:tabs>
          <w:tab w:val="clear" w:pos="4475"/>
        </w:tabs>
        <w:ind w:left="284"/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>Místem předání výstupů Díla (zejména předání veškerých dokumentů) je sídlo Objednatele.</w:t>
      </w:r>
    </w:p>
    <w:p w:rsidR="00285533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:rsidR="00B734E7" w:rsidRPr="00644F55" w:rsidRDefault="00B734E7" w:rsidP="00644F55">
      <w:pPr>
        <w:jc w:val="both"/>
        <w:rPr>
          <w:rFonts w:asciiTheme="minorHAnsi" w:hAnsiTheme="minorHAnsi" w:cs="Arial"/>
          <w:color w:val="404040"/>
        </w:rPr>
      </w:pPr>
    </w:p>
    <w:p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IV. Cena díla</w:t>
      </w:r>
    </w:p>
    <w:p w:rsidR="00285533" w:rsidRPr="00DC0BB1" w:rsidRDefault="00285533" w:rsidP="00644F5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asciiTheme="minorHAnsi" w:hAnsiTheme="minorHAnsi" w:cs="Arial Narrow"/>
          <w:color w:val="595959"/>
          <w:szCs w:val="22"/>
        </w:rPr>
      </w:pPr>
      <w:r w:rsidRPr="00644F55">
        <w:rPr>
          <w:rFonts w:asciiTheme="minorHAnsi" w:hAnsiTheme="minorHAnsi" w:cs="Arial"/>
          <w:color w:val="404040"/>
        </w:rPr>
        <w:t xml:space="preserve">Za zhotovení díla dle čl. II. zaplatí objednatel zhotoviteli částku </w:t>
      </w:r>
      <w:r w:rsidRPr="00226BBA">
        <w:rPr>
          <w:rFonts w:asciiTheme="minorHAnsi" w:hAnsiTheme="minorHAnsi" w:cs="Arial"/>
          <w:color w:val="404040"/>
        </w:rPr>
        <w:t xml:space="preserve">ve výši </w:t>
      </w:r>
      <w:r w:rsidR="00BF0664">
        <w:rPr>
          <w:rFonts w:asciiTheme="minorHAnsi" w:hAnsiTheme="minorHAnsi" w:cs="Arial"/>
          <w:color w:val="404040"/>
        </w:rPr>
        <w:t>9</w:t>
      </w:r>
      <w:r w:rsidR="00835898" w:rsidRPr="00D97ACB">
        <w:rPr>
          <w:rFonts w:asciiTheme="minorHAnsi" w:hAnsiTheme="minorHAnsi" w:cs="Arial"/>
          <w:b/>
          <w:bCs/>
          <w:color w:val="404040"/>
        </w:rPr>
        <w:t>0</w:t>
      </w:r>
      <w:r w:rsidRPr="00D97ACB">
        <w:rPr>
          <w:rFonts w:asciiTheme="minorHAnsi" w:hAnsiTheme="minorHAnsi" w:cs="Arial"/>
          <w:b/>
          <w:bCs/>
          <w:color w:val="404040"/>
        </w:rPr>
        <w:t xml:space="preserve"> 000 Kč</w:t>
      </w:r>
      <w:r w:rsidRPr="00226BBA">
        <w:rPr>
          <w:rFonts w:asciiTheme="minorHAnsi" w:hAnsiTheme="minorHAnsi" w:cs="Arial"/>
          <w:bCs/>
          <w:color w:val="404040"/>
        </w:rPr>
        <w:t xml:space="preserve"> + D</w:t>
      </w:r>
      <w:r w:rsidRPr="00226BBA">
        <w:rPr>
          <w:rFonts w:asciiTheme="minorHAnsi" w:hAnsiTheme="minorHAnsi" w:cs="Arial"/>
          <w:color w:val="404040"/>
        </w:rPr>
        <w:t xml:space="preserve">PH dle platných předpisů v souladu s čl. V této smlouvy. Cena celkem včetně aktuální výše DPH činí </w:t>
      </w:r>
      <w:r w:rsidR="00BF0664">
        <w:rPr>
          <w:rFonts w:asciiTheme="minorHAnsi" w:hAnsiTheme="minorHAnsi" w:cs="Arial"/>
          <w:color w:val="404040"/>
        </w:rPr>
        <w:t>108 900</w:t>
      </w:r>
      <w:r w:rsidRPr="00644F55">
        <w:rPr>
          <w:rFonts w:asciiTheme="minorHAnsi" w:hAnsiTheme="minorHAnsi" w:cs="Arial"/>
          <w:color w:val="404040"/>
        </w:rPr>
        <w:t xml:space="preserve"> Kč. Cena je dále členěna:</w:t>
      </w:r>
    </w:p>
    <w:p w:rsidR="00DC0BB1" w:rsidRDefault="00DC0BB1" w:rsidP="00DC0BB1">
      <w:pPr>
        <w:tabs>
          <w:tab w:val="left" w:pos="426"/>
        </w:tabs>
        <w:jc w:val="both"/>
        <w:rPr>
          <w:rFonts w:asciiTheme="minorHAnsi" w:hAnsiTheme="minorHAnsi" w:cs="Arial Narrow"/>
          <w:color w:val="595959"/>
          <w:szCs w:val="22"/>
        </w:rPr>
      </w:pPr>
    </w:p>
    <w:tbl>
      <w:tblPr>
        <w:tblW w:w="9355" w:type="dxa"/>
        <w:jc w:val="center"/>
        <w:tblCellMar>
          <w:left w:w="70" w:type="dxa"/>
          <w:right w:w="70" w:type="dxa"/>
        </w:tblCellMar>
        <w:tblLook w:val="04A0"/>
      </w:tblPr>
      <w:tblGrid>
        <w:gridCol w:w="5103"/>
        <w:gridCol w:w="1417"/>
        <w:gridCol w:w="1418"/>
        <w:gridCol w:w="1417"/>
      </w:tblGrid>
      <w:tr w:rsidR="00DC0BB1" w:rsidRPr="00644F55" w:rsidTr="00784086">
        <w:trPr>
          <w:trHeight w:val="6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C0BB1" w:rsidRPr="00644F55" w:rsidRDefault="00DC0BB1" w:rsidP="0082217A">
            <w:pPr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C0BB1" w:rsidRPr="00644F55" w:rsidRDefault="00DC0BB1" w:rsidP="0082217A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C0BB1" w:rsidRPr="00644F55" w:rsidRDefault="00DC0BB1" w:rsidP="0082217A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DPH 21</w:t>
            </w:r>
            <w:r w:rsidR="008F3CB6">
              <w:rPr>
                <w:rFonts w:asciiTheme="minorHAnsi" w:hAnsiTheme="minorHAnsi"/>
                <w:b/>
                <w:bCs/>
                <w:color w:val="404040"/>
                <w:szCs w:val="22"/>
              </w:rPr>
              <w:t xml:space="preserve"> </w:t>
            </w: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DC0BB1" w:rsidRPr="00644F55" w:rsidRDefault="00DC0BB1" w:rsidP="0082217A">
            <w:pPr>
              <w:jc w:val="center"/>
              <w:rPr>
                <w:rFonts w:asciiTheme="minorHAnsi" w:hAnsiTheme="minorHAnsi"/>
                <w:b/>
                <w:bCs/>
                <w:color w:val="404040"/>
                <w:szCs w:val="22"/>
              </w:rPr>
            </w:pPr>
            <w:r w:rsidRPr="00644F55">
              <w:rPr>
                <w:rFonts w:asciiTheme="minorHAnsi" w:hAnsiTheme="minorHAnsi"/>
                <w:b/>
                <w:bCs/>
                <w:color w:val="404040"/>
                <w:szCs w:val="22"/>
              </w:rPr>
              <w:t>Cena včetně DPH</w:t>
            </w:r>
          </w:p>
        </w:tc>
      </w:tr>
      <w:tr w:rsidR="00DC0BB1" w:rsidRPr="00644F55" w:rsidTr="00784086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BB1" w:rsidRPr="00644F55" w:rsidRDefault="00DC0BB1" w:rsidP="0082217A">
            <w:pPr>
              <w:rPr>
                <w:rFonts w:asciiTheme="minorHAnsi" w:hAnsiTheme="minorHAnsi"/>
              </w:rPr>
            </w:pPr>
            <w:r w:rsidRPr="00644F55">
              <w:rPr>
                <w:rFonts w:asciiTheme="minorHAnsi" w:hAnsiTheme="minorHAnsi"/>
              </w:rPr>
              <w:t>Cena za administraci projektu během 1. roku udržitelnosti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BB1" w:rsidRPr="00644F55" w:rsidRDefault="00891511" w:rsidP="000F45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F4582">
              <w:rPr>
                <w:rFonts w:asciiTheme="minorHAnsi" w:hAnsiTheme="minorHAnsi"/>
              </w:rPr>
              <w:t>8</w:t>
            </w:r>
            <w:r w:rsidR="00DC0BB1" w:rsidRPr="00644F55">
              <w:rPr>
                <w:rFonts w:asciiTheme="minorHAnsi" w:hAnsiTheme="minorHAnsi"/>
              </w:rPr>
              <w:t xml:space="preserve"> 000Kč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BB1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3 78</w:t>
            </w:r>
            <w:r w:rsidR="00DC0BB1">
              <w:rPr>
                <w:rFonts w:asciiTheme="minorHAnsi" w:hAnsiTheme="minorHAnsi"/>
              </w:rPr>
              <w:t>0</w:t>
            </w:r>
            <w:r w:rsidR="00DC0BB1" w:rsidRPr="00644F55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BB1" w:rsidRPr="00644F55" w:rsidRDefault="00BF0664" w:rsidP="0082217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21 780</w:t>
            </w:r>
            <w:r w:rsidR="00DC0BB1" w:rsidRPr="00644F55">
              <w:rPr>
                <w:rFonts w:asciiTheme="minorHAnsi" w:hAnsiTheme="minorHAnsi"/>
              </w:rPr>
              <w:t xml:space="preserve"> Kč</w:t>
            </w:r>
          </w:p>
        </w:tc>
      </w:tr>
      <w:tr w:rsidR="00BF0664" w:rsidRPr="00644F55" w:rsidTr="00784086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4D4F0C">
            <w:pPr>
              <w:rPr>
                <w:rFonts w:asciiTheme="minorHAnsi" w:hAnsiTheme="minorHAnsi"/>
              </w:rPr>
            </w:pPr>
            <w:r w:rsidRPr="00644F55">
              <w:rPr>
                <w:rFonts w:asciiTheme="minorHAnsi" w:hAnsiTheme="minorHAnsi"/>
              </w:rPr>
              <w:t>Cena za administraci projektu během 2. roku udržitelnosti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0F45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644F55">
              <w:rPr>
                <w:rFonts w:asciiTheme="minorHAnsi" w:hAnsiTheme="minorHAnsi"/>
              </w:rPr>
              <w:t xml:space="preserve"> 000Kč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</w:tr>
      <w:tr w:rsidR="00BF0664" w:rsidRPr="00644F55" w:rsidTr="00784086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4D4F0C">
            <w:pPr>
              <w:rPr>
                <w:rFonts w:asciiTheme="minorHAnsi" w:hAnsiTheme="minorHAnsi"/>
              </w:rPr>
            </w:pPr>
            <w:r w:rsidRPr="00644F55">
              <w:rPr>
                <w:rFonts w:asciiTheme="minorHAnsi" w:hAnsiTheme="minorHAnsi"/>
              </w:rPr>
              <w:t>Cena za administraci projektu během 3. roku udržitelnosti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644F55">
              <w:rPr>
                <w:rFonts w:asciiTheme="minorHAnsi" w:hAnsiTheme="minorHAnsi"/>
              </w:rPr>
              <w:t xml:space="preserve"> 000Kč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</w:tr>
      <w:tr w:rsidR="00BF0664" w:rsidRPr="00644F55" w:rsidTr="00784086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4D4F0C">
            <w:pPr>
              <w:rPr>
                <w:rFonts w:asciiTheme="minorHAnsi" w:hAnsiTheme="minorHAnsi"/>
              </w:rPr>
            </w:pPr>
            <w:r w:rsidRPr="00644F55">
              <w:rPr>
                <w:rFonts w:asciiTheme="minorHAnsi" w:hAnsiTheme="minorHAnsi"/>
              </w:rPr>
              <w:t>Cena za administraci projektu během 4. roku udržitelnosti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644F55">
              <w:rPr>
                <w:rFonts w:asciiTheme="minorHAnsi" w:hAnsiTheme="minorHAnsi"/>
              </w:rPr>
              <w:t xml:space="preserve"> 000Kč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</w:tr>
      <w:tr w:rsidR="00BF0664" w:rsidRPr="00644F55" w:rsidTr="00784086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4D4F0C">
            <w:pPr>
              <w:rPr>
                <w:rFonts w:asciiTheme="minorHAnsi" w:hAnsiTheme="minorHAnsi"/>
              </w:rPr>
            </w:pPr>
            <w:r w:rsidRPr="00644F55">
              <w:rPr>
                <w:rFonts w:asciiTheme="minorHAnsi" w:hAnsiTheme="minorHAnsi"/>
              </w:rPr>
              <w:t>Cena za administraci projektu během 5. roku udržitelnosti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644F55">
              <w:rPr>
                <w:rFonts w:asciiTheme="minorHAnsi" w:hAnsiTheme="minorHAnsi"/>
              </w:rPr>
              <w:t xml:space="preserve"> 000Kč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664" w:rsidRPr="00644F55" w:rsidRDefault="00BF0664" w:rsidP="00BF066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21 780</w:t>
            </w:r>
            <w:r w:rsidRPr="00644F55">
              <w:rPr>
                <w:rFonts w:asciiTheme="minorHAnsi" w:hAnsiTheme="minorHAnsi"/>
              </w:rPr>
              <w:t xml:space="preserve"> Kč</w:t>
            </w:r>
          </w:p>
        </w:tc>
      </w:tr>
      <w:tr w:rsidR="00DC0BB1" w:rsidRPr="000D19C0" w:rsidTr="00784086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BB1" w:rsidRPr="000D19C0" w:rsidRDefault="00DC0BB1" w:rsidP="0082217A">
            <w:pPr>
              <w:rPr>
                <w:rFonts w:asciiTheme="minorHAnsi" w:hAnsiTheme="minorHAnsi"/>
                <w:b/>
                <w:bCs/>
              </w:rPr>
            </w:pPr>
            <w:r w:rsidRPr="000D19C0">
              <w:rPr>
                <w:rFonts w:asciiTheme="minorHAnsi" w:hAnsiTheme="minorHAnsi"/>
                <w:b/>
                <w:bCs/>
              </w:rPr>
              <w:t>Administrace</w:t>
            </w:r>
            <w:r w:rsidR="008F3CB6" w:rsidRPr="000D19C0">
              <w:rPr>
                <w:rFonts w:asciiTheme="minorHAnsi" w:hAnsiTheme="minorHAnsi"/>
                <w:b/>
                <w:bCs/>
              </w:rPr>
              <w:t xml:space="preserve"> udržitelnosti</w:t>
            </w:r>
            <w:r w:rsidRPr="000D19C0">
              <w:rPr>
                <w:rFonts w:asciiTheme="minorHAnsi" w:hAnsiTheme="minorHAnsi"/>
                <w:b/>
                <w:bCs/>
              </w:rPr>
              <w:t xml:space="preserve"> projektu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BB1" w:rsidRPr="000D19C0" w:rsidRDefault="00BF0664" w:rsidP="0082217A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</w:t>
            </w:r>
            <w:r w:rsidR="00DC0BB1" w:rsidRPr="000D19C0">
              <w:rPr>
                <w:rFonts w:asciiTheme="minorHAnsi" w:hAnsiTheme="minorHAnsi"/>
                <w:b/>
                <w:bCs/>
              </w:rPr>
              <w:t>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BB1" w:rsidRPr="000D19C0" w:rsidRDefault="004D4F0C" w:rsidP="00BF0664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BF0664">
              <w:rPr>
                <w:rFonts w:asciiTheme="minorHAnsi" w:hAnsiTheme="minorHAnsi"/>
                <w:b/>
                <w:bCs/>
              </w:rPr>
              <w:t>8</w:t>
            </w:r>
            <w:r w:rsidR="00DC0BB1" w:rsidRPr="000D19C0">
              <w:rPr>
                <w:rFonts w:asciiTheme="minorHAnsi" w:hAnsiTheme="minorHAnsi"/>
                <w:b/>
                <w:bCs/>
              </w:rPr>
              <w:t xml:space="preserve"> </w:t>
            </w:r>
            <w:r w:rsidR="00BF0664">
              <w:rPr>
                <w:rFonts w:asciiTheme="minorHAnsi" w:hAnsiTheme="minorHAnsi"/>
                <w:b/>
                <w:bCs/>
              </w:rPr>
              <w:t>9</w:t>
            </w:r>
            <w:r w:rsidR="00DC0BB1" w:rsidRPr="000D19C0">
              <w:rPr>
                <w:rFonts w:asciiTheme="minorHAnsi" w:hAnsiTheme="minorHAnsi"/>
                <w:b/>
                <w:bCs/>
              </w:rPr>
              <w:t>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BB1" w:rsidRPr="000D19C0" w:rsidRDefault="00BF0664" w:rsidP="0082217A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108 900</w:t>
            </w:r>
            <w:r w:rsidR="00DC0BB1" w:rsidRPr="000D19C0">
              <w:rPr>
                <w:rFonts w:asciiTheme="minorHAnsi" w:hAnsiTheme="minorHAnsi"/>
                <w:b/>
                <w:bCs/>
              </w:rPr>
              <w:t xml:space="preserve"> Kč</w:t>
            </w:r>
          </w:p>
        </w:tc>
      </w:tr>
    </w:tbl>
    <w:p w:rsidR="00DC0BB1" w:rsidRDefault="00DC0BB1" w:rsidP="00DC0BB1">
      <w:pPr>
        <w:tabs>
          <w:tab w:val="left" w:pos="426"/>
        </w:tabs>
        <w:jc w:val="both"/>
        <w:rPr>
          <w:rFonts w:asciiTheme="minorHAnsi" w:hAnsiTheme="minorHAnsi" w:cs="Arial Narrow"/>
          <w:color w:val="595959"/>
          <w:szCs w:val="22"/>
        </w:rPr>
      </w:pPr>
    </w:p>
    <w:p w:rsidR="00B734E7" w:rsidRDefault="00B734E7" w:rsidP="00DC0BB1">
      <w:pPr>
        <w:tabs>
          <w:tab w:val="left" w:pos="426"/>
        </w:tabs>
        <w:jc w:val="both"/>
        <w:rPr>
          <w:rFonts w:asciiTheme="minorHAnsi" w:hAnsiTheme="minorHAnsi" w:cs="Arial Narrow"/>
          <w:color w:val="595959"/>
          <w:szCs w:val="22"/>
        </w:rPr>
      </w:pPr>
    </w:p>
    <w:p w:rsidR="00285533" w:rsidRPr="00644F55" w:rsidRDefault="00285533" w:rsidP="00644F55">
      <w:pPr>
        <w:ind w:left="426"/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V. Platební podmínky</w:t>
      </w:r>
    </w:p>
    <w:p w:rsidR="00001E6D" w:rsidRPr="00644F55" w:rsidRDefault="00001E6D" w:rsidP="00D1323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Podkladem pro úhradu ceny za poskytnuté Dílo je doručení faktury (daňového dokladu). Splatnost faktur činí 30 (třicet) dnů ode dne jejího doručení Objednateli. </w:t>
      </w:r>
      <w:r w:rsidR="00CA5385">
        <w:rPr>
          <w:rFonts w:asciiTheme="minorHAnsi" w:hAnsiTheme="minorHAnsi" w:cs="Arial"/>
          <w:bCs/>
          <w:color w:val="404040"/>
        </w:rPr>
        <w:t>Fakturace bude probíhat 1x ročně, vždy po odevzdání monitorovací zprávy a po dořešení případných připomínek ze strany poskytovatele dotace.</w:t>
      </w:r>
      <w:r w:rsidR="00D052DC" w:rsidRPr="00644F55">
        <w:rPr>
          <w:rFonts w:asciiTheme="minorHAnsi" w:hAnsiTheme="minorHAnsi" w:cs="Arial"/>
          <w:bCs/>
          <w:color w:val="404040"/>
        </w:rPr>
        <w:t xml:space="preserve"> </w:t>
      </w:r>
    </w:p>
    <w:p w:rsidR="00001E6D" w:rsidRPr="00644F55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>
        <w:rPr>
          <w:rFonts w:asciiTheme="minorHAnsi" w:hAnsiTheme="minorHAnsi" w:cs="Arial"/>
          <w:bCs/>
          <w:color w:val="404040"/>
        </w:rPr>
        <w:t>pozdějších předpisů a zákona č. </w:t>
      </w:r>
      <w:r w:rsidRPr="00644F55">
        <w:rPr>
          <w:rFonts w:asciiTheme="minorHAnsi" w:hAnsiTheme="minorHAnsi" w:cs="Arial"/>
          <w:bCs/>
          <w:color w:val="404040"/>
        </w:rPr>
        <w:t>235/2004 Sb., o dani z přidané hodnoty ve znění pozdějších předpisů. V případě, že faktura nebude mít odpovídající náležitosti, je Objednatel oprávněn zaslat ji ve lhůtě splatnosti zpět Zhotoviteli k doplnění či úpravě, aniž se tak dostane do prodlení se splatností; lhůta splatnosti počíná běžet znovu od opětovného doručení náležitě doplněného či opraveného dokladu.</w:t>
      </w:r>
    </w:p>
    <w:p w:rsidR="00001E6D" w:rsidRPr="00644F55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</w:rPr>
      </w:pPr>
      <w:r w:rsidRPr="00644F55">
        <w:rPr>
          <w:rFonts w:asciiTheme="minorHAnsi" w:hAnsiTheme="minorHAnsi" w:cs="Arial"/>
          <w:bCs/>
          <w:color w:val="404040"/>
        </w:rPr>
        <w:t>Cenu za Dílo Objednatel uhradí výhradně v korunách českých (Kč). Objednatel uhradí cenu za Dílo bezhotovostním převodem na bankovní účet Zhotovitele. Za termín úhrady se považuje termín odepsání platby z účtu Objednatele ve prospěch účtu Zhotovitele.</w:t>
      </w:r>
    </w:p>
    <w:p w:rsidR="00285533" w:rsidRPr="00644F55" w:rsidRDefault="00285533" w:rsidP="00644F55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 Narrow"/>
          <w:color w:val="404040"/>
        </w:rPr>
      </w:pPr>
      <w:r w:rsidRPr="00644F55">
        <w:rPr>
          <w:rFonts w:asciiTheme="minorHAnsi" w:hAnsiTheme="minorHAnsi" w:cs="Arial"/>
          <w:color w:val="404040"/>
        </w:rPr>
        <w:t>V případě nedodržení časových termínů ze strany zhotovitele uvedených dle Čl. III. zaplatí zhotovitel objednateli smluvní pokutu 0,05</w:t>
      </w:r>
      <w:r w:rsidR="00D4781D">
        <w:rPr>
          <w:rFonts w:asciiTheme="minorHAnsi" w:hAnsiTheme="minorHAnsi" w:cs="Arial"/>
          <w:color w:val="404040"/>
        </w:rPr>
        <w:t xml:space="preserve"> </w:t>
      </w:r>
      <w:r w:rsidRPr="00644F55">
        <w:rPr>
          <w:rFonts w:asciiTheme="minorHAnsi" w:hAnsiTheme="minorHAnsi" w:cs="Arial"/>
          <w:color w:val="404040"/>
        </w:rPr>
        <w:t xml:space="preserve">% z celkové ceny díla za každý den prodlení. Nedodržení časových termínů nesmí být zapříčiněno nedodáním podkladů pro zhotovitele dle jeho požadavků. </w:t>
      </w:r>
    </w:p>
    <w:p w:rsidR="00285533" w:rsidRPr="00644F55" w:rsidRDefault="00285533" w:rsidP="00644F55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 Narrow"/>
          <w:color w:val="404040"/>
        </w:rPr>
      </w:pPr>
      <w:r w:rsidRPr="00644F55">
        <w:rPr>
          <w:rFonts w:asciiTheme="minorHAnsi" w:hAnsiTheme="minorHAnsi" w:cs="Arial Narrow"/>
          <w:color w:val="404040"/>
        </w:rPr>
        <w:t>V případě prodlení objednatele s úhradou faktur, zaplatí objednatel zhotoviteli smluvní pokutu ve výši 0,05</w:t>
      </w:r>
      <w:r w:rsidR="00D4781D">
        <w:rPr>
          <w:rFonts w:asciiTheme="minorHAnsi" w:hAnsiTheme="minorHAnsi" w:cs="Arial Narrow"/>
          <w:color w:val="404040"/>
        </w:rPr>
        <w:t xml:space="preserve"> </w:t>
      </w:r>
      <w:r w:rsidRPr="00644F55">
        <w:rPr>
          <w:rFonts w:asciiTheme="minorHAnsi" w:hAnsiTheme="minorHAnsi" w:cs="Arial Narrow"/>
          <w:color w:val="404040"/>
        </w:rPr>
        <w:t>% z dlužné částky za každý den prodlení.</w:t>
      </w:r>
    </w:p>
    <w:p w:rsidR="00285533" w:rsidRPr="00644F55" w:rsidRDefault="00285533" w:rsidP="00644F55">
      <w:pPr>
        <w:numPr>
          <w:ilvl w:val="0"/>
          <w:numId w:val="5"/>
        </w:numPr>
        <w:ind w:left="357" w:hanging="357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 Narrow"/>
          <w:color w:val="404040"/>
        </w:rPr>
        <w:t>V případě, že dojde ke zrušení nebo odstoupení od této smlouvy ze strany objednatele bude zhotovitel fakturovat objednateli částku odpovídající rozsahu prací provedených ke dni zrušení či odstoupení od smlouvy.</w:t>
      </w:r>
    </w:p>
    <w:p w:rsidR="00285533" w:rsidRPr="00644F55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D052DC" w:rsidRPr="00644F55" w:rsidRDefault="00D052DC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VI. Práva a povinnosti smluvních stran</w:t>
      </w:r>
    </w:p>
    <w:p w:rsidR="00285533" w:rsidRPr="00226BBA" w:rsidRDefault="00285533" w:rsidP="00644F55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Zhotovitel </w:t>
      </w:r>
      <w:r w:rsidRPr="00226BBA">
        <w:rPr>
          <w:rFonts w:asciiTheme="minorHAnsi" w:hAnsiTheme="minorHAnsi" w:cs="Arial"/>
          <w:color w:val="404040"/>
        </w:rPr>
        <w:t xml:space="preserve">musí dílo zpracovat v předepsaném rozsahu a kvalitě příslušných metodik Integrovaného regionálního operačního programu. </w:t>
      </w:r>
    </w:p>
    <w:p w:rsidR="00285533" w:rsidRPr="00644F55" w:rsidRDefault="00285533" w:rsidP="00644F55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</w:rPr>
      </w:pPr>
      <w:r w:rsidRPr="00226BBA">
        <w:rPr>
          <w:rFonts w:asciiTheme="minorHAnsi" w:hAnsiTheme="minorHAnsi" w:cs="Arial"/>
          <w:color w:val="404040"/>
        </w:rPr>
        <w:t>Objednatel se zavazuje spolupracovat</w:t>
      </w:r>
      <w:r w:rsidRPr="00644F55">
        <w:rPr>
          <w:rFonts w:asciiTheme="minorHAnsi" w:hAnsiTheme="minorHAnsi" w:cs="Arial"/>
          <w:color w:val="404040"/>
        </w:rPr>
        <w:t xml:space="preserve"> se zhotovitelem v rozsahu nutném k provedení díla. Zejména se zavazuje:</w:t>
      </w:r>
    </w:p>
    <w:p w:rsidR="00285533" w:rsidRPr="00644F55" w:rsidRDefault="00285533" w:rsidP="00644F55">
      <w:pPr>
        <w:numPr>
          <w:ilvl w:val="0"/>
          <w:numId w:val="6"/>
        </w:numPr>
        <w:tabs>
          <w:tab w:val="left" w:pos="720"/>
          <w:tab w:val="left" w:pos="1617"/>
          <w:tab w:val="left" w:pos="1886"/>
          <w:tab w:val="right" w:pos="9072"/>
        </w:tabs>
        <w:ind w:left="720" w:right="-4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poskytnout zhotoviteli včas nezbytné podklady pro </w:t>
      </w:r>
      <w:r w:rsidR="007F5067">
        <w:rPr>
          <w:rFonts w:asciiTheme="minorHAnsi" w:hAnsiTheme="minorHAnsi" w:cs="Arial"/>
          <w:color w:val="404040"/>
        </w:rPr>
        <w:t xml:space="preserve">zprávy o realizaci a pro </w:t>
      </w:r>
      <w:r w:rsidRPr="00644F55">
        <w:rPr>
          <w:rFonts w:asciiTheme="minorHAnsi" w:hAnsiTheme="minorHAnsi" w:cs="Arial"/>
          <w:color w:val="404040"/>
        </w:rPr>
        <w:t xml:space="preserve">žádosti o </w:t>
      </w:r>
      <w:r w:rsidR="007F5067">
        <w:rPr>
          <w:rFonts w:asciiTheme="minorHAnsi" w:hAnsiTheme="minorHAnsi" w:cs="Arial"/>
          <w:color w:val="404040"/>
        </w:rPr>
        <w:t>platbu</w:t>
      </w:r>
      <w:r w:rsidRPr="00644F55">
        <w:rPr>
          <w:rFonts w:asciiTheme="minorHAnsi" w:hAnsiTheme="minorHAnsi" w:cs="Arial"/>
          <w:color w:val="404040"/>
        </w:rPr>
        <w:t xml:space="preserve"> dle požadavků zhotovitele.</w:t>
      </w:r>
    </w:p>
    <w:p w:rsidR="00285533" w:rsidRPr="00644F55" w:rsidRDefault="00285533" w:rsidP="00644F55">
      <w:pPr>
        <w:numPr>
          <w:ilvl w:val="0"/>
          <w:numId w:val="6"/>
        </w:numPr>
        <w:tabs>
          <w:tab w:val="left" w:pos="720"/>
          <w:tab w:val="left" w:pos="1617"/>
          <w:tab w:val="left" w:pos="1886"/>
          <w:tab w:val="right" w:pos="9072"/>
        </w:tabs>
        <w:ind w:left="714" w:right="-45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poskytnout mu další podklady a stanoviska vztahující se k předmětu díla, získané v průběhu prací neprodleně po jejich obdržení.</w:t>
      </w:r>
    </w:p>
    <w:p w:rsidR="00285533" w:rsidRPr="00644F55" w:rsidRDefault="00285533" w:rsidP="00644F55">
      <w:pPr>
        <w:tabs>
          <w:tab w:val="left" w:pos="426"/>
        </w:tabs>
        <w:ind w:left="426" w:right="-47" w:hanging="426"/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lastRenderedPageBreak/>
        <w:t>3.</w:t>
      </w:r>
      <w:r w:rsidRPr="00644F55">
        <w:rPr>
          <w:rFonts w:asciiTheme="minorHAnsi" w:hAnsiTheme="minorHAnsi" w:cs="Arial"/>
          <w:color w:val="404040"/>
        </w:rPr>
        <w:tab/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>
        <w:rPr>
          <w:rFonts w:asciiTheme="minorHAnsi" w:hAnsiTheme="minorHAnsi" w:cs="Arial"/>
          <w:color w:val="404040"/>
        </w:rPr>
        <w:t>i s úhradou zboží nebo služeb z </w:t>
      </w:r>
      <w:r w:rsidRPr="00644F55">
        <w:rPr>
          <w:rFonts w:asciiTheme="minorHAnsi" w:hAnsiTheme="minorHAnsi" w:cs="Arial"/>
          <w:color w:val="404040"/>
        </w:rPr>
        <w:t>veřejných výdajů nebo veřejných fondů.</w:t>
      </w:r>
    </w:p>
    <w:p w:rsidR="00285533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B734E7" w:rsidRDefault="00B734E7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086B89" w:rsidRPr="00644F55" w:rsidRDefault="00086B89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VII. Řešení sporů</w:t>
      </w:r>
    </w:p>
    <w:p w:rsidR="00285533" w:rsidRPr="00644F55" w:rsidRDefault="00285533" w:rsidP="00644F55">
      <w:pPr>
        <w:tabs>
          <w:tab w:val="left" w:pos="1617"/>
          <w:tab w:val="left" w:pos="1886"/>
          <w:tab w:val="left" w:pos="9356"/>
        </w:tabs>
        <w:ind w:left="425" w:right="-45" w:hanging="425"/>
        <w:jc w:val="both"/>
        <w:rPr>
          <w:rFonts w:asciiTheme="minorHAnsi" w:hAnsiTheme="minorHAnsi" w:cs="Arial"/>
          <w:b/>
          <w:color w:val="404040"/>
        </w:rPr>
      </w:pPr>
      <w:r w:rsidRPr="00644F55">
        <w:rPr>
          <w:rFonts w:asciiTheme="minorHAnsi" w:hAnsiTheme="minorHAnsi" w:cs="Arial"/>
          <w:color w:val="404040"/>
        </w:rPr>
        <w:t>1.</w:t>
      </w:r>
      <w:r w:rsidRPr="00644F55">
        <w:rPr>
          <w:rFonts w:asciiTheme="minorHAnsi" w:hAnsiTheme="minorHAnsi" w:cs="Arial"/>
          <w:b/>
          <w:color w:val="404040"/>
        </w:rPr>
        <w:t xml:space="preserve">    </w:t>
      </w:r>
      <w:r w:rsidRPr="00644F55">
        <w:rPr>
          <w:rFonts w:asciiTheme="minorHAnsi" w:hAnsiTheme="minorHAnsi" w:cs="Arial"/>
          <w:color w:val="404040"/>
        </w:rPr>
        <w:t>Smluvní strany vynaloží veškeré úsilí, aby přátelsky, přímým a neformálním jednáním vyřešily jakékoli neshody nebo spory vznikající mezi nimi v souvislosti s touto smlouvou.</w:t>
      </w:r>
    </w:p>
    <w:p w:rsidR="00086B89" w:rsidRDefault="00086B89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086B89" w:rsidRDefault="00086B89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644F55" w:rsidRDefault="00285533" w:rsidP="00644F55">
      <w:pPr>
        <w:jc w:val="center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b/>
          <w:color w:val="404040"/>
        </w:rPr>
        <w:t>Čl. VIII. Závěrečná ujednání</w:t>
      </w:r>
    </w:p>
    <w:p w:rsidR="00285533" w:rsidRPr="00644F55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Ostatní vztahy touto smlouvou výslovně neupravené se řídí příslušnými ustanoveními Občanského zákoníku.</w:t>
      </w:r>
    </w:p>
    <w:p w:rsidR="00285533" w:rsidRPr="00644F55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:rsidR="00285533" w:rsidRPr="00644F55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Smlouva je vyhotovena ve dvou stejnopisech, z nichž jedno vyhotovení obdrží objednatel, jedno zhotovitel.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:rsidR="00285533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 xml:space="preserve">   </w:t>
      </w:r>
    </w:p>
    <w:p w:rsidR="00086B89" w:rsidRDefault="00086B89" w:rsidP="00644F55">
      <w:pPr>
        <w:rPr>
          <w:rFonts w:asciiTheme="minorHAnsi" w:hAnsiTheme="minorHAnsi" w:cs="Arial"/>
          <w:color w:val="404040"/>
        </w:rPr>
      </w:pPr>
    </w:p>
    <w:p w:rsidR="00086B89" w:rsidRPr="00644F55" w:rsidRDefault="00086B89" w:rsidP="00644F55">
      <w:pPr>
        <w:rPr>
          <w:rFonts w:asciiTheme="minorHAnsi" w:hAnsiTheme="minorHAnsi" w:cs="Arial"/>
          <w:color w:val="404040"/>
        </w:rPr>
      </w:pP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>V</w:t>
      </w:r>
      <w:r w:rsidR="000053BD" w:rsidRPr="00644F55">
        <w:rPr>
          <w:rFonts w:asciiTheme="minorHAnsi" w:hAnsiTheme="minorHAnsi" w:cs="Arial"/>
          <w:color w:val="404040"/>
        </w:rPr>
        <w:t> </w:t>
      </w:r>
      <w:proofErr w:type="spellStart"/>
      <w:r w:rsidR="00BF0664">
        <w:rPr>
          <w:rFonts w:asciiTheme="minorHAnsi" w:hAnsiTheme="minorHAnsi" w:cs="Arial"/>
          <w:color w:val="404040"/>
        </w:rPr>
        <w:t>Lukavci</w:t>
      </w:r>
      <w:proofErr w:type="spellEnd"/>
      <w:r w:rsidRPr="00644F55">
        <w:rPr>
          <w:rFonts w:asciiTheme="minorHAnsi" w:hAnsiTheme="minorHAnsi" w:cs="Arial"/>
          <w:color w:val="404040"/>
        </w:rPr>
        <w:t xml:space="preserve"> dne …</w:t>
      </w:r>
      <w:r w:rsidR="009575BE" w:rsidRPr="00644F55">
        <w:rPr>
          <w:rFonts w:asciiTheme="minorHAnsi" w:hAnsiTheme="minorHAnsi" w:cs="Arial"/>
          <w:color w:val="404040"/>
        </w:rPr>
        <w:t>……</w:t>
      </w:r>
      <w:r w:rsidR="00725757">
        <w:rPr>
          <w:rFonts w:asciiTheme="minorHAnsi" w:hAnsiTheme="minorHAnsi" w:cs="Arial"/>
          <w:color w:val="404040"/>
        </w:rPr>
        <w:t>………………………</w:t>
      </w:r>
      <w:proofErr w:type="gramStart"/>
      <w:r w:rsidR="00725757">
        <w:rPr>
          <w:rFonts w:asciiTheme="minorHAnsi" w:hAnsiTheme="minorHAnsi" w:cs="Arial"/>
          <w:color w:val="404040"/>
        </w:rPr>
        <w:t>….</w:t>
      </w:r>
      <w:r w:rsidRPr="00644F55">
        <w:rPr>
          <w:rFonts w:asciiTheme="minorHAnsi" w:hAnsiTheme="minorHAnsi" w:cs="Arial"/>
          <w:color w:val="404040"/>
        </w:rPr>
        <w:t>20</w:t>
      </w:r>
      <w:r w:rsidR="00D052DC" w:rsidRPr="00644F55">
        <w:rPr>
          <w:rFonts w:asciiTheme="minorHAnsi" w:hAnsiTheme="minorHAnsi" w:cs="Arial"/>
          <w:color w:val="404040"/>
        </w:rPr>
        <w:t>2</w:t>
      </w:r>
      <w:r w:rsidR="00644F55">
        <w:rPr>
          <w:rFonts w:asciiTheme="minorHAnsi" w:hAnsiTheme="minorHAnsi" w:cs="Arial"/>
          <w:color w:val="404040"/>
        </w:rPr>
        <w:t>1</w:t>
      </w:r>
      <w:proofErr w:type="gramEnd"/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  <w:t xml:space="preserve">                 </w:t>
      </w:r>
      <w:r w:rsidR="00725757">
        <w:rPr>
          <w:rFonts w:asciiTheme="minorHAnsi" w:hAnsiTheme="minorHAnsi" w:cs="Arial"/>
          <w:color w:val="404040"/>
        </w:rPr>
        <w:t xml:space="preserve">        </w:t>
      </w:r>
      <w:r w:rsidRPr="00644F55">
        <w:rPr>
          <w:rFonts w:asciiTheme="minorHAnsi" w:hAnsiTheme="minorHAnsi" w:cs="Arial"/>
          <w:color w:val="404040"/>
        </w:rPr>
        <w:t xml:space="preserve">V Ústí nad Labem </w:t>
      </w:r>
      <w:r w:rsidR="00A92424" w:rsidRPr="00644F55">
        <w:rPr>
          <w:rFonts w:asciiTheme="minorHAnsi" w:hAnsiTheme="minorHAnsi" w:cs="Arial"/>
          <w:color w:val="404040"/>
        </w:rPr>
        <w:t>dne …</w:t>
      </w:r>
      <w:r w:rsidRPr="00644F55">
        <w:rPr>
          <w:rFonts w:asciiTheme="minorHAnsi" w:hAnsiTheme="minorHAnsi" w:cs="Arial"/>
          <w:color w:val="404040"/>
        </w:rPr>
        <w:t>………</w:t>
      </w:r>
      <w:r w:rsidR="00725757">
        <w:rPr>
          <w:rFonts w:asciiTheme="minorHAnsi" w:hAnsiTheme="minorHAnsi" w:cs="Arial"/>
          <w:color w:val="404040"/>
        </w:rPr>
        <w:t>……………………..</w:t>
      </w:r>
      <w:r w:rsidRPr="00644F55">
        <w:rPr>
          <w:rFonts w:asciiTheme="minorHAnsi" w:hAnsiTheme="minorHAnsi" w:cs="Arial"/>
          <w:color w:val="404040"/>
        </w:rPr>
        <w:t>20</w:t>
      </w:r>
      <w:r w:rsidR="00D052DC" w:rsidRPr="00644F55">
        <w:rPr>
          <w:rFonts w:asciiTheme="minorHAnsi" w:hAnsiTheme="minorHAnsi" w:cs="Arial"/>
          <w:color w:val="404040"/>
        </w:rPr>
        <w:t>2</w:t>
      </w:r>
      <w:r w:rsidR="00644F55">
        <w:rPr>
          <w:rFonts w:asciiTheme="minorHAnsi" w:hAnsiTheme="minorHAnsi" w:cs="Arial"/>
          <w:color w:val="404040"/>
        </w:rPr>
        <w:t>1</w:t>
      </w:r>
    </w:p>
    <w:p w:rsidR="00285533" w:rsidRPr="00644F55" w:rsidRDefault="00285533" w:rsidP="00644F55">
      <w:pPr>
        <w:rPr>
          <w:rFonts w:asciiTheme="minorHAnsi" w:hAnsiTheme="minorHAnsi" w:cs="Arial"/>
          <w:color w:val="404040"/>
          <w:sz w:val="16"/>
        </w:rPr>
      </w:pP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644F55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644F55" w:rsidRDefault="00532C7C" w:rsidP="00644F55">
      <w:pPr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color w:val="404040"/>
        </w:rPr>
        <w:t xml:space="preserve">  </w:t>
      </w:r>
      <w:r w:rsidR="00285533" w:rsidRPr="00644F55">
        <w:rPr>
          <w:rFonts w:asciiTheme="minorHAnsi" w:hAnsiTheme="minorHAnsi" w:cs="Arial"/>
          <w:color w:val="404040"/>
        </w:rPr>
        <w:t>..........................................</w:t>
      </w:r>
      <w:r w:rsidR="00285533" w:rsidRPr="00644F55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      </w:t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</w:t>
      </w:r>
      <w:r w:rsidR="00285533" w:rsidRPr="00644F55">
        <w:rPr>
          <w:rFonts w:asciiTheme="minorHAnsi" w:hAnsiTheme="minorHAnsi" w:cs="Arial"/>
          <w:color w:val="404040"/>
        </w:rPr>
        <w:tab/>
        <w:t xml:space="preserve">               </w:t>
      </w:r>
      <w:r w:rsidR="000D19C0">
        <w:rPr>
          <w:rFonts w:asciiTheme="minorHAnsi" w:hAnsiTheme="minorHAnsi" w:cs="Arial"/>
          <w:color w:val="404040"/>
        </w:rPr>
        <w:tab/>
      </w:r>
      <w:r w:rsidR="000D19C0">
        <w:rPr>
          <w:rFonts w:asciiTheme="minorHAnsi" w:hAnsiTheme="minorHAnsi" w:cs="Arial"/>
          <w:color w:val="404040"/>
        </w:rPr>
        <w:tab/>
      </w:r>
      <w:r w:rsidR="00285533" w:rsidRPr="00644F55">
        <w:rPr>
          <w:rFonts w:asciiTheme="minorHAnsi" w:hAnsiTheme="minorHAnsi" w:cs="Arial"/>
          <w:color w:val="404040"/>
        </w:rPr>
        <w:t xml:space="preserve">       ............................................</w:t>
      </w:r>
    </w:p>
    <w:p w:rsidR="00BF0664" w:rsidRDefault="00D4781D" w:rsidP="00BF0664">
      <w:pPr>
        <w:ind w:left="4956" w:hanging="4956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bCs/>
          <w:color w:val="404040"/>
        </w:rPr>
        <w:t xml:space="preserve">Ing. </w:t>
      </w:r>
      <w:r w:rsidR="00BF0664">
        <w:rPr>
          <w:rFonts w:asciiTheme="minorHAnsi" w:hAnsiTheme="minorHAnsi" w:cs="Arial"/>
          <w:bCs/>
          <w:color w:val="404040"/>
        </w:rPr>
        <w:t xml:space="preserve">Tomáš </w:t>
      </w:r>
      <w:proofErr w:type="spellStart"/>
      <w:r w:rsidR="00BF0664">
        <w:rPr>
          <w:rFonts w:asciiTheme="minorHAnsi" w:hAnsiTheme="minorHAnsi" w:cs="Arial"/>
          <w:bCs/>
          <w:color w:val="404040"/>
        </w:rPr>
        <w:t>Šenfeldr</w:t>
      </w:r>
      <w:proofErr w:type="spellEnd"/>
      <w:r>
        <w:rPr>
          <w:rFonts w:asciiTheme="minorHAnsi" w:hAnsiTheme="minorHAnsi" w:cs="Arial"/>
          <w:bCs/>
          <w:color w:val="404040"/>
        </w:rPr>
        <w:t>,</w:t>
      </w:r>
      <w:r w:rsidR="00285533" w:rsidRPr="00644F55">
        <w:rPr>
          <w:rFonts w:asciiTheme="minorHAnsi" w:hAnsiTheme="minorHAnsi" w:cs="Arial"/>
          <w:bCs/>
          <w:color w:val="404040"/>
        </w:rPr>
        <w:tab/>
      </w:r>
      <w:r w:rsidR="00BF0664">
        <w:rPr>
          <w:rFonts w:asciiTheme="minorHAnsi" w:hAnsiTheme="minorHAnsi" w:cs="Arial"/>
          <w:color w:val="404040"/>
        </w:rPr>
        <w:tab/>
        <w:t xml:space="preserve">       </w:t>
      </w:r>
      <w:r w:rsidR="00BF0664">
        <w:rPr>
          <w:rFonts w:asciiTheme="minorHAnsi" w:hAnsiTheme="minorHAnsi" w:cs="Arial"/>
          <w:color w:val="404040"/>
        </w:rPr>
        <w:tab/>
      </w:r>
      <w:r w:rsidR="00643962">
        <w:rPr>
          <w:rFonts w:asciiTheme="minorHAnsi" w:hAnsiTheme="minorHAnsi" w:cs="Arial"/>
          <w:color w:val="404040"/>
        </w:rPr>
        <w:t xml:space="preserve">             </w:t>
      </w:r>
      <w:r w:rsidR="00285533" w:rsidRPr="00644F55">
        <w:rPr>
          <w:rFonts w:asciiTheme="minorHAnsi" w:hAnsiTheme="minorHAnsi" w:cs="Arial"/>
          <w:color w:val="404040"/>
        </w:rPr>
        <w:t xml:space="preserve">Mgr. </w:t>
      </w:r>
      <w:r w:rsidR="00BF0664">
        <w:rPr>
          <w:rFonts w:asciiTheme="minorHAnsi" w:hAnsiTheme="minorHAnsi" w:cs="Arial"/>
          <w:color w:val="404040"/>
        </w:rPr>
        <w:t>Leo Steiner</w:t>
      </w:r>
      <w:r w:rsidR="007B49D9">
        <w:rPr>
          <w:rFonts w:asciiTheme="minorHAnsi" w:hAnsiTheme="minorHAnsi" w:cs="Arial"/>
          <w:color w:val="404040"/>
        </w:rPr>
        <w:t xml:space="preserve">, </w:t>
      </w:r>
    </w:p>
    <w:p w:rsidR="00285533" w:rsidRPr="00644F55" w:rsidRDefault="00643962" w:rsidP="00BF0664">
      <w:pPr>
        <w:ind w:left="4956" w:hanging="4956"/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"/>
          <w:bCs/>
          <w:color w:val="404040"/>
        </w:rPr>
        <w:t xml:space="preserve">     starosta </w:t>
      </w:r>
      <w:proofErr w:type="gramStart"/>
      <w:r>
        <w:rPr>
          <w:rFonts w:asciiTheme="minorHAnsi" w:hAnsiTheme="minorHAnsi" w:cs="Arial"/>
          <w:bCs/>
          <w:color w:val="404040"/>
        </w:rPr>
        <w:t>obce</w:t>
      </w:r>
      <w:r w:rsidR="00BF0664">
        <w:rPr>
          <w:rFonts w:asciiTheme="minorHAnsi" w:hAnsiTheme="minorHAnsi" w:cs="Arial"/>
          <w:color w:val="404040"/>
        </w:rPr>
        <w:t xml:space="preserve">                                                                                         </w:t>
      </w:r>
      <w:r>
        <w:rPr>
          <w:rFonts w:asciiTheme="minorHAnsi" w:hAnsiTheme="minorHAnsi" w:cs="Arial"/>
          <w:color w:val="404040"/>
        </w:rPr>
        <w:t xml:space="preserve">                          </w:t>
      </w:r>
      <w:r w:rsidR="00BF0664">
        <w:rPr>
          <w:rFonts w:asciiTheme="minorHAnsi" w:hAnsiTheme="minorHAnsi" w:cs="Arial"/>
          <w:color w:val="404040"/>
        </w:rPr>
        <w:t>místopředseda</w:t>
      </w:r>
      <w:proofErr w:type="gramEnd"/>
      <w:r w:rsidR="00BF0664">
        <w:rPr>
          <w:rFonts w:asciiTheme="minorHAnsi" w:hAnsiTheme="minorHAnsi" w:cs="Arial"/>
          <w:color w:val="404040"/>
        </w:rPr>
        <w:t xml:space="preserve"> představenstva                    </w:t>
      </w:r>
    </w:p>
    <w:p w:rsidR="00285533" w:rsidRDefault="00285533" w:rsidP="00644F55">
      <w:pPr>
        <w:rPr>
          <w:rFonts w:asciiTheme="minorHAnsi" w:hAnsiTheme="minorHAnsi" w:cs="Arial"/>
          <w:color w:val="404040"/>
        </w:rPr>
      </w:pP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="000053BD"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  <w:r w:rsidRPr="00644F55">
        <w:rPr>
          <w:rFonts w:asciiTheme="minorHAnsi" w:hAnsiTheme="minorHAnsi" w:cs="Arial"/>
          <w:color w:val="404040"/>
        </w:rPr>
        <w:tab/>
      </w:r>
    </w:p>
    <w:p w:rsidR="00644F55" w:rsidRDefault="00644F55" w:rsidP="00644F55">
      <w:pPr>
        <w:rPr>
          <w:rFonts w:asciiTheme="minorHAnsi" w:hAnsiTheme="minorHAnsi" w:cs="Arial"/>
          <w:color w:val="404040"/>
        </w:rPr>
      </w:pPr>
    </w:p>
    <w:p w:rsidR="00644F55" w:rsidRDefault="00644F55" w:rsidP="00644F55">
      <w:pPr>
        <w:rPr>
          <w:rFonts w:asciiTheme="minorHAnsi" w:hAnsiTheme="minorHAnsi" w:cs="Arial"/>
          <w:color w:val="404040"/>
        </w:rPr>
      </w:pPr>
    </w:p>
    <w:p w:rsidR="00644F55" w:rsidRPr="00644F55" w:rsidRDefault="00644F55" w:rsidP="00644F55">
      <w:pPr>
        <w:rPr>
          <w:rFonts w:asciiTheme="minorHAnsi" w:hAnsiTheme="minorHAnsi"/>
        </w:rPr>
      </w:pPr>
    </w:p>
    <w:sectPr w:rsidR="00644F55" w:rsidRPr="00644F55" w:rsidSect="002E5336">
      <w:footerReference w:type="default" r:id="rId7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757" w:rsidRDefault="00725757">
      <w:r>
        <w:separator/>
      </w:r>
    </w:p>
  </w:endnote>
  <w:endnote w:type="continuationSeparator" w:id="0">
    <w:p w:rsidR="00725757" w:rsidRDefault="0072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57" w:rsidRDefault="00725757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>
      <w:rPr>
        <w:rStyle w:val="slostrnky"/>
        <w:rFonts w:cs="Arial Narrow"/>
        <w:b/>
        <w:color w:val="595959"/>
      </w:rPr>
      <w:fldChar w:fldCharType="separate"/>
    </w:r>
    <w:r w:rsidR="00A02016">
      <w:rPr>
        <w:rStyle w:val="slostrnky"/>
        <w:rFonts w:cs="Arial Narrow"/>
        <w:b/>
        <w:noProof/>
        <w:color w:val="595959"/>
      </w:rPr>
      <w:t>3</w:t>
    </w:r>
    <w:r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757" w:rsidRDefault="00725757">
      <w:r>
        <w:separator/>
      </w:r>
    </w:p>
  </w:footnote>
  <w:footnote w:type="continuationSeparator" w:id="0">
    <w:p w:rsidR="00725757" w:rsidRDefault="0072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color w:val="404040"/>
      </w:rPr>
    </w:lvl>
  </w:abstractNum>
  <w:abstractNum w:abstractNumId="7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0EFE4F86"/>
    <w:multiLevelType w:val="hybridMultilevel"/>
    <w:tmpl w:val="417EF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F9E"/>
    <w:rsid w:val="00001E6D"/>
    <w:rsid w:val="000053BD"/>
    <w:rsid w:val="00032966"/>
    <w:rsid w:val="00057655"/>
    <w:rsid w:val="0007654F"/>
    <w:rsid w:val="00086B89"/>
    <w:rsid w:val="000A4F39"/>
    <w:rsid w:val="000C15B2"/>
    <w:rsid w:val="000D19C0"/>
    <w:rsid w:val="000F19E5"/>
    <w:rsid w:val="000F4582"/>
    <w:rsid w:val="00105602"/>
    <w:rsid w:val="001320DB"/>
    <w:rsid w:val="001379BC"/>
    <w:rsid w:val="001660CB"/>
    <w:rsid w:val="001A6944"/>
    <w:rsid w:val="001D2E01"/>
    <w:rsid w:val="00221183"/>
    <w:rsid w:val="0022134B"/>
    <w:rsid w:val="002221AD"/>
    <w:rsid w:val="00224F30"/>
    <w:rsid w:val="00226BBA"/>
    <w:rsid w:val="00281F4D"/>
    <w:rsid w:val="00285533"/>
    <w:rsid w:val="00293CC4"/>
    <w:rsid w:val="002E5336"/>
    <w:rsid w:val="002F4DEC"/>
    <w:rsid w:val="0031559E"/>
    <w:rsid w:val="00376F92"/>
    <w:rsid w:val="003F4452"/>
    <w:rsid w:val="00422680"/>
    <w:rsid w:val="00427B56"/>
    <w:rsid w:val="00452555"/>
    <w:rsid w:val="004C01E7"/>
    <w:rsid w:val="004D4F0C"/>
    <w:rsid w:val="004D5A1B"/>
    <w:rsid w:val="00532C7C"/>
    <w:rsid w:val="005772DB"/>
    <w:rsid w:val="005F37E9"/>
    <w:rsid w:val="006164DC"/>
    <w:rsid w:val="00616BE5"/>
    <w:rsid w:val="00643962"/>
    <w:rsid w:val="00644F55"/>
    <w:rsid w:val="0068572A"/>
    <w:rsid w:val="00693C3D"/>
    <w:rsid w:val="006A54C2"/>
    <w:rsid w:val="006F690E"/>
    <w:rsid w:val="007167A3"/>
    <w:rsid w:val="00725757"/>
    <w:rsid w:val="007741EB"/>
    <w:rsid w:val="00784086"/>
    <w:rsid w:val="007A2DA6"/>
    <w:rsid w:val="007A4DF6"/>
    <w:rsid w:val="007B49D9"/>
    <w:rsid w:val="007C120C"/>
    <w:rsid w:val="007C23EF"/>
    <w:rsid w:val="007D1984"/>
    <w:rsid w:val="007D1E8D"/>
    <w:rsid w:val="007E3E25"/>
    <w:rsid w:val="007F5067"/>
    <w:rsid w:val="00810FBE"/>
    <w:rsid w:val="00820B73"/>
    <w:rsid w:val="0082217A"/>
    <w:rsid w:val="00835898"/>
    <w:rsid w:val="008850B1"/>
    <w:rsid w:val="00891511"/>
    <w:rsid w:val="008C1F9E"/>
    <w:rsid w:val="008D36AA"/>
    <w:rsid w:val="008F3CB6"/>
    <w:rsid w:val="00910226"/>
    <w:rsid w:val="00926607"/>
    <w:rsid w:val="009575BE"/>
    <w:rsid w:val="009876F8"/>
    <w:rsid w:val="00992BA3"/>
    <w:rsid w:val="00994EA7"/>
    <w:rsid w:val="00995AE5"/>
    <w:rsid w:val="009D0461"/>
    <w:rsid w:val="00A02016"/>
    <w:rsid w:val="00A439C8"/>
    <w:rsid w:val="00A92424"/>
    <w:rsid w:val="00AC5EBB"/>
    <w:rsid w:val="00AC6FE9"/>
    <w:rsid w:val="00B049E5"/>
    <w:rsid w:val="00B14E00"/>
    <w:rsid w:val="00B244F2"/>
    <w:rsid w:val="00B734E7"/>
    <w:rsid w:val="00B9315A"/>
    <w:rsid w:val="00BA2852"/>
    <w:rsid w:val="00BC047B"/>
    <w:rsid w:val="00BD1BF2"/>
    <w:rsid w:val="00BD7304"/>
    <w:rsid w:val="00BE2C4A"/>
    <w:rsid w:val="00BF0664"/>
    <w:rsid w:val="00BF46B2"/>
    <w:rsid w:val="00C3354B"/>
    <w:rsid w:val="00CA5385"/>
    <w:rsid w:val="00CE1AD7"/>
    <w:rsid w:val="00D052DC"/>
    <w:rsid w:val="00D11F69"/>
    <w:rsid w:val="00D13232"/>
    <w:rsid w:val="00D17C17"/>
    <w:rsid w:val="00D30F25"/>
    <w:rsid w:val="00D45318"/>
    <w:rsid w:val="00D4781D"/>
    <w:rsid w:val="00D7210C"/>
    <w:rsid w:val="00D7280F"/>
    <w:rsid w:val="00D86CFE"/>
    <w:rsid w:val="00D9031E"/>
    <w:rsid w:val="00D97ACB"/>
    <w:rsid w:val="00DB191B"/>
    <w:rsid w:val="00DC0BB1"/>
    <w:rsid w:val="00E171A0"/>
    <w:rsid w:val="00E42BC7"/>
    <w:rsid w:val="00E721A1"/>
    <w:rsid w:val="00EA55D1"/>
    <w:rsid w:val="00EE16E0"/>
    <w:rsid w:val="00F15E93"/>
    <w:rsid w:val="00F568CD"/>
    <w:rsid w:val="00F763F7"/>
    <w:rsid w:val="00F80187"/>
    <w:rsid w:val="00F95667"/>
    <w:rsid w:val="00FB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link w:val="Prosttext"/>
    <w:uiPriority w:val="99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character" w:customStyle="1" w:styleId="datalabel">
    <w:name w:val="datalabel"/>
    <w:basedOn w:val="Standardnpsmoodstavce"/>
    <w:rsid w:val="005F37E9"/>
  </w:style>
  <w:style w:type="character" w:customStyle="1" w:styleId="preformatted">
    <w:name w:val="preformatted"/>
    <w:basedOn w:val="Standardnpsmoodstavce"/>
    <w:rsid w:val="0068572A"/>
  </w:style>
  <w:style w:type="paragraph" w:styleId="Prosttext">
    <w:name w:val="Plain Text"/>
    <w:basedOn w:val="Normln"/>
    <w:link w:val="ProsttextChar"/>
    <w:uiPriority w:val="99"/>
    <w:unhideWhenUsed/>
    <w:rsid w:val="00422680"/>
    <w:pPr>
      <w:suppressAutoHyphens w:val="0"/>
    </w:pPr>
    <w:rPr>
      <w:rFonts w:ascii="Calibri" w:eastAsia="Calibri" w:hAnsi="Calibri" w:cs="Calibri"/>
      <w:sz w:val="22"/>
      <w:szCs w:val="22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422680"/>
    <w:rPr>
      <w:rFonts w:ascii="Consolas" w:hAnsi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3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bocian</cp:lastModifiedBy>
  <cp:revision>5</cp:revision>
  <cp:lastPrinted>2021-09-08T07:07:00Z</cp:lastPrinted>
  <dcterms:created xsi:type="dcterms:W3CDTF">2021-08-26T08:45:00Z</dcterms:created>
  <dcterms:modified xsi:type="dcterms:W3CDTF">2021-09-08T07:16:00Z</dcterms:modified>
</cp:coreProperties>
</file>