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C9217EB" w:rsidR="00EA574A" w:rsidRPr="00AA35DC" w:rsidRDefault="007B695C" w:rsidP="00EA574A">
      <w:pPr>
        <w:pStyle w:val="Titulka"/>
        <w:widowControl w:val="0"/>
        <w:rPr>
          <w:sz w:val="32"/>
        </w:rPr>
      </w:pPr>
      <w:r>
        <w:rPr>
          <w:sz w:val="32"/>
        </w:rPr>
        <w:t>DEKONTA,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2F7F95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BE0428">
        <w:rPr>
          <w:sz w:val="26"/>
          <w:szCs w:val="26"/>
        </w:rPr>
        <w:t xml:space="preserve">milipol paris </w:t>
      </w:r>
      <w:proofErr w:type="gramStart"/>
      <w:r w:rsidR="00BE0428">
        <w:rPr>
          <w:sz w:val="26"/>
          <w:szCs w:val="26"/>
        </w:rPr>
        <w:t>2021 – 2021</w:t>
      </w:r>
      <w:proofErr w:type="gramEnd"/>
      <w:r w:rsidR="00BE0428">
        <w:rPr>
          <w:sz w:val="26"/>
          <w:szCs w:val="26"/>
        </w:rPr>
        <w:t>/019N</w:t>
      </w:r>
      <w:r w:rsidR="00BE0428" w:rsidRPr="00FF3A69">
        <w:rPr>
          <w:i/>
          <w:sz w:val="26"/>
          <w:szCs w:val="26"/>
        </w:rPr>
        <w:t xml:space="preserve">, </w:t>
      </w:r>
      <w:r w:rsidR="00BE0428">
        <w:rPr>
          <w:i/>
          <w:sz w:val="26"/>
          <w:szCs w:val="26"/>
        </w:rPr>
        <w:t>paříž, francie</w:t>
      </w:r>
      <w:r w:rsidR="00BE0428" w:rsidRPr="00FF3A69">
        <w:rPr>
          <w:i/>
          <w:sz w:val="26"/>
          <w:szCs w:val="26"/>
        </w:rPr>
        <w:t>,</w:t>
      </w:r>
      <w:r w:rsidR="00BE0428">
        <w:rPr>
          <w:i/>
          <w:sz w:val="26"/>
          <w:szCs w:val="26"/>
        </w:rPr>
        <w:t xml:space="preserve"> 19. 10. – 22. 10. 2021</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3DB19DC8" w:rsidR="00380429" w:rsidRDefault="007B695C" w:rsidP="00380429">
      <w:pPr>
        <w:numPr>
          <w:ilvl w:val="0"/>
          <w:numId w:val="3"/>
        </w:numPr>
        <w:ind w:left="567" w:hanging="567"/>
        <w:rPr>
          <w:b/>
        </w:rPr>
      </w:pPr>
      <w:r>
        <w:rPr>
          <w:b/>
        </w:rPr>
        <w:t>DEKONTA, a.s.</w:t>
      </w:r>
    </w:p>
    <w:p w14:paraId="51D1B8C6" w14:textId="06D0447D" w:rsidR="00380429" w:rsidRPr="00221440" w:rsidRDefault="00380429" w:rsidP="00380429">
      <w:pPr>
        <w:ind w:firstLine="561"/>
        <w:rPr>
          <w:b/>
        </w:rPr>
      </w:pPr>
      <w:r w:rsidRPr="008052CD">
        <w:rPr>
          <w:b/>
        </w:rPr>
        <w:t>Registrační číslo účastníka:</w:t>
      </w:r>
      <w:r>
        <w:rPr>
          <w:b/>
        </w:rPr>
        <w:t xml:space="preserve"> </w:t>
      </w:r>
      <w:r w:rsidR="00A57BFA" w:rsidRPr="008052CD">
        <w:rPr>
          <w:b/>
        </w:rPr>
        <w:t>0</w:t>
      </w:r>
      <w:r w:rsidR="007B695C">
        <w:rPr>
          <w:b/>
        </w:rPr>
        <w:t>9</w:t>
      </w:r>
      <w:r w:rsidR="00A57BFA" w:rsidRPr="008052CD">
        <w:rPr>
          <w:b/>
        </w:rPr>
        <w:t>/2021/</w:t>
      </w:r>
      <w:proofErr w:type="gramStart"/>
      <w:r w:rsidR="00A57BFA" w:rsidRPr="008052CD">
        <w:rPr>
          <w:b/>
        </w:rPr>
        <w:t>019N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22832FC2" w14:textId="295A3F6B" w:rsidR="00380429" w:rsidRPr="00AA35DC" w:rsidRDefault="00380429" w:rsidP="00380429">
      <w:pPr>
        <w:pStyle w:val="Text11"/>
        <w:keepNext w:val="0"/>
        <w:ind w:left="567"/>
        <w:rPr>
          <w:highlight w:val="yellow"/>
        </w:rPr>
      </w:pPr>
      <w:r w:rsidRPr="00EC55A5">
        <w:t>se sídlem</w:t>
      </w:r>
      <w:r>
        <w:t xml:space="preserve">: </w:t>
      </w:r>
      <w:r w:rsidR="007B695C" w:rsidRPr="00A708B8">
        <w:t>Dřetovice 109</w:t>
      </w:r>
      <w:r w:rsidR="007B695C">
        <w:t xml:space="preserve">, </w:t>
      </w:r>
      <w:r w:rsidR="007B695C" w:rsidRPr="00A708B8">
        <w:t>273 42</w:t>
      </w:r>
      <w:r w:rsidR="007B695C">
        <w:t xml:space="preserve"> Stehelčeves, IČO: </w:t>
      </w:r>
      <w:r w:rsidR="007B695C" w:rsidRPr="00A708B8">
        <w:t>25006096</w:t>
      </w:r>
      <w:r w:rsidR="007B695C">
        <w:t>, DIČ: CZ</w:t>
      </w:r>
      <w:r w:rsidR="007B695C" w:rsidRPr="00A708B8">
        <w:t>25006096</w:t>
      </w:r>
      <w:r w:rsidRPr="00EC55A5">
        <w:t>,</w:t>
      </w:r>
      <w:r>
        <w:rPr>
          <w:highlight w:val="yellow"/>
        </w:rPr>
        <w:t xml:space="preserve"> </w:t>
      </w:r>
      <w:r w:rsidRPr="00AA35DC">
        <w:rPr>
          <w:highlight w:val="yellow"/>
        </w:rPr>
        <w:t xml:space="preserve"> </w:t>
      </w:r>
    </w:p>
    <w:p w14:paraId="7B92DD7F" w14:textId="77777777" w:rsidR="007B695C" w:rsidRDefault="007B695C" w:rsidP="007B695C">
      <w:pPr>
        <w:pStyle w:val="Text11"/>
        <w:keepNext w:val="0"/>
        <w:ind w:left="567"/>
      </w:pPr>
      <w:r>
        <w:t>zapsaná v obchodním rejstříku vedeném u Městského soudu v Praze, v oddíle B, vložka 12280</w:t>
      </w:r>
    </w:p>
    <w:p w14:paraId="33968B08" w14:textId="34E22BC4" w:rsidR="00EA574A" w:rsidRPr="00AA35DC" w:rsidRDefault="00A57BFA" w:rsidP="00A57BF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37A91118"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85894">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65902DD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235C7">
        <w:t xml:space="preserve">80.000,- </w:t>
      </w:r>
      <w:r w:rsidR="007F74B5">
        <w:t xml:space="preserve">Kč (slovy: </w:t>
      </w:r>
      <w:r w:rsidR="0000160F">
        <w:t>osmdesát</w:t>
      </w:r>
      <w:r w:rsidR="007F74B5">
        <w:t xml:space="preserve"> </w:t>
      </w:r>
      <w:r w:rsidR="009E171E">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A113E26"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85894">
        <w:t>4.1</w:t>
      </w:r>
      <w:r w:rsidR="00DF4F1B">
        <w:fldChar w:fldCharType="end"/>
      </w:r>
      <w:bookmarkEnd w:id="8"/>
      <w:r w:rsidR="00DF4F1B">
        <w:fldChar w:fldCharType="begin"/>
      </w:r>
      <w:r w:rsidR="00DF4F1B">
        <w:instrText xml:space="preserve"> REF _Ref461988171 \r \h </w:instrText>
      </w:r>
      <w:r w:rsidR="00DF4F1B">
        <w:fldChar w:fldCharType="separate"/>
      </w:r>
      <w:r w:rsidR="00985894">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54F7E9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85894">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68762A3"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85894">
        <w:t>4.1</w:t>
      </w:r>
      <w:r w:rsidR="00C76F98">
        <w:fldChar w:fldCharType="end"/>
      </w:r>
      <w:r w:rsidR="00C76F98">
        <w:fldChar w:fldCharType="begin"/>
      </w:r>
      <w:r w:rsidR="00C76F98">
        <w:instrText xml:space="preserve"> REF _Ref461988706 \r \h </w:instrText>
      </w:r>
      <w:r w:rsidR="00C76F98">
        <w:fldChar w:fldCharType="separate"/>
      </w:r>
      <w:r w:rsidR="00985894">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85894">
        <w:t>4.1</w:t>
      </w:r>
      <w:r w:rsidR="00C76F98">
        <w:fldChar w:fldCharType="end"/>
      </w:r>
      <w:r w:rsidR="00C76F98">
        <w:fldChar w:fldCharType="begin"/>
      </w:r>
      <w:r w:rsidR="00C76F98">
        <w:instrText xml:space="preserve"> REF _Ref461988706 \r \h </w:instrText>
      </w:r>
      <w:r w:rsidR="00C76F98">
        <w:fldChar w:fldCharType="separate"/>
      </w:r>
      <w:r w:rsidR="00985894">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8692EF3"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85894">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85894">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E9A4E15"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85894">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1EDAC2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85894">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70DDDC0"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85894">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27D4100"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85894">
        <w:t>5.2</w:t>
      </w:r>
      <w:r w:rsidR="002724FD">
        <w:fldChar w:fldCharType="end"/>
      </w:r>
      <w:r w:rsidR="002724FD">
        <w:fldChar w:fldCharType="begin"/>
      </w:r>
      <w:r w:rsidR="002724FD">
        <w:instrText xml:space="preserve"> REF _Ref451371048 \r \h </w:instrText>
      </w:r>
      <w:r w:rsidR="002724FD">
        <w:fldChar w:fldCharType="separate"/>
      </w:r>
      <w:r w:rsidR="00985894">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4FDF56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85894">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5C9EC68"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85894">
        <w:t>5.5</w:t>
      </w:r>
      <w:r w:rsidR="00FD6F77">
        <w:fldChar w:fldCharType="end"/>
      </w:r>
      <w:r w:rsidR="00FD6F77">
        <w:fldChar w:fldCharType="begin"/>
      </w:r>
      <w:r w:rsidR="00FD6F77">
        <w:instrText xml:space="preserve"> REF _Ref451371239 \r \h </w:instrText>
      </w:r>
      <w:r w:rsidR="00FD6F77">
        <w:fldChar w:fldCharType="separate"/>
      </w:r>
      <w:r w:rsidR="00985894">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BCD073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85894">
        <w:t>5.5</w:t>
      </w:r>
      <w:r w:rsidR="00FD6F77">
        <w:fldChar w:fldCharType="end"/>
      </w:r>
      <w:r w:rsidRPr="00AA35DC">
        <w:fldChar w:fldCharType="begin"/>
      </w:r>
      <w:r w:rsidRPr="00AA35DC">
        <w:instrText xml:space="preserve"> REF _Ref451371239 \r \h </w:instrText>
      </w:r>
      <w:r w:rsidRPr="00AA35DC">
        <w:fldChar w:fldCharType="separate"/>
      </w:r>
      <w:r w:rsidR="00985894">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3E6FC7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85894">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85894">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85894">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85894">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F107DB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85894">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3C08D9F3"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0EBB2B4" w14:textId="77777777" w:rsidR="002F371E" w:rsidRDefault="002F371E" w:rsidP="002F371E">
      <w:pPr>
        <w:pStyle w:val="Text11"/>
        <w:keepNext w:val="0"/>
        <w:spacing w:before="0" w:after="0"/>
        <w:ind w:left="1134"/>
        <w:jc w:val="left"/>
      </w:pPr>
      <w:r>
        <w:rPr>
          <w:b/>
        </w:rPr>
        <w:t>DEKONTA, a.s.</w:t>
      </w:r>
      <w:r>
        <w:br/>
        <w:t>k rukám:</w:t>
      </w:r>
      <w:r>
        <w:tab/>
      </w:r>
      <w:r>
        <w:tab/>
        <w:t>Lenka Kantová</w:t>
      </w:r>
      <w:r>
        <w:br/>
        <w:t xml:space="preserve">adresa: </w:t>
      </w:r>
      <w:r>
        <w:tab/>
      </w:r>
      <w:r>
        <w:tab/>
      </w:r>
      <w:r w:rsidRPr="00A708B8">
        <w:t>Dřetovice 109</w:t>
      </w:r>
      <w:r>
        <w:t xml:space="preserve">, </w:t>
      </w:r>
      <w:r w:rsidRPr="00A708B8">
        <w:t>273 42</w:t>
      </w:r>
      <w:r>
        <w:t xml:space="preserve"> Stehelčeves</w:t>
      </w:r>
      <w:r>
        <w:br/>
        <w:t>e-mail:</w:t>
      </w:r>
      <w:r>
        <w:tab/>
      </w:r>
      <w:r>
        <w:tab/>
        <w:t>lenka.kantova@dekonta.cz</w:t>
      </w:r>
    </w:p>
    <w:p w14:paraId="32967316" w14:textId="6D335C09" w:rsidR="007D2609" w:rsidRDefault="002F371E" w:rsidP="002F37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t>jm4uvpx</w:t>
      </w:r>
    </w:p>
    <w:p w14:paraId="240F70BF" w14:textId="3BBA68CE"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85894">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13D586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85894">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1AE01B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85894">
        <w:t>4.1</w:t>
      </w:r>
      <w:r w:rsidR="00E60A1D">
        <w:fldChar w:fldCharType="end"/>
      </w:r>
      <w:r w:rsidR="00E60A1D">
        <w:fldChar w:fldCharType="begin"/>
      </w:r>
      <w:r w:rsidR="00E60A1D">
        <w:instrText xml:space="preserve"> REF _Ref461988706 \r \h </w:instrText>
      </w:r>
      <w:r w:rsidR="00E60A1D">
        <w:fldChar w:fldCharType="separate"/>
      </w:r>
      <w:r w:rsidR="00985894">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85894">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85894">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A15DEB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85894">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71D865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85894">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85894">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85894">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85894">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7EDB575" w:rsidR="00EA574A" w:rsidRPr="00AA35DC" w:rsidRDefault="002F371E" w:rsidP="006D1BA9">
            <w:pPr>
              <w:jc w:val="left"/>
              <w:rPr>
                <w:b/>
              </w:rPr>
            </w:pPr>
            <w:r>
              <w:rPr>
                <w:b/>
              </w:rPr>
              <w:t>DEKONTA,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1EDFE82" w:rsidR="00EA574A" w:rsidRPr="00AA35DC" w:rsidRDefault="00EA574A" w:rsidP="006D1BA9">
            <w:pPr>
              <w:jc w:val="left"/>
            </w:pPr>
            <w:r w:rsidRPr="00AA35DC">
              <w:t xml:space="preserve">Místo: </w:t>
            </w:r>
            <w:r w:rsidR="00C27AFE">
              <w:t>Praha</w:t>
            </w:r>
            <w:bookmarkStart w:id="39" w:name="_GoBack"/>
            <w:bookmarkEnd w:id="39"/>
          </w:p>
          <w:p w14:paraId="607928AD" w14:textId="3D6B04D1" w:rsidR="00EA574A" w:rsidRPr="00AA35DC" w:rsidRDefault="00EA574A" w:rsidP="006D1BA9">
            <w:pPr>
              <w:jc w:val="left"/>
              <w:rPr>
                <w:b/>
              </w:rPr>
            </w:pPr>
            <w:r w:rsidRPr="00AA35DC">
              <w:t xml:space="preserve">Datum: </w:t>
            </w:r>
            <w:r w:rsidR="00C27AFE">
              <w:t>14. 9. 2021</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6F2A3653" w14:textId="77777777" w:rsidR="002F371E" w:rsidRPr="00F50DF0" w:rsidRDefault="002F371E" w:rsidP="002F371E">
            <w:r w:rsidRPr="00F50DF0">
              <w:t xml:space="preserve">Jméno: </w:t>
            </w:r>
            <w:r>
              <w:t>Mgr. Karel Petrželka, MBA, LL.M.</w:t>
            </w:r>
          </w:p>
          <w:p w14:paraId="2F6E03E8" w14:textId="417308E3" w:rsidR="00EA574A" w:rsidRPr="00AA35DC" w:rsidRDefault="002F371E" w:rsidP="002F371E">
            <w:r w:rsidRPr="00F50DF0">
              <w:t xml:space="preserve">Funkce: </w:t>
            </w:r>
            <w:r>
              <w:t>generální ředitel, předseda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6712017" w:rsidR="00842EDE" w:rsidRDefault="00AB2A48">
      <w:pPr>
        <w:pStyle w:val="HHTitle2"/>
      </w:pPr>
      <w:r w:rsidRPr="00AB2A48">
        <w:rPr>
          <w:noProof/>
        </w:rPr>
        <w:drawing>
          <wp:inline distT="0" distB="0" distL="0" distR="0" wp14:anchorId="3EA9FB99" wp14:editId="730630D0">
            <wp:extent cx="8505825" cy="4716780"/>
            <wp:effectExtent l="0" t="0" r="9525"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24304" cy="4727027"/>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2EEB"/>
    <w:rsid w:val="001A4479"/>
    <w:rsid w:val="001A4519"/>
    <w:rsid w:val="001B2647"/>
    <w:rsid w:val="001D3D4C"/>
    <w:rsid w:val="001E394F"/>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2F371E"/>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13A0"/>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049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32E"/>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6E7DA9"/>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B695C"/>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85894"/>
    <w:rsid w:val="00990826"/>
    <w:rsid w:val="00993535"/>
    <w:rsid w:val="00994DC4"/>
    <w:rsid w:val="009957A1"/>
    <w:rsid w:val="00997F31"/>
    <w:rsid w:val="009A6849"/>
    <w:rsid w:val="009A72EF"/>
    <w:rsid w:val="009B10AB"/>
    <w:rsid w:val="009B3245"/>
    <w:rsid w:val="009B42A8"/>
    <w:rsid w:val="009B766F"/>
    <w:rsid w:val="009D0FC9"/>
    <w:rsid w:val="009E171E"/>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57BFA"/>
    <w:rsid w:val="00A61176"/>
    <w:rsid w:val="00A73823"/>
    <w:rsid w:val="00A82733"/>
    <w:rsid w:val="00A857BC"/>
    <w:rsid w:val="00A86C3E"/>
    <w:rsid w:val="00A971CF"/>
    <w:rsid w:val="00AA15F3"/>
    <w:rsid w:val="00AA365D"/>
    <w:rsid w:val="00AA39F2"/>
    <w:rsid w:val="00AA4E80"/>
    <w:rsid w:val="00AA7ED1"/>
    <w:rsid w:val="00AB2A48"/>
    <w:rsid w:val="00AB3876"/>
    <w:rsid w:val="00AD1D52"/>
    <w:rsid w:val="00AD6ADB"/>
    <w:rsid w:val="00AE0CDE"/>
    <w:rsid w:val="00AE20D0"/>
    <w:rsid w:val="00AE47C6"/>
    <w:rsid w:val="00AE5510"/>
    <w:rsid w:val="00AE6FC6"/>
    <w:rsid w:val="00AF504D"/>
    <w:rsid w:val="00AF6CF1"/>
    <w:rsid w:val="00AF7878"/>
    <w:rsid w:val="00B0066F"/>
    <w:rsid w:val="00B04AA7"/>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338F"/>
    <w:rsid w:val="00BE4067"/>
    <w:rsid w:val="00BE7CB6"/>
    <w:rsid w:val="00BF236F"/>
    <w:rsid w:val="00C119DC"/>
    <w:rsid w:val="00C137A7"/>
    <w:rsid w:val="00C14F5F"/>
    <w:rsid w:val="00C153B8"/>
    <w:rsid w:val="00C16CF0"/>
    <w:rsid w:val="00C1737F"/>
    <w:rsid w:val="00C20372"/>
    <w:rsid w:val="00C235C7"/>
    <w:rsid w:val="00C27AFE"/>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2C4F"/>
    <w:rsid w:val="00E54836"/>
    <w:rsid w:val="00E60A1D"/>
    <w:rsid w:val="00E6265E"/>
    <w:rsid w:val="00E86266"/>
    <w:rsid w:val="00E91551"/>
    <w:rsid w:val="00E94B9C"/>
    <w:rsid w:val="00E955E0"/>
    <w:rsid w:val="00E95648"/>
    <w:rsid w:val="00E96805"/>
    <w:rsid w:val="00E97D8B"/>
    <w:rsid w:val="00EA037A"/>
    <w:rsid w:val="00EA14A1"/>
    <w:rsid w:val="00EA31EF"/>
    <w:rsid w:val="00EA574A"/>
    <w:rsid w:val="00EA5C43"/>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95051">
      <w:bodyDiv w:val="1"/>
      <w:marLeft w:val="0"/>
      <w:marRight w:val="0"/>
      <w:marTop w:val="0"/>
      <w:marBottom w:val="0"/>
      <w:divBdr>
        <w:top w:val="none" w:sz="0" w:space="0" w:color="auto"/>
        <w:left w:val="none" w:sz="0" w:space="0" w:color="auto"/>
        <w:bottom w:val="none" w:sz="0" w:space="0" w:color="auto"/>
        <w:right w:val="none" w:sz="0" w:space="0" w:color="auto"/>
      </w:divBdr>
    </w:div>
    <w:div w:id="70255439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8701041">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purl.org/dc/elements/1.1/"/>
    <ds:schemaRef ds:uri="http://www.w3.org/XML/1998/namespace"/>
    <ds:schemaRef ds:uri="f1514c7a-c955-4641-91c2-9c212789a068"/>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E59EC-51AC-4E1A-AF35-461B404A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6916</Words>
  <Characters>40808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14</cp:revision>
  <cp:lastPrinted>2021-09-13T14:44:00Z</cp:lastPrinted>
  <dcterms:created xsi:type="dcterms:W3CDTF">2021-09-11T20:22:00Z</dcterms:created>
  <dcterms:modified xsi:type="dcterms:W3CDTF">2021-09-17T08:59:00Z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