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FF6B" w14:textId="77777777" w:rsidR="003C7A80" w:rsidRDefault="003C7A80" w:rsidP="003C7A80">
      <w:pPr>
        <w:pStyle w:val="Nadpis1"/>
        <w:spacing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Smlouva</w:t>
      </w:r>
      <w:r w:rsidR="0072528C">
        <w:rPr>
          <w:b/>
          <w:bCs/>
          <w:sz w:val="56"/>
          <w:szCs w:val="56"/>
        </w:rPr>
        <w:t xml:space="preserve"> o poskytování služeb</w:t>
      </w:r>
    </w:p>
    <w:p w14:paraId="79E47A2B" w14:textId="77777777" w:rsidR="0000590D" w:rsidRPr="00CC3E05" w:rsidRDefault="0000590D" w:rsidP="004462E0">
      <w:pPr>
        <w:pStyle w:val="Nzev"/>
        <w:spacing w:line="276" w:lineRule="auto"/>
        <w:ind w:left="0" w:firstLine="0"/>
        <w:outlineLvl w:val="0"/>
        <w:rPr>
          <w:rFonts w:ascii="Calibri" w:hAnsi="Calibri" w:cs="Calibri"/>
          <w:caps/>
          <w:sz w:val="20"/>
        </w:rPr>
      </w:pPr>
    </w:p>
    <w:p w14:paraId="4D2FBCB4" w14:textId="77777777" w:rsidR="0000590D" w:rsidRPr="00CC3E05" w:rsidRDefault="0000590D" w:rsidP="0000590D">
      <w:pPr>
        <w:pStyle w:val="Nzev"/>
        <w:spacing w:line="276" w:lineRule="auto"/>
        <w:rPr>
          <w:rFonts w:ascii="Calibri" w:hAnsi="Calibri" w:cs="Calibri"/>
          <w:caps/>
          <w:sz w:val="20"/>
        </w:rPr>
      </w:pPr>
      <w:r w:rsidRPr="00CC3E05">
        <w:rPr>
          <w:rFonts w:ascii="Calibri" w:hAnsi="Calibri" w:cs="Calibri"/>
          <w:caps/>
          <w:sz w:val="20"/>
        </w:rPr>
        <w:t>č.</w:t>
      </w:r>
    </w:p>
    <w:p w14:paraId="3B67339C" w14:textId="77777777" w:rsidR="0000590D" w:rsidRPr="00CC3E05" w:rsidRDefault="0000590D" w:rsidP="0000590D">
      <w:pPr>
        <w:spacing w:line="276" w:lineRule="auto"/>
        <w:jc w:val="center"/>
        <w:rPr>
          <w:rFonts w:ascii="Calibri" w:hAnsi="Calibri" w:cs="Calibri"/>
        </w:rPr>
      </w:pPr>
    </w:p>
    <w:p w14:paraId="0133C8EF" w14:textId="77777777" w:rsidR="0000590D" w:rsidRPr="00CC3E05" w:rsidRDefault="0000590D" w:rsidP="0000590D">
      <w:pPr>
        <w:spacing w:line="276" w:lineRule="auto"/>
        <w:jc w:val="center"/>
        <w:rPr>
          <w:rFonts w:ascii="Calibri" w:hAnsi="Calibri" w:cs="Calibri"/>
        </w:rPr>
      </w:pPr>
      <w:r w:rsidRPr="00CC3E05">
        <w:rPr>
          <w:rFonts w:ascii="Calibri" w:hAnsi="Calibri" w:cs="Calibri"/>
        </w:rPr>
        <w:t>uzavřená níže uvedeného dne, měsíce a roku</w:t>
      </w:r>
    </w:p>
    <w:p w14:paraId="3AB02376" w14:textId="77777777" w:rsidR="0000590D" w:rsidRPr="00CC3E05" w:rsidRDefault="0000590D" w:rsidP="0000590D">
      <w:pPr>
        <w:spacing w:line="276" w:lineRule="auto"/>
        <w:jc w:val="center"/>
        <w:rPr>
          <w:rFonts w:ascii="Calibri" w:hAnsi="Calibri" w:cs="Calibri"/>
        </w:rPr>
      </w:pPr>
      <w:r w:rsidRPr="00CC3E05">
        <w:rPr>
          <w:rFonts w:ascii="Calibri" w:hAnsi="Calibri" w:cs="Calibri"/>
        </w:rPr>
        <w:t>podle § 1746 odst. 2 zákona č. 89/2012 Sb., občanský zákoník, v platném znění (dále jen „</w:t>
      </w:r>
      <w:r w:rsidRPr="00CC3E05">
        <w:rPr>
          <w:rFonts w:ascii="Calibri" w:hAnsi="Calibri" w:cs="Calibri"/>
          <w:b/>
        </w:rPr>
        <w:t>Smlouva</w:t>
      </w:r>
      <w:r w:rsidRPr="00CC3E05">
        <w:rPr>
          <w:rFonts w:ascii="Calibri" w:hAnsi="Calibri" w:cs="Calibri"/>
        </w:rPr>
        <w:t>“)</w:t>
      </w:r>
    </w:p>
    <w:p w14:paraId="124D26E9" w14:textId="77777777" w:rsidR="0000590D" w:rsidRPr="00CC3E05" w:rsidRDefault="0000590D" w:rsidP="0000590D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34DA6AB3" w14:textId="77777777" w:rsidR="0000590D" w:rsidRPr="00CC3E05" w:rsidRDefault="0000590D" w:rsidP="0000590D">
      <w:pPr>
        <w:pStyle w:val="Odstavecseseznamem1"/>
        <w:numPr>
          <w:ilvl w:val="0"/>
          <w:numId w:val="41"/>
        </w:numPr>
        <w:spacing w:after="0"/>
        <w:ind w:left="357" w:hanging="357"/>
        <w:rPr>
          <w:rFonts w:cs="Calibri"/>
          <w:b/>
          <w:bCs/>
          <w:sz w:val="20"/>
          <w:szCs w:val="20"/>
        </w:rPr>
      </w:pPr>
      <w:r w:rsidRPr="00CC3E05">
        <w:rPr>
          <w:rFonts w:cs="Calibri"/>
          <w:b/>
          <w:bCs/>
          <w:sz w:val="20"/>
          <w:szCs w:val="20"/>
        </w:rPr>
        <w:t>SMLUVNÍ STRANY</w:t>
      </w:r>
    </w:p>
    <w:p w14:paraId="3A3C1564" w14:textId="77777777" w:rsidR="0000590D" w:rsidRPr="00CC3E05" w:rsidRDefault="0000590D" w:rsidP="0000590D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2E0D784B" w14:textId="77777777" w:rsidR="0000590D" w:rsidRPr="008F7382" w:rsidRDefault="0000590D" w:rsidP="0000590D">
      <w:pPr>
        <w:spacing w:line="276" w:lineRule="auto"/>
        <w:ind w:left="1134" w:hanging="1134"/>
        <w:rPr>
          <w:rFonts w:ascii="Calibri" w:hAnsi="Calibri" w:cs="Calibri"/>
          <w:b/>
        </w:rPr>
      </w:pPr>
      <w:r w:rsidRPr="008F7382">
        <w:rPr>
          <w:rFonts w:ascii="Calibri" w:hAnsi="Calibri" w:cs="Calibri"/>
          <w:b/>
        </w:rPr>
        <w:t>Satt a.s.</w:t>
      </w:r>
    </w:p>
    <w:p w14:paraId="55CC9C5A" w14:textId="1BF21D31" w:rsidR="0000590D" w:rsidRPr="008F7382" w:rsidRDefault="0000590D" w:rsidP="0000590D">
      <w:pPr>
        <w:tabs>
          <w:tab w:val="left" w:pos="2127"/>
        </w:tabs>
        <w:spacing w:line="276" w:lineRule="auto"/>
        <w:ind w:left="1701" w:hanging="1701"/>
        <w:rPr>
          <w:rFonts w:ascii="Calibri" w:hAnsi="Calibri" w:cs="Calibri"/>
        </w:rPr>
      </w:pPr>
      <w:r w:rsidRPr="008F7382">
        <w:rPr>
          <w:rFonts w:ascii="Calibri" w:hAnsi="Calibri" w:cs="Calibri"/>
        </w:rPr>
        <w:t>zastoupen</w:t>
      </w:r>
      <w:r w:rsidR="00007126">
        <w:rPr>
          <w:rFonts w:ascii="Calibri" w:hAnsi="Calibri" w:cs="Calibri"/>
        </w:rPr>
        <w:t>á</w:t>
      </w:r>
      <w:r w:rsidRPr="008F7382">
        <w:rPr>
          <w:rFonts w:ascii="Calibri" w:hAnsi="Calibri" w:cs="Calibri"/>
        </w:rPr>
        <w:tab/>
        <w:t>:</w:t>
      </w:r>
      <w:r w:rsidRPr="008F7382">
        <w:rPr>
          <w:rFonts w:ascii="Calibri" w:hAnsi="Calibri" w:cs="Calibri"/>
        </w:rPr>
        <w:tab/>
        <w:t xml:space="preserve">Ing. Petr Scheib, MBA - prokurista </w:t>
      </w:r>
    </w:p>
    <w:p w14:paraId="259710FF" w14:textId="77777777" w:rsidR="0000590D" w:rsidRPr="008F7382" w:rsidRDefault="0000590D" w:rsidP="0000590D">
      <w:pPr>
        <w:tabs>
          <w:tab w:val="left" w:pos="2127"/>
        </w:tabs>
        <w:spacing w:line="276" w:lineRule="auto"/>
        <w:ind w:left="1701" w:hanging="1701"/>
        <w:rPr>
          <w:rFonts w:ascii="Calibri" w:hAnsi="Calibri" w:cs="Calibri"/>
        </w:rPr>
      </w:pPr>
      <w:r w:rsidRPr="008F7382">
        <w:rPr>
          <w:rFonts w:ascii="Calibri" w:hAnsi="Calibri" w:cs="Calibri"/>
        </w:rPr>
        <w:t>se sídlem</w:t>
      </w:r>
      <w:r w:rsidRPr="008F7382">
        <w:rPr>
          <w:rFonts w:ascii="Calibri" w:hAnsi="Calibri" w:cs="Calibri"/>
        </w:rPr>
        <w:tab/>
        <w:t>:</w:t>
      </w:r>
      <w:r w:rsidRPr="008F7382">
        <w:rPr>
          <w:rFonts w:ascii="Calibri" w:hAnsi="Calibri" w:cs="Calibri"/>
        </w:rPr>
        <w:tab/>
        <w:t>Okružní 1889/11, 591 01 Žďár nad Sázavou</w:t>
      </w:r>
    </w:p>
    <w:p w14:paraId="2F73DA7C" w14:textId="77777777" w:rsidR="0000590D" w:rsidRPr="008F7382" w:rsidRDefault="0000590D" w:rsidP="0000590D">
      <w:pPr>
        <w:tabs>
          <w:tab w:val="left" w:pos="2127"/>
        </w:tabs>
        <w:spacing w:line="276" w:lineRule="auto"/>
        <w:ind w:left="1701" w:hanging="1701"/>
        <w:rPr>
          <w:rFonts w:ascii="Calibri" w:hAnsi="Calibri" w:cs="Calibri"/>
        </w:rPr>
      </w:pPr>
      <w:r w:rsidRPr="008F7382">
        <w:rPr>
          <w:rFonts w:ascii="Calibri" w:hAnsi="Calibri" w:cs="Calibri"/>
        </w:rPr>
        <w:t>IČO</w:t>
      </w:r>
      <w:r w:rsidRPr="008F7382">
        <w:rPr>
          <w:rFonts w:ascii="Calibri" w:hAnsi="Calibri" w:cs="Calibri"/>
        </w:rPr>
        <w:tab/>
        <w:t>:</w:t>
      </w:r>
      <w:r w:rsidRPr="008F7382">
        <w:rPr>
          <w:rFonts w:ascii="Calibri" w:hAnsi="Calibri" w:cs="Calibri"/>
        </w:rPr>
        <w:tab/>
        <w:t>60749105</w:t>
      </w:r>
    </w:p>
    <w:p w14:paraId="0A918458" w14:textId="77777777" w:rsidR="0000590D" w:rsidRPr="008F7382" w:rsidRDefault="0000590D" w:rsidP="0000590D">
      <w:pPr>
        <w:tabs>
          <w:tab w:val="left" w:pos="2127"/>
        </w:tabs>
        <w:spacing w:line="276" w:lineRule="auto"/>
        <w:ind w:left="1701" w:hanging="1701"/>
        <w:rPr>
          <w:rFonts w:ascii="Calibri" w:hAnsi="Calibri" w:cs="Calibri"/>
        </w:rPr>
      </w:pPr>
      <w:r w:rsidRPr="008F7382">
        <w:rPr>
          <w:rFonts w:ascii="Calibri" w:hAnsi="Calibri" w:cs="Calibri"/>
        </w:rPr>
        <w:t>bankovní spojení</w:t>
      </w:r>
      <w:r w:rsidRPr="008F7382">
        <w:rPr>
          <w:rFonts w:ascii="Calibri" w:hAnsi="Calibri" w:cs="Calibri"/>
        </w:rPr>
        <w:tab/>
        <w:t>:</w:t>
      </w:r>
      <w:r w:rsidRPr="008F7382">
        <w:rPr>
          <w:rFonts w:ascii="Calibri" w:hAnsi="Calibri" w:cs="Calibri"/>
        </w:rPr>
        <w:tab/>
        <w:t>ČSOB, a. s.</w:t>
      </w:r>
    </w:p>
    <w:p w14:paraId="0B8EC76A" w14:textId="77777777" w:rsidR="0000590D" w:rsidRPr="00CC3E05" w:rsidRDefault="0000590D" w:rsidP="0000590D">
      <w:pPr>
        <w:tabs>
          <w:tab w:val="left" w:pos="2127"/>
        </w:tabs>
        <w:spacing w:line="276" w:lineRule="auto"/>
        <w:ind w:left="1701" w:hanging="1701"/>
        <w:rPr>
          <w:rFonts w:ascii="Calibri" w:hAnsi="Calibri" w:cs="Calibri"/>
        </w:rPr>
      </w:pPr>
      <w:r w:rsidRPr="008F7382">
        <w:rPr>
          <w:rFonts w:ascii="Calibri" w:hAnsi="Calibri" w:cs="Calibri"/>
        </w:rPr>
        <w:t>číslo účtu</w:t>
      </w:r>
      <w:r w:rsidRPr="008F7382">
        <w:rPr>
          <w:rFonts w:ascii="Calibri" w:hAnsi="Calibri" w:cs="Calibri"/>
        </w:rPr>
        <w:tab/>
        <w:t>:</w:t>
      </w:r>
      <w:r w:rsidRPr="008F7382">
        <w:rPr>
          <w:rFonts w:ascii="Calibri" w:hAnsi="Calibri" w:cs="Calibri"/>
        </w:rPr>
        <w:tab/>
        <w:t>264116082/0300</w:t>
      </w:r>
    </w:p>
    <w:p w14:paraId="7F84DDC2" w14:textId="77777777" w:rsidR="0000590D" w:rsidRPr="00CC3E05" w:rsidRDefault="0000590D" w:rsidP="0000590D">
      <w:pPr>
        <w:spacing w:line="276" w:lineRule="auto"/>
        <w:rPr>
          <w:rFonts w:ascii="Calibri" w:hAnsi="Calibri" w:cs="Calibri"/>
        </w:rPr>
      </w:pPr>
      <w:r w:rsidRPr="00CC3E05">
        <w:rPr>
          <w:rFonts w:ascii="Calibri" w:hAnsi="Calibri" w:cs="Calibri"/>
        </w:rPr>
        <w:t xml:space="preserve">(dále jen </w:t>
      </w:r>
      <w:r w:rsidRPr="00CC3E05">
        <w:rPr>
          <w:rFonts w:ascii="Calibri" w:hAnsi="Calibri" w:cs="Calibri"/>
          <w:b/>
          <w:bCs/>
        </w:rPr>
        <w:t>„Zadavatel</w:t>
      </w:r>
      <w:r w:rsidRPr="00CC3E05">
        <w:rPr>
          <w:rFonts w:ascii="Calibri" w:hAnsi="Calibri" w:cs="Calibri"/>
        </w:rPr>
        <w:t>“)</w:t>
      </w:r>
    </w:p>
    <w:p w14:paraId="273C5AC8" w14:textId="77777777" w:rsidR="0000590D" w:rsidRPr="00CC3E05" w:rsidRDefault="0000590D" w:rsidP="0000590D">
      <w:pPr>
        <w:pStyle w:val="Textkomente"/>
        <w:spacing w:before="0" w:after="0" w:line="276" w:lineRule="auto"/>
        <w:rPr>
          <w:rFonts w:ascii="Calibri" w:hAnsi="Calibri" w:cs="Calibri"/>
        </w:rPr>
      </w:pPr>
    </w:p>
    <w:p w14:paraId="51737582" w14:textId="77777777" w:rsidR="0000590D" w:rsidRPr="00CC3E05" w:rsidRDefault="0000590D" w:rsidP="0000590D">
      <w:pPr>
        <w:spacing w:line="276" w:lineRule="auto"/>
        <w:rPr>
          <w:rFonts w:ascii="Calibri" w:hAnsi="Calibri" w:cs="Calibri"/>
          <w:b/>
          <w:bCs/>
        </w:rPr>
      </w:pPr>
      <w:r w:rsidRPr="00CC3E05">
        <w:rPr>
          <w:rFonts w:ascii="Calibri" w:hAnsi="Calibri" w:cs="Calibri"/>
          <w:b/>
          <w:bCs/>
        </w:rPr>
        <w:t>a</w:t>
      </w:r>
    </w:p>
    <w:p w14:paraId="556FE7AC" w14:textId="7EDCCE54" w:rsidR="0000590D" w:rsidRPr="00CC3E05" w:rsidRDefault="008261E2" w:rsidP="004E53FD">
      <w:pPr>
        <w:spacing w:line="276" w:lineRule="auto"/>
        <w:ind w:left="0" w:firstLine="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Auto Rosecký s.r.o.</w:t>
      </w:r>
    </w:p>
    <w:p w14:paraId="41179D75" w14:textId="407BFDCE" w:rsidR="0000590D" w:rsidRPr="0048586A" w:rsidRDefault="0000590D" w:rsidP="0000590D">
      <w:pPr>
        <w:tabs>
          <w:tab w:val="left" w:pos="1701"/>
        </w:tabs>
        <w:spacing w:line="276" w:lineRule="auto"/>
        <w:ind w:left="2124" w:hanging="2124"/>
        <w:rPr>
          <w:rFonts w:ascii="Calibri" w:hAnsi="Calibri" w:cs="Calibri"/>
        </w:rPr>
      </w:pPr>
      <w:r w:rsidRPr="0048586A">
        <w:rPr>
          <w:rFonts w:ascii="Calibri" w:hAnsi="Calibri" w:cs="Calibri"/>
        </w:rPr>
        <w:t>zastoupená</w:t>
      </w:r>
      <w:r w:rsidRPr="0048586A">
        <w:rPr>
          <w:rFonts w:ascii="Calibri" w:hAnsi="Calibri" w:cs="Calibri"/>
        </w:rPr>
        <w:tab/>
        <w:t>:</w:t>
      </w:r>
      <w:r w:rsidR="004E53FD" w:rsidRPr="0048586A">
        <w:rPr>
          <w:rFonts w:ascii="Calibri" w:hAnsi="Calibri" w:cs="Calibri"/>
        </w:rPr>
        <w:t xml:space="preserve">  </w:t>
      </w:r>
      <w:r w:rsidRPr="0048586A">
        <w:rPr>
          <w:rFonts w:ascii="Calibri" w:hAnsi="Calibri" w:cs="Calibri"/>
        </w:rPr>
        <w:tab/>
      </w:r>
      <w:r w:rsidR="008261E2" w:rsidRPr="0048586A">
        <w:rPr>
          <w:rFonts w:ascii="Calibri" w:hAnsi="Calibri" w:cs="Calibri"/>
        </w:rPr>
        <w:t>Pavel Rosecký, - jednatel</w:t>
      </w:r>
    </w:p>
    <w:p w14:paraId="42006187" w14:textId="3B849386" w:rsidR="0000590D" w:rsidRPr="0048586A" w:rsidRDefault="0000590D" w:rsidP="0000590D">
      <w:pPr>
        <w:tabs>
          <w:tab w:val="left" w:pos="1701"/>
        </w:tabs>
        <w:spacing w:line="276" w:lineRule="auto"/>
        <w:ind w:left="2124" w:hanging="2124"/>
        <w:rPr>
          <w:rFonts w:ascii="Calibri" w:hAnsi="Calibri" w:cs="Calibri"/>
        </w:rPr>
      </w:pPr>
      <w:r w:rsidRPr="0048586A">
        <w:rPr>
          <w:rFonts w:ascii="Calibri" w:hAnsi="Calibri" w:cs="Calibri"/>
        </w:rPr>
        <w:t>se sídlem</w:t>
      </w:r>
      <w:r w:rsidRPr="0048586A">
        <w:rPr>
          <w:rFonts w:ascii="Calibri" w:hAnsi="Calibri" w:cs="Calibri"/>
        </w:rPr>
        <w:tab/>
        <w:t>:</w:t>
      </w:r>
      <w:r w:rsidR="004E53FD" w:rsidRPr="0048586A">
        <w:rPr>
          <w:rFonts w:ascii="Calibri" w:hAnsi="Calibri" w:cs="Calibri"/>
        </w:rPr>
        <w:t xml:space="preserve">  </w:t>
      </w:r>
      <w:r w:rsidRPr="0048586A">
        <w:rPr>
          <w:rFonts w:ascii="Calibri" w:hAnsi="Calibri" w:cs="Calibri"/>
        </w:rPr>
        <w:tab/>
      </w:r>
      <w:r w:rsidR="008261E2" w:rsidRPr="0048586A">
        <w:rPr>
          <w:rFonts w:ascii="Calibri" w:hAnsi="Calibri" w:cs="Calibri"/>
        </w:rPr>
        <w:t>Jamská 2436/5, 591 01 Žďár nad Sázavou</w:t>
      </w:r>
    </w:p>
    <w:p w14:paraId="58089D4A" w14:textId="22BA4DC8" w:rsidR="0000590D" w:rsidRPr="0048586A" w:rsidRDefault="004E53FD" w:rsidP="0000590D">
      <w:pPr>
        <w:tabs>
          <w:tab w:val="left" w:pos="1701"/>
        </w:tabs>
        <w:spacing w:line="276" w:lineRule="auto"/>
        <w:ind w:left="2124" w:hanging="2124"/>
        <w:rPr>
          <w:rFonts w:ascii="Calibri" w:hAnsi="Calibri" w:cs="Calibri"/>
        </w:rPr>
      </w:pPr>
      <w:r w:rsidRPr="0048586A">
        <w:rPr>
          <w:rFonts w:ascii="Calibri" w:hAnsi="Calibri" w:cs="Calibri"/>
        </w:rPr>
        <w:t>IČO</w:t>
      </w:r>
      <w:r w:rsidRPr="0048586A">
        <w:rPr>
          <w:rFonts w:ascii="Calibri" w:hAnsi="Calibri" w:cs="Calibri"/>
        </w:rPr>
        <w:tab/>
        <w:t xml:space="preserve">:  </w:t>
      </w:r>
      <w:r w:rsidR="00553377" w:rsidRPr="0048586A">
        <w:rPr>
          <w:rFonts w:ascii="Calibri" w:hAnsi="Calibri" w:cs="Calibri"/>
        </w:rPr>
        <w:tab/>
      </w:r>
      <w:r w:rsidR="008261E2" w:rsidRPr="0048586A">
        <w:rPr>
          <w:rFonts w:ascii="Calibri" w:hAnsi="Calibri" w:cs="Calibri"/>
        </w:rPr>
        <w:t>24811530</w:t>
      </w:r>
      <w:r w:rsidR="008261E2" w:rsidRPr="0048586A">
        <w:rPr>
          <w:rFonts w:ascii="Calibri" w:hAnsi="Calibri" w:cs="Calibri"/>
        </w:rPr>
        <w:tab/>
      </w:r>
    </w:p>
    <w:p w14:paraId="5D8709C1" w14:textId="6DFE63E1" w:rsidR="0000590D" w:rsidRPr="0048586A" w:rsidRDefault="004E53FD" w:rsidP="0000590D">
      <w:pPr>
        <w:tabs>
          <w:tab w:val="left" w:pos="1701"/>
        </w:tabs>
        <w:spacing w:line="276" w:lineRule="auto"/>
        <w:ind w:left="2124" w:hanging="2124"/>
        <w:rPr>
          <w:rFonts w:ascii="Calibri" w:hAnsi="Calibri" w:cs="Calibri"/>
        </w:rPr>
      </w:pPr>
      <w:r w:rsidRPr="0048586A">
        <w:rPr>
          <w:rFonts w:ascii="Calibri" w:hAnsi="Calibri" w:cs="Calibri"/>
        </w:rPr>
        <w:t>DIČ</w:t>
      </w:r>
      <w:r w:rsidRPr="0048586A">
        <w:rPr>
          <w:rFonts w:ascii="Calibri" w:hAnsi="Calibri" w:cs="Calibri"/>
        </w:rPr>
        <w:tab/>
        <w:t xml:space="preserve">:  </w:t>
      </w:r>
      <w:r w:rsidR="008261E2" w:rsidRPr="0048586A">
        <w:rPr>
          <w:rFonts w:ascii="Calibri" w:hAnsi="Calibri" w:cs="Calibri"/>
        </w:rPr>
        <w:tab/>
      </w:r>
      <w:r w:rsidR="00007126" w:rsidRPr="0048586A">
        <w:rPr>
          <w:rFonts w:ascii="Calibri" w:hAnsi="Calibri" w:cs="Calibri"/>
        </w:rPr>
        <w:t>CZ</w:t>
      </w:r>
      <w:r w:rsidR="008261E2" w:rsidRPr="0048586A">
        <w:rPr>
          <w:rFonts w:ascii="Calibri" w:hAnsi="Calibri" w:cs="Calibri"/>
        </w:rPr>
        <w:t>24811530</w:t>
      </w:r>
    </w:p>
    <w:p w14:paraId="208E2435" w14:textId="17D13C3D" w:rsidR="0000590D" w:rsidRPr="0048586A" w:rsidRDefault="004E53FD" w:rsidP="0000590D">
      <w:pPr>
        <w:tabs>
          <w:tab w:val="left" w:pos="1701"/>
        </w:tabs>
        <w:spacing w:line="276" w:lineRule="auto"/>
        <w:ind w:left="2124" w:hanging="2124"/>
        <w:rPr>
          <w:rFonts w:ascii="Calibri" w:hAnsi="Calibri" w:cs="Calibri"/>
        </w:rPr>
      </w:pPr>
      <w:r w:rsidRPr="0048586A">
        <w:rPr>
          <w:rFonts w:ascii="Calibri" w:hAnsi="Calibri" w:cs="Calibri"/>
        </w:rPr>
        <w:t>bankovní spojení</w:t>
      </w:r>
      <w:r w:rsidRPr="0048586A">
        <w:rPr>
          <w:rFonts w:ascii="Calibri" w:hAnsi="Calibri" w:cs="Calibri"/>
        </w:rPr>
        <w:tab/>
        <w:t xml:space="preserve">:  </w:t>
      </w:r>
      <w:r w:rsidR="00007126" w:rsidRPr="0048586A">
        <w:rPr>
          <w:rFonts w:ascii="Calibri" w:hAnsi="Calibri" w:cs="Calibri"/>
        </w:rPr>
        <w:tab/>
      </w:r>
      <w:r w:rsidR="008261E2" w:rsidRPr="0048586A">
        <w:rPr>
          <w:rFonts w:ascii="Calibri" w:hAnsi="Calibri" w:cs="Calibri"/>
        </w:rPr>
        <w:t>Moneta Money bank</w:t>
      </w:r>
    </w:p>
    <w:p w14:paraId="080FB8BC" w14:textId="6B4C7934" w:rsidR="0000590D" w:rsidRPr="0048586A" w:rsidRDefault="004E53FD" w:rsidP="0000590D">
      <w:pPr>
        <w:tabs>
          <w:tab w:val="left" w:pos="1701"/>
        </w:tabs>
        <w:spacing w:line="276" w:lineRule="auto"/>
        <w:ind w:left="2124" w:hanging="2124"/>
        <w:rPr>
          <w:rFonts w:ascii="Calibri" w:hAnsi="Calibri" w:cs="Calibri"/>
        </w:rPr>
      </w:pPr>
      <w:r w:rsidRPr="0048586A">
        <w:rPr>
          <w:rFonts w:ascii="Calibri" w:hAnsi="Calibri" w:cs="Calibri"/>
        </w:rPr>
        <w:t>číslo účtu</w:t>
      </w:r>
      <w:r w:rsidRPr="0048586A">
        <w:rPr>
          <w:rFonts w:ascii="Calibri" w:hAnsi="Calibri" w:cs="Calibri"/>
        </w:rPr>
        <w:tab/>
        <w:t xml:space="preserve">: </w:t>
      </w:r>
      <w:r w:rsidRPr="0048586A">
        <w:rPr>
          <w:rFonts w:ascii="Calibri" w:hAnsi="Calibri" w:cs="Calibri"/>
        </w:rPr>
        <w:tab/>
        <w:t xml:space="preserve"> </w:t>
      </w:r>
      <w:r w:rsidR="008261E2" w:rsidRPr="0048586A">
        <w:rPr>
          <w:rFonts w:ascii="Calibri" w:hAnsi="Calibri" w:cs="Calibri"/>
        </w:rPr>
        <w:t>222867865/0600</w:t>
      </w:r>
    </w:p>
    <w:p w14:paraId="5E2EAF9B" w14:textId="3D9BC538" w:rsidR="0000590D" w:rsidRPr="00CC3E05" w:rsidRDefault="0000590D" w:rsidP="0000590D">
      <w:pPr>
        <w:spacing w:line="276" w:lineRule="auto"/>
        <w:rPr>
          <w:rFonts w:ascii="Calibri" w:hAnsi="Calibri" w:cs="Calibri"/>
        </w:rPr>
      </w:pPr>
      <w:r w:rsidRPr="00CC3E05">
        <w:rPr>
          <w:rFonts w:ascii="Calibri" w:hAnsi="Calibri" w:cs="Calibri"/>
        </w:rPr>
        <w:t>(dále jen</w:t>
      </w:r>
      <w:r w:rsidRPr="00CC3E05">
        <w:rPr>
          <w:rFonts w:ascii="Calibri" w:hAnsi="Calibri" w:cs="Calibri"/>
          <w:b/>
          <w:bCs/>
        </w:rPr>
        <w:t xml:space="preserve"> „Poskytovatel“</w:t>
      </w:r>
      <w:r w:rsidRPr="00CC3E05">
        <w:rPr>
          <w:rFonts w:ascii="Calibri" w:hAnsi="Calibri" w:cs="Calibri"/>
          <w:bCs/>
        </w:rPr>
        <w:t>)</w:t>
      </w:r>
    </w:p>
    <w:p w14:paraId="4013A6B3" w14:textId="77777777" w:rsidR="0000590D" w:rsidRDefault="0000590D" w:rsidP="0000590D">
      <w:pPr>
        <w:spacing w:line="276" w:lineRule="auto"/>
        <w:rPr>
          <w:rFonts w:ascii="Calibri" w:hAnsi="Calibri" w:cs="Calibri"/>
        </w:rPr>
      </w:pPr>
    </w:p>
    <w:p w14:paraId="4CEEEF41" w14:textId="77777777" w:rsidR="0072528C" w:rsidRDefault="0072528C" w:rsidP="0000590D">
      <w:pPr>
        <w:spacing w:line="276" w:lineRule="auto"/>
        <w:rPr>
          <w:rFonts w:ascii="Calibri" w:hAnsi="Calibri" w:cs="Calibri"/>
        </w:rPr>
      </w:pPr>
    </w:p>
    <w:p w14:paraId="055D5C5F" w14:textId="77777777" w:rsidR="0072528C" w:rsidRPr="00CC3E05" w:rsidRDefault="0072528C" w:rsidP="0000590D">
      <w:pPr>
        <w:spacing w:line="276" w:lineRule="auto"/>
        <w:rPr>
          <w:rFonts w:ascii="Calibri" w:hAnsi="Calibri" w:cs="Calibri"/>
        </w:rPr>
      </w:pPr>
    </w:p>
    <w:p w14:paraId="49B7D563" w14:textId="77777777" w:rsidR="0000590D" w:rsidRPr="00D91491" w:rsidRDefault="0000590D" w:rsidP="0000590D"/>
    <w:p w14:paraId="2C8205F1" w14:textId="77777777" w:rsidR="0000590D" w:rsidRPr="00D91491" w:rsidRDefault="0000590D" w:rsidP="0000590D">
      <w:pPr>
        <w:rPr>
          <w:rFonts w:ascii="Calibri" w:hAnsi="Calibri" w:cs="Calibri"/>
        </w:rPr>
      </w:pPr>
    </w:p>
    <w:p w14:paraId="132AB343" w14:textId="0A56425A" w:rsidR="0000590D" w:rsidRPr="00D91491" w:rsidRDefault="0000590D" w:rsidP="00185AB0">
      <w:pPr>
        <w:pStyle w:val="Odstavecseseznamem1"/>
        <w:numPr>
          <w:ilvl w:val="0"/>
          <w:numId w:val="48"/>
        </w:numPr>
        <w:spacing w:after="0"/>
        <w:rPr>
          <w:rFonts w:cs="Calibri"/>
          <w:b/>
          <w:bCs/>
        </w:rPr>
      </w:pPr>
      <w:r w:rsidRPr="00D91491">
        <w:rPr>
          <w:rFonts w:cs="Calibri"/>
          <w:b/>
          <w:bCs/>
        </w:rPr>
        <w:t>PŘEDMĚT SMLOUVY</w:t>
      </w:r>
    </w:p>
    <w:p w14:paraId="682BDA78" w14:textId="78B615B1" w:rsidR="0000590D" w:rsidRPr="00D91491" w:rsidRDefault="00266088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bookmarkStart w:id="0" w:name="_Ref374869262"/>
      <w:r>
        <w:rPr>
          <w:rFonts w:cs="Calibri"/>
        </w:rPr>
        <w:t>1</w:t>
      </w:r>
      <w:r w:rsidR="0000590D" w:rsidRPr="00D91491">
        <w:rPr>
          <w:rFonts w:cs="Calibri"/>
        </w:rPr>
        <w:t xml:space="preserve">.1. </w:t>
      </w:r>
      <w:r w:rsidR="0000590D" w:rsidRPr="00D91491">
        <w:rPr>
          <w:rFonts w:cs="Calibri"/>
        </w:rPr>
        <w:tab/>
      </w:r>
      <w:r w:rsidR="0000590D" w:rsidRPr="00D91491">
        <w:rPr>
          <w:rFonts w:cs="Calibri"/>
          <w:sz w:val="20"/>
          <w:szCs w:val="20"/>
        </w:rPr>
        <w:t xml:space="preserve">Poskytovatel se zavazuje k provádění </w:t>
      </w:r>
      <w:bookmarkEnd w:id="0"/>
      <w:r w:rsidR="0000590D" w:rsidRPr="00D91491">
        <w:rPr>
          <w:rFonts w:cs="Calibri"/>
          <w:sz w:val="20"/>
          <w:szCs w:val="20"/>
        </w:rPr>
        <w:t>služeb v oblasti zimní údržby ve správním území, tj. území města Žďár nad Sázavou (dále jen „</w:t>
      </w:r>
      <w:r w:rsidR="0000590D" w:rsidRPr="00D91491">
        <w:rPr>
          <w:rFonts w:cs="Calibri"/>
          <w:b/>
          <w:sz w:val="20"/>
          <w:szCs w:val="20"/>
        </w:rPr>
        <w:t>Plnění</w:t>
      </w:r>
      <w:r w:rsidR="0000590D" w:rsidRPr="00D91491">
        <w:rPr>
          <w:rFonts w:cs="Calibri"/>
          <w:sz w:val="20"/>
          <w:szCs w:val="20"/>
        </w:rPr>
        <w:t>“) dle této Smlouvy</w:t>
      </w:r>
      <w:r>
        <w:rPr>
          <w:rFonts w:cs="Calibri"/>
          <w:sz w:val="20"/>
          <w:szCs w:val="20"/>
        </w:rPr>
        <w:t>.</w:t>
      </w:r>
    </w:p>
    <w:p w14:paraId="75691238" w14:textId="475BB67E" w:rsidR="0000590D" w:rsidRPr="00D91491" w:rsidRDefault="00266088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00590D" w:rsidRPr="00D91491">
        <w:rPr>
          <w:rFonts w:cs="Calibri"/>
          <w:sz w:val="20"/>
          <w:szCs w:val="20"/>
        </w:rPr>
        <w:t>.2.</w:t>
      </w:r>
      <w:r w:rsidR="0000590D" w:rsidRPr="00D91491">
        <w:rPr>
          <w:rFonts w:cs="Calibri"/>
          <w:sz w:val="20"/>
          <w:szCs w:val="20"/>
        </w:rPr>
        <w:tab/>
        <w:t>Zimní údržba místních komunikací se provádí v rozsahu strojního odhrnování sněhu</w:t>
      </w:r>
      <w:r>
        <w:rPr>
          <w:rFonts w:cs="Calibri"/>
          <w:sz w:val="20"/>
          <w:szCs w:val="20"/>
        </w:rPr>
        <w:t xml:space="preserve"> </w:t>
      </w:r>
      <w:r w:rsidR="0000590D" w:rsidRPr="00D91491">
        <w:rPr>
          <w:rFonts w:cs="Calibri"/>
          <w:sz w:val="20"/>
          <w:szCs w:val="20"/>
        </w:rPr>
        <w:t>a v termínech dle platné právní úpravy, plánu zimní údržby</w:t>
      </w:r>
      <w:r w:rsidR="0000590D" w:rsidRPr="00D91491">
        <w:rPr>
          <w:rFonts w:cs="Calibri"/>
          <w:b/>
          <w:bCs/>
          <w:sz w:val="20"/>
          <w:szCs w:val="20"/>
        </w:rPr>
        <w:t>, schváleného</w:t>
      </w:r>
      <w:r w:rsidR="0000590D" w:rsidRPr="00D91491">
        <w:rPr>
          <w:rFonts w:cs="Calibri"/>
          <w:sz w:val="20"/>
          <w:szCs w:val="20"/>
        </w:rPr>
        <w:t xml:space="preserve"> městem Žďár nad Sázavou pro jednotlivá zimní období, a dále dle nařízení rady města, </w:t>
      </w:r>
      <w:bookmarkStart w:id="1" w:name="OLE_LINK1"/>
      <w:bookmarkEnd w:id="1"/>
      <w:r w:rsidR="0000590D" w:rsidRPr="00D91491">
        <w:rPr>
          <w:rFonts w:cs="Calibri"/>
          <w:sz w:val="20"/>
          <w:szCs w:val="20"/>
        </w:rPr>
        <w:t>kterým se vymezují úseky místních komunikací, na kterých se pro jejich malý dopravní význam nezajišťuje sjízdnost a schůdnost odstraňováním sněhu a náledí. V plánu zimní údržby jsou rozděleny místní komunikace do tří skupin dle pořadí důležitosti s následujícími lhůtami při odstraňování sněhu: Místní komunikace (dále také jen „MK“) 1. pořadí důležitosti, MK 2. pořadí důležitosti a MK 3. pořadí důležitosti.</w:t>
      </w:r>
    </w:p>
    <w:p w14:paraId="5AECEC5F" w14:textId="6A222523" w:rsidR="0000590D" w:rsidRPr="00D91491" w:rsidRDefault="00266088" w:rsidP="0000590D">
      <w:pPr>
        <w:spacing w:line="276" w:lineRule="auto"/>
        <w:ind w:left="567" w:hanging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00590D" w:rsidRPr="00D91491">
        <w:rPr>
          <w:rFonts w:ascii="Calibri" w:hAnsi="Calibri" w:cs="Calibri"/>
          <w:sz w:val="20"/>
          <w:szCs w:val="20"/>
        </w:rPr>
        <w:t>.3.</w:t>
      </w:r>
      <w:r w:rsidR="0000590D" w:rsidRPr="00D91491">
        <w:rPr>
          <w:rFonts w:ascii="Calibri" w:hAnsi="Calibri" w:cs="Calibri"/>
          <w:sz w:val="20"/>
          <w:szCs w:val="20"/>
        </w:rPr>
        <w:tab/>
        <w:t>Odhrnování se provádí v celé šířce vozovky, případně v celé šířce dopravního pruhu tak, aby pokud je to možné, odhrnutým sněhem nebyl omezen nebo byl co nejméně omezen pohyb na sousedních chodnících.</w:t>
      </w:r>
    </w:p>
    <w:p w14:paraId="4E34E66E" w14:textId="4B5579D8" w:rsidR="0000590D" w:rsidRPr="00D91491" w:rsidRDefault="00266088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00590D" w:rsidRPr="00D91491">
        <w:rPr>
          <w:rFonts w:cs="Calibri"/>
          <w:sz w:val="20"/>
          <w:szCs w:val="20"/>
        </w:rPr>
        <w:t>.4.</w:t>
      </w:r>
      <w:r w:rsidR="0000590D" w:rsidRPr="00D91491">
        <w:rPr>
          <w:rFonts w:cs="Calibri"/>
          <w:sz w:val="20"/>
          <w:szCs w:val="20"/>
        </w:rPr>
        <w:tab/>
        <w:t>Smluvní strany sjednávají následující lhůty pro započetí plnění dle této Smlouvy:</w:t>
      </w:r>
    </w:p>
    <w:p w14:paraId="5E78F5B5" w14:textId="77777777" w:rsidR="0000590D" w:rsidRPr="00D91491" w:rsidRDefault="0000590D" w:rsidP="0000590D">
      <w:pPr>
        <w:pStyle w:val="Odstavecseseznamem1"/>
        <w:spacing w:before="120" w:after="0"/>
        <w:ind w:left="567" w:hanging="567"/>
        <w:jc w:val="both"/>
        <w:rPr>
          <w:rFonts w:cstheme="minorHAnsi"/>
          <w:sz w:val="20"/>
          <w:szCs w:val="20"/>
        </w:rPr>
      </w:pPr>
      <w:r w:rsidRPr="00D91491">
        <w:rPr>
          <w:rFonts w:cs="Calibri"/>
          <w:sz w:val="20"/>
          <w:szCs w:val="20"/>
        </w:rPr>
        <w:tab/>
        <w:t xml:space="preserve">a. </w:t>
      </w:r>
      <w:r w:rsidRPr="00D91491">
        <w:rPr>
          <w:rFonts w:cstheme="minorHAnsi"/>
          <w:sz w:val="20"/>
          <w:szCs w:val="20"/>
        </w:rPr>
        <w:t xml:space="preserve">V době (v pracovních dnech a v sobotu od 5:00 do 18:00 hod) začátek zásahu nejpozději do 30 minut od vznesení telefonického požadavku dispečera zadavatele, že vrstva napadlého sněhu dosáhla </w:t>
      </w:r>
      <w:smartTag w:uri="urn:schemas-microsoft-com:office:smarttags" w:element="metricconverter">
        <w:smartTagPr>
          <w:attr w:name="ProductID" w:val="5 cm"/>
        </w:smartTagPr>
        <w:r w:rsidRPr="00D91491">
          <w:rPr>
            <w:rFonts w:cstheme="minorHAnsi"/>
            <w:sz w:val="20"/>
            <w:szCs w:val="20"/>
          </w:rPr>
          <w:t>5 cm</w:t>
        </w:r>
      </w:smartTag>
      <w:r w:rsidRPr="00D91491">
        <w:rPr>
          <w:rFonts w:cstheme="minorHAnsi"/>
          <w:sz w:val="20"/>
          <w:szCs w:val="20"/>
        </w:rPr>
        <w:t>.</w:t>
      </w:r>
    </w:p>
    <w:p w14:paraId="6177023C" w14:textId="68DE439B" w:rsidR="0000590D" w:rsidRPr="00D91491" w:rsidRDefault="0000590D" w:rsidP="0000590D">
      <w:pPr>
        <w:pStyle w:val="Odstavecseseznamem1"/>
        <w:spacing w:before="120" w:after="0"/>
        <w:ind w:left="567" w:hanging="567"/>
        <w:jc w:val="both"/>
        <w:rPr>
          <w:rFonts w:cstheme="minorHAnsi"/>
          <w:sz w:val="20"/>
          <w:szCs w:val="20"/>
        </w:rPr>
      </w:pPr>
      <w:r w:rsidRPr="00D91491">
        <w:rPr>
          <w:rFonts w:cstheme="minorHAnsi"/>
          <w:sz w:val="20"/>
          <w:szCs w:val="20"/>
        </w:rPr>
        <w:tab/>
        <w:t xml:space="preserve">b. V době pohotovosti, tj. v pracovních dnech a v sobotu od 18:00 do 5:00 následujícího dne a v neděli </w:t>
      </w:r>
      <w:r w:rsidR="00596EDE">
        <w:rPr>
          <w:rFonts w:cstheme="minorHAnsi"/>
          <w:sz w:val="20"/>
          <w:szCs w:val="20"/>
        </w:rPr>
        <w:br/>
      </w:r>
      <w:r w:rsidRPr="00D91491">
        <w:rPr>
          <w:rFonts w:cstheme="minorHAnsi"/>
          <w:sz w:val="20"/>
          <w:szCs w:val="20"/>
        </w:rPr>
        <w:t xml:space="preserve">a ve dnech pracovního klidu, při domácí pohotovosti pracovníků do 60 minut od vznesení telefonického požadavku dispečera zadavatele, že vrstva napadlého sněhu dosáhla </w:t>
      </w:r>
      <w:smartTag w:uri="urn:schemas-microsoft-com:office:smarttags" w:element="metricconverter">
        <w:smartTagPr>
          <w:attr w:name="ProductID" w:val="5 cm"/>
        </w:smartTagPr>
        <w:r w:rsidRPr="00D91491">
          <w:rPr>
            <w:rFonts w:cstheme="minorHAnsi"/>
            <w:sz w:val="20"/>
            <w:szCs w:val="20"/>
          </w:rPr>
          <w:t>5 cm</w:t>
        </w:r>
      </w:smartTag>
      <w:r w:rsidRPr="00D91491">
        <w:rPr>
          <w:rFonts w:cstheme="minorHAnsi"/>
          <w:sz w:val="20"/>
          <w:szCs w:val="20"/>
        </w:rPr>
        <w:t>.</w:t>
      </w:r>
    </w:p>
    <w:p w14:paraId="2D9D9DB3" w14:textId="393596A3" w:rsidR="0000590D" w:rsidRPr="00D91491" w:rsidRDefault="00266088" w:rsidP="0000590D">
      <w:pPr>
        <w:pStyle w:val="Odstavecseseznamem1"/>
        <w:tabs>
          <w:tab w:val="left" w:pos="567"/>
        </w:tabs>
        <w:spacing w:before="120" w:after="0"/>
        <w:ind w:left="0"/>
        <w:jc w:val="both"/>
        <w:rPr>
          <w:rFonts w:cs="Calibri"/>
          <w:sz w:val="20"/>
          <w:szCs w:val="20"/>
        </w:rPr>
      </w:pPr>
      <w:r w:rsidRPr="008121DB">
        <w:rPr>
          <w:rFonts w:cs="Calibri"/>
          <w:sz w:val="20"/>
          <w:szCs w:val="20"/>
        </w:rPr>
        <w:t>1</w:t>
      </w:r>
      <w:r w:rsidR="0000590D" w:rsidRPr="008121DB">
        <w:rPr>
          <w:rFonts w:cs="Calibri"/>
          <w:sz w:val="20"/>
          <w:szCs w:val="20"/>
        </w:rPr>
        <w:t>.5.</w:t>
      </w:r>
      <w:r w:rsidR="0000590D" w:rsidRPr="00D91491">
        <w:rPr>
          <w:rFonts w:cs="Calibri"/>
        </w:rPr>
        <w:tab/>
      </w:r>
      <w:r w:rsidR="0000590D" w:rsidRPr="00D91491">
        <w:rPr>
          <w:rFonts w:cs="Calibri"/>
          <w:sz w:val="20"/>
          <w:szCs w:val="20"/>
        </w:rPr>
        <w:t>Smluvní strany sjednávají následující lhůty pro zmírňování závad ve sjízdnosti místních komunikací:</w:t>
      </w:r>
    </w:p>
    <w:p w14:paraId="12B7B711" w14:textId="77777777" w:rsidR="0000590D" w:rsidRPr="00D91491" w:rsidRDefault="0000590D" w:rsidP="0000590D">
      <w:pPr>
        <w:pStyle w:val="Zkladntext"/>
        <w:ind w:left="964"/>
        <w:rPr>
          <w:rFonts w:ascii="Calibri" w:hAnsi="Calibri" w:cs="Calibri"/>
          <w:sz w:val="20"/>
          <w:szCs w:val="20"/>
        </w:rPr>
      </w:pPr>
      <w:r w:rsidRPr="00D91491">
        <w:rPr>
          <w:rFonts w:ascii="Calibri" w:hAnsi="Calibri" w:cs="Calibri"/>
          <w:sz w:val="20"/>
          <w:szCs w:val="20"/>
        </w:rPr>
        <w:t>MK</w:t>
      </w:r>
      <w:r w:rsidR="009C2722">
        <w:rPr>
          <w:rFonts w:ascii="Calibri" w:hAnsi="Calibri" w:cs="Calibri"/>
          <w:sz w:val="20"/>
          <w:szCs w:val="20"/>
        </w:rPr>
        <w:t xml:space="preserve"> </w:t>
      </w:r>
      <w:r w:rsidRPr="00D91491">
        <w:rPr>
          <w:rFonts w:ascii="Calibri" w:hAnsi="Calibri" w:cs="Calibri"/>
          <w:sz w:val="20"/>
          <w:szCs w:val="20"/>
        </w:rPr>
        <w:t xml:space="preserve">1. pořadí důležitosti………………………do 4 hodin </w:t>
      </w:r>
    </w:p>
    <w:p w14:paraId="2CF6D541" w14:textId="77777777" w:rsidR="00D638F7" w:rsidRPr="00D91491" w:rsidRDefault="009C2722" w:rsidP="009C2722">
      <w:pPr>
        <w:pStyle w:val="Zkladntext"/>
        <w:ind w:left="644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MK 2. </w:t>
      </w:r>
      <w:r w:rsidR="0000590D" w:rsidRPr="00D91491">
        <w:rPr>
          <w:rFonts w:ascii="Calibri" w:hAnsi="Calibri" w:cs="Calibri"/>
          <w:sz w:val="20"/>
          <w:szCs w:val="20"/>
        </w:rPr>
        <w:t xml:space="preserve">pořadí důležitosti………………………do 10 hodin </w:t>
      </w:r>
    </w:p>
    <w:p w14:paraId="145FDC6F" w14:textId="77777777" w:rsidR="0000590D" w:rsidRPr="00D91491" w:rsidRDefault="0000590D" w:rsidP="009C2722">
      <w:pPr>
        <w:pStyle w:val="Zkladntext"/>
        <w:ind w:left="644" w:firstLine="0"/>
        <w:rPr>
          <w:rFonts w:ascii="Calibri" w:hAnsi="Calibri" w:cs="Calibri"/>
          <w:sz w:val="20"/>
          <w:szCs w:val="20"/>
        </w:rPr>
      </w:pPr>
      <w:r w:rsidRPr="00D91491">
        <w:rPr>
          <w:rFonts w:ascii="Calibri" w:hAnsi="Calibri" w:cs="Calibri"/>
          <w:sz w:val="20"/>
          <w:szCs w:val="20"/>
        </w:rPr>
        <w:t xml:space="preserve">MK 3. pořadí důležitosti……………………...po ošetření MK </w:t>
      </w:r>
      <w:smartTag w:uri="urn:schemas-microsoft-com:office:smarttags" w:element="metricconverter">
        <w:smartTagPr>
          <w:attr w:name="ProductID" w:val="1. a"/>
        </w:smartTagPr>
        <w:r w:rsidRPr="00D91491">
          <w:rPr>
            <w:rFonts w:ascii="Calibri" w:hAnsi="Calibri" w:cs="Calibri"/>
            <w:sz w:val="20"/>
            <w:szCs w:val="20"/>
          </w:rPr>
          <w:t>1. a</w:t>
        </w:r>
      </w:smartTag>
      <w:r w:rsidRPr="00D91491">
        <w:rPr>
          <w:rFonts w:ascii="Calibri" w:hAnsi="Calibri" w:cs="Calibri"/>
          <w:sz w:val="20"/>
          <w:szCs w:val="20"/>
        </w:rPr>
        <w:t xml:space="preserve"> 2. pořadí důležitosti, nejpozději však do 24 hodin.</w:t>
      </w:r>
    </w:p>
    <w:p w14:paraId="3C983C2E" w14:textId="655ED6F9" w:rsidR="0000590D" w:rsidRPr="00D91491" w:rsidRDefault="00266088" w:rsidP="0000590D">
      <w:pPr>
        <w:spacing w:line="276" w:lineRule="auto"/>
        <w:ind w:left="567" w:hanging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00590D" w:rsidRPr="00D91491">
        <w:rPr>
          <w:rFonts w:ascii="Calibri" w:hAnsi="Calibri" w:cs="Calibri"/>
          <w:sz w:val="20"/>
          <w:szCs w:val="20"/>
        </w:rPr>
        <w:t>.6.</w:t>
      </w:r>
      <w:r w:rsidR="0000590D" w:rsidRPr="00D91491">
        <w:rPr>
          <w:rFonts w:ascii="Calibri" w:hAnsi="Calibri" w:cs="Calibri"/>
          <w:sz w:val="20"/>
          <w:szCs w:val="20"/>
        </w:rPr>
        <w:tab/>
        <w:t xml:space="preserve">Služby v rámci této </w:t>
      </w:r>
      <w:r>
        <w:rPr>
          <w:rFonts w:ascii="Calibri" w:hAnsi="Calibri" w:cs="Calibri"/>
          <w:sz w:val="20"/>
          <w:szCs w:val="20"/>
        </w:rPr>
        <w:t>smlouvy</w:t>
      </w:r>
      <w:r w:rsidR="0000590D" w:rsidRPr="00D91491">
        <w:rPr>
          <w:rFonts w:ascii="Calibri" w:hAnsi="Calibri" w:cs="Calibri"/>
          <w:sz w:val="20"/>
          <w:szCs w:val="20"/>
        </w:rPr>
        <w:t xml:space="preserve"> budou poskytovány při vybavení všech strojů, jejichž prostřednictvím bude dodavatel zakázku plnit, systémem GPS za účelem sledování pohybu strojů – systém GPS však nemusí být povinnou součástí techniky, kterou musí dodavatel disponovat. Tyto GPS systémy pro jednotlivé stroje zajistí a poskytne zadavatel. Současně budou veškeré stroje vybaveny ručními vysílačkami – které zajistí </w:t>
      </w:r>
      <w:r w:rsidR="002B25EA" w:rsidRPr="00D91491">
        <w:rPr>
          <w:rFonts w:ascii="Calibri" w:hAnsi="Calibri" w:cs="Calibri"/>
          <w:sz w:val="20"/>
          <w:szCs w:val="20"/>
        </w:rPr>
        <w:t>zada</w:t>
      </w:r>
      <w:r w:rsidR="0000590D" w:rsidRPr="00D91491">
        <w:rPr>
          <w:rFonts w:ascii="Calibri" w:hAnsi="Calibri" w:cs="Calibri"/>
          <w:sz w:val="20"/>
          <w:szCs w:val="20"/>
        </w:rPr>
        <w:t>vatel.</w:t>
      </w:r>
    </w:p>
    <w:p w14:paraId="374990D8" w14:textId="34159C61" w:rsidR="0000590D" w:rsidRPr="00D91491" w:rsidRDefault="00266088" w:rsidP="0000590D">
      <w:pPr>
        <w:spacing w:line="276" w:lineRule="auto"/>
        <w:ind w:left="567" w:hanging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00590D" w:rsidRPr="00D91491">
        <w:rPr>
          <w:rFonts w:ascii="Calibri" w:hAnsi="Calibri" w:cs="Calibri"/>
          <w:sz w:val="20"/>
          <w:szCs w:val="20"/>
        </w:rPr>
        <w:t>.7.</w:t>
      </w:r>
      <w:r w:rsidR="0000590D" w:rsidRPr="00D91491">
        <w:rPr>
          <w:rFonts w:ascii="Calibri" w:hAnsi="Calibri" w:cs="Calibri"/>
          <w:sz w:val="20"/>
          <w:szCs w:val="20"/>
        </w:rPr>
        <w:tab/>
        <w:t>Po celou dobu plnění zimní údržby jsou osoby a technika poskytovatele podřízeny dispečerovi, kterého určí zadavatel. Způsob provádění zimní údržby bude prováděn na základě rozhodnutí nebo upřesnění dispečera. Záznamy o použití techniky od dispečera budou využity jako podklad pro celkovou fakturaci.</w:t>
      </w:r>
    </w:p>
    <w:p w14:paraId="1C468A09" w14:textId="3D746D82" w:rsidR="0000590D" w:rsidRPr="00D91491" w:rsidRDefault="00266088" w:rsidP="0000590D">
      <w:pPr>
        <w:spacing w:line="276" w:lineRule="auto"/>
        <w:ind w:left="567" w:hanging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00590D" w:rsidRPr="00D91491">
        <w:rPr>
          <w:rFonts w:ascii="Calibri" w:hAnsi="Calibri" w:cs="Calibri"/>
          <w:sz w:val="20"/>
          <w:szCs w:val="20"/>
        </w:rPr>
        <w:t xml:space="preserve">.8. </w:t>
      </w:r>
      <w:r w:rsidR="0000590D" w:rsidRPr="00D91491">
        <w:rPr>
          <w:rFonts w:ascii="Calibri" w:hAnsi="Calibri" w:cs="Calibri"/>
          <w:sz w:val="20"/>
          <w:szCs w:val="20"/>
        </w:rPr>
        <w:tab/>
        <w:t>Zadavatel má právo po celou dobu trvání této Smlouvy určovat přesný rozsah plnění vč. trvalého vyjmutí části plnění z této Smlouvy. Takováto úprava rozsahu plnění nemusí mít charakter písemného dodatku ke Smlouvě. Zadavatel neponese žádné případné s tím spojené náklady Poskytovatele.</w:t>
      </w:r>
    </w:p>
    <w:p w14:paraId="592A2D65" w14:textId="77777777" w:rsidR="0000590D" w:rsidRPr="00CC3E05" w:rsidRDefault="0000590D" w:rsidP="0000590D">
      <w:pPr>
        <w:rPr>
          <w:rFonts w:ascii="Calibri" w:hAnsi="Calibri" w:cs="Calibri"/>
        </w:rPr>
      </w:pPr>
    </w:p>
    <w:p w14:paraId="421C6963" w14:textId="77777777" w:rsidR="0000590D" w:rsidRPr="00CC3E05" w:rsidRDefault="0000590D" w:rsidP="0000590D">
      <w:pPr>
        <w:spacing w:line="276" w:lineRule="auto"/>
        <w:jc w:val="center"/>
        <w:outlineLvl w:val="0"/>
        <w:rPr>
          <w:rFonts w:ascii="Calibri" w:hAnsi="Calibri" w:cs="Calibri"/>
          <w:b/>
          <w:bCs/>
        </w:rPr>
      </w:pPr>
    </w:p>
    <w:p w14:paraId="5703D1CE" w14:textId="5B834D85" w:rsidR="0000590D" w:rsidRPr="00CC3E05" w:rsidRDefault="00185AB0" w:rsidP="00185AB0">
      <w:pPr>
        <w:pStyle w:val="Odstavecseseznamem1"/>
        <w:keepNext/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2.   </w:t>
      </w:r>
      <w:r w:rsidR="0000590D" w:rsidRPr="00CC3E05">
        <w:rPr>
          <w:rFonts w:cs="Calibri"/>
          <w:b/>
          <w:bCs/>
          <w:sz w:val="20"/>
          <w:szCs w:val="20"/>
        </w:rPr>
        <w:t>DOBA A MÍSTO PLNĚNÍ</w:t>
      </w:r>
    </w:p>
    <w:p w14:paraId="4894B9AE" w14:textId="5432AA30" w:rsidR="0000590D" w:rsidRPr="00CC3E05" w:rsidRDefault="00266088" w:rsidP="0000590D">
      <w:pPr>
        <w:pStyle w:val="Odstavecseseznamem1"/>
        <w:keepNext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 w:rsidR="0000590D" w:rsidRPr="00CC3E05">
        <w:rPr>
          <w:rFonts w:cs="Calibri"/>
          <w:sz w:val="20"/>
          <w:szCs w:val="20"/>
        </w:rPr>
        <w:t xml:space="preserve">.1. </w:t>
      </w:r>
      <w:r w:rsidR="0000590D" w:rsidRPr="00CC3E05">
        <w:rPr>
          <w:rFonts w:cs="Calibri"/>
          <w:sz w:val="20"/>
          <w:szCs w:val="20"/>
        </w:rPr>
        <w:tab/>
        <w:t xml:space="preserve">Smlouva se uzavírá na dobu </w:t>
      </w:r>
      <w:r w:rsidR="0000590D">
        <w:rPr>
          <w:rFonts w:cs="Calibri"/>
          <w:sz w:val="20"/>
          <w:szCs w:val="20"/>
        </w:rPr>
        <w:t xml:space="preserve">určitou, a to </w:t>
      </w:r>
      <w:r w:rsidR="0000590D" w:rsidRPr="00175F28">
        <w:rPr>
          <w:rFonts w:cs="Calibri"/>
          <w:b/>
          <w:bCs/>
          <w:sz w:val="20"/>
          <w:szCs w:val="20"/>
        </w:rPr>
        <w:t>od</w:t>
      </w:r>
      <w:r w:rsidR="0000590D" w:rsidRPr="00CC3E05">
        <w:rPr>
          <w:rFonts w:cs="Calibri"/>
          <w:sz w:val="20"/>
          <w:szCs w:val="20"/>
        </w:rPr>
        <w:t xml:space="preserve"> </w:t>
      </w:r>
      <w:r w:rsidR="0000590D" w:rsidRPr="00175F28">
        <w:rPr>
          <w:rFonts w:cs="Calibri"/>
          <w:b/>
          <w:bCs/>
          <w:sz w:val="20"/>
          <w:szCs w:val="20"/>
        </w:rPr>
        <w:t>1.1</w:t>
      </w:r>
      <w:r w:rsidR="007A68E4">
        <w:rPr>
          <w:rFonts w:cs="Calibri"/>
          <w:b/>
          <w:bCs/>
          <w:sz w:val="20"/>
          <w:szCs w:val="20"/>
        </w:rPr>
        <w:t>2</w:t>
      </w:r>
      <w:r w:rsidR="0000590D" w:rsidRPr="00175F28">
        <w:rPr>
          <w:rFonts w:cs="Calibri"/>
          <w:b/>
          <w:bCs/>
          <w:sz w:val="20"/>
          <w:szCs w:val="20"/>
        </w:rPr>
        <w:t>.202</w:t>
      </w:r>
      <w:r w:rsidR="004A64D6">
        <w:rPr>
          <w:rFonts w:cs="Calibri"/>
          <w:b/>
          <w:bCs/>
          <w:sz w:val="20"/>
          <w:szCs w:val="20"/>
        </w:rPr>
        <w:t>1</w:t>
      </w:r>
      <w:r w:rsidR="0000590D" w:rsidRPr="00175F28">
        <w:rPr>
          <w:rFonts w:cs="Calibri"/>
          <w:b/>
          <w:bCs/>
          <w:sz w:val="20"/>
          <w:szCs w:val="20"/>
        </w:rPr>
        <w:t xml:space="preserve"> do </w:t>
      </w:r>
      <w:r w:rsidR="00175F28" w:rsidRPr="00175F28">
        <w:rPr>
          <w:rFonts w:cs="Calibri"/>
          <w:b/>
          <w:bCs/>
          <w:sz w:val="20"/>
          <w:szCs w:val="20"/>
        </w:rPr>
        <w:t>31</w:t>
      </w:r>
      <w:r w:rsidR="0000590D" w:rsidRPr="00175F28">
        <w:rPr>
          <w:rFonts w:cs="Calibri"/>
          <w:b/>
          <w:bCs/>
          <w:sz w:val="20"/>
          <w:szCs w:val="20"/>
        </w:rPr>
        <w:t>.</w:t>
      </w:r>
      <w:r w:rsidR="00175F28" w:rsidRPr="00175F28">
        <w:rPr>
          <w:rFonts w:cs="Calibri"/>
          <w:b/>
          <w:bCs/>
          <w:sz w:val="20"/>
          <w:szCs w:val="20"/>
        </w:rPr>
        <w:t>3</w:t>
      </w:r>
      <w:r w:rsidR="0000590D" w:rsidRPr="00175F28">
        <w:rPr>
          <w:rFonts w:cs="Calibri"/>
          <w:b/>
          <w:bCs/>
          <w:sz w:val="20"/>
          <w:szCs w:val="20"/>
        </w:rPr>
        <w:t>.202</w:t>
      </w:r>
      <w:r w:rsidR="004A64D6">
        <w:rPr>
          <w:rFonts w:cs="Calibri"/>
          <w:b/>
          <w:bCs/>
          <w:sz w:val="20"/>
          <w:szCs w:val="20"/>
        </w:rPr>
        <w:t>2</w:t>
      </w:r>
      <w:r w:rsidR="0000590D" w:rsidRPr="00AA040E">
        <w:rPr>
          <w:rFonts w:cs="Calibri"/>
          <w:sz w:val="20"/>
          <w:szCs w:val="20"/>
        </w:rPr>
        <w:t>.</w:t>
      </w:r>
    </w:p>
    <w:p w14:paraId="629C4E6E" w14:textId="696A02C8" w:rsidR="00185AB0" w:rsidRDefault="00266088" w:rsidP="00185AB0">
      <w:pPr>
        <w:pStyle w:val="Odstavecseseznamem"/>
        <w:ind w:left="567" w:hanging="567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2</w:t>
      </w:r>
      <w:r w:rsidR="0000590D" w:rsidRPr="00CC3E05">
        <w:rPr>
          <w:rFonts w:ascii="Calibri" w:eastAsia="Calibri" w:hAnsi="Calibri" w:cs="Calibri"/>
          <w:lang w:eastAsia="en-US"/>
        </w:rPr>
        <w:t xml:space="preserve">.2. </w:t>
      </w:r>
      <w:r w:rsidR="0000590D" w:rsidRPr="00CC3E05">
        <w:rPr>
          <w:rFonts w:ascii="Calibri" w:eastAsia="Calibri" w:hAnsi="Calibri" w:cs="Calibri"/>
          <w:lang w:eastAsia="en-US"/>
        </w:rPr>
        <w:tab/>
        <w:t>Místem plnění je správní území, tj. území města Žďár nad Sázavou (dále jen „</w:t>
      </w:r>
      <w:r w:rsidR="0000590D" w:rsidRPr="00CC3E05">
        <w:rPr>
          <w:rFonts w:ascii="Calibri" w:eastAsia="Calibri" w:hAnsi="Calibri" w:cs="Calibri"/>
          <w:b/>
          <w:lang w:eastAsia="en-US"/>
        </w:rPr>
        <w:t>území města</w:t>
      </w:r>
      <w:r w:rsidR="0000590D" w:rsidRPr="00CC3E05">
        <w:rPr>
          <w:rFonts w:ascii="Calibri" w:eastAsia="Calibri" w:hAnsi="Calibri" w:cs="Calibri"/>
          <w:lang w:eastAsia="en-US"/>
        </w:rPr>
        <w:t>“)</w:t>
      </w:r>
      <w:r w:rsidR="0000590D">
        <w:rPr>
          <w:rFonts w:ascii="Calibri" w:eastAsia="Calibri" w:hAnsi="Calibri" w:cs="Calibri"/>
          <w:lang w:eastAsia="en-US"/>
        </w:rPr>
        <w:t xml:space="preserve">, které je podrobně zobrazeno v Příloze č. 2 k této Smlouvě: </w:t>
      </w:r>
      <w:r w:rsidR="0000590D" w:rsidRPr="00A61E0C">
        <w:rPr>
          <w:rFonts w:ascii="Calibri" w:eastAsia="Calibri" w:hAnsi="Calibri" w:cs="Calibri"/>
          <w:lang w:eastAsia="en-US"/>
        </w:rPr>
        <w:t>Mapová část Plánu zimní údržby</w:t>
      </w:r>
      <w:r w:rsidR="0000590D">
        <w:rPr>
          <w:rFonts w:ascii="Calibri" w:eastAsia="Calibri" w:hAnsi="Calibri" w:cs="Calibri"/>
          <w:lang w:eastAsia="en-US"/>
        </w:rPr>
        <w:t xml:space="preserve"> s upřesňujícím seznamem s názvy </w:t>
      </w:r>
      <w:r w:rsidR="00E66782">
        <w:rPr>
          <w:rFonts w:ascii="Calibri" w:eastAsia="Calibri" w:hAnsi="Calibri" w:cs="Calibri"/>
          <w:lang w:eastAsia="en-US"/>
        </w:rPr>
        <w:t>místních komunikací,</w:t>
      </w:r>
      <w:r w:rsidR="0000590D">
        <w:rPr>
          <w:rFonts w:ascii="Calibri" w:eastAsia="Calibri" w:hAnsi="Calibri" w:cs="Calibri"/>
          <w:lang w:eastAsia="en-US"/>
        </w:rPr>
        <w:t xml:space="preserve"> na kterých bude prováděna zimní údržba poskytovatelem.</w:t>
      </w:r>
    </w:p>
    <w:p w14:paraId="5810777B" w14:textId="77777777" w:rsidR="00185AB0" w:rsidRDefault="00185AB0" w:rsidP="00185AB0">
      <w:pPr>
        <w:pStyle w:val="Odstavecseseznamem"/>
        <w:ind w:left="567" w:hanging="567"/>
        <w:rPr>
          <w:rFonts w:ascii="Calibri" w:eastAsia="Calibri" w:hAnsi="Calibri" w:cs="Calibri"/>
          <w:lang w:eastAsia="en-US"/>
        </w:rPr>
      </w:pPr>
    </w:p>
    <w:p w14:paraId="5E38CB75" w14:textId="3649F21A" w:rsidR="0000590D" w:rsidRPr="00185AB0" w:rsidRDefault="00185AB0" w:rsidP="00185AB0">
      <w:pPr>
        <w:pStyle w:val="Odstavecseseznamem"/>
        <w:ind w:left="567" w:firstLine="0"/>
        <w:rPr>
          <w:rFonts w:asciiTheme="minorHAnsi" w:eastAsia="Calibri" w:hAnsiTheme="minorHAnsi" w:cstheme="minorHAnsi"/>
          <w:lang w:eastAsia="en-US"/>
        </w:rPr>
      </w:pPr>
      <w:r w:rsidRPr="00185AB0">
        <w:rPr>
          <w:rFonts w:asciiTheme="minorHAnsi" w:eastAsia="Calibri" w:hAnsiTheme="minorHAnsi" w:cstheme="minorHAnsi"/>
          <w:b/>
          <w:bCs/>
          <w:lang w:eastAsia="en-US"/>
        </w:rPr>
        <w:t xml:space="preserve">   3.</w:t>
      </w:r>
      <w:r w:rsidRPr="00185AB0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   </w:t>
      </w:r>
      <w:r w:rsidR="0000590D" w:rsidRPr="00185AB0">
        <w:rPr>
          <w:rFonts w:asciiTheme="minorHAnsi" w:hAnsiTheme="minorHAnsi" w:cstheme="minorHAnsi"/>
          <w:b/>
          <w:bCs/>
          <w:szCs w:val="20"/>
        </w:rPr>
        <w:t>POVINNOSTI POSKYTOVATELE</w:t>
      </w:r>
    </w:p>
    <w:p w14:paraId="43E22A56" w14:textId="303ABE79" w:rsidR="0000590D" w:rsidRPr="00CC3E05" w:rsidRDefault="00185AB0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</w:rPr>
        <w:t>3</w:t>
      </w:r>
      <w:r w:rsidR="0000590D" w:rsidRPr="00CC3E05">
        <w:rPr>
          <w:rFonts w:cs="Calibri"/>
          <w:sz w:val="20"/>
          <w:szCs w:val="20"/>
        </w:rPr>
        <w:t xml:space="preserve">.1. </w:t>
      </w:r>
      <w:r w:rsidR="0000590D" w:rsidRPr="00CC3E05">
        <w:rPr>
          <w:rFonts w:cs="Calibri"/>
          <w:sz w:val="20"/>
          <w:szCs w:val="20"/>
        </w:rPr>
        <w:tab/>
      </w:r>
      <w:r w:rsidR="0000590D" w:rsidRPr="00CC3E05">
        <w:rPr>
          <w:rFonts w:cs="Calibri"/>
          <w:sz w:val="20"/>
          <w:szCs w:val="20"/>
          <w:u w:val="single"/>
        </w:rPr>
        <w:t>Poskytovatel se zavazuje</w:t>
      </w:r>
      <w:r w:rsidR="0000590D" w:rsidRPr="00CC3E05">
        <w:rPr>
          <w:rFonts w:cs="Calibri"/>
          <w:sz w:val="20"/>
          <w:szCs w:val="20"/>
        </w:rPr>
        <w:t>:</w:t>
      </w:r>
    </w:p>
    <w:p w14:paraId="567EEF1F" w14:textId="77777777" w:rsidR="0000590D" w:rsidRPr="00CC3E05" w:rsidRDefault="0000590D" w:rsidP="0000590D">
      <w:pPr>
        <w:pStyle w:val="Odstavecseseznamem1"/>
        <w:spacing w:before="120" w:after="0" w:line="240" w:lineRule="auto"/>
        <w:ind w:left="1276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 xml:space="preserve">a. </w:t>
      </w:r>
      <w:r w:rsidRPr="00CC3E05">
        <w:rPr>
          <w:rFonts w:cs="Calibri"/>
          <w:sz w:val="20"/>
          <w:szCs w:val="20"/>
        </w:rPr>
        <w:tab/>
        <w:t>provádět Plnění dle podmínek a povinností uvedených v</w:t>
      </w:r>
      <w:r>
        <w:rPr>
          <w:rFonts w:cs="Calibri"/>
          <w:sz w:val="20"/>
          <w:szCs w:val="20"/>
        </w:rPr>
        <w:t> této smlouvě,</w:t>
      </w:r>
    </w:p>
    <w:p w14:paraId="5EA855D8" w14:textId="77777777" w:rsidR="0000590D" w:rsidRPr="00CC3E05" w:rsidRDefault="0000590D" w:rsidP="0000590D">
      <w:pPr>
        <w:pStyle w:val="Odstavecseseznamem1"/>
        <w:spacing w:before="120" w:after="0" w:line="240" w:lineRule="auto"/>
        <w:ind w:left="1276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 xml:space="preserve">b. </w:t>
      </w:r>
      <w:r w:rsidRPr="00CC3E05">
        <w:rPr>
          <w:rFonts w:cs="Calibri"/>
          <w:sz w:val="20"/>
          <w:szCs w:val="20"/>
        </w:rPr>
        <w:tab/>
        <w:t xml:space="preserve">provádět Plnění v souladu se závaznými </w:t>
      </w:r>
      <w:r>
        <w:rPr>
          <w:rFonts w:cs="Calibri"/>
          <w:sz w:val="20"/>
          <w:szCs w:val="20"/>
        </w:rPr>
        <w:t>účinnými</w:t>
      </w:r>
      <w:r w:rsidRPr="00CC3E05">
        <w:rPr>
          <w:rFonts w:cs="Calibri"/>
          <w:sz w:val="20"/>
          <w:szCs w:val="20"/>
        </w:rPr>
        <w:t xml:space="preserve"> zákonnými předpisy a veškerými správními povoleními vydanými příslušnými a kompetentními osobami,</w:t>
      </w:r>
    </w:p>
    <w:p w14:paraId="7AF23AA6" w14:textId="77777777" w:rsidR="0000590D" w:rsidRPr="00CC3E05" w:rsidRDefault="0000590D" w:rsidP="0000590D">
      <w:pPr>
        <w:pStyle w:val="Odstavecseseznamem1"/>
        <w:spacing w:before="120" w:after="0" w:line="240" w:lineRule="auto"/>
        <w:ind w:left="1276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 xml:space="preserve">d. </w:t>
      </w:r>
      <w:r w:rsidRPr="00CC3E05">
        <w:rPr>
          <w:rFonts w:cs="Calibri"/>
          <w:sz w:val="20"/>
          <w:szCs w:val="20"/>
        </w:rPr>
        <w:tab/>
        <w:t xml:space="preserve">mít k dispozici </w:t>
      </w:r>
      <w:r>
        <w:rPr>
          <w:rFonts w:cs="Calibri"/>
          <w:sz w:val="20"/>
          <w:szCs w:val="20"/>
        </w:rPr>
        <w:t>požadovanou nezbytnou techniku</w:t>
      </w:r>
      <w:r w:rsidRPr="00CC3E05">
        <w:rPr>
          <w:rFonts w:cs="Calibri"/>
          <w:sz w:val="20"/>
          <w:szCs w:val="20"/>
        </w:rPr>
        <w:t xml:space="preserve"> a zajistit, aby jeho zaměstnanci a pracovníci vystupovali ve vztahu k veřejnosti v souladu s pravidly slušného chování,</w:t>
      </w:r>
    </w:p>
    <w:p w14:paraId="39C0E3D2" w14:textId="77777777" w:rsidR="0000590D" w:rsidRPr="00CC3E05" w:rsidRDefault="0000590D" w:rsidP="0000590D">
      <w:pPr>
        <w:pStyle w:val="Odstavecseseznamem1"/>
        <w:spacing w:before="120" w:after="0" w:line="240" w:lineRule="auto"/>
        <w:ind w:left="1276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 xml:space="preserve">e. </w:t>
      </w:r>
      <w:r w:rsidRPr="00CC3E05">
        <w:rPr>
          <w:rFonts w:cs="Calibri"/>
          <w:sz w:val="20"/>
          <w:szCs w:val="20"/>
        </w:rPr>
        <w:tab/>
        <w:t xml:space="preserve">zajistit, aby při provádění Plnění </w:t>
      </w:r>
      <w:r>
        <w:rPr>
          <w:rFonts w:cs="Calibri"/>
          <w:sz w:val="20"/>
          <w:szCs w:val="20"/>
        </w:rPr>
        <w:t xml:space="preserve">dle této Smlouvy </w:t>
      </w:r>
      <w:r w:rsidRPr="00CC3E05">
        <w:rPr>
          <w:rFonts w:cs="Calibri"/>
          <w:sz w:val="20"/>
          <w:szCs w:val="20"/>
        </w:rPr>
        <w:t>byly dodrženy obecně závazné předpisy vymezující pravidla bezpečnosti a ochrany zdraví při práci a požární ochrany a ochrany životního prostředí,</w:t>
      </w:r>
    </w:p>
    <w:p w14:paraId="37F0D052" w14:textId="77777777" w:rsidR="0000590D" w:rsidRPr="00CC3E05" w:rsidRDefault="0000590D" w:rsidP="0000590D">
      <w:pPr>
        <w:pStyle w:val="Odstavecseseznamem1"/>
        <w:spacing w:before="120" w:after="0" w:line="240" w:lineRule="auto"/>
        <w:ind w:left="1276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 xml:space="preserve">f. </w:t>
      </w:r>
      <w:r w:rsidRPr="00CC3E05">
        <w:rPr>
          <w:rFonts w:cs="Calibri"/>
          <w:sz w:val="20"/>
          <w:szCs w:val="20"/>
        </w:rPr>
        <w:tab/>
        <w:t>poskytovatel je povinen po celou dobu účinnosti Smlouvy mít uzavřeno pojištění odpovědnosti za škodu způsobenou provozní činností poskytovatele, a to s pojistným plněním ve výši min. 5.000.000,- Kč (slovy: pět milionů korun českých) za zdraví a 5.000.000,- Kč (slovy: pět milionů korun českých) za majetek</w:t>
      </w:r>
      <w:r>
        <w:rPr>
          <w:rFonts w:cs="Calibri"/>
          <w:sz w:val="20"/>
          <w:szCs w:val="20"/>
        </w:rPr>
        <w:t>; poskytovatel je povinen předložit zadavateli certifikát o takovém pojištění odpovědnosti do 3 pracovních dnů o žádosti zadavatele, a to kdykoliv v průběhu trvání této Smlouvy;</w:t>
      </w:r>
      <w:r w:rsidRPr="00CC3E05">
        <w:rPr>
          <w:rFonts w:cs="Calibri"/>
          <w:sz w:val="20"/>
          <w:szCs w:val="20"/>
        </w:rPr>
        <w:t xml:space="preserve"> </w:t>
      </w:r>
    </w:p>
    <w:p w14:paraId="2C74BC3F" w14:textId="7AEA9A75" w:rsidR="0000590D" w:rsidRPr="00CC3E05" w:rsidRDefault="0000590D" w:rsidP="0000590D">
      <w:pPr>
        <w:pStyle w:val="Odstavecseseznamem1"/>
        <w:spacing w:before="120" w:after="0" w:line="240" w:lineRule="auto"/>
        <w:ind w:left="1276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g.</w:t>
      </w:r>
      <w:r w:rsidRPr="00CC3E05">
        <w:rPr>
          <w:rFonts w:cs="Calibri"/>
          <w:sz w:val="20"/>
          <w:szCs w:val="20"/>
        </w:rPr>
        <w:tab/>
        <w:t>na telefonickou výzvu při naléhavé potřebě nebo nepředvídatelné události (havárie, prudká změna klimatických podmínek apod.) zajistit provedení příslušného Plnění</w:t>
      </w:r>
      <w:r>
        <w:rPr>
          <w:rFonts w:cs="Calibri"/>
          <w:sz w:val="20"/>
          <w:szCs w:val="20"/>
        </w:rPr>
        <w:t xml:space="preserve"> v souladu s reakčními dobami sjednanými v bodu </w:t>
      </w:r>
      <w:r w:rsidR="00266088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 xml:space="preserve">.4. písm. b. této Smlouvy. </w:t>
      </w:r>
      <w:r w:rsidRPr="00CC3E05">
        <w:rPr>
          <w:rFonts w:cs="Calibri"/>
          <w:sz w:val="20"/>
          <w:szCs w:val="20"/>
        </w:rPr>
        <w:t xml:space="preserve"> </w:t>
      </w:r>
    </w:p>
    <w:p w14:paraId="15668A4A" w14:textId="09312D88" w:rsidR="0000590D" w:rsidRPr="00CC3E05" w:rsidRDefault="00185AB0" w:rsidP="0000590D">
      <w:pPr>
        <w:pStyle w:val="Odstavecseseznamem1"/>
        <w:keepNext/>
        <w:spacing w:before="120" w:after="0" w:line="240" w:lineRule="auto"/>
        <w:ind w:left="567" w:hanging="567"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</w:rPr>
        <w:t>3</w:t>
      </w:r>
      <w:r w:rsidR="0000590D" w:rsidRPr="00CC3E05">
        <w:rPr>
          <w:rFonts w:cs="Calibri"/>
          <w:sz w:val="20"/>
          <w:szCs w:val="20"/>
        </w:rPr>
        <w:t xml:space="preserve">.2. </w:t>
      </w:r>
      <w:r w:rsidR="0000590D" w:rsidRPr="00CC3E05">
        <w:rPr>
          <w:rFonts w:cs="Calibri"/>
          <w:sz w:val="20"/>
          <w:szCs w:val="20"/>
        </w:rPr>
        <w:tab/>
      </w:r>
      <w:r w:rsidR="0000590D" w:rsidRPr="00CC3E05">
        <w:rPr>
          <w:rFonts w:cs="Calibri"/>
          <w:sz w:val="20"/>
          <w:szCs w:val="20"/>
          <w:u w:val="single"/>
        </w:rPr>
        <w:t>Poskytovatel odpovídá</w:t>
      </w:r>
      <w:r w:rsidR="0000590D" w:rsidRPr="00CC3E05">
        <w:rPr>
          <w:rFonts w:cs="Calibri"/>
          <w:sz w:val="20"/>
          <w:szCs w:val="20"/>
        </w:rPr>
        <w:t>:</w:t>
      </w:r>
    </w:p>
    <w:p w14:paraId="19D404B7" w14:textId="77777777" w:rsidR="0000590D" w:rsidRPr="00CC3E05" w:rsidRDefault="0000590D" w:rsidP="0000590D">
      <w:pPr>
        <w:pStyle w:val="Odstavecseseznamem1"/>
        <w:spacing w:before="120" w:after="0" w:line="240" w:lineRule="auto"/>
        <w:ind w:left="1276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 xml:space="preserve">a. </w:t>
      </w:r>
      <w:r w:rsidRPr="00CC3E05">
        <w:rPr>
          <w:rFonts w:cs="Calibri"/>
          <w:sz w:val="20"/>
          <w:szCs w:val="20"/>
        </w:rPr>
        <w:tab/>
        <w:t>za kvalitu, odolnost, životnost, nezávadnost a neškodlivost Plnění; Plnění je povinen po celou dobu trvání Smlouvy zajišťovat v souladu se zavedenou odbornou praxí obvyklou v místě a čase Plnění,</w:t>
      </w:r>
    </w:p>
    <w:p w14:paraId="75C58D0F" w14:textId="77777777" w:rsidR="0000590D" w:rsidRPr="00CC3E05" w:rsidRDefault="0000590D" w:rsidP="0000590D">
      <w:pPr>
        <w:pStyle w:val="Odstavecseseznamem1"/>
        <w:spacing w:before="120" w:after="0" w:line="240" w:lineRule="auto"/>
        <w:ind w:left="1276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b.</w:t>
      </w:r>
      <w:r w:rsidRPr="00CC3E05">
        <w:rPr>
          <w:rFonts w:cs="Calibri"/>
          <w:sz w:val="20"/>
          <w:szCs w:val="20"/>
        </w:rPr>
        <w:tab/>
        <w:t>za funkčnost, technické, bezpečnostní a hygienické parametry svého technického vybavení (nestanoví-li tato Smlouva výslovně jinak); plnění této povinnosti nezakládá jakýkoli nárok na zvýšení Ceny,</w:t>
      </w:r>
    </w:p>
    <w:p w14:paraId="36C17B93" w14:textId="77777777" w:rsidR="0000590D" w:rsidRPr="00CC3E05" w:rsidRDefault="0000590D" w:rsidP="0000590D">
      <w:pPr>
        <w:spacing w:line="276" w:lineRule="auto"/>
        <w:outlineLvl w:val="0"/>
        <w:rPr>
          <w:rFonts w:ascii="Calibri" w:hAnsi="Calibri" w:cs="Calibri"/>
          <w:b/>
          <w:bCs/>
          <w:color w:val="FF0000"/>
        </w:rPr>
      </w:pPr>
    </w:p>
    <w:p w14:paraId="37AE8B72" w14:textId="0EF1D3E4" w:rsidR="0000590D" w:rsidRPr="00CC3E05" w:rsidRDefault="00185AB0" w:rsidP="00266088">
      <w:pPr>
        <w:pStyle w:val="Odstavecseseznamem1"/>
        <w:keepNext/>
        <w:spacing w:after="0"/>
        <w:ind w:left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4. </w:t>
      </w:r>
      <w:r w:rsidR="0000590D" w:rsidRPr="00CC3E05">
        <w:rPr>
          <w:rFonts w:cs="Calibri"/>
          <w:b/>
          <w:bCs/>
          <w:sz w:val="20"/>
          <w:szCs w:val="20"/>
        </w:rPr>
        <w:t>POVINNOSTI ZADAVATELE</w:t>
      </w:r>
    </w:p>
    <w:p w14:paraId="7EB39D1C" w14:textId="5102BC30" w:rsidR="00185AB0" w:rsidRPr="00007126" w:rsidRDefault="0000590D" w:rsidP="00185AB0">
      <w:pPr>
        <w:keepNext/>
        <w:spacing w:line="276" w:lineRule="auto"/>
        <w:rPr>
          <w:rFonts w:ascii="Calibri" w:hAnsi="Calibri" w:cs="Calibri"/>
          <w:sz w:val="20"/>
          <w:szCs w:val="20"/>
        </w:rPr>
      </w:pPr>
      <w:r w:rsidRPr="00007126">
        <w:rPr>
          <w:rFonts w:ascii="Calibri" w:hAnsi="Calibri" w:cs="Calibri"/>
          <w:sz w:val="20"/>
          <w:szCs w:val="20"/>
        </w:rPr>
        <w:t xml:space="preserve">Zadavatel se zavazuje poskytnout potřebnou součinnost při provádění Plnění, zejména při schvalovacích procesech u navrhovaných časových harmonogramů. </w:t>
      </w:r>
    </w:p>
    <w:p w14:paraId="70FA4FEE" w14:textId="4DD95D23" w:rsidR="00185AB0" w:rsidRDefault="00185AB0" w:rsidP="00185AB0">
      <w:pPr>
        <w:keepNext/>
        <w:spacing w:line="276" w:lineRule="auto"/>
        <w:rPr>
          <w:rFonts w:ascii="Calibri" w:hAnsi="Calibri" w:cs="Calibri"/>
        </w:rPr>
      </w:pPr>
    </w:p>
    <w:p w14:paraId="26D6F556" w14:textId="77777777" w:rsidR="00185AB0" w:rsidRDefault="00185AB0" w:rsidP="00185AB0">
      <w:pPr>
        <w:keepNext/>
        <w:spacing w:line="276" w:lineRule="auto"/>
        <w:rPr>
          <w:rFonts w:ascii="Calibri" w:hAnsi="Calibri" w:cs="Calibri"/>
        </w:rPr>
      </w:pPr>
    </w:p>
    <w:p w14:paraId="206B2BB4" w14:textId="118F0327" w:rsidR="0000590D" w:rsidRPr="00185AB0" w:rsidRDefault="00185AB0" w:rsidP="00185AB0">
      <w:pPr>
        <w:keepNext/>
        <w:spacing w:line="276" w:lineRule="auto"/>
        <w:ind w:left="0" w:firstLine="0"/>
        <w:rPr>
          <w:rFonts w:ascii="Calibri" w:hAnsi="Calibri" w:cs="Calibri"/>
        </w:rPr>
      </w:pPr>
      <w:r>
        <w:rPr>
          <w:rFonts w:cs="Calibri"/>
          <w:b/>
          <w:bCs/>
          <w:szCs w:val="20"/>
        </w:rPr>
        <w:t>5</w:t>
      </w:r>
      <w:r w:rsidRPr="00185AB0">
        <w:rPr>
          <w:rFonts w:cs="Calibri"/>
          <w:b/>
          <w:bCs/>
          <w:szCs w:val="20"/>
        </w:rPr>
        <w:t xml:space="preserve">. </w:t>
      </w:r>
      <w:r w:rsidR="0000590D" w:rsidRPr="00185AB0">
        <w:rPr>
          <w:rFonts w:cs="Calibri"/>
          <w:b/>
          <w:bCs/>
          <w:szCs w:val="20"/>
        </w:rPr>
        <w:t>CENA SLUŽEB, PLATEBNÍ PODMÍNKY A FAKTURACE</w:t>
      </w:r>
    </w:p>
    <w:p w14:paraId="4A784C64" w14:textId="501DC1EB" w:rsidR="0000590D" w:rsidRPr="00CC3E05" w:rsidRDefault="00185AB0" w:rsidP="00185AB0">
      <w:pPr>
        <w:pStyle w:val="Odstavecseseznamem1"/>
        <w:spacing w:before="120" w:after="120"/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5.1 </w:t>
      </w:r>
      <w:r w:rsidR="0000590D" w:rsidRPr="00CC3E05">
        <w:rPr>
          <w:rFonts w:cs="Calibri"/>
          <w:bCs/>
          <w:sz w:val="20"/>
          <w:szCs w:val="20"/>
        </w:rPr>
        <w:t>Jednotkové ceny v Kč bez DPH za dílčí plnění (dále jen „</w:t>
      </w:r>
      <w:r w:rsidR="0000590D" w:rsidRPr="00CC3E05">
        <w:rPr>
          <w:rFonts w:cs="Calibri"/>
          <w:b/>
          <w:bCs/>
          <w:sz w:val="20"/>
          <w:szCs w:val="20"/>
        </w:rPr>
        <w:t>Jednotkové ceny</w:t>
      </w:r>
      <w:r w:rsidR="0000590D" w:rsidRPr="00CC3E05">
        <w:rPr>
          <w:rFonts w:cs="Calibri"/>
          <w:bCs/>
          <w:sz w:val="20"/>
          <w:szCs w:val="20"/>
        </w:rPr>
        <w:t>“) jsou specifikovány</w:t>
      </w:r>
      <w:r>
        <w:rPr>
          <w:rFonts w:cs="Calibri"/>
          <w:bCs/>
          <w:sz w:val="20"/>
          <w:szCs w:val="20"/>
        </w:rPr>
        <w:t xml:space="preserve"> </w:t>
      </w:r>
      <w:r w:rsidR="0000590D" w:rsidRPr="00CC3E05">
        <w:rPr>
          <w:rFonts w:cs="Calibri"/>
          <w:bCs/>
          <w:sz w:val="20"/>
          <w:szCs w:val="20"/>
        </w:rPr>
        <w:t>v</w:t>
      </w:r>
      <w:r>
        <w:rPr>
          <w:rFonts w:cs="Calibri"/>
          <w:bCs/>
          <w:sz w:val="20"/>
          <w:szCs w:val="20"/>
        </w:rPr>
        <w:t> </w:t>
      </w:r>
      <w:r w:rsidR="0000590D" w:rsidRPr="00CC3E05">
        <w:rPr>
          <w:rFonts w:cs="Calibri"/>
          <w:bCs/>
          <w:sz w:val="20"/>
          <w:szCs w:val="20"/>
        </w:rPr>
        <w:t>Příloze</w:t>
      </w:r>
      <w:r>
        <w:rPr>
          <w:rFonts w:cs="Calibri"/>
          <w:bCs/>
          <w:sz w:val="20"/>
          <w:szCs w:val="20"/>
        </w:rPr>
        <w:t xml:space="preserve"> </w:t>
      </w:r>
      <w:r w:rsidR="0000590D" w:rsidRPr="00CC3E05">
        <w:rPr>
          <w:rFonts w:cs="Calibri"/>
          <w:bCs/>
          <w:sz w:val="20"/>
          <w:szCs w:val="20"/>
        </w:rPr>
        <w:t xml:space="preserve">č. 3 této Smlouvy a budou sloužit jako podklad pro fakturaci skutečně poskytnutého plnění. </w:t>
      </w:r>
    </w:p>
    <w:p w14:paraId="0417746B" w14:textId="7DDEC8C8" w:rsidR="0000590D" w:rsidRPr="00CC3E05" w:rsidRDefault="00185AB0" w:rsidP="0000590D">
      <w:pPr>
        <w:pStyle w:val="Odstavecseseznamem1"/>
        <w:spacing w:before="120" w:after="120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 w:rsidR="0000590D" w:rsidRPr="00CC3E05">
        <w:rPr>
          <w:rFonts w:cs="Calibri"/>
          <w:sz w:val="20"/>
          <w:szCs w:val="20"/>
        </w:rPr>
        <w:t xml:space="preserve">.2. </w:t>
      </w:r>
      <w:r w:rsidR="0000590D" w:rsidRPr="00CC3E05">
        <w:rPr>
          <w:rFonts w:cs="Calibri"/>
          <w:sz w:val="20"/>
          <w:szCs w:val="20"/>
        </w:rPr>
        <w:tab/>
        <w:t>Zadavatel se zavazuje cenu Plnění hradit měsíčně</w:t>
      </w:r>
      <w:r w:rsidR="0000590D" w:rsidRPr="00CC3E05">
        <w:rPr>
          <w:rFonts w:cs="Calibri"/>
          <w:color w:val="FF0000"/>
          <w:sz w:val="20"/>
          <w:szCs w:val="20"/>
        </w:rPr>
        <w:t xml:space="preserve"> </w:t>
      </w:r>
      <w:r w:rsidR="0000590D" w:rsidRPr="00CC3E05">
        <w:rPr>
          <w:rFonts w:cs="Calibri"/>
          <w:sz w:val="20"/>
          <w:szCs w:val="20"/>
        </w:rPr>
        <w:t>na podkladě soupisu skutečně provedeného Plnění odsouhlaseného oprávněnou osobou zadavatele, a to na základě faktur vystavených Poskytovatelem.</w:t>
      </w:r>
    </w:p>
    <w:p w14:paraId="12D9E96B" w14:textId="61E1D602" w:rsidR="0000590D" w:rsidRPr="00CC3E05" w:rsidRDefault="00185AB0" w:rsidP="0000590D">
      <w:pPr>
        <w:pStyle w:val="Odstavecseseznamem1"/>
        <w:spacing w:before="120" w:after="120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 w:rsidR="0000590D" w:rsidRPr="00CC3E05">
        <w:rPr>
          <w:rFonts w:cs="Calibri"/>
          <w:sz w:val="20"/>
          <w:szCs w:val="20"/>
        </w:rPr>
        <w:t>.3.</w:t>
      </w:r>
      <w:r w:rsidR="0000590D" w:rsidRPr="00CC3E05">
        <w:rPr>
          <w:rFonts w:cs="Calibri"/>
          <w:sz w:val="20"/>
          <w:szCs w:val="20"/>
        </w:rPr>
        <w:tab/>
        <w:t>Poskytovatel</w:t>
      </w:r>
      <w:r w:rsidR="0000590D" w:rsidRPr="00CC3E05">
        <w:rPr>
          <w:rFonts w:cs="Calibri"/>
          <w:color w:val="0000FF"/>
          <w:sz w:val="20"/>
          <w:szCs w:val="20"/>
        </w:rPr>
        <w:t xml:space="preserve"> </w:t>
      </w:r>
      <w:r w:rsidR="0000590D" w:rsidRPr="00CC3E05">
        <w:rPr>
          <w:rFonts w:cs="Calibri"/>
          <w:sz w:val="20"/>
          <w:szCs w:val="20"/>
        </w:rPr>
        <w:t xml:space="preserve">je povinen zpracovat soupis provedeného Plnění a tento soupis předložit Zadavateli ke schválení do šesti (6) dnů od konce příslušného kalendářního měsíce. Soupis provedeného plnění bude v položkovém členění s uvedením oceněných položek dle Přílohy č. </w:t>
      </w:r>
      <w:r w:rsidR="0000590D">
        <w:rPr>
          <w:rFonts w:cs="Calibri"/>
          <w:sz w:val="20"/>
          <w:szCs w:val="20"/>
        </w:rPr>
        <w:t>1</w:t>
      </w:r>
      <w:r w:rsidR="0000590D" w:rsidRPr="00CC3E05">
        <w:rPr>
          <w:rFonts w:cs="Calibri"/>
          <w:sz w:val="20"/>
          <w:szCs w:val="20"/>
        </w:rPr>
        <w:t xml:space="preserve"> Smlouvy. Zadavatel je povinen předložený soupis provedeného plnění do pěti (5) dnů od jeho obdržení schválit nebo vrátit Poskytovateli</w:t>
      </w:r>
      <w:r w:rsidR="0000590D" w:rsidRPr="00CC3E05">
        <w:rPr>
          <w:rFonts w:cs="Calibri"/>
          <w:color w:val="0000FF"/>
          <w:sz w:val="20"/>
          <w:szCs w:val="20"/>
        </w:rPr>
        <w:t xml:space="preserve"> </w:t>
      </w:r>
      <w:r w:rsidR="0000590D" w:rsidRPr="00CC3E05">
        <w:rPr>
          <w:rFonts w:cs="Calibri"/>
          <w:sz w:val="20"/>
          <w:szCs w:val="20"/>
        </w:rPr>
        <w:t>s uvedením připomínek. Pro předložení a schválení opraveného soupisu platí lhůty dle předchozí věty obdobně.</w:t>
      </w:r>
    </w:p>
    <w:p w14:paraId="4CDC585B" w14:textId="26B3489C" w:rsidR="0000590D" w:rsidRPr="00CC3E05" w:rsidRDefault="00185AB0" w:rsidP="0000590D">
      <w:pPr>
        <w:pStyle w:val="Odstavecseseznamem1"/>
        <w:spacing w:before="120" w:after="120"/>
        <w:ind w:left="567" w:hanging="567"/>
        <w:jc w:val="both"/>
        <w:rPr>
          <w:rFonts w:cs="Calibri"/>
          <w:sz w:val="20"/>
          <w:szCs w:val="20"/>
        </w:rPr>
      </w:pPr>
      <w:bookmarkStart w:id="2" w:name="_Ref374881614"/>
      <w:r>
        <w:rPr>
          <w:rFonts w:cs="Calibri"/>
          <w:sz w:val="20"/>
          <w:szCs w:val="20"/>
        </w:rPr>
        <w:lastRenderedPageBreak/>
        <w:t>5</w:t>
      </w:r>
      <w:r w:rsidR="0000590D" w:rsidRPr="00CC3E05">
        <w:rPr>
          <w:rFonts w:cs="Calibri"/>
          <w:sz w:val="20"/>
          <w:szCs w:val="20"/>
        </w:rPr>
        <w:t>.4.</w:t>
      </w:r>
      <w:r w:rsidR="0000590D" w:rsidRPr="00CC3E05">
        <w:rPr>
          <w:rFonts w:cs="Calibri"/>
          <w:sz w:val="20"/>
          <w:szCs w:val="20"/>
        </w:rPr>
        <w:tab/>
        <w:t xml:space="preserve">Splatnost všech faktur činí třicet (30) dnů ode dne jejich doručení Zadavateli. Faktura se považuje za doručenou jejím převzetím oprávněnou osobou Zadavatele nebo doručením na emailovou adresu </w:t>
      </w:r>
      <w:r w:rsidR="0000590D" w:rsidRPr="00B25289">
        <w:rPr>
          <w:rFonts w:cs="Calibri"/>
          <w:b/>
          <w:bCs/>
          <w:sz w:val="20"/>
          <w:szCs w:val="20"/>
        </w:rPr>
        <w:t>podatelna@satt.cz</w:t>
      </w:r>
      <w:r w:rsidR="0000590D" w:rsidRPr="00CC3E05">
        <w:rPr>
          <w:rFonts w:cs="Calibri"/>
          <w:sz w:val="20"/>
          <w:szCs w:val="20"/>
        </w:rPr>
        <w:t xml:space="preserve">. </w:t>
      </w:r>
    </w:p>
    <w:p w14:paraId="3C367486" w14:textId="4D0801D3" w:rsidR="0000590D" w:rsidRPr="00CC3E05" w:rsidRDefault="00185AB0" w:rsidP="0000590D">
      <w:pPr>
        <w:pStyle w:val="Odstavecseseznamem1"/>
        <w:spacing w:before="120" w:after="120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 w:rsidR="0000590D" w:rsidRPr="00CC3E05">
        <w:rPr>
          <w:rFonts w:cs="Calibri"/>
          <w:sz w:val="20"/>
          <w:szCs w:val="20"/>
        </w:rPr>
        <w:t>.5.</w:t>
      </w:r>
      <w:r w:rsidR="0000590D" w:rsidRPr="00CC3E05">
        <w:rPr>
          <w:rFonts w:cs="Calibri"/>
          <w:sz w:val="20"/>
          <w:szCs w:val="20"/>
        </w:rPr>
        <w:tab/>
        <w:t>Cena za plnění se platí bankovním převodem na účet Poskytovatele</w:t>
      </w:r>
      <w:r w:rsidR="0000590D" w:rsidRPr="00CC3E05">
        <w:rPr>
          <w:rFonts w:cs="Calibri"/>
          <w:color w:val="0000FF"/>
          <w:sz w:val="20"/>
          <w:szCs w:val="20"/>
        </w:rPr>
        <w:t xml:space="preserve"> </w:t>
      </w:r>
      <w:r w:rsidR="0000590D" w:rsidRPr="00CC3E05">
        <w:rPr>
          <w:rFonts w:cs="Calibri"/>
          <w:sz w:val="20"/>
          <w:szCs w:val="20"/>
        </w:rPr>
        <w:t xml:space="preserve">uvedený ve faktuře.   </w:t>
      </w:r>
    </w:p>
    <w:p w14:paraId="10210DE0" w14:textId="3781AFEB" w:rsidR="0000590D" w:rsidRPr="00CC3E05" w:rsidRDefault="00185AB0" w:rsidP="0000590D">
      <w:pPr>
        <w:pStyle w:val="Odstavecseseznamem1"/>
        <w:spacing w:before="120" w:after="120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 w:rsidR="0000590D" w:rsidRPr="00CC3E05">
        <w:rPr>
          <w:rFonts w:cs="Calibri"/>
          <w:sz w:val="20"/>
          <w:szCs w:val="20"/>
        </w:rPr>
        <w:t>.6.</w:t>
      </w:r>
      <w:r w:rsidR="0000590D" w:rsidRPr="00CC3E05">
        <w:rPr>
          <w:rFonts w:cs="Calibri"/>
          <w:sz w:val="20"/>
          <w:szCs w:val="20"/>
        </w:rPr>
        <w:tab/>
        <w:t>Všechny faktury musí obsahovat následující údaje: označení smluvních stran a jejich adresy, IČ, DIČ, číslo faktury, den vystavení, den splatnosti a datum uskutečnění zdanitelného plnění, označení peněžního ústavu a číslo účtu, na který se má platit, fakturovanou částku, specifikaci Plnění (soupis provedeného Plnění dle ustanovení čl. 8. odst</w:t>
      </w:r>
      <w:r w:rsidR="0000590D">
        <w:rPr>
          <w:rFonts w:cs="Calibri"/>
          <w:sz w:val="20"/>
          <w:szCs w:val="20"/>
        </w:rPr>
        <w:t>.</w:t>
      </w:r>
      <w:r w:rsidR="0000590D" w:rsidRPr="00CC3E05">
        <w:rPr>
          <w:rFonts w:cs="Calibri"/>
          <w:sz w:val="20"/>
          <w:szCs w:val="20"/>
        </w:rPr>
        <w:t xml:space="preserve"> 8.3., bude tvořit přílohu každé faktury).</w:t>
      </w:r>
    </w:p>
    <w:p w14:paraId="5F1E1201" w14:textId="0366CE29" w:rsidR="0000590D" w:rsidRPr="00CC3E05" w:rsidRDefault="00185AB0" w:rsidP="0000590D">
      <w:pPr>
        <w:pStyle w:val="Odstavecseseznamem1"/>
        <w:spacing w:before="120" w:after="120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 w:rsidR="0000590D" w:rsidRPr="00CC3E05">
        <w:rPr>
          <w:rFonts w:cs="Calibri"/>
          <w:sz w:val="20"/>
          <w:szCs w:val="20"/>
        </w:rPr>
        <w:t>.7.</w:t>
      </w:r>
      <w:r w:rsidR="0000590D" w:rsidRPr="00CC3E05">
        <w:rPr>
          <w:rFonts w:cs="Calibri"/>
          <w:sz w:val="20"/>
          <w:szCs w:val="20"/>
        </w:rPr>
        <w:tab/>
        <w:t xml:space="preserve">Nebude-li faktura obsahovat stanovené náležitosti, přílohu nebo v ní nebudou správně uvedené údaje, je </w:t>
      </w:r>
      <w:r w:rsidR="0000590D">
        <w:rPr>
          <w:rFonts w:cs="Calibri"/>
          <w:sz w:val="20"/>
          <w:szCs w:val="20"/>
        </w:rPr>
        <w:t>zadavatel</w:t>
      </w:r>
      <w:r w:rsidR="0000590D" w:rsidRPr="00CC3E05">
        <w:rPr>
          <w:rFonts w:cs="Calibri"/>
          <w:sz w:val="20"/>
          <w:szCs w:val="20"/>
        </w:rPr>
        <w:t xml:space="preserve"> oprávněn vrátit ji ve lhůtě pěti (5) dnů od jejího obdržení Poskytovateli s uvedením chybějících náležitostí nebo nesprávných údajů. V takovém případě se přeruší běh lhůty splatnosti </w:t>
      </w:r>
      <w:r w:rsidR="0000590D">
        <w:rPr>
          <w:rFonts w:cs="Calibri"/>
          <w:sz w:val="20"/>
          <w:szCs w:val="20"/>
        </w:rPr>
        <w:br/>
      </w:r>
      <w:r w:rsidR="0000590D" w:rsidRPr="00CC3E05">
        <w:rPr>
          <w:rFonts w:cs="Calibri"/>
          <w:sz w:val="20"/>
          <w:szCs w:val="20"/>
        </w:rPr>
        <w:t>a nová lhůta splatnosti počne běžet doručením opravené faktury. V případě, že Zadavatel fakturu vrátí bezdůvodně, přestože faktura je správná a předepsané náležitosti obsahuje, lhůta se nestaví a pokud Zadavatel fakturu nezaplatí v původním termínu splatnosti, je v prodlení.</w:t>
      </w:r>
    </w:p>
    <w:p w14:paraId="1FA5A315" w14:textId="033B4862" w:rsidR="0000590D" w:rsidRPr="00CC3E05" w:rsidRDefault="00185AB0" w:rsidP="0000590D">
      <w:pPr>
        <w:pStyle w:val="Odstavecseseznamem1"/>
        <w:spacing w:before="120" w:after="120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 w:rsidR="0000590D" w:rsidRPr="00CC3E05">
        <w:rPr>
          <w:rFonts w:cs="Calibri"/>
          <w:sz w:val="20"/>
          <w:szCs w:val="20"/>
        </w:rPr>
        <w:t>.8.</w:t>
      </w:r>
      <w:r w:rsidR="0000590D" w:rsidRPr="00CC3E05">
        <w:rPr>
          <w:rFonts w:cs="Calibri"/>
          <w:sz w:val="20"/>
          <w:szCs w:val="20"/>
        </w:rPr>
        <w:tab/>
        <w:t>Cena za jednotlivé položky Plnění je dohodnuta jako nejvýše přípustná</w:t>
      </w:r>
      <w:r w:rsidR="0000590D">
        <w:rPr>
          <w:rFonts w:cs="Calibri"/>
          <w:sz w:val="20"/>
          <w:szCs w:val="20"/>
        </w:rPr>
        <w:t>.</w:t>
      </w:r>
    </w:p>
    <w:p w14:paraId="306E13A1" w14:textId="6C7D9E4B" w:rsidR="0000590D" w:rsidRDefault="00185AB0" w:rsidP="0000590D">
      <w:pPr>
        <w:pStyle w:val="Odstavecseseznamem1"/>
        <w:spacing w:before="120" w:after="0" w:line="240" w:lineRule="auto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 w:rsidR="0000590D" w:rsidRPr="00CC3E05">
        <w:rPr>
          <w:rFonts w:cs="Calibri"/>
          <w:sz w:val="20"/>
          <w:szCs w:val="20"/>
        </w:rPr>
        <w:t>.9.</w:t>
      </w:r>
      <w:r w:rsidR="0000590D" w:rsidRPr="00CC3E05">
        <w:rPr>
          <w:rFonts w:cs="Calibri"/>
          <w:sz w:val="20"/>
          <w:szCs w:val="20"/>
        </w:rPr>
        <w:tab/>
        <w:t>DPH bude účtována ve výši vyplývající z právních předpisů účinných v den zdanitelného plnění.</w:t>
      </w:r>
    </w:p>
    <w:p w14:paraId="2A2E816F" w14:textId="0201A27E" w:rsidR="00185AB0" w:rsidRDefault="00185AB0" w:rsidP="0000590D">
      <w:pPr>
        <w:pStyle w:val="Odstavecseseznamem1"/>
        <w:spacing w:before="120" w:after="0" w:line="240" w:lineRule="auto"/>
        <w:ind w:left="567" w:hanging="567"/>
        <w:jc w:val="both"/>
        <w:rPr>
          <w:rFonts w:cs="Calibri"/>
          <w:sz w:val="20"/>
          <w:szCs w:val="20"/>
        </w:rPr>
      </w:pPr>
    </w:p>
    <w:p w14:paraId="13C37925" w14:textId="77777777" w:rsidR="00185AB0" w:rsidRPr="00CC3E05" w:rsidRDefault="00185AB0" w:rsidP="0000590D">
      <w:pPr>
        <w:pStyle w:val="Odstavecseseznamem1"/>
        <w:spacing w:before="120" w:after="0" w:line="240" w:lineRule="auto"/>
        <w:ind w:left="567" w:hanging="567"/>
        <w:jc w:val="both"/>
        <w:rPr>
          <w:rFonts w:cs="Calibri"/>
          <w:sz w:val="20"/>
          <w:szCs w:val="20"/>
        </w:rPr>
      </w:pPr>
    </w:p>
    <w:bookmarkEnd w:id="2"/>
    <w:p w14:paraId="683591EF" w14:textId="47E734EA" w:rsidR="0000590D" w:rsidRPr="00CC3E05" w:rsidRDefault="0000590D" w:rsidP="00185AB0">
      <w:pPr>
        <w:pStyle w:val="Odstavecseseznamem1"/>
        <w:numPr>
          <w:ilvl w:val="0"/>
          <w:numId w:val="49"/>
        </w:numPr>
        <w:spacing w:after="0"/>
        <w:rPr>
          <w:rFonts w:cs="Calibri"/>
          <w:b/>
          <w:bCs/>
          <w:sz w:val="20"/>
          <w:szCs w:val="20"/>
        </w:rPr>
      </w:pPr>
      <w:r w:rsidRPr="00CC3E05">
        <w:rPr>
          <w:rFonts w:cs="Calibri"/>
          <w:b/>
          <w:bCs/>
          <w:sz w:val="20"/>
          <w:szCs w:val="20"/>
        </w:rPr>
        <w:t>KONTROLA</w:t>
      </w:r>
    </w:p>
    <w:p w14:paraId="6A2C5DA8" w14:textId="77777777" w:rsidR="0000590D" w:rsidRPr="00CC3E05" w:rsidRDefault="0000590D" w:rsidP="0000590D">
      <w:pPr>
        <w:pStyle w:val="Odstavecseseznamem1"/>
        <w:spacing w:before="120" w:after="0" w:line="240" w:lineRule="auto"/>
        <w:ind w:left="0"/>
        <w:rPr>
          <w:rFonts w:cs="Calibri"/>
          <w:bCs/>
          <w:sz w:val="20"/>
          <w:szCs w:val="20"/>
        </w:rPr>
      </w:pPr>
      <w:r w:rsidRPr="00CC3E05">
        <w:rPr>
          <w:rFonts w:cs="Calibri"/>
          <w:bCs/>
          <w:sz w:val="20"/>
          <w:szCs w:val="20"/>
          <w:u w:val="single"/>
        </w:rPr>
        <w:t>Poskytovatel se zavazuje</w:t>
      </w:r>
      <w:r w:rsidRPr="00CC3E05">
        <w:rPr>
          <w:rFonts w:cs="Calibri"/>
          <w:bCs/>
          <w:sz w:val="20"/>
          <w:szCs w:val="20"/>
        </w:rPr>
        <w:t>:</w:t>
      </w:r>
    </w:p>
    <w:p w14:paraId="4311DC15" w14:textId="77777777" w:rsidR="0000590D" w:rsidRPr="00CC3E05" w:rsidRDefault="0000590D" w:rsidP="0000590D">
      <w:pPr>
        <w:pStyle w:val="Odstavecseseznamem1"/>
        <w:spacing w:before="120" w:after="0" w:line="240" w:lineRule="auto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a)</w:t>
      </w:r>
      <w:r w:rsidRPr="00CC3E05">
        <w:rPr>
          <w:rFonts w:cs="Calibri"/>
          <w:sz w:val="20"/>
          <w:szCs w:val="20"/>
        </w:rPr>
        <w:tab/>
        <w:t>průběžně a důsledně kontrolovat kvalitu vlastních služeb i služeb poddodavatelů,</w:t>
      </w:r>
    </w:p>
    <w:p w14:paraId="1F34FA9B" w14:textId="77777777" w:rsidR="0000590D" w:rsidRPr="00CC3E05" w:rsidRDefault="0000590D" w:rsidP="0000590D">
      <w:pPr>
        <w:pStyle w:val="Odstavecseseznamem1"/>
        <w:spacing w:before="120" w:after="0" w:line="240" w:lineRule="auto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b)</w:t>
      </w:r>
      <w:r w:rsidRPr="00CC3E05">
        <w:rPr>
          <w:rFonts w:cs="Calibri"/>
          <w:sz w:val="20"/>
          <w:szCs w:val="20"/>
        </w:rPr>
        <w:tab/>
        <w:t>k provádění a technickému zajištění společných (pravidelných i namátkových) kontrol kvality služeb se Zadavatelem.</w:t>
      </w:r>
    </w:p>
    <w:p w14:paraId="4E7ED224" w14:textId="77777777" w:rsidR="0000590D" w:rsidRPr="00CC3E05" w:rsidRDefault="0000590D" w:rsidP="0000590D">
      <w:pPr>
        <w:pStyle w:val="Odstavecseseznamem1"/>
        <w:spacing w:after="0"/>
        <w:ind w:left="0"/>
        <w:rPr>
          <w:rFonts w:cs="Calibri"/>
          <w:sz w:val="20"/>
          <w:szCs w:val="20"/>
        </w:rPr>
      </w:pPr>
    </w:p>
    <w:p w14:paraId="72509401" w14:textId="77777777" w:rsidR="0000590D" w:rsidRPr="00CC3E05" w:rsidRDefault="0000590D" w:rsidP="0000590D">
      <w:pPr>
        <w:rPr>
          <w:rFonts w:ascii="Calibri" w:hAnsi="Calibri" w:cs="Calibri"/>
        </w:rPr>
      </w:pPr>
      <w:r w:rsidRPr="00CC3E05">
        <w:rPr>
          <w:rFonts w:ascii="Calibri" w:hAnsi="Calibri" w:cs="Calibri"/>
        </w:rPr>
        <w:t>Zadavatel:</w:t>
      </w:r>
    </w:p>
    <w:p w14:paraId="184ADDE8" w14:textId="77777777" w:rsidR="0000590D" w:rsidRPr="00CC3E05" w:rsidRDefault="0000590D" w:rsidP="0000590D">
      <w:pPr>
        <w:pStyle w:val="Odstavecseseznamem1"/>
        <w:spacing w:before="120" w:after="0" w:line="240" w:lineRule="auto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 xml:space="preserve">a) </w:t>
      </w:r>
      <w:r w:rsidRPr="00CC3E05">
        <w:rPr>
          <w:rFonts w:cs="Calibri"/>
          <w:sz w:val="20"/>
          <w:szCs w:val="20"/>
        </w:rPr>
        <w:tab/>
        <w:t>stanoví termín a podmínky společné kontroly kvality Plnění,</w:t>
      </w:r>
    </w:p>
    <w:p w14:paraId="0B2FC45B" w14:textId="77777777" w:rsidR="0000590D" w:rsidRPr="00CC3E05" w:rsidRDefault="0000590D" w:rsidP="0000590D">
      <w:pPr>
        <w:pStyle w:val="Odstavecseseznamem1"/>
        <w:spacing w:before="120" w:after="0" w:line="240" w:lineRule="auto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 xml:space="preserve">b) </w:t>
      </w:r>
      <w:r w:rsidRPr="00CC3E05">
        <w:rPr>
          <w:rFonts w:cs="Calibri"/>
          <w:sz w:val="20"/>
          <w:szCs w:val="20"/>
        </w:rPr>
        <w:tab/>
        <w:t>provádí kontrolu správnosti fakturace.</w:t>
      </w:r>
    </w:p>
    <w:p w14:paraId="428C9DF1" w14:textId="77777777" w:rsidR="0000590D" w:rsidRPr="00CC3E05" w:rsidRDefault="0000590D" w:rsidP="0000590D">
      <w:pPr>
        <w:pStyle w:val="Odstavecseseznamem1"/>
        <w:spacing w:after="0"/>
        <w:ind w:left="567"/>
        <w:jc w:val="both"/>
        <w:rPr>
          <w:rFonts w:cs="Calibri"/>
          <w:sz w:val="20"/>
          <w:szCs w:val="20"/>
        </w:rPr>
      </w:pPr>
    </w:p>
    <w:p w14:paraId="2793F9F3" w14:textId="77777777" w:rsidR="0000590D" w:rsidRPr="00CC3E05" w:rsidRDefault="0000590D" w:rsidP="0000590D">
      <w:pPr>
        <w:pStyle w:val="Odstavecseseznamem1"/>
        <w:spacing w:after="0"/>
        <w:ind w:left="567"/>
        <w:jc w:val="both"/>
        <w:rPr>
          <w:rFonts w:cs="Calibri"/>
          <w:b/>
          <w:bCs/>
          <w:sz w:val="20"/>
          <w:szCs w:val="20"/>
        </w:rPr>
      </w:pPr>
    </w:p>
    <w:p w14:paraId="72E8991F" w14:textId="77777777" w:rsidR="0000590D" w:rsidRPr="00CC3E05" w:rsidRDefault="0000590D" w:rsidP="00185AB0">
      <w:pPr>
        <w:pStyle w:val="Odstavecseseznamem1"/>
        <w:keepNext/>
        <w:numPr>
          <w:ilvl w:val="0"/>
          <w:numId w:val="49"/>
        </w:numPr>
        <w:spacing w:after="0"/>
        <w:rPr>
          <w:rFonts w:cs="Calibri"/>
          <w:b/>
          <w:bCs/>
          <w:sz w:val="20"/>
          <w:szCs w:val="20"/>
        </w:rPr>
      </w:pPr>
      <w:r w:rsidRPr="00CC3E05">
        <w:rPr>
          <w:rFonts w:cs="Calibri"/>
          <w:b/>
          <w:bCs/>
          <w:sz w:val="20"/>
          <w:szCs w:val="20"/>
        </w:rPr>
        <w:t>SMLUVNÍ POKUTY A ÚROKY Z PRODLENÍ</w:t>
      </w:r>
    </w:p>
    <w:p w14:paraId="60471CCA" w14:textId="3ABCF3FA" w:rsidR="0000590D" w:rsidRPr="00CC3E05" w:rsidRDefault="00653E01" w:rsidP="0000590D">
      <w:pPr>
        <w:pStyle w:val="Odstavecseseznamem1"/>
        <w:spacing w:before="120" w:after="0" w:line="240" w:lineRule="auto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</w:t>
      </w:r>
      <w:r w:rsidR="0000590D" w:rsidRPr="00CC3E05">
        <w:rPr>
          <w:rFonts w:cs="Calibri"/>
          <w:sz w:val="20"/>
          <w:szCs w:val="20"/>
        </w:rPr>
        <w:t>.1.</w:t>
      </w:r>
      <w:r w:rsidR="0000590D" w:rsidRPr="00CC3E05">
        <w:rPr>
          <w:rFonts w:cs="Calibri"/>
          <w:sz w:val="20"/>
          <w:szCs w:val="20"/>
        </w:rPr>
        <w:tab/>
        <w:t>Neprovede-li Poskytovatel jakoukoliv část plnění řádně v termínu vyplývající</w:t>
      </w:r>
      <w:r w:rsidR="0000590D">
        <w:rPr>
          <w:rFonts w:cs="Calibri"/>
          <w:sz w:val="20"/>
          <w:szCs w:val="20"/>
        </w:rPr>
        <w:t>m</w:t>
      </w:r>
      <w:r w:rsidR="0000590D" w:rsidRPr="00CC3E05">
        <w:rPr>
          <w:rFonts w:cs="Calibri"/>
          <w:sz w:val="20"/>
          <w:szCs w:val="20"/>
        </w:rPr>
        <w:t xml:space="preserve"> z této Smlouvy či Výchozích dokumentů anebo pokynů Zadavatele, je povinen na výzvu Zadavatele zaplatit Zadavateli smluvní pokutu ve výši </w:t>
      </w:r>
      <w:r w:rsidR="0000590D">
        <w:rPr>
          <w:rFonts w:cs="Calibri"/>
          <w:sz w:val="20"/>
          <w:szCs w:val="20"/>
        </w:rPr>
        <w:t xml:space="preserve">1.500 </w:t>
      </w:r>
      <w:r w:rsidR="0000590D" w:rsidRPr="00CC3E05">
        <w:rPr>
          <w:rFonts w:cs="Calibri"/>
          <w:sz w:val="20"/>
          <w:szCs w:val="20"/>
        </w:rPr>
        <w:t>- Kč za každý</w:t>
      </w:r>
      <w:r w:rsidR="0000590D">
        <w:rPr>
          <w:rFonts w:cs="Calibri"/>
          <w:sz w:val="20"/>
          <w:szCs w:val="20"/>
        </w:rPr>
        <w:t>ch započatých 30 min. prodlení se splněním takové povinnosti.</w:t>
      </w:r>
    </w:p>
    <w:p w14:paraId="23286C31" w14:textId="31D47D6E" w:rsidR="0000590D" w:rsidRPr="00CC3E05" w:rsidRDefault="00653E01" w:rsidP="0000590D">
      <w:pPr>
        <w:pStyle w:val="Odstavecseseznamem1"/>
        <w:spacing w:before="120" w:after="0" w:line="240" w:lineRule="auto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</w:t>
      </w:r>
      <w:r w:rsidR="0000590D" w:rsidRPr="00CC3E05">
        <w:rPr>
          <w:rFonts w:cs="Calibri"/>
          <w:sz w:val="20"/>
          <w:szCs w:val="20"/>
        </w:rPr>
        <w:t>.2.</w:t>
      </w:r>
      <w:r w:rsidR="0000590D" w:rsidRPr="00CC3E05">
        <w:rPr>
          <w:rFonts w:cs="Calibri"/>
          <w:sz w:val="20"/>
          <w:szCs w:val="20"/>
        </w:rPr>
        <w:tab/>
        <w:t xml:space="preserve">Neodstraní-li Poskytovatel nedostatky (vadné Plnění) poté, co byl na ně Zadavatelem upozorněn, </w:t>
      </w:r>
      <w:r w:rsidR="00596EDE">
        <w:rPr>
          <w:rFonts w:cs="Calibri"/>
          <w:sz w:val="20"/>
          <w:szCs w:val="20"/>
        </w:rPr>
        <w:br/>
      </w:r>
      <w:r w:rsidR="0000590D" w:rsidRPr="00CC3E05">
        <w:rPr>
          <w:rFonts w:cs="Calibri"/>
          <w:sz w:val="20"/>
          <w:szCs w:val="20"/>
        </w:rPr>
        <w:t xml:space="preserve">a v termínu k tomu stanoveném, je povinen zaplatit smluvní pokutu ve výši </w:t>
      </w:r>
      <w:r w:rsidR="0000590D">
        <w:rPr>
          <w:rFonts w:cs="Calibri"/>
          <w:sz w:val="20"/>
          <w:szCs w:val="20"/>
        </w:rPr>
        <w:t xml:space="preserve">1.500 </w:t>
      </w:r>
      <w:r w:rsidR="0000590D" w:rsidRPr="00CC3E05">
        <w:rPr>
          <w:rFonts w:cs="Calibri"/>
          <w:sz w:val="20"/>
          <w:szCs w:val="20"/>
        </w:rPr>
        <w:t>- Kč za každý</w:t>
      </w:r>
      <w:r w:rsidR="0000590D">
        <w:rPr>
          <w:rFonts w:cs="Calibri"/>
          <w:sz w:val="20"/>
          <w:szCs w:val="20"/>
        </w:rPr>
        <w:t>ch započatých 30 min. prodlení se splněním takové povinnosti</w:t>
      </w:r>
      <w:r w:rsidR="0000590D" w:rsidRPr="00CC3E05">
        <w:rPr>
          <w:rFonts w:cs="Calibri"/>
          <w:sz w:val="20"/>
          <w:szCs w:val="20"/>
        </w:rPr>
        <w:t xml:space="preserve">. </w:t>
      </w:r>
    </w:p>
    <w:p w14:paraId="60CB6279" w14:textId="211A061C" w:rsidR="0000590D" w:rsidRPr="00CC3E05" w:rsidRDefault="00653E01" w:rsidP="0000590D">
      <w:pPr>
        <w:pStyle w:val="Odstavecseseznamem1"/>
        <w:spacing w:before="120" w:after="0" w:line="240" w:lineRule="auto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</w:t>
      </w:r>
      <w:r w:rsidR="0000590D" w:rsidRPr="00CC3E05">
        <w:rPr>
          <w:rFonts w:cs="Calibri"/>
          <w:sz w:val="20"/>
          <w:szCs w:val="20"/>
        </w:rPr>
        <w:t>.3.</w:t>
      </w:r>
      <w:r w:rsidR="0000590D" w:rsidRPr="00CC3E05">
        <w:rPr>
          <w:rFonts w:cs="Calibri"/>
          <w:sz w:val="20"/>
          <w:szCs w:val="20"/>
        </w:rPr>
        <w:tab/>
        <w:t>Zadavatel se zavazuje, že v případě prodlení s úhradou daňových dokladů za poskytování služeb dle Smlouvy, zaplatí Poskytovateli smluvní pokutu ve výši 0,01 % z celkové dlužné částky za každý započatý den prodlení</w:t>
      </w:r>
      <w:r w:rsidR="0000590D">
        <w:rPr>
          <w:rFonts w:cs="Calibri"/>
          <w:sz w:val="20"/>
          <w:szCs w:val="20"/>
        </w:rPr>
        <w:t>.</w:t>
      </w:r>
    </w:p>
    <w:p w14:paraId="758DB184" w14:textId="60DB1AC0" w:rsidR="0000590D" w:rsidRPr="00CC3E05" w:rsidRDefault="00653E01" w:rsidP="0000590D">
      <w:pPr>
        <w:pStyle w:val="Odstavecseseznamem1"/>
        <w:spacing w:before="120" w:after="0" w:line="240" w:lineRule="auto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</w:t>
      </w:r>
      <w:r w:rsidR="0000590D" w:rsidRPr="00CC3E05">
        <w:rPr>
          <w:rFonts w:cs="Calibri"/>
          <w:sz w:val="20"/>
          <w:szCs w:val="20"/>
        </w:rPr>
        <w:t>.4.</w:t>
      </w:r>
      <w:r w:rsidR="0000590D" w:rsidRPr="00CC3E05">
        <w:rPr>
          <w:rFonts w:cs="Calibri"/>
          <w:sz w:val="20"/>
          <w:szCs w:val="20"/>
        </w:rPr>
        <w:tab/>
        <w:t>Zaplacením jakékoli smluvní pokuty podle Smlouvy není dotčen nárok na náhradu škody. Zaplacením jakékoli smluvní pokuty podle Smlouvy nejsou dotčena ani ustanovení právních předpisů a obecně závazných vyhlášek Města vztahující se k sankcím za nesplnění povinností Poskytovatele.</w:t>
      </w:r>
    </w:p>
    <w:p w14:paraId="57E014EE" w14:textId="1A21070F" w:rsidR="0000590D" w:rsidRPr="00CC3E05" w:rsidRDefault="00653E01" w:rsidP="0000590D">
      <w:pPr>
        <w:pStyle w:val="Odstavecseseznamem1"/>
        <w:spacing w:before="120" w:after="0" w:line="240" w:lineRule="auto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</w:t>
      </w:r>
      <w:r w:rsidR="0000590D" w:rsidRPr="00CC3E05">
        <w:rPr>
          <w:rFonts w:cs="Calibri"/>
          <w:sz w:val="20"/>
          <w:szCs w:val="20"/>
        </w:rPr>
        <w:t>.5.</w:t>
      </w:r>
      <w:r w:rsidR="0000590D" w:rsidRPr="00CC3E05">
        <w:rPr>
          <w:rFonts w:cs="Calibri"/>
          <w:sz w:val="20"/>
          <w:szCs w:val="20"/>
        </w:rPr>
        <w:tab/>
        <w:t>Smluvní pokuta a náhrada škody podle Smlouvy je splatná do 21 dnů po obdržení písemné výzvy k jejímu zaplacení převodem na účet oprávněné smluvní strany, specifikovaný ve výzvě. Dnem úhrady se rozumí den, kdy byla příslušná částka připsána na účet oprávněné strany.</w:t>
      </w:r>
    </w:p>
    <w:p w14:paraId="4A8FD197" w14:textId="77777777" w:rsidR="0000590D" w:rsidRPr="00CC3E05" w:rsidRDefault="0000590D" w:rsidP="0000590D">
      <w:pPr>
        <w:tabs>
          <w:tab w:val="left" w:pos="2694"/>
        </w:tabs>
        <w:spacing w:line="276" w:lineRule="auto"/>
        <w:outlineLvl w:val="0"/>
        <w:rPr>
          <w:rFonts w:ascii="Calibri" w:hAnsi="Calibri" w:cs="Calibri"/>
        </w:rPr>
      </w:pPr>
    </w:p>
    <w:p w14:paraId="0A68739D" w14:textId="77777777" w:rsidR="0000590D" w:rsidRPr="00CC3E05" w:rsidRDefault="0000590D" w:rsidP="0000590D">
      <w:pPr>
        <w:tabs>
          <w:tab w:val="left" w:pos="2694"/>
        </w:tabs>
        <w:spacing w:line="276" w:lineRule="auto"/>
        <w:outlineLvl w:val="0"/>
        <w:rPr>
          <w:rFonts w:ascii="Calibri" w:hAnsi="Calibri" w:cs="Calibri"/>
        </w:rPr>
      </w:pPr>
    </w:p>
    <w:p w14:paraId="6427F4C5" w14:textId="77777777" w:rsidR="0000590D" w:rsidRPr="00CC3E05" w:rsidRDefault="0000590D" w:rsidP="00185AB0">
      <w:pPr>
        <w:pStyle w:val="Odstavecseseznamem1"/>
        <w:keepNext/>
        <w:numPr>
          <w:ilvl w:val="0"/>
          <w:numId w:val="49"/>
        </w:numPr>
        <w:spacing w:after="0"/>
        <w:rPr>
          <w:rFonts w:cs="Calibri"/>
          <w:b/>
          <w:bCs/>
          <w:sz w:val="20"/>
          <w:szCs w:val="20"/>
        </w:rPr>
      </w:pPr>
      <w:r w:rsidRPr="00CC3E05">
        <w:rPr>
          <w:rFonts w:cs="Calibri"/>
          <w:b/>
          <w:bCs/>
          <w:sz w:val="20"/>
          <w:szCs w:val="20"/>
        </w:rPr>
        <w:t>KONTAKTNÍ, OPRÁVNĚNÉ OSOBY</w:t>
      </w:r>
    </w:p>
    <w:p w14:paraId="6BE6263F" w14:textId="77777777" w:rsidR="0000590D" w:rsidRPr="00CC3E05" w:rsidRDefault="0000590D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ab/>
        <w:t>Každá ze smluvních stran jmenuje kontaktní a oprávněné osoby jednat jménem smluvních stran, a to ve věcech smluvních, obchodních a technických:</w:t>
      </w:r>
    </w:p>
    <w:p w14:paraId="77562250" w14:textId="77777777" w:rsidR="0000590D" w:rsidRPr="00CC3E05" w:rsidRDefault="0000590D" w:rsidP="0000590D">
      <w:pPr>
        <w:pStyle w:val="Odstavecseseznamem1"/>
        <w:spacing w:after="0"/>
        <w:jc w:val="both"/>
        <w:rPr>
          <w:rFonts w:cs="Calibri"/>
          <w:sz w:val="20"/>
          <w:szCs w:val="20"/>
        </w:rPr>
      </w:pPr>
    </w:p>
    <w:p w14:paraId="3E6F58C4" w14:textId="77777777" w:rsidR="0000590D" w:rsidRPr="00CC3E05" w:rsidRDefault="0000590D" w:rsidP="0000590D">
      <w:pPr>
        <w:pStyle w:val="Odstavecseseznamem1"/>
        <w:spacing w:after="0"/>
        <w:jc w:val="both"/>
        <w:rPr>
          <w:rFonts w:cs="Calibri"/>
          <w:sz w:val="20"/>
          <w:szCs w:val="20"/>
          <w:u w:val="single"/>
        </w:rPr>
      </w:pPr>
      <w:r w:rsidRPr="00CC3E05">
        <w:rPr>
          <w:rFonts w:cs="Calibri"/>
          <w:sz w:val="20"/>
          <w:szCs w:val="20"/>
          <w:u w:val="single"/>
        </w:rPr>
        <w:t>Satt a.s.</w:t>
      </w:r>
    </w:p>
    <w:p w14:paraId="50AD1ADD" w14:textId="77777777" w:rsidR="0000590D" w:rsidRPr="00CC3E05" w:rsidRDefault="0000590D" w:rsidP="0000590D">
      <w:pPr>
        <w:pStyle w:val="Odstavecseseznamem1"/>
        <w:spacing w:after="0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Smluvní:</w:t>
      </w:r>
      <w:r w:rsidRPr="00CC3E05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Ing. Petr Scheib, MBA</w:t>
      </w:r>
    </w:p>
    <w:p w14:paraId="1BEC6AF3" w14:textId="36E0C264" w:rsidR="0000590D" w:rsidRPr="00CC3E05" w:rsidRDefault="0000590D" w:rsidP="0000590D">
      <w:pPr>
        <w:pStyle w:val="Odstavecseseznamem1"/>
        <w:spacing w:after="0"/>
        <w:jc w:val="both"/>
        <w:rPr>
          <w:rFonts w:cs="Calibri"/>
          <w:sz w:val="20"/>
          <w:szCs w:val="20"/>
          <w:highlight w:val="yellow"/>
        </w:rPr>
      </w:pPr>
      <w:r w:rsidRPr="00CC3E05">
        <w:rPr>
          <w:rFonts w:cs="Calibri"/>
          <w:sz w:val="20"/>
          <w:szCs w:val="20"/>
        </w:rPr>
        <w:t>Obchodní:</w:t>
      </w:r>
      <w:r>
        <w:rPr>
          <w:rFonts w:cs="Calibri"/>
          <w:sz w:val="20"/>
          <w:szCs w:val="20"/>
        </w:rPr>
        <w:t xml:space="preserve"> </w:t>
      </w:r>
    </w:p>
    <w:p w14:paraId="57CFBDE0" w14:textId="678E4EBE" w:rsidR="0000590D" w:rsidRPr="00CC3E05" w:rsidRDefault="0000590D" w:rsidP="0000590D">
      <w:pPr>
        <w:pStyle w:val="Odstavecseseznamem1"/>
        <w:spacing w:after="0"/>
        <w:ind w:left="2127" w:hanging="1418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Technické:</w:t>
      </w:r>
      <w:r w:rsidRPr="00CC3E05" w:rsidDel="00D52BAA">
        <w:rPr>
          <w:rFonts w:cs="Calibri"/>
          <w:sz w:val="20"/>
          <w:szCs w:val="20"/>
        </w:rPr>
        <w:t xml:space="preserve"> </w:t>
      </w:r>
    </w:p>
    <w:p w14:paraId="57B40CCC" w14:textId="77777777" w:rsidR="0000590D" w:rsidRPr="00CC3E05" w:rsidRDefault="0000590D" w:rsidP="0000590D">
      <w:pPr>
        <w:pStyle w:val="Odstavecseseznamem1"/>
        <w:spacing w:after="0"/>
        <w:jc w:val="both"/>
        <w:rPr>
          <w:rFonts w:cs="Calibri"/>
          <w:sz w:val="20"/>
          <w:szCs w:val="20"/>
        </w:rPr>
      </w:pPr>
    </w:p>
    <w:p w14:paraId="315BC075" w14:textId="77777777" w:rsidR="0000590D" w:rsidRPr="00F04E8E" w:rsidRDefault="0000590D" w:rsidP="0000590D">
      <w:pPr>
        <w:pStyle w:val="Odstavecseseznamem1"/>
        <w:spacing w:after="0"/>
        <w:jc w:val="both"/>
        <w:rPr>
          <w:rFonts w:cs="Calibri"/>
          <w:sz w:val="20"/>
          <w:szCs w:val="20"/>
          <w:u w:val="single"/>
        </w:rPr>
      </w:pPr>
      <w:r w:rsidRPr="00F04E8E">
        <w:rPr>
          <w:rFonts w:cs="Calibri"/>
          <w:sz w:val="20"/>
          <w:szCs w:val="20"/>
          <w:u w:val="single"/>
        </w:rPr>
        <w:t>Poskytovatel</w:t>
      </w:r>
    </w:p>
    <w:p w14:paraId="6416683D" w14:textId="596FB5C0" w:rsidR="00B25289" w:rsidRPr="00F04E8E" w:rsidRDefault="0000590D" w:rsidP="00653E01">
      <w:pPr>
        <w:pStyle w:val="Odstavecseseznamem1"/>
        <w:spacing w:after="0"/>
        <w:jc w:val="both"/>
        <w:rPr>
          <w:rFonts w:cs="Calibri"/>
          <w:sz w:val="20"/>
          <w:szCs w:val="20"/>
        </w:rPr>
      </w:pPr>
      <w:r w:rsidRPr="00F04E8E">
        <w:rPr>
          <w:rFonts w:cs="Calibri"/>
          <w:sz w:val="20"/>
          <w:szCs w:val="20"/>
        </w:rPr>
        <w:t>Smluvní:</w:t>
      </w:r>
      <w:r w:rsidR="00007126" w:rsidRPr="00F04E8E">
        <w:rPr>
          <w:rFonts w:cs="Calibri"/>
          <w:sz w:val="20"/>
          <w:szCs w:val="20"/>
        </w:rPr>
        <w:t xml:space="preserve"> </w:t>
      </w:r>
    </w:p>
    <w:p w14:paraId="02C13030" w14:textId="2D9C61B7" w:rsidR="0000590D" w:rsidRPr="00F04E8E" w:rsidRDefault="00B25289" w:rsidP="0000590D">
      <w:pPr>
        <w:pStyle w:val="Odstavecseseznamem1"/>
        <w:spacing w:after="0"/>
        <w:jc w:val="both"/>
        <w:rPr>
          <w:rFonts w:cs="Calibri"/>
          <w:sz w:val="20"/>
          <w:szCs w:val="20"/>
        </w:rPr>
      </w:pPr>
      <w:r w:rsidRPr="00F04E8E">
        <w:rPr>
          <w:rFonts w:cs="Calibri"/>
          <w:sz w:val="20"/>
          <w:szCs w:val="20"/>
        </w:rPr>
        <w:t>T</w:t>
      </w:r>
      <w:r w:rsidR="00007126" w:rsidRPr="00F04E8E">
        <w:rPr>
          <w:rFonts w:cs="Calibri"/>
          <w:sz w:val="20"/>
          <w:szCs w:val="20"/>
        </w:rPr>
        <w:t xml:space="preserve">echnické: </w:t>
      </w:r>
    </w:p>
    <w:p w14:paraId="48626253" w14:textId="77777777" w:rsidR="0000590D" w:rsidRPr="00CC3E05" w:rsidRDefault="0000590D" w:rsidP="0000590D">
      <w:pPr>
        <w:pStyle w:val="Odstavecseseznamem1"/>
        <w:spacing w:after="0"/>
        <w:jc w:val="both"/>
        <w:rPr>
          <w:rFonts w:cs="Calibri"/>
          <w:color w:val="000000"/>
          <w:sz w:val="20"/>
          <w:szCs w:val="20"/>
        </w:rPr>
      </w:pPr>
    </w:p>
    <w:p w14:paraId="0162EF89" w14:textId="77777777" w:rsidR="0000590D" w:rsidRPr="00CC3E05" w:rsidRDefault="0000590D" w:rsidP="0000590D">
      <w:pPr>
        <w:pStyle w:val="Odstavecseseznamem1"/>
        <w:spacing w:after="0"/>
        <w:jc w:val="both"/>
        <w:rPr>
          <w:rFonts w:cs="Calibri"/>
          <w:color w:val="000000"/>
          <w:sz w:val="20"/>
          <w:szCs w:val="20"/>
        </w:rPr>
      </w:pPr>
    </w:p>
    <w:p w14:paraId="4B8C1C08" w14:textId="77777777" w:rsidR="0000590D" w:rsidRPr="00CC3E05" w:rsidRDefault="0000590D" w:rsidP="0000590D">
      <w:pPr>
        <w:pStyle w:val="Odstavecseseznamem1"/>
        <w:spacing w:after="0"/>
        <w:jc w:val="both"/>
        <w:rPr>
          <w:rFonts w:cs="Calibri"/>
          <w:color w:val="000000"/>
          <w:sz w:val="20"/>
          <w:szCs w:val="20"/>
        </w:rPr>
      </w:pPr>
    </w:p>
    <w:p w14:paraId="591C40C3" w14:textId="77777777" w:rsidR="0000590D" w:rsidRPr="00CC3E05" w:rsidRDefault="0000590D" w:rsidP="00185AB0">
      <w:pPr>
        <w:pStyle w:val="Odstavecseseznamem1"/>
        <w:keepNext/>
        <w:numPr>
          <w:ilvl w:val="0"/>
          <w:numId w:val="49"/>
        </w:numPr>
        <w:spacing w:after="0"/>
        <w:rPr>
          <w:rFonts w:cs="Calibri"/>
          <w:b/>
          <w:bCs/>
          <w:sz w:val="20"/>
          <w:szCs w:val="20"/>
        </w:rPr>
      </w:pPr>
      <w:r w:rsidRPr="00CC3E05">
        <w:rPr>
          <w:rFonts w:cs="Calibri"/>
          <w:b/>
          <w:bCs/>
          <w:sz w:val="20"/>
          <w:szCs w:val="20"/>
        </w:rPr>
        <w:t>UKONČENÍ SMLOUVY</w:t>
      </w:r>
    </w:p>
    <w:p w14:paraId="2BED66B0" w14:textId="295BF0D0" w:rsidR="0000590D" w:rsidRPr="00CC3E05" w:rsidRDefault="0000590D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12.1.</w:t>
      </w:r>
      <w:r w:rsidRPr="00CC3E05">
        <w:rPr>
          <w:rFonts w:cs="Calibri"/>
          <w:sz w:val="20"/>
          <w:szCs w:val="20"/>
        </w:rPr>
        <w:tab/>
        <w:t>Platnost a účinnost této Smlouvy může být ukončena</w:t>
      </w:r>
      <w:r>
        <w:rPr>
          <w:rFonts w:cs="Calibri"/>
          <w:sz w:val="20"/>
          <w:szCs w:val="20"/>
        </w:rPr>
        <w:t xml:space="preserve"> </w:t>
      </w:r>
      <w:r w:rsidRPr="00CC3E05">
        <w:rPr>
          <w:rFonts w:cs="Calibri"/>
          <w:sz w:val="20"/>
          <w:szCs w:val="20"/>
        </w:rPr>
        <w:t xml:space="preserve">dle čl. </w:t>
      </w:r>
      <w:r w:rsidR="00E66782">
        <w:rPr>
          <w:rFonts w:cs="Calibri"/>
          <w:sz w:val="20"/>
          <w:szCs w:val="20"/>
        </w:rPr>
        <w:t>1</w:t>
      </w:r>
      <w:r w:rsidRPr="00CC3E05">
        <w:rPr>
          <w:rFonts w:cs="Calibri"/>
          <w:sz w:val="20"/>
          <w:szCs w:val="20"/>
        </w:rPr>
        <w:t>. této Smlouvy, případně jakýmkoli dalším službám poskytovaným Poskytovatelem Zadavateli na základě této Smlouvy</w:t>
      </w:r>
    </w:p>
    <w:p w14:paraId="4D892C5A" w14:textId="77777777" w:rsidR="0000590D" w:rsidRPr="00CC3E05" w:rsidRDefault="0000590D" w:rsidP="0000590D">
      <w:pPr>
        <w:pStyle w:val="Odstavecseseznamem1"/>
        <w:numPr>
          <w:ilvl w:val="0"/>
          <w:numId w:val="40"/>
        </w:numPr>
        <w:spacing w:before="120" w:after="120"/>
        <w:ind w:left="1276" w:hanging="425"/>
        <w:contextualSpacing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dohodou smluvních stran,</w:t>
      </w:r>
    </w:p>
    <w:p w14:paraId="22775E4D" w14:textId="77777777" w:rsidR="0000590D" w:rsidRPr="00CC3E05" w:rsidRDefault="0000590D" w:rsidP="0000590D">
      <w:pPr>
        <w:pStyle w:val="Odstavecseseznamem1"/>
        <w:numPr>
          <w:ilvl w:val="0"/>
          <w:numId w:val="40"/>
        </w:numPr>
        <w:spacing w:before="120" w:after="120"/>
        <w:ind w:left="1276" w:hanging="425"/>
        <w:contextualSpacing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výpovědí,</w:t>
      </w:r>
    </w:p>
    <w:p w14:paraId="58696F23" w14:textId="77777777" w:rsidR="0000590D" w:rsidRPr="00CC3E05" w:rsidRDefault="0000590D" w:rsidP="0000590D">
      <w:pPr>
        <w:pStyle w:val="Odstavecseseznamem1"/>
        <w:numPr>
          <w:ilvl w:val="0"/>
          <w:numId w:val="40"/>
        </w:numPr>
        <w:spacing w:after="0"/>
        <w:ind w:left="1276" w:hanging="425"/>
        <w:contextualSpacing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 xml:space="preserve">odstoupením od Smlouvy v případech uvedených v občanském zákoníku a v této Smlouvě.  </w:t>
      </w:r>
    </w:p>
    <w:p w14:paraId="5FD97046" w14:textId="77777777" w:rsidR="0000590D" w:rsidRPr="00CC3E05" w:rsidRDefault="0000590D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12.2.</w:t>
      </w:r>
      <w:r w:rsidRPr="00CC3E05">
        <w:rPr>
          <w:rFonts w:cs="Calibri"/>
          <w:sz w:val="20"/>
          <w:szCs w:val="20"/>
        </w:rPr>
        <w:tab/>
        <w:t>Zadavatel je oprávněn odstoupit od Smlouvy, a to kdykoliv v průběhu její platnosti v těchto případech:</w:t>
      </w:r>
    </w:p>
    <w:p w14:paraId="33B5101C" w14:textId="77777777" w:rsidR="0000590D" w:rsidRPr="00CC3E05" w:rsidRDefault="0000590D" w:rsidP="0000590D">
      <w:pPr>
        <w:pStyle w:val="Odstavecseseznamem1"/>
        <w:numPr>
          <w:ilvl w:val="0"/>
          <w:numId w:val="42"/>
        </w:numPr>
        <w:spacing w:before="120" w:after="120"/>
        <w:ind w:left="1276" w:hanging="425"/>
        <w:contextualSpacing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 xml:space="preserve">dopustí-li se Poskytovatel hrubého porušení Smlouvy nebo platných zákonných předpisů, norem a rozhodnutí příslušných orgánů, zejména orgánů státní správy, které je povinen při plnění závazku založeného touto Smlouvou dodržovat, </w:t>
      </w:r>
    </w:p>
    <w:p w14:paraId="4437E47A" w14:textId="77777777" w:rsidR="0000590D" w:rsidRPr="00CC3E05" w:rsidRDefault="0000590D" w:rsidP="0000590D">
      <w:pPr>
        <w:pStyle w:val="Odstavecseseznamem1"/>
        <w:numPr>
          <w:ilvl w:val="0"/>
          <w:numId w:val="42"/>
        </w:numPr>
        <w:spacing w:before="120" w:after="120"/>
        <w:ind w:left="1276" w:hanging="425"/>
        <w:contextualSpacing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bude-li Poskytovatel plnit závazek založený touto Smlouvou v rozporu s Výchozími dokumenty nebo v rozporu s pokyny Zadavatele, </w:t>
      </w:r>
    </w:p>
    <w:p w14:paraId="2F450226" w14:textId="77777777" w:rsidR="0000590D" w:rsidRPr="00CC3E05" w:rsidRDefault="0000590D" w:rsidP="0000590D">
      <w:pPr>
        <w:pStyle w:val="Odstavecseseznamem1"/>
        <w:numPr>
          <w:ilvl w:val="0"/>
          <w:numId w:val="42"/>
        </w:numPr>
        <w:spacing w:before="120" w:after="120"/>
        <w:ind w:left="1276" w:hanging="425"/>
        <w:contextualSpacing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pokud soud rozhodne o úpadku Poskytovatele, nebo pokud by soud zamítl insolvenční návrh na majetek Poskytovatele z důvodu nedostatečného majetku na pokrytí nákladů insolvenčního řízení, nebo pokud by sám Poskytovatel podal návrh na prohlášení úpadku,</w:t>
      </w:r>
    </w:p>
    <w:p w14:paraId="05703FE1" w14:textId="77777777" w:rsidR="0000590D" w:rsidRPr="00CC3E05" w:rsidRDefault="0000590D" w:rsidP="0000590D">
      <w:pPr>
        <w:pStyle w:val="Odstavecseseznamem1"/>
        <w:numPr>
          <w:ilvl w:val="0"/>
          <w:numId w:val="42"/>
        </w:numPr>
        <w:spacing w:before="120" w:after="120"/>
        <w:ind w:left="1276" w:hanging="425"/>
        <w:contextualSpacing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vstoupí-li Poskytovatel do likvidace,</w:t>
      </w:r>
    </w:p>
    <w:p w14:paraId="3E4F4692" w14:textId="77777777" w:rsidR="0000590D" w:rsidRPr="00CC3E05" w:rsidRDefault="0000590D" w:rsidP="0000590D">
      <w:pPr>
        <w:pStyle w:val="Odstavecseseznamem1"/>
        <w:numPr>
          <w:ilvl w:val="0"/>
          <w:numId w:val="42"/>
        </w:numPr>
        <w:spacing w:before="120" w:after="120"/>
        <w:ind w:left="1276" w:hanging="425"/>
        <w:contextualSpacing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pozbude-li Poskytovatel jakékoliv oprávnění vyžadované právními předpisy pro provádění činnosti, k níž se zavazuje touto Smlouvou,</w:t>
      </w:r>
    </w:p>
    <w:p w14:paraId="025332D9" w14:textId="65D94A4E" w:rsidR="0000590D" w:rsidRPr="00CC3E05" w:rsidRDefault="0000590D" w:rsidP="0000590D">
      <w:pPr>
        <w:pStyle w:val="Odstavecseseznamem1"/>
        <w:numPr>
          <w:ilvl w:val="0"/>
          <w:numId w:val="42"/>
        </w:numPr>
        <w:spacing w:before="120" w:after="120"/>
        <w:ind w:left="1276" w:hanging="425"/>
        <w:contextualSpacing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 xml:space="preserve">kdy Poskytovatel uvedl v Nabídce informace nebo doklady, které neodpovídají skutečnosti </w:t>
      </w:r>
      <w:r w:rsidR="008121DB">
        <w:rPr>
          <w:rFonts w:cs="Calibri"/>
          <w:sz w:val="20"/>
          <w:szCs w:val="20"/>
        </w:rPr>
        <w:br/>
      </w:r>
      <w:r w:rsidRPr="00CC3E05">
        <w:rPr>
          <w:rFonts w:cs="Calibri"/>
          <w:sz w:val="20"/>
          <w:szCs w:val="20"/>
        </w:rPr>
        <w:t>a měly nebo mohly mít vliv na výsledek Zadávacího řízení,</w:t>
      </w:r>
    </w:p>
    <w:p w14:paraId="4CD26036" w14:textId="77777777" w:rsidR="0000590D" w:rsidRPr="00CC3E05" w:rsidRDefault="0000590D" w:rsidP="0000590D">
      <w:pPr>
        <w:pStyle w:val="Odstavecseseznamem1"/>
        <w:numPr>
          <w:ilvl w:val="0"/>
          <w:numId w:val="42"/>
        </w:numPr>
        <w:spacing w:after="0"/>
        <w:ind w:left="1276" w:hanging="425"/>
        <w:contextualSpacing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stanoví-li to výslovně tato Smlouva.</w:t>
      </w:r>
    </w:p>
    <w:p w14:paraId="3DC1C5FF" w14:textId="77777777" w:rsidR="0000590D" w:rsidRPr="00CC3E05" w:rsidRDefault="0000590D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12.3.</w:t>
      </w:r>
      <w:r w:rsidRPr="00CC3E05">
        <w:rPr>
          <w:rFonts w:cs="Calibri"/>
          <w:sz w:val="20"/>
          <w:szCs w:val="20"/>
        </w:rPr>
        <w:tab/>
        <w:t>Poskytovatel je oprávněn odstoupit od Smlouvy v případě, že Zadavatel je v prodlení s platbou za poskytování služeb dle Smlouvy po dobu delší než 60 (</w:t>
      </w:r>
      <w:r w:rsidRPr="00CC3E05">
        <w:rPr>
          <w:rFonts w:cs="Calibri"/>
          <w:i/>
          <w:sz w:val="20"/>
          <w:szCs w:val="20"/>
        </w:rPr>
        <w:t>šedesát)</w:t>
      </w:r>
      <w:r w:rsidRPr="00CC3E05">
        <w:rPr>
          <w:rFonts w:cs="Calibri"/>
          <w:sz w:val="20"/>
          <w:szCs w:val="20"/>
        </w:rPr>
        <w:t xml:space="preserve"> dní po splatnosti příslušného daňového dokladu a nezjedná nápravu ani do 21 (</w:t>
      </w:r>
      <w:r w:rsidRPr="00CC3E05">
        <w:rPr>
          <w:rFonts w:cs="Calibri"/>
          <w:i/>
          <w:sz w:val="20"/>
          <w:szCs w:val="20"/>
        </w:rPr>
        <w:t>dvaceti jednoho</w:t>
      </w:r>
      <w:r w:rsidRPr="00CC3E05">
        <w:rPr>
          <w:rFonts w:cs="Calibri"/>
          <w:sz w:val="20"/>
          <w:szCs w:val="20"/>
        </w:rPr>
        <w:t>) dne od doručení písemné výzvy Poskytovatele k nápravě.</w:t>
      </w:r>
    </w:p>
    <w:p w14:paraId="4DD591F7" w14:textId="77777777" w:rsidR="0000590D" w:rsidRPr="00CC3E05" w:rsidRDefault="0000590D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12.5.</w:t>
      </w:r>
      <w:r w:rsidRPr="00CC3E05">
        <w:rPr>
          <w:rFonts w:cs="Calibri"/>
          <w:sz w:val="20"/>
          <w:szCs w:val="20"/>
        </w:rPr>
        <w:tab/>
        <w:t>Odstoupení od Smlouvy je účinné okamžikem doručení písemného oznámení o odstoupení od Smlouvy smluvní strany druhé smluvní straně.</w:t>
      </w:r>
    </w:p>
    <w:p w14:paraId="154D91C4" w14:textId="77777777" w:rsidR="0000590D" w:rsidRPr="00CC3E05" w:rsidRDefault="0000590D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lastRenderedPageBreak/>
        <w:t>12.6.</w:t>
      </w:r>
      <w:r w:rsidRPr="00CC3E05">
        <w:rPr>
          <w:rFonts w:cs="Calibri"/>
          <w:sz w:val="20"/>
          <w:szCs w:val="20"/>
        </w:rPr>
        <w:tab/>
        <w:t>Ukončením platnosti Smlouvy (dohodou, výpovědí či odstoupením) nejsou dotčena ustanovení Smlouvy, týkající se ochrany důvěrných informací a smluvních pokut. Dotčena nejsou ani ustanovení, týkající se práv a povinností, z jejichž povahy vyplývá, že mají trvat i po ukončení platnosti Smlouvy.</w:t>
      </w:r>
    </w:p>
    <w:p w14:paraId="5BDDC84B" w14:textId="77777777" w:rsidR="0000590D" w:rsidRPr="00CC3E05" w:rsidRDefault="0000590D" w:rsidP="0000590D">
      <w:pPr>
        <w:pStyle w:val="Odstavecseseznamem1"/>
        <w:spacing w:before="120" w:after="12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12.7.</w:t>
      </w:r>
      <w:r w:rsidRPr="00CC3E05">
        <w:rPr>
          <w:rFonts w:cs="Calibri"/>
          <w:sz w:val="20"/>
          <w:szCs w:val="20"/>
        </w:rPr>
        <w:tab/>
        <w:t>Poskytovatel má nárok na úhradu služeb poskytnutých v souladu se Smlouvou do dne, ke kterému byla platnost Smlouvy ukončena. To platí i v případě ukončení platnosti Smlouvy odstoupením jedné ze smluvních</w:t>
      </w:r>
      <w:r w:rsidRPr="00CC3E05">
        <w:rPr>
          <w:rFonts w:cs="Calibri"/>
          <w:i/>
          <w:sz w:val="20"/>
          <w:szCs w:val="20"/>
        </w:rPr>
        <w:t xml:space="preserve"> </w:t>
      </w:r>
      <w:r w:rsidRPr="00CC3E05">
        <w:rPr>
          <w:rFonts w:cs="Calibri"/>
          <w:sz w:val="20"/>
          <w:szCs w:val="20"/>
        </w:rPr>
        <w:t>stran.</w:t>
      </w:r>
    </w:p>
    <w:p w14:paraId="6659D902" w14:textId="77777777" w:rsidR="0000590D" w:rsidRPr="00CC3E05" w:rsidRDefault="0000590D" w:rsidP="00185AB0">
      <w:pPr>
        <w:pStyle w:val="Odstavecseseznamem1"/>
        <w:keepNext/>
        <w:numPr>
          <w:ilvl w:val="0"/>
          <w:numId w:val="49"/>
        </w:numPr>
        <w:spacing w:before="240"/>
        <w:rPr>
          <w:rFonts w:cs="Calibri"/>
          <w:b/>
          <w:bCs/>
          <w:sz w:val="20"/>
          <w:szCs w:val="20"/>
        </w:rPr>
      </w:pPr>
      <w:r w:rsidRPr="00CC3E05">
        <w:rPr>
          <w:rFonts w:cs="Calibri"/>
          <w:b/>
          <w:bCs/>
          <w:sz w:val="20"/>
          <w:szCs w:val="20"/>
        </w:rPr>
        <w:t>ZÁVĚREČNÁ USTANOVENÍ</w:t>
      </w:r>
    </w:p>
    <w:p w14:paraId="1FE713EB" w14:textId="001774D2" w:rsidR="0000590D" w:rsidRPr="00CC3E05" w:rsidRDefault="0000590D" w:rsidP="0000590D">
      <w:pPr>
        <w:pStyle w:val="Odstavecseseznamem1"/>
        <w:keepNext/>
        <w:spacing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13.1.</w:t>
      </w:r>
      <w:r w:rsidRPr="00CC3E05">
        <w:rPr>
          <w:rFonts w:cs="Calibri"/>
          <w:sz w:val="20"/>
          <w:szCs w:val="20"/>
        </w:rPr>
        <w:tab/>
        <w:t xml:space="preserve">Smlouva nabývá platnosti dnem podpisu oprávněných zástupců obou smluvních stran a </w:t>
      </w:r>
      <w:r w:rsidRPr="00CC3E05">
        <w:rPr>
          <w:rFonts w:cs="Calibri"/>
          <w:sz w:val="20"/>
          <w:szCs w:val="20"/>
        </w:rPr>
        <w:tab/>
        <w:t xml:space="preserve">nabývá účinnosti dnem uveřejnění prostřednictvím registru smluv dle příslušných ustanovení zákona </w:t>
      </w:r>
      <w:r w:rsidR="00596EDE">
        <w:rPr>
          <w:rFonts w:cs="Calibri"/>
          <w:sz w:val="20"/>
          <w:szCs w:val="20"/>
        </w:rPr>
        <w:br/>
      </w:r>
      <w:r w:rsidRPr="00CC3E05">
        <w:rPr>
          <w:rFonts w:cs="Calibri"/>
          <w:sz w:val="20"/>
          <w:szCs w:val="20"/>
        </w:rPr>
        <w:t xml:space="preserve">č. 340/2015 Sb., o zvláštních podmínkách účinnosti některých smluv, uveřejňování těchto smluv </w:t>
      </w:r>
      <w:r w:rsidR="00596EDE">
        <w:rPr>
          <w:rFonts w:cs="Calibri"/>
          <w:sz w:val="20"/>
          <w:szCs w:val="20"/>
        </w:rPr>
        <w:br/>
      </w:r>
      <w:r w:rsidRPr="00CC3E05">
        <w:rPr>
          <w:rFonts w:cs="Calibri"/>
          <w:sz w:val="20"/>
          <w:szCs w:val="20"/>
        </w:rPr>
        <w:t>a o registru smluv (zákon o registru smluv).</w:t>
      </w:r>
    </w:p>
    <w:p w14:paraId="7EF3F150" w14:textId="1EE958C2" w:rsidR="0000590D" w:rsidRPr="00CC3E05" w:rsidRDefault="0000590D" w:rsidP="0000590D">
      <w:pPr>
        <w:pStyle w:val="Odstavecseseznamem1"/>
        <w:keepNext/>
        <w:tabs>
          <w:tab w:val="left" w:pos="567"/>
          <w:tab w:val="left" w:pos="851"/>
          <w:tab w:val="left" w:pos="1276"/>
        </w:tabs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13.2.</w:t>
      </w:r>
      <w:r w:rsidRPr="00CC3E05">
        <w:rPr>
          <w:rFonts w:cs="Calibri"/>
          <w:sz w:val="20"/>
          <w:szCs w:val="20"/>
        </w:rPr>
        <w:tab/>
      </w:r>
      <w:r w:rsidRPr="00CC3E05">
        <w:rPr>
          <w:rFonts w:eastAsiaTheme="minorHAnsi" w:cs="Calibri"/>
          <w:bCs/>
          <w:sz w:val="20"/>
          <w:szCs w:val="20"/>
        </w:rPr>
        <w:t xml:space="preserve">Smluvní strany tímto výslovně souhlasí s tím, že tato smlouva včetně jejích příloh, při dodržení podmínek stanovených zákonem č. 101/2000 Sb., o ochraně osobních </w:t>
      </w:r>
      <w:r w:rsidRPr="00CC3E05">
        <w:rPr>
          <w:rFonts w:eastAsiaTheme="minorHAnsi" w:cs="Calibri"/>
          <w:bCs/>
          <w:sz w:val="20"/>
          <w:szCs w:val="20"/>
        </w:rPr>
        <w:tab/>
        <w:t>údajů a o změně některých zákonů,</w:t>
      </w:r>
      <w:r w:rsidRPr="00CC3E05">
        <w:rPr>
          <w:rFonts w:eastAsiaTheme="minorHAnsi" w:cs="Calibri"/>
          <w:bCs/>
          <w:sz w:val="20"/>
          <w:szCs w:val="20"/>
        </w:rPr>
        <w:br/>
        <w:t xml:space="preserve">v platném znění, může být kromě cen bez jakéhokoliv dalšího omezení zveřejněna v souladu </w:t>
      </w:r>
      <w:r w:rsidR="00596EDE">
        <w:rPr>
          <w:rFonts w:eastAsiaTheme="minorHAnsi" w:cs="Calibri"/>
          <w:bCs/>
          <w:sz w:val="20"/>
          <w:szCs w:val="20"/>
        </w:rPr>
        <w:br/>
      </w:r>
      <w:r w:rsidRPr="00CC3E05">
        <w:rPr>
          <w:rFonts w:eastAsiaTheme="minorHAnsi" w:cs="Calibri"/>
          <w:bCs/>
          <w:sz w:val="20"/>
          <w:szCs w:val="20"/>
        </w:rPr>
        <w:t>s ustanoveními zákona o registru smluv, v platném znění. Souhlas se zveřejněním se týká i případných osobních údajů uvedených v této smlouvě, kdy je tento odstavec smluvními stranami brán jako souhlas se zpracováním osobních údajů ve smyslu zákona č. 101/2000 Sb. o ochraně osobních údajů a o změně některých zákonů, v platném znění, a tedy Zadavatel má mimo jiné právo uchovávat a zveřejňovat osobní údaje v této smlouvě obsažené. Smluvní strany se dohodly, že smlouvu v registru smluv zveřejní Zadavatel.</w:t>
      </w:r>
    </w:p>
    <w:p w14:paraId="6F7D8D2F" w14:textId="77777777" w:rsidR="0000590D" w:rsidRPr="00CC3E05" w:rsidRDefault="0000590D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13.3.</w:t>
      </w:r>
      <w:r w:rsidRPr="00CC3E05">
        <w:rPr>
          <w:rFonts w:cs="Calibri"/>
          <w:sz w:val="20"/>
          <w:szCs w:val="20"/>
        </w:rPr>
        <w:tab/>
        <w:t xml:space="preserve">Změny a doplňky Smlouvy mohou, vyjma případů uvedených v této Smlouvě, být provedeny pouze písemnou formou uzavřením dodatku odsouhlaseného oběma smluvními stranami, a to vždy v souladu se </w:t>
      </w:r>
      <w:r>
        <w:rPr>
          <w:rFonts w:cs="Calibri"/>
          <w:sz w:val="20"/>
          <w:szCs w:val="20"/>
        </w:rPr>
        <w:t>zákonem č. 134/2016 Sb., o zadávání veřejných zakázek, ve znění pozdějších předpisů</w:t>
      </w:r>
      <w:r w:rsidRPr="00CC3E05">
        <w:rPr>
          <w:rFonts w:cs="Calibri"/>
          <w:sz w:val="20"/>
          <w:szCs w:val="20"/>
        </w:rPr>
        <w:t xml:space="preserve">. </w:t>
      </w:r>
    </w:p>
    <w:p w14:paraId="3E9E3F7B" w14:textId="77777777" w:rsidR="0000590D" w:rsidRPr="00CC3E05" w:rsidRDefault="0000590D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13.4.</w:t>
      </w:r>
      <w:r w:rsidRPr="00CC3E05">
        <w:rPr>
          <w:rFonts w:cs="Calibri"/>
          <w:sz w:val="20"/>
          <w:szCs w:val="20"/>
        </w:rPr>
        <w:tab/>
        <w:t>Právní vztahy Smlouvou výslovně neupravené se řídí obecně závaznými předpisy, zejména příslušnými ustanoveními zákona. č. 89/2012 Sb. občanského zákoníku.</w:t>
      </w:r>
    </w:p>
    <w:p w14:paraId="57F631D1" w14:textId="78FED45B" w:rsidR="0000590D" w:rsidRPr="00CC3E05" w:rsidRDefault="0000590D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13.5.</w:t>
      </w:r>
      <w:r w:rsidRPr="00CC3E05">
        <w:rPr>
          <w:rFonts w:cs="Calibri"/>
          <w:sz w:val="20"/>
          <w:szCs w:val="20"/>
        </w:rPr>
        <w:tab/>
        <w:t xml:space="preserve">Smluvní strany výslovně souhlasí s tím, aby Smlouva včetně veškerých příloh a budoucích dodatků byla uvedena v Centrální evidenci smluv Zadavatele. Tato evidence je veřejně přístupná a obsahuje údaje </w:t>
      </w:r>
      <w:r w:rsidR="00596EDE">
        <w:rPr>
          <w:rFonts w:cs="Calibri"/>
          <w:sz w:val="20"/>
          <w:szCs w:val="20"/>
        </w:rPr>
        <w:br/>
      </w:r>
      <w:r w:rsidRPr="00CC3E05">
        <w:rPr>
          <w:rFonts w:cs="Calibri"/>
          <w:sz w:val="20"/>
          <w:szCs w:val="20"/>
        </w:rPr>
        <w:t>o smluvních stranách, předmětu Smlouvy, číselné označení Smlouvy, text Smlouvy a datum jejího podpisu.</w:t>
      </w:r>
    </w:p>
    <w:p w14:paraId="1AE1FA7E" w14:textId="77777777" w:rsidR="0000590D" w:rsidRPr="00CC3E05" w:rsidRDefault="0000590D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13.6.</w:t>
      </w:r>
      <w:r w:rsidRPr="00CC3E05">
        <w:rPr>
          <w:rFonts w:cs="Calibri"/>
          <w:sz w:val="20"/>
          <w:szCs w:val="20"/>
        </w:rPr>
        <w:tab/>
        <w:t>Smluvní strany svými podpisy stvrzují, že smlouva neobsahuje žádné jejich obchodní tajemství ani jiné informace, které by nemohly být zveřejněny v souladu se zákonem č. 106/1999 Sb., o svobodném přístupu k informacích či zákonem č. 340/2015 Sb., o registru smluv.</w:t>
      </w:r>
    </w:p>
    <w:p w14:paraId="6A5365E6" w14:textId="77777777" w:rsidR="0000590D" w:rsidRPr="00CC3E05" w:rsidRDefault="0000590D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13.7.</w:t>
      </w:r>
      <w:r w:rsidRPr="00CC3E05">
        <w:rPr>
          <w:rFonts w:cs="Calibri"/>
          <w:sz w:val="20"/>
          <w:szCs w:val="20"/>
        </w:rPr>
        <w:tab/>
        <w:t xml:space="preserve">Spor, který vznikne na základě Smlouvy nebo který s ní souvisí, </w:t>
      </w:r>
      <w:bookmarkStart w:id="3" w:name="_DV_M208"/>
      <w:bookmarkEnd w:id="3"/>
      <w:r w:rsidRPr="00CC3E05">
        <w:rPr>
          <w:rFonts w:cs="Calibri"/>
          <w:sz w:val="20"/>
          <w:szCs w:val="20"/>
        </w:rPr>
        <w:t xml:space="preserve">se </w:t>
      </w:r>
      <w:bookmarkStart w:id="4" w:name="_DV_C118"/>
      <w:r w:rsidRPr="00CC3E05">
        <w:rPr>
          <w:rFonts w:cs="Calibri"/>
          <w:sz w:val="20"/>
          <w:szCs w:val="20"/>
        </w:rPr>
        <w:t>smluvní</w:t>
      </w:r>
      <w:bookmarkStart w:id="5" w:name="_DV_M209"/>
      <w:bookmarkEnd w:id="4"/>
      <w:bookmarkEnd w:id="5"/>
      <w:r w:rsidRPr="00CC3E05">
        <w:rPr>
          <w:rFonts w:cs="Calibri"/>
          <w:sz w:val="20"/>
          <w:szCs w:val="20"/>
        </w:rPr>
        <w:t xml:space="preserve"> strany zavazují řešit přednostně </w:t>
      </w:r>
      <w:bookmarkStart w:id="6" w:name="_DV_M210"/>
      <w:bookmarkEnd w:id="6"/>
      <w:r w:rsidRPr="00CC3E05">
        <w:rPr>
          <w:rFonts w:cs="Calibri"/>
          <w:sz w:val="20"/>
          <w:szCs w:val="20"/>
        </w:rPr>
        <w:t>smírnou cestou</w:t>
      </w:r>
      <w:r>
        <w:rPr>
          <w:rFonts w:cs="Calibri"/>
          <w:sz w:val="20"/>
          <w:szCs w:val="20"/>
        </w:rPr>
        <w:t>,</w:t>
      </w:r>
      <w:r w:rsidRPr="00CC3E05">
        <w:rPr>
          <w:rFonts w:cs="Calibri"/>
          <w:sz w:val="20"/>
          <w:szCs w:val="20"/>
        </w:rPr>
        <w:t xml:space="preserve"> pokud možno do třiceti (30) dní ode dne, kdy o sporu jedna smluvní strana uvědomí druhou smluvní stranu. Jinak jsou pro řešení sporů ze Smlouvy příslušné obecné soudy České republiky.</w:t>
      </w:r>
    </w:p>
    <w:p w14:paraId="1C791641" w14:textId="77777777" w:rsidR="0000590D" w:rsidRPr="00CC3E05" w:rsidRDefault="0000590D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13.8.</w:t>
      </w:r>
      <w:r w:rsidRPr="00CC3E05">
        <w:rPr>
          <w:rFonts w:cs="Calibri"/>
          <w:sz w:val="20"/>
          <w:szCs w:val="20"/>
        </w:rPr>
        <w:tab/>
        <w:t>V případě, že některé ustanovení Smlouvy je nebo se stane v budoucnu neplatným, neúčinným či nevymahatelným nebo bude-li takovým příslušným orgánem shledáno, zůstávají ostatní ustanovení Smlouvy v platnosti a účinnosti</w:t>
      </w:r>
      <w:r>
        <w:rPr>
          <w:rFonts w:cs="Calibri"/>
          <w:sz w:val="20"/>
          <w:szCs w:val="20"/>
        </w:rPr>
        <w:t>,</w:t>
      </w:r>
      <w:r w:rsidRPr="00CC3E05">
        <w:rPr>
          <w:rFonts w:cs="Calibri"/>
          <w:sz w:val="20"/>
          <w:szCs w:val="20"/>
        </w:rPr>
        <w:t xml:space="preserve"> pokud z povahy takového ustanovení nebo z jeho obsahu anebo z okolností, za nichž bylo uzavřeno, nevyplývá, že je nelze oddělit od ostatního obsahu Smlouvy. Smluvní strany se zavazují nahradit neplatné, neúčinné nebo nevymahatelné ustanovení Smlouvy ustanovením jiným, které svým obsahem a smyslem odpovídá nejlépe ustanovení původnímu a Smlouvě jako celku.</w:t>
      </w:r>
    </w:p>
    <w:p w14:paraId="6C576C17" w14:textId="77777777" w:rsidR="0000590D" w:rsidRPr="00CC3E05" w:rsidRDefault="0000590D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13.9.</w:t>
      </w:r>
      <w:r w:rsidRPr="00CC3E05">
        <w:rPr>
          <w:rFonts w:cs="Calibri"/>
          <w:sz w:val="20"/>
          <w:szCs w:val="20"/>
        </w:rPr>
        <w:tab/>
        <w:t>V případě rozporu mezi Výchozími dokumenty má vždy přednost tato Smlouva.</w:t>
      </w:r>
    </w:p>
    <w:p w14:paraId="70DA9C33" w14:textId="52785BE2" w:rsidR="0000590D" w:rsidRPr="00CC3E05" w:rsidRDefault="0000590D" w:rsidP="0000590D">
      <w:pPr>
        <w:pStyle w:val="Odstavecseseznamem1"/>
        <w:spacing w:before="120" w:after="0"/>
        <w:ind w:left="567" w:hanging="567"/>
        <w:jc w:val="both"/>
        <w:rPr>
          <w:rFonts w:cs="Calibri"/>
          <w:sz w:val="20"/>
          <w:szCs w:val="20"/>
        </w:rPr>
      </w:pPr>
      <w:r w:rsidRPr="00CC3E05">
        <w:rPr>
          <w:rFonts w:cs="Calibri"/>
          <w:sz w:val="20"/>
          <w:szCs w:val="20"/>
        </w:rPr>
        <w:t>13.10.</w:t>
      </w:r>
      <w:r w:rsidRPr="00CC3E05">
        <w:rPr>
          <w:rFonts w:cs="Calibri"/>
          <w:sz w:val="20"/>
          <w:szCs w:val="20"/>
        </w:rPr>
        <w:tab/>
        <w:t xml:space="preserve">Smlouva je vyhotovena ve </w:t>
      </w:r>
      <w:r w:rsidR="00653E01">
        <w:rPr>
          <w:rFonts w:cs="Calibri"/>
          <w:sz w:val="20"/>
          <w:szCs w:val="20"/>
        </w:rPr>
        <w:t>dvou</w:t>
      </w:r>
      <w:r w:rsidRPr="00CC3E05">
        <w:rPr>
          <w:rFonts w:cs="Calibri"/>
          <w:sz w:val="20"/>
          <w:szCs w:val="20"/>
        </w:rPr>
        <w:t xml:space="preserve"> stejnopisech, z nichž zadavatel obdrží </w:t>
      </w:r>
      <w:r w:rsidR="00653E01">
        <w:rPr>
          <w:rFonts w:cs="Calibri"/>
          <w:sz w:val="20"/>
          <w:szCs w:val="20"/>
        </w:rPr>
        <w:t>jedno</w:t>
      </w:r>
      <w:r w:rsidRPr="00CC3E05">
        <w:rPr>
          <w:rFonts w:cs="Calibri"/>
          <w:sz w:val="20"/>
          <w:szCs w:val="20"/>
        </w:rPr>
        <w:t xml:space="preserve"> a Poskytovatel obdrží </w:t>
      </w:r>
      <w:r w:rsidR="00653E01">
        <w:rPr>
          <w:rFonts w:cs="Calibri"/>
          <w:sz w:val="20"/>
          <w:szCs w:val="20"/>
        </w:rPr>
        <w:t>také jedno</w:t>
      </w:r>
      <w:r w:rsidRPr="00CC3E05">
        <w:rPr>
          <w:rFonts w:cs="Calibri"/>
          <w:sz w:val="20"/>
          <w:szCs w:val="20"/>
        </w:rPr>
        <w:t xml:space="preserve"> vyhotovení.</w:t>
      </w:r>
    </w:p>
    <w:p w14:paraId="7C78DA68" w14:textId="77777777" w:rsidR="00F04E8E" w:rsidRDefault="00F04E8E" w:rsidP="0000590D">
      <w:pPr>
        <w:rPr>
          <w:rFonts w:ascii="Calibri" w:hAnsi="Calibri" w:cs="Calibri"/>
          <w:b/>
        </w:rPr>
      </w:pPr>
    </w:p>
    <w:p w14:paraId="4FDEBB8D" w14:textId="6C7E8959" w:rsidR="0000590D" w:rsidRPr="00CC3E05" w:rsidRDefault="0000590D" w:rsidP="0000590D">
      <w:pPr>
        <w:spacing w:line="276" w:lineRule="auto"/>
        <w:rPr>
          <w:rFonts w:ascii="Calibri" w:hAnsi="Calibri" w:cs="Calibri"/>
        </w:rPr>
      </w:pPr>
      <w:r w:rsidRPr="00CC3E05">
        <w:rPr>
          <w:rFonts w:ascii="Calibri" w:hAnsi="Calibri" w:cs="Calibri"/>
        </w:rPr>
        <w:lastRenderedPageBreak/>
        <w:t>V</w:t>
      </w:r>
      <w:r w:rsidR="009A22D7">
        <w:rPr>
          <w:rFonts w:ascii="Calibri" w:hAnsi="Calibri" w:cs="Calibri"/>
        </w:rPr>
        <w:t>e Žďáře nad Sázavou</w:t>
      </w:r>
      <w:r w:rsidR="004E53FD">
        <w:rPr>
          <w:rFonts w:ascii="Calibri" w:hAnsi="Calibri" w:cs="Calibri"/>
        </w:rPr>
        <w:t xml:space="preserve"> dne:</w:t>
      </w:r>
      <w:r w:rsidR="009A22D7">
        <w:rPr>
          <w:rFonts w:ascii="Calibri" w:hAnsi="Calibri" w:cs="Calibri"/>
        </w:rPr>
        <w:t xml:space="preserve"> </w:t>
      </w:r>
      <w:r w:rsidR="004E53FD">
        <w:rPr>
          <w:rFonts w:ascii="Calibri" w:hAnsi="Calibri" w:cs="Calibri"/>
        </w:rPr>
        <w:tab/>
        <w:t xml:space="preserve">       </w:t>
      </w:r>
      <w:r w:rsidRPr="00CC3E05">
        <w:rPr>
          <w:rFonts w:ascii="Calibri" w:hAnsi="Calibri" w:cs="Calibri"/>
        </w:rPr>
        <w:tab/>
      </w:r>
      <w:r w:rsidR="004E53FD">
        <w:rPr>
          <w:rFonts w:ascii="Calibri" w:hAnsi="Calibri" w:cs="Calibri"/>
        </w:rPr>
        <w:t xml:space="preserve">           </w:t>
      </w:r>
      <w:r w:rsidR="009A22D7">
        <w:rPr>
          <w:rFonts w:ascii="Calibri" w:hAnsi="Calibri" w:cs="Calibri"/>
        </w:rPr>
        <w:tab/>
      </w:r>
      <w:r w:rsidR="009A22D7">
        <w:rPr>
          <w:rFonts w:ascii="Calibri" w:hAnsi="Calibri" w:cs="Calibri"/>
        </w:rPr>
        <w:tab/>
      </w:r>
      <w:r w:rsidR="009A22D7">
        <w:rPr>
          <w:rFonts w:ascii="Calibri" w:hAnsi="Calibri" w:cs="Calibri"/>
        </w:rPr>
        <w:tab/>
      </w:r>
      <w:r w:rsidRPr="00CC3E05">
        <w:rPr>
          <w:rFonts w:ascii="Calibri" w:hAnsi="Calibri" w:cs="Calibri"/>
        </w:rPr>
        <w:t>V</w:t>
      </w:r>
      <w:r w:rsidR="004E53FD">
        <w:rPr>
          <w:rFonts w:ascii="Calibri" w:hAnsi="Calibri" w:cs="Calibri"/>
        </w:rPr>
        <w:t>e Žďáře nad Sázavou</w:t>
      </w:r>
      <w:r w:rsidRPr="00CC3E05">
        <w:rPr>
          <w:rFonts w:ascii="Calibri" w:hAnsi="Calibri" w:cs="Calibri"/>
        </w:rPr>
        <w:t xml:space="preserve"> dne:</w:t>
      </w:r>
      <w:r w:rsidR="004E53FD">
        <w:rPr>
          <w:rFonts w:ascii="Calibri" w:hAnsi="Calibri" w:cs="Calibri"/>
        </w:rPr>
        <w:t xml:space="preserve"> </w:t>
      </w:r>
    </w:p>
    <w:p w14:paraId="2ECDE531" w14:textId="77777777" w:rsidR="0000590D" w:rsidRPr="00CC3E05" w:rsidRDefault="0000590D" w:rsidP="0000590D">
      <w:pPr>
        <w:spacing w:line="276" w:lineRule="auto"/>
        <w:rPr>
          <w:rFonts w:ascii="Calibri" w:hAnsi="Calibri" w:cs="Calibri"/>
        </w:rPr>
      </w:pPr>
    </w:p>
    <w:p w14:paraId="2BDE61E4" w14:textId="77777777" w:rsidR="0000590D" w:rsidRPr="00CC3E05" w:rsidRDefault="0000590D" w:rsidP="0000590D">
      <w:pPr>
        <w:spacing w:line="276" w:lineRule="auto"/>
        <w:rPr>
          <w:rFonts w:ascii="Calibri" w:hAnsi="Calibri" w:cs="Calibri"/>
        </w:rPr>
      </w:pPr>
    </w:p>
    <w:p w14:paraId="0D5E408C" w14:textId="77777777" w:rsidR="0000590D" w:rsidRPr="00CC3E05" w:rsidRDefault="0000590D" w:rsidP="0000590D">
      <w:pPr>
        <w:spacing w:line="276" w:lineRule="auto"/>
        <w:rPr>
          <w:rFonts w:ascii="Calibri" w:hAnsi="Calibri" w:cs="Calibri"/>
          <w:b/>
        </w:rPr>
      </w:pPr>
      <w:r w:rsidRPr="00CC3E05">
        <w:rPr>
          <w:rFonts w:ascii="Calibri" w:hAnsi="Calibri" w:cs="Calibri"/>
          <w:b/>
        </w:rPr>
        <w:t>SATT a.s.:</w:t>
      </w:r>
      <w:r w:rsidRPr="00CC3E05">
        <w:rPr>
          <w:rFonts w:ascii="Calibri" w:hAnsi="Calibri" w:cs="Calibri"/>
          <w:b/>
        </w:rPr>
        <w:tab/>
      </w:r>
      <w:r w:rsidRPr="00CC3E05">
        <w:rPr>
          <w:rFonts w:ascii="Calibri" w:hAnsi="Calibri" w:cs="Calibri"/>
        </w:rPr>
        <w:tab/>
      </w:r>
      <w:r w:rsidRPr="00CC3E05">
        <w:rPr>
          <w:rFonts w:ascii="Calibri" w:hAnsi="Calibri" w:cs="Calibri"/>
        </w:rPr>
        <w:tab/>
      </w:r>
      <w:r w:rsidRPr="00CC3E05">
        <w:rPr>
          <w:rFonts w:ascii="Calibri" w:hAnsi="Calibri" w:cs="Calibri"/>
        </w:rPr>
        <w:tab/>
      </w:r>
      <w:r w:rsidRPr="00CC3E05">
        <w:rPr>
          <w:rFonts w:ascii="Calibri" w:hAnsi="Calibri" w:cs="Calibri"/>
        </w:rPr>
        <w:tab/>
      </w:r>
      <w:r w:rsidRPr="00CC3E0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C3E05">
        <w:rPr>
          <w:rFonts w:ascii="Calibri" w:hAnsi="Calibri" w:cs="Calibri"/>
          <w:b/>
        </w:rPr>
        <w:t>POSKYTOVATEL:</w:t>
      </w:r>
    </w:p>
    <w:p w14:paraId="73DEF0BB" w14:textId="77777777" w:rsidR="0000590D" w:rsidRPr="00CC3E05" w:rsidRDefault="0000590D" w:rsidP="0000590D">
      <w:pPr>
        <w:spacing w:line="276" w:lineRule="auto"/>
        <w:rPr>
          <w:rFonts w:ascii="Calibri" w:hAnsi="Calibri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38"/>
      </w:tblGrid>
      <w:tr w:rsidR="0000590D" w:rsidRPr="00CC3E05" w14:paraId="262CD983" w14:textId="77777777" w:rsidTr="009D1947">
        <w:trPr>
          <w:cantSplit/>
        </w:trPr>
        <w:tc>
          <w:tcPr>
            <w:tcW w:w="2500" w:type="pct"/>
          </w:tcPr>
          <w:p w14:paraId="4AC626C6" w14:textId="335EE134" w:rsidR="0000590D" w:rsidRPr="00CC3E05" w:rsidRDefault="009A22D7" w:rsidP="009D1947">
            <w:pPr>
              <w:tabs>
                <w:tab w:val="left" w:pos="4395"/>
                <w:tab w:val="left" w:pos="4962"/>
                <w:tab w:val="left" w:pos="8931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Petr Scheib, MBA - prokurista</w:t>
            </w:r>
          </w:p>
        </w:tc>
        <w:tc>
          <w:tcPr>
            <w:tcW w:w="2500" w:type="pct"/>
          </w:tcPr>
          <w:p w14:paraId="2ECA690D" w14:textId="3284C394" w:rsidR="0000590D" w:rsidRPr="00CC3E05" w:rsidRDefault="00007126" w:rsidP="004E53FD">
            <w:pPr>
              <w:tabs>
                <w:tab w:val="left" w:pos="4395"/>
                <w:tab w:val="left" w:pos="4962"/>
                <w:tab w:val="left" w:pos="8931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="008261E2">
              <w:rPr>
                <w:rFonts w:ascii="Calibri" w:hAnsi="Calibri" w:cs="Calibri"/>
              </w:rPr>
              <w:t>Pavel Rosecký, jednatel</w:t>
            </w:r>
          </w:p>
        </w:tc>
      </w:tr>
      <w:tr w:rsidR="0000590D" w:rsidRPr="00CC3E05" w14:paraId="68C5E253" w14:textId="77777777" w:rsidTr="009D1947">
        <w:trPr>
          <w:cantSplit/>
        </w:trPr>
        <w:tc>
          <w:tcPr>
            <w:tcW w:w="2500" w:type="pct"/>
          </w:tcPr>
          <w:p w14:paraId="21A13C80" w14:textId="77777777" w:rsidR="0000590D" w:rsidRPr="00CC3E05" w:rsidRDefault="0000590D" w:rsidP="009D1947">
            <w:pPr>
              <w:tabs>
                <w:tab w:val="left" w:pos="4395"/>
                <w:tab w:val="left" w:pos="4962"/>
                <w:tab w:val="left" w:pos="8931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419AC009" w14:textId="77777777" w:rsidR="0000590D" w:rsidRPr="00CC3E05" w:rsidRDefault="0000590D" w:rsidP="009D1947">
            <w:pPr>
              <w:tabs>
                <w:tab w:val="left" w:pos="4395"/>
                <w:tab w:val="left" w:pos="4962"/>
                <w:tab w:val="left" w:pos="8931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007126" w:rsidRPr="00CC3E05" w14:paraId="3DD2A9D3" w14:textId="77777777" w:rsidTr="009D1947">
        <w:trPr>
          <w:cantSplit/>
        </w:trPr>
        <w:tc>
          <w:tcPr>
            <w:tcW w:w="2500" w:type="pct"/>
          </w:tcPr>
          <w:p w14:paraId="5F9587FF" w14:textId="77777777" w:rsidR="00007126" w:rsidRPr="00CC3E05" w:rsidRDefault="00007126" w:rsidP="009D1947">
            <w:pPr>
              <w:tabs>
                <w:tab w:val="left" w:pos="4395"/>
                <w:tab w:val="left" w:pos="4962"/>
                <w:tab w:val="left" w:pos="8931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068F2D8A" w14:textId="77777777" w:rsidR="00007126" w:rsidRPr="00CC3E05" w:rsidRDefault="00007126" w:rsidP="009D1947">
            <w:pPr>
              <w:tabs>
                <w:tab w:val="left" w:pos="4395"/>
                <w:tab w:val="left" w:pos="4962"/>
                <w:tab w:val="left" w:pos="8931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0A8867D1" w14:textId="77777777" w:rsidR="008F4033" w:rsidRPr="0078075C" w:rsidRDefault="008F4033" w:rsidP="009A22D7">
      <w:pPr>
        <w:pStyle w:val="Odstavecseseznamem"/>
        <w:spacing w:line="240" w:lineRule="auto"/>
        <w:ind w:left="0" w:right="4" w:firstLine="0"/>
        <w:rPr>
          <w:rFonts w:asciiTheme="minorHAnsi" w:hAnsiTheme="minorHAnsi" w:cstheme="minorHAnsi"/>
          <w:i/>
          <w:color w:val="000000"/>
          <w:szCs w:val="20"/>
        </w:rPr>
      </w:pPr>
    </w:p>
    <w:sectPr w:rsidR="008F4033" w:rsidRPr="0078075C" w:rsidSect="009A22D7">
      <w:headerReference w:type="even" r:id="rId8"/>
      <w:footerReference w:type="default" r:id="rId9"/>
      <w:headerReference w:type="first" r:id="rId10"/>
      <w:footerReference w:type="first" r:id="rId11"/>
      <w:pgSz w:w="11910" w:h="16850"/>
      <w:pgMar w:top="1417" w:right="1417" w:bottom="1276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F35B" w14:textId="77777777" w:rsidR="0020302F" w:rsidRDefault="0020302F" w:rsidP="006A4E7B">
      <w:pPr>
        <w:spacing w:line="240" w:lineRule="auto"/>
      </w:pPr>
      <w:r>
        <w:separator/>
      </w:r>
    </w:p>
  </w:endnote>
  <w:endnote w:type="continuationSeparator" w:id="0">
    <w:p w14:paraId="763C7E7C" w14:textId="77777777" w:rsidR="0020302F" w:rsidRDefault="0020302F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nton ExtraBold">
    <w:panose1 w:val="000009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nt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1F07" w14:textId="77777777" w:rsidR="00A47B4E" w:rsidRDefault="00047050" w:rsidP="00B64093">
    <w:pPr>
      <w:pStyle w:val="Zpat"/>
      <w:tabs>
        <w:tab w:val="clear" w:pos="4536"/>
        <w:tab w:val="clear" w:pos="9072"/>
        <w:tab w:val="center" w:pos="5046"/>
        <w:tab w:val="right" w:pos="10093"/>
      </w:tabs>
      <w:ind w:left="0" w:firstLine="0"/>
      <w:jc w:val="center"/>
    </w:pP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4AE06578" wp14:editId="1DA18430">
          <wp:simplePos x="0" y="0"/>
          <wp:positionH relativeFrom="page">
            <wp:posOffset>-432435</wp:posOffset>
          </wp:positionH>
          <wp:positionV relativeFrom="page">
            <wp:posOffset>8865870</wp:posOffset>
          </wp:positionV>
          <wp:extent cx="1986915" cy="2562860"/>
          <wp:effectExtent l="0" t="0" r="0" b="8890"/>
          <wp:wrapNone/>
          <wp:docPr id="14" name="Logo SATT v 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TT v zápatí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256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853" w:rsidRPr="00AD0A8E">
      <w:rPr>
        <w:rStyle w:val="slostrnky"/>
      </w:rPr>
      <w:fldChar w:fldCharType="begin"/>
    </w:r>
    <w:r w:rsidR="00A47B4E" w:rsidRPr="00AD0A8E">
      <w:rPr>
        <w:rStyle w:val="slostrnky"/>
      </w:rPr>
      <w:instrText>PAGE   \* MERGEFORMAT</w:instrText>
    </w:r>
    <w:r w:rsidR="00B72853" w:rsidRPr="00AD0A8E">
      <w:rPr>
        <w:rStyle w:val="slostrnky"/>
      </w:rPr>
      <w:fldChar w:fldCharType="separate"/>
    </w:r>
    <w:r w:rsidR="004E53FD">
      <w:rPr>
        <w:rStyle w:val="slostrnky"/>
        <w:noProof/>
      </w:rPr>
      <w:t>2</w:t>
    </w:r>
    <w:r w:rsidR="00B72853" w:rsidRPr="00AD0A8E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870D" w14:textId="77777777" w:rsidR="00A47B4E" w:rsidRDefault="00047050" w:rsidP="00B64093">
    <w:pPr>
      <w:pStyle w:val="Zpat"/>
      <w:tabs>
        <w:tab w:val="clear" w:pos="4536"/>
        <w:tab w:val="clear" w:pos="9072"/>
        <w:tab w:val="right" w:pos="9781"/>
      </w:tabs>
      <w:ind w:left="0" w:firstLine="0"/>
      <w:jc w:val="center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D0FD474" wp14:editId="535631E4">
          <wp:simplePos x="0" y="0"/>
          <wp:positionH relativeFrom="page">
            <wp:posOffset>-419100</wp:posOffset>
          </wp:positionH>
          <wp:positionV relativeFrom="page">
            <wp:posOffset>8915400</wp:posOffset>
          </wp:positionV>
          <wp:extent cx="1986915" cy="2562860"/>
          <wp:effectExtent l="0" t="0" r="0" b="8890"/>
          <wp:wrapNone/>
          <wp:docPr id="15" name="Logo SATT v 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TT v zápatí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256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853" w:rsidRPr="00AD0A8E">
      <w:rPr>
        <w:rStyle w:val="slostrnky"/>
      </w:rPr>
      <w:fldChar w:fldCharType="begin"/>
    </w:r>
    <w:r w:rsidR="00A47B4E" w:rsidRPr="00AD0A8E">
      <w:rPr>
        <w:rStyle w:val="slostrnky"/>
      </w:rPr>
      <w:instrText>PAGE   \* MERGEFORMAT</w:instrText>
    </w:r>
    <w:r w:rsidR="00B72853" w:rsidRPr="00AD0A8E">
      <w:rPr>
        <w:rStyle w:val="slostrnky"/>
      </w:rPr>
      <w:fldChar w:fldCharType="separate"/>
    </w:r>
    <w:r w:rsidR="00E70B31">
      <w:rPr>
        <w:rStyle w:val="slostrnky"/>
        <w:noProof/>
      </w:rPr>
      <w:t>2</w:t>
    </w:r>
    <w:r w:rsidR="00B72853" w:rsidRPr="00AD0A8E">
      <w:rPr>
        <w:rStyle w:val="slostrnky"/>
      </w:rPr>
      <w:fldChar w:fldCharType="end"/>
    </w:r>
  </w:p>
  <w:p w14:paraId="2E90C249" w14:textId="77777777" w:rsidR="00A47B4E" w:rsidRDefault="00A47B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DAE3" w14:textId="77777777" w:rsidR="0020302F" w:rsidRDefault="0020302F" w:rsidP="006A4E7B">
      <w:pPr>
        <w:spacing w:line="240" w:lineRule="auto"/>
      </w:pPr>
      <w:r>
        <w:separator/>
      </w:r>
    </w:p>
  </w:footnote>
  <w:footnote w:type="continuationSeparator" w:id="0">
    <w:p w14:paraId="4AEC2CA6" w14:textId="77777777" w:rsidR="0020302F" w:rsidRDefault="0020302F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B418" w14:textId="77777777" w:rsidR="00A47B4E" w:rsidRDefault="0020302F">
    <w:pPr>
      <w:pStyle w:val="Zhlav"/>
    </w:pPr>
    <w:r>
      <w:rPr>
        <w:noProof/>
        <w:lang w:eastAsia="cs-CZ"/>
      </w:rPr>
      <w:pict w14:anchorId="2A70F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183969" o:spid="_x0000_s2077" type="#_x0000_t75" style="position:absolute;left:0;text-align:left;margin-left:0;margin-top:0;width:595.45pt;height:842.05pt;z-index:-251655168;mso-position-horizontal:center;mso-position-horizontal-relative:margin;mso-position-vertical:center;mso-position-vertical-relative:margin" o:allowincell="f">
          <v:imagedata r:id="rId1" o:title="Gatema_hl_papir_UPR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72B0" w14:textId="2543AFA9" w:rsidR="00A47B4E" w:rsidRDefault="00A47B4E" w:rsidP="0036791A">
    <w:pPr>
      <w:pStyle w:val="Zhlav"/>
      <w:tabs>
        <w:tab w:val="clear" w:pos="4536"/>
        <w:tab w:val="clear" w:pos="9072"/>
      </w:tabs>
    </w:pPr>
    <w:r>
      <w:tab/>
    </w:r>
    <w:r w:rsidR="008261E2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858E5E0" wp14:editId="13FB283F">
              <wp:simplePos x="0" y="0"/>
              <wp:positionH relativeFrom="page">
                <wp:posOffset>0</wp:posOffset>
              </wp:positionH>
              <wp:positionV relativeFrom="page">
                <wp:posOffset>1692274</wp:posOffset>
              </wp:positionV>
              <wp:extent cx="7560310" cy="0"/>
              <wp:effectExtent l="0" t="0" r="0" b="0"/>
              <wp:wrapNone/>
              <wp:docPr id="18" name="Přímá spojnice 18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B49F0" id="Přímá spojnice 18" o:spid="_x0000_s1026" style="position:absolute;z-index:251660288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33.25pt" to="595.3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261E2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577A44E" wp14:editId="58AD887A">
              <wp:simplePos x="0" y="0"/>
              <wp:positionH relativeFrom="page">
                <wp:posOffset>0</wp:posOffset>
              </wp:positionH>
              <wp:positionV relativeFrom="page">
                <wp:posOffset>1382394</wp:posOffset>
              </wp:positionV>
              <wp:extent cx="7560310" cy="0"/>
              <wp:effectExtent l="0" t="0" r="0" b="0"/>
              <wp:wrapNone/>
              <wp:docPr id="19" name="Přímá spojnice 19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57C5F" id="Přímá spojnice 19" o:spid="_x0000_s1026" style="position:absolute;z-index:251656192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08.85pt" to="595.3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261E2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E72DB0" wp14:editId="75DDE45B">
              <wp:simplePos x="0" y="0"/>
              <wp:positionH relativeFrom="page">
                <wp:posOffset>0</wp:posOffset>
              </wp:positionH>
              <wp:positionV relativeFrom="page">
                <wp:posOffset>1267459</wp:posOffset>
              </wp:positionV>
              <wp:extent cx="7560310" cy="0"/>
              <wp:effectExtent l="0" t="0" r="0" b="0"/>
              <wp:wrapNone/>
              <wp:docPr id="20" name="Přímá spojnice 20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0D206" id="Přímá spojnice 20" o:spid="_x0000_s1026" style="position:absolute;z-index:251659264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99.8pt" to="595.3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261E2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4D07B3F" wp14:editId="1D51C371">
              <wp:simplePos x="0" y="0"/>
              <wp:positionH relativeFrom="page">
                <wp:posOffset>0</wp:posOffset>
              </wp:positionH>
              <wp:positionV relativeFrom="page">
                <wp:posOffset>10189209</wp:posOffset>
              </wp:positionV>
              <wp:extent cx="7560310" cy="0"/>
              <wp:effectExtent l="0" t="0" r="0" b="0"/>
              <wp:wrapNone/>
              <wp:docPr id="21" name="Přímá spojnice 2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9C9F2" id="Přímá spojnice 21" o:spid="_x0000_s1026" style="position:absolute;z-index:251658240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802.3pt" to="595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261E2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D151692" wp14:editId="241CDE6B">
              <wp:simplePos x="0" y="0"/>
              <wp:positionH relativeFrom="page">
                <wp:posOffset>0</wp:posOffset>
              </wp:positionH>
              <wp:positionV relativeFrom="page">
                <wp:posOffset>676909</wp:posOffset>
              </wp:positionV>
              <wp:extent cx="7560310" cy="0"/>
              <wp:effectExtent l="0" t="0" r="0" b="0"/>
              <wp:wrapNone/>
              <wp:docPr id="22" name="Přímá spojnice 2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1CD71" id="Přímá spojnice 22" o:spid="_x0000_s1026" style="position:absolute;z-index:251657216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53.3pt" to="595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35F"/>
    <w:multiLevelType w:val="multilevel"/>
    <w:tmpl w:val="EA00B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9E7DAE"/>
    <w:multiLevelType w:val="multilevel"/>
    <w:tmpl w:val="7E9A5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C0E"/>
    <w:multiLevelType w:val="hybridMultilevel"/>
    <w:tmpl w:val="3D264C6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7DA3"/>
    <w:multiLevelType w:val="multilevel"/>
    <w:tmpl w:val="1428B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FE5D12"/>
    <w:multiLevelType w:val="hybridMultilevel"/>
    <w:tmpl w:val="BD0C2A9E"/>
    <w:lvl w:ilvl="0" w:tplc="D2384514">
      <w:start w:val="1"/>
      <w:numFmt w:val="decimal"/>
      <w:pStyle w:val="slovn1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375A3"/>
    <w:multiLevelType w:val="hybridMultilevel"/>
    <w:tmpl w:val="5CAA480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62BAD"/>
    <w:multiLevelType w:val="hybridMultilevel"/>
    <w:tmpl w:val="88E06560"/>
    <w:lvl w:ilvl="0" w:tplc="6C5A12E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93B13F7"/>
    <w:multiLevelType w:val="hybridMultilevel"/>
    <w:tmpl w:val="DF403210"/>
    <w:lvl w:ilvl="0" w:tplc="41E2F678">
      <w:start w:val="4"/>
      <w:numFmt w:val="bullet"/>
      <w:lvlText w:val=""/>
      <w:lvlJc w:val="left"/>
      <w:pPr>
        <w:ind w:left="14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A3D3F84"/>
    <w:multiLevelType w:val="hybridMultilevel"/>
    <w:tmpl w:val="FE1411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CA1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F5E1C86"/>
    <w:multiLevelType w:val="hybridMultilevel"/>
    <w:tmpl w:val="E55C90D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36140A"/>
    <w:multiLevelType w:val="hybridMultilevel"/>
    <w:tmpl w:val="D222E1A0"/>
    <w:lvl w:ilvl="0" w:tplc="23AA8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3C4896"/>
    <w:multiLevelType w:val="hybridMultilevel"/>
    <w:tmpl w:val="A156EA14"/>
    <w:lvl w:ilvl="0" w:tplc="B1AEFB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65DC11C4">
      <w:start w:val="4"/>
      <w:numFmt w:val="decimal"/>
      <w:lvlText w:val="%3.1."/>
      <w:lvlJc w:val="left"/>
      <w:pPr>
        <w:ind w:left="1800" w:hanging="180"/>
      </w:pPr>
      <w:rPr>
        <w:rFonts w:hint="default"/>
      </w:r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14F99"/>
    <w:multiLevelType w:val="hybridMultilevel"/>
    <w:tmpl w:val="7988D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E00DE"/>
    <w:multiLevelType w:val="multilevel"/>
    <w:tmpl w:val="D5BE70D8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color w:val="auto"/>
        <w:sz w:val="22"/>
      </w:rPr>
    </w:lvl>
    <w:lvl w:ilvl="2">
      <w:start w:val="1"/>
      <w:numFmt w:val="bullet"/>
      <w:lvlText w:val=""/>
      <w:lvlJc w:val="left"/>
      <w:pPr>
        <w:tabs>
          <w:tab w:val="num" w:pos="1814"/>
        </w:tabs>
        <w:ind w:left="1814" w:hanging="340"/>
      </w:pPr>
      <w:rPr>
        <w:rFonts w:ascii="Wingdings 2" w:hAnsi="Wingdings 2" w:hint="default"/>
        <w:color w:val="4D4697" w:themeColor="accent1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0C04C0"/>
    <w:multiLevelType w:val="hybridMultilevel"/>
    <w:tmpl w:val="378EBD3A"/>
    <w:lvl w:ilvl="0" w:tplc="16E4AA98"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284773B2"/>
    <w:multiLevelType w:val="multilevel"/>
    <w:tmpl w:val="9C969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3B61D0"/>
    <w:multiLevelType w:val="hybridMultilevel"/>
    <w:tmpl w:val="130C0AE0"/>
    <w:lvl w:ilvl="0" w:tplc="98B4C63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BE7D8D"/>
    <w:multiLevelType w:val="hybridMultilevel"/>
    <w:tmpl w:val="7B24A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11028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2B6F7FD3"/>
    <w:multiLevelType w:val="hybridMultilevel"/>
    <w:tmpl w:val="0B4A8E3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89770A"/>
    <w:multiLevelType w:val="multilevel"/>
    <w:tmpl w:val="02222D8E"/>
    <w:lvl w:ilvl="0">
      <w:start w:val="1"/>
      <w:numFmt w:val="bullet"/>
      <w:pStyle w:val="Odrky1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CA123A" w:themeColor="accent3"/>
        <w:sz w:val="22"/>
      </w:rPr>
    </w:lvl>
    <w:lvl w:ilvl="1">
      <w:start w:val="1"/>
      <w:numFmt w:val="lowerLetter"/>
      <w:pStyle w:val="Odrky2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814"/>
        </w:tabs>
        <w:ind w:left="1814" w:hanging="340"/>
      </w:pPr>
      <w:rPr>
        <w:rFonts w:ascii="Wingdings 2" w:hAnsi="Wingdings 2" w:hint="default"/>
        <w:color w:val="4D4697" w:themeColor="accent1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A91C89"/>
    <w:multiLevelType w:val="multilevel"/>
    <w:tmpl w:val="5DCA9FB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D4697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4D4697" w:themeColor="accent1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4D4697" w:themeColor="accent1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1C16533"/>
    <w:multiLevelType w:val="hybridMultilevel"/>
    <w:tmpl w:val="E684E47C"/>
    <w:lvl w:ilvl="0" w:tplc="04050017">
      <w:start w:val="1"/>
      <w:numFmt w:val="lowerLetter"/>
      <w:lvlText w:val="%1)"/>
      <w:lvlJc w:val="left"/>
      <w:pPr>
        <w:ind w:left="1005" w:hanging="64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F34C3E"/>
    <w:multiLevelType w:val="hybridMultilevel"/>
    <w:tmpl w:val="E60010F2"/>
    <w:lvl w:ilvl="0" w:tplc="8B36404C">
      <w:start w:val="1"/>
      <w:numFmt w:val="decimal"/>
      <w:pStyle w:val="slovn3"/>
      <w:lvlText w:val="%1.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45BE6"/>
    <w:multiLevelType w:val="hybridMultilevel"/>
    <w:tmpl w:val="F1E45BF4"/>
    <w:lvl w:ilvl="0" w:tplc="6A26A4D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900E7"/>
    <w:multiLevelType w:val="hybridMultilevel"/>
    <w:tmpl w:val="2D183F90"/>
    <w:lvl w:ilvl="0" w:tplc="0F6AA3B0">
      <w:numFmt w:val="bullet"/>
      <w:lvlText w:val=""/>
      <w:lvlJc w:val="left"/>
      <w:pPr>
        <w:ind w:left="10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3E8F3A54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45187DE9"/>
    <w:multiLevelType w:val="hybridMultilevel"/>
    <w:tmpl w:val="BF862700"/>
    <w:lvl w:ilvl="0" w:tplc="B5368C38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 w15:restartNumberingAfterBreak="0">
    <w:nsid w:val="46A032F3"/>
    <w:multiLevelType w:val="hybridMultilevel"/>
    <w:tmpl w:val="61A69DC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A0736"/>
    <w:multiLevelType w:val="multilevel"/>
    <w:tmpl w:val="7D62B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ADC2BFC"/>
    <w:multiLevelType w:val="hybridMultilevel"/>
    <w:tmpl w:val="AD984092"/>
    <w:lvl w:ilvl="0" w:tplc="40B27BFA">
      <w:start w:val="1"/>
      <w:numFmt w:val="lowerLetter"/>
      <w:lvlText w:val="%1."/>
      <w:lvlJc w:val="left"/>
      <w:pPr>
        <w:ind w:left="720" w:hanging="360"/>
      </w:pPr>
      <w:rPr>
        <w:rFonts w:ascii="Palatino Linotype" w:hAnsi="Palatino Linotype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85062"/>
    <w:multiLevelType w:val="hybridMultilevel"/>
    <w:tmpl w:val="BFA4A998"/>
    <w:lvl w:ilvl="0" w:tplc="EED89E2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3" w15:restartNumberingAfterBreak="0">
    <w:nsid w:val="4EF54B96"/>
    <w:multiLevelType w:val="hybridMultilevel"/>
    <w:tmpl w:val="8230D10C"/>
    <w:lvl w:ilvl="0" w:tplc="606EED0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4" w15:restartNumberingAfterBreak="0">
    <w:nsid w:val="50307BB4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3977D6E"/>
    <w:multiLevelType w:val="hybridMultilevel"/>
    <w:tmpl w:val="EB9C7660"/>
    <w:lvl w:ilvl="0" w:tplc="195430A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539949D7"/>
    <w:multiLevelType w:val="multilevel"/>
    <w:tmpl w:val="727220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543C413A"/>
    <w:multiLevelType w:val="hybridMultilevel"/>
    <w:tmpl w:val="A53A2A6C"/>
    <w:lvl w:ilvl="0" w:tplc="55D65DEC">
      <w:start w:val="2"/>
      <w:numFmt w:val="bullet"/>
      <w:lvlText w:val=""/>
      <w:lvlJc w:val="left"/>
      <w:pPr>
        <w:ind w:left="14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8" w15:restartNumberingAfterBreak="0">
    <w:nsid w:val="58446BA9"/>
    <w:multiLevelType w:val="multilevel"/>
    <w:tmpl w:val="789EA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bullet"/>
      <w:lvlText w:val="o"/>
      <w:lvlJc w:val="left"/>
      <w:pPr>
        <w:ind w:left="1800" w:hanging="1440"/>
      </w:pPr>
      <w:rPr>
        <w:rFonts w:ascii="Courier New" w:hAnsi="Courier New" w:cs="Courier New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91A1052"/>
    <w:multiLevelType w:val="multilevel"/>
    <w:tmpl w:val="955A1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43008E"/>
    <w:multiLevelType w:val="hybridMultilevel"/>
    <w:tmpl w:val="D9A6324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683A53AA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68D92C25"/>
    <w:multiLevelType w:val="hybridMultilevel"/>
    <w:tmpl w:val="0D222FC2"/>
    <w:lvl w:ilvl="0" w:tplc="3E2CA226">
      <w:start w:val="8"/>
      <w:numFmt w:val="decimal"/>
      <w:lvlText w:val="%1.1."/>
      <w:lvlJc w:val="left"/>
      <w:pPr>
        <w:ind w:left="180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B4B76"/>
    <w:multiLevelType w:val="hybridMultilevel"/>
    <w:tmpl w:val="68BA3168"/>
    <w:lvl w:ilvl="0" w:tplc="AA782E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6FEF7F83"/>
    <w:multiLevelType w:val="hybridMultilevel"/>
    <w:tmpl w:val="4DB6A7A6"/>
    <w:lvl w:ilvl="0" w:tplc="6EE26A8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45B1391"/>
    <w:multiLevelType w:val="hybridMultilevel"/>
    <w:tmpl w:val="CBAC29D0"/>
    <w:lvl w:ilvl="0" w:tplc="04050017">
      <w:start w:val="1"/>
      <w:numFmt w:val="lowerLetter"/>
      <w:lvlText w:val="%1)"/>
      <w:lvlJc w:val="left"/>
      <w:pPr>
        <w:ind w:left="787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B8327DD"/>
    <w:multiLevelType w:val="hybridMultilevel"/>
    <w:tmpl w:val="E4AE9E16"/>
    <w:lvl w:ilvl="0" w:tplc="335E0A00">
      <w:start w:val="1"/>
      <w:numFmt w:val="decimal"/>
      <w:pStyle w:val="slovn2"/>
      <w:lvlText w:val="%1."/>
      <w:lvlJc w:val="left"/>
      <w:pPr>
        <w:tabs>
          <w:tab w:val="num" w:pos="1474"/>
        </w:tabs>
        <w:ind w:left="124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52B38"/>
    <w:multiLevelType w:val="multilevel"/>
    <w:tmpl w:val="03A41BEE"/>
    <w:lvl w:ilvl="0">
      <w:start w:val="1"/>
      <w:numFmt w:val="decimal"/>
      <w:lvlText w:val="%1"/>
      <w:lvlJc w:val="left"/>
      <w:pPr>
        <w:ind w:left="360" w:hanging="360"/>
      </w:pPr>
      <w:rPr>
        <w:rFonts w:ascii="Palatino Linotype" w:hAnsi="Palatino Linotype" w:hint="default"/>
        <w:b/>
        <w:i w:val="0"/>
        <w:sz w:val="28"/>
      </w:rPr>
    </w:lvl>
    <w:lvl w:ilvl="1">
      <w:start w:val="6"/>
      <w:numFmt w:val="decimal"/>
      <w:lvlText w:val="%1.%2"/>
      <w:lvlJc w:val="left"/>
      <w:pPr>
        <w:tabs>
          <w:tab w:val="num" w:pos="142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46"/>
  </w:num>
  <w:num w:numId="4">
    <w:abstractNumId w:val="24"/>
  </w:num>
  <w:num w:numId="5">
    <w:abstractNumId w:val="4"/>
  </w:num>
  <w:num w:numId="6">
    <w:abstractNumId w:val="39"/>
  </w:num>
  <w:num w:numId="7">
    <w:abstractNumId w:val="29"/>
  </w:num>
  <w:num w:numId="8">
    <w:abstractNumId w:val="3"/>
  </w:num>
  <w:num w:numId="9">
    <w:abstractNumId w:val="38"/>
  </w:num>
  <w:num w:numId="10">
    <w:abstractNumId w:val="10"/>
  </w:num>
  <w:num w:numId="11">
    <w:abstractNumId w:val="5"/>
  </w:num>
  <w:num w:numId="12">
    <w:abstractNumId w:val="16"/>
  </w:num>
  <w:num w:numId="13">
    <w:abstractNumId w:val="0"/>
  </w:num>
  <w:num w:numId="14">
    <w:abstractNumId w:val="30"/>
  </w:num>
  <w:num w:numId="15">
    <w:abstractNumId w:val="44"/>
  </w:num>
  <w:num w:numId="16">
    <w:abstractNumId w:val="35"/>
  </w:num>
  <w:num w:numId="17">
    <w:abstractNumId w:val="7"/>
  </w:num>
  <w:num w:numId="18">
    <w:abstractNumId w:val="37"/>
  </w:num>
  <w:num w:numId="19">
    <w:abstractNumId w:val="28"/>
  </w:num>
  <w:num w:numId="20">
    <w:abstractNumId w:val="32"/>
  </w:num>
  <w:num w:numId="21">
    <w:abstractNumId w:val="13"/>
  </w:num>
  <w:num w:numId="22">
    <w:abstractNumId w:val="26"/>
  </w:num>
  <w:num w:numId="23">
    <w:abstractNumId w:val="15"/>
  </w:num>
  <w:num w:numId="24">
    <w:abstractNumId w:val="33"/>
  </w:num>
  <w:num w:numId="25">
    <w:abstractNumId w:val="40"/>
  </w:num>
  <w:num w:numId="26">
    <w:abstractNumId w:val="19"/>
  </w:num>
  <w:num w:numId="27">
    <w:abstractNumId w:val="27"/>
  </w:num>
  <w:num w:numId="28">
    <w:abstractNumId w:val="41"/>
  </w:num>
  <w:num w:numId="29">
    <w:abstractNumId w:val="34"/>
  </w:num>
  <w:num w:numId="30">
    <w:abstractNumId w:val="9"/>
  </w:num>
  <w:num w:numId="31">
    <w:abstractNumId w:val="47"/>
  </w:num>
  <w:num w:numId="32">
    <w:abstractNumId w:val="47"/>
    <w:lvlOverride w:ilvl="0">
      <w:startOverride w:val="3"/>
    </w:lvlOverride>
    <w:lvlOverride w:ilvl="1">
      <w:startOverride w:val="1"/>
    </w:lvlOverride>
  </w:num>
  <w:num w:numId="33">
    <w:abstractNumId w:val="14"/>
  </w:num>
  <w:num w:numId="34">
    <w:abstractNumId w:val="31"/>
  </w:num>
  <w:num w:numId="35">
    <w:abstractNumId w:val="8"/>
  </w:num>
  <w:num w:numId="36">
    <w:abstractNumId w:val="25"/>
  </w:num>
  <w:num w:numId="37">
    <w:abstractNumId w:val="20"/>
  </w:num>
  <w:num w:numId="38">
    <w:abstractNumId w:val="43"/>
  </w:num>
  <w:num w:numId="39">
    <w:abstractNumId w:val="6"/>
  </w:num>
  <w:num w:numId="40">
    <w:abstractNumId w:val="45"/>
  </w:num>
  <w:num w:numId="41">
    <w:abstractNumId w:val="36"/>
  </w:num>
  <w:num w:numId="42">
    <w:abstractNumId w:val="23"/>
  </w:num>
  <w:num w:numId="43">
    <w:abstractNumId w:val="12"/>
  </w:num>
  <w:num w:numId="44">
    <w:abstractNumId w:val="42"/>
  </w:num>
  <w:num w:numId="45">
    <w:abstractNumId w:val="18"/>
  </w:num>
  <w:num w:numId="46">
    <w:abstractNumId w:val="1"/>
  </w:num>
  <w:num w:numId="47">
    <w:abstractNumId w:val="11"/>
  </w:num>
  <w:num w:numId="48">
    <w:abstractNumId w:val="17"/>
  </w:num>
  <w:num w:numId="4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6F"/>
    <w:rsid w:val="0000020D"/>
    <w:rsid w:val="00000A21"/>
    <w:rsid w:val="0000396E"/>
    <w:rsid w:val="00003B8C"/>
    <w:rsid w:val="0000538A"/>
    <w:rsid w:val="00005406"/>
    <w:rsid w:val="0000590D"/>
    <w:rsid w:val="00005DEE"/>
    <w:rsid w:val="00007126"/>
    <w:rsid w:val="00010F62"/>
    <w:rsid w:val="000118B5"/>
    <w:rsid w:val="000143F8"/>
    <w:rsid w:val="000154B9"/>
    <w:rsid w:val="00015EE0"/>
    <w:rsid w:val="0001608E"/>
    <w:rsid w:val="0001633F"/>
    <w:rsid w:val="000171FC"/>
    <w:rsid w:val="00022F70"/>
    <w:rsid w:val="00024BB0"/>
    <w:rsid w:val="00030D05"/>
    <w:rsid w:val="000355F3"/>
    <w:rsid w:val="000375F6"/>
    <w:rsid w:val="00041D8F"/>
    <w:rsid w:val="000432DE"/>
    <w:rsid w:val="000463F5"/>
    <w:rsid w:val="00047050"/>
    <w:rsid w:val="0005076C"/>
    <w:rsid w:val="00052ED1"/>
    <w:rsid w:val="00061B5F"/>
    <w:rsid w:val="00071AF8"/>
    <w:rsid w:val="00074AB5"/>
    <w:rsid w:val="00075D75"/>
    <w:rsid w:val="00083F9C"/>
    <w:rsid w:val="00084303"/>
    <w:rsid w:val="00091034"/>
    <w:rsid w:val="0009307D"/>
    <w:rsid w:val="00095260"/>
    <w:rsid w:val="00096553"/>
    <w:rsid w:val="00096AFD"/>
    <w:rsid w:val="00096E72"/>
    <w:rsid w:val="000A076C"/>
    <w:rsid w:val="000A0A44"/>
    <w:rsid w:val="000A1F8D"/>
    <w:rsid w:val="000A2829"/>
    <w:rsid w:val="000A51BA"/>
    <w:rsid w:val="000B08E6"/>
    <w:rsid w:val="000B3343"/>
    <w:rsid w:val="000B6878"/>
    <w:rsid w:val="000B7E09"/>
    <w:rsid w:val="000C3F3C"/>
    <w:rsid w:val="000C7962"/>
    <w:rsid w:val="000D0066"/>
    <w:rsid w:val="000D293A"/>
    <w:rsid w:val="000D5358"/>
    <w:rsid w:val="000E0A16"/>
    <w:rsid w:val="000E1125"/>
    <w:rsid w:val="000E1695"/>
    <w:rsid w:val="000E1BDB"/>
    <w:rsid w:val="000E3C58"/>
    <w:rsid w:val="000E4A7E"/>
    <w:rsid w:val="000E4E3D"/>
    <w:rsid w:val="000E63C9"/>
    <w:rsid w:val="000F30D1"/>
    <w:rsid w:val="000F3DAC"/>
    <w:rsid w:val="00101B3F"/>
    <w:rsid w:val="00104838"/>
    <w:rsid w:val="00105222"/>
    <w:rsid w:val="00110564"/>
    <w:rsid w:val="001111F4"/>
    <w:rsid w:val="00111C11"/>
    <w:rsid w:val="00113166"/>
    <w:rsid w:val="00114269"/>
    <w:rsid w:val="00114E91"/>
    <w:rsid w:val="00120D2F"/>
    <w:rsid w:val="00122210"/>
    <w:rsid w:val="0012563D"/>
    <w:rsid w:val="0012657F"/>
    <w:rsid w:val="0013793D"/>
    <w:rsid w:val="001416D1"/>
    <w:rsid w:val="00142AD1"/>
    <w:rsid w:val="00145E88"/>
    <w:rsid w:val="00150059"/>
    <w:rsid w:val="00150C38"/>
    <w:rsid w:val="00153457"/>
    <w:rsid w:val="00155F00"/>
    <w:rsid w:val="00156CDB"/>
    <w:rsid w:val="001627EF"/>
    <w:rsid w:val="0016475B"/>
    <w:rsid w:val="00166CF0"/>
    <w:rsid w:val="00171A14"/>
    <w:rsid w:val="0017342F"/>
    <w:rsid w:val="00173B95"/>
    <w:rsid w:val="00175F28"/>
    <w:rsid w:val="00182A77"/>
    <w:rsid w:val="00185AB0"/>
    <w:rsid w:val="00187903"/>
    <w:rsid w:val="00191E67"/>
    <w:rsid w:val="001956C6"/>
    <w:rsid w:val="00195C71"/>
    <w:rsid w:val="001960CB"/>
    <w:rsid w:val="0019761D"/>
    <w:rsid w:val="001A2BA4"/>
    <w:rsid w:val="001A48FB"/>
    <w:rsid w:val="001A5B39"/>
    <w:rsid w:val="001A5F88"/>
    <w:rsid w:val="001A6FA7"/>
    <w:rsid w:val="001A725C"/>
    <w:rsid w:val="001B4EA3"/>
    <w:rsid w:val="001C17A2"/>
    <w:rsid w:val="001C1801"/>
    <w:rsid w:val="001C2084"/>
    <w:rsid w:val="001D0978"/>
    <w:rsid w:val="001D3FDC"/>
    <w:rsid w:val="001D4896"/>
    <w:rsid w:val="001E2C2B"/>
    <w:rsid w:val="001E3EA2"/>
    <w:rsid w:val="001E6773"/>
    <w:rsid w:val="001E743A"/>
    <w:rsid w:val="001F2433"/>
    <w:rsid w:val="001F2AAC"/>
    <w:rsid w:val="0020280B"/>
    <w:rsid w:val="0020302F"/>
    <w:rsid w:val="00203FB5"/>
    <w:rsid w:val="00204502"/>
    <w:rsid w:val="00205FDA"/>
    <w:rsid w:val="00207705"/>
    <w:rsid w:val="00213BBA"/>
    <w:rsid w:val="00215C3C"/>
    <w:rsid w:val="00223F5F"/>
    <w:rsid w:val="00225C2C"/>
    <w:rsid w:val="00231497"/>
    <w:rsid w:val="00232731"/>
    <w:rsid w:val="002407AD"/>
    <w:rsid w:val="002424C9"/>
    <w:rsid w:val="00246568"/>
    <w:rsid w:val="00246A96"/>
    <w:rsid w:val="00247949"/>
    <w:rsid w:val="00250E96"/>
    <w:rsid w:val="00256D39"/>
    <w:rsid w:val="0026072E"/>
    <w:rsid w:val="0026162B"/>
    <w:rsid w:val="002619FC"/>
    <w:rsid w:val="00261BA7"/>
    <w:rsid w:val="002625DF"/>
    <w:rsid w:val="00264400"/>
    <w:rsid w:val="00264B16"/>
    <w:rsid w:val="00266088"/>
    <w:rsid w:val="00271503"/>
    <w:rsid w:val="002717AF"/>
    <w:rsid w:val="00272779"/>
    <w:rsid w:val="002765E5"/>
    <w:rsid w:val="002806C2"/>
    <w:rsid w:val="00281389"/>
    <w:rsid w:val="0028518A"/>
    <w:rsid w:val="002854AF"/>
    <w:rsid w:val="002856F7"/>
    <w:rsid w:val="00290DFE"/>
    <w:rsid w:val="002929ED"/>
    <w:rsid w:val="00295F1F"/>
    <w:rsid w:val="002963A1"/>
    <w:rsid w:val="0029785D"/>
    <w:rsid w:val="00297B29"/>
    <w:rsid w:val="002A7D29"/>
    <w:rsid w:val="002B25EA"/>
    <w:rsid w:val="002B2E9B"/>
    <w:rsid w:val="002B449B"/>
    <w:rsid w:val="002B5E14"/>
    <w:rsid w:val="002B6F35"/>
    <w:rsid w:val="002B79C9"/>
    <w:rsid w:val="002C12DB"/>
    <w:rsid w:val="002C21D7"/>
    <w:rsid w:val="002C3726"/>
    <w:rsid w:val="002C764F"/>
    <w:rsid w:val="002C7916"/>
    <w:rsid w:val="002D4D03"/>
    <w:rsid w:val="002D781D"/>
    <w:rsid w:val="002E2CAB"/>
    <w:rsid w:val="002E471B"/>
    <w:rsid w:val="002E5977"/>
    <w:rsid w:val="002E6FE6"/>
    <w:rsid w:val="002F190F"/>
    <w:rsid w:val="002F62DA"/>
    <w:rsid w:val="003023FD"/>
    <w:rsid w:val="0030299D"/>
    <w:rsid w:val="00303CA1"/>
    <w:rsid w:val="003063FD"/>
    <w:rsid w:val="0030757F"/>
    <w:rsid w:val="00310053"/>
    <w:rsid w:val="003113B5"/>
    <w:rsid w:val="00313026"/>
    <w:rsid w:val="0031329F"/>
    <w:rsid w:val="00314B64"/>
    <w:rsid w:val="00315342"/>
    <w:rsid w:val="003168E3"/>
    <w:rsid w:val="00317A23"/>
    <w:rsid w:val="00320F58"/>
    <w:rsid w:val="00323E35"/>
    <w:rsid w:val="00326B87"/>
    <w:rsid w:val="00330C0C"/>
    <w:rsid w:val="0033135C"/>
    <w:rsid w:val="00331807"/>
    <w:rsid w:val="00333586"/>
    <w:rsid w:val="003355A3"/>
    <w:rsid w:val="003361E8"/>
    <w:rsid w:val="00344DE2"/>
    <w:rsid w:val="0034535D"/>
    <w:rsid w:val="00345D9C"/>
    <w:rsid w:val="00346DAA"/>
    <w:rsid w:val="003521E6"/>
    <w:rsid w:val="00352F2A"/>
    <w:rsid w:val="00354511"/>
    <w:rsid w:val="00362382"/>
    <w:rsid w:val="00363D7C"/>
    <w:rsid w:val="00364404"/>
    <w:rsid w:val="0036791A"/>
    <w:rsid w:val="00393237"/>
    <w:rsid w:val="00393E61"/>
    <w:rsid w:val="00395DE1"/>
    <w:rsid w:val="003A1E37"/>
    <w:rsid w:val="003A36B8"/>
    <w:rsid w:val="003A5EA7"/>
    <w:rsid w:val="003B3C54"/>
    <w:rsid w:val="003B5E73"/>
    <w:rsid w:val="003B7333"/>
    <w:rsid w:val="003C11E5"/>
    <w:rsid w:val="003C4AE4"/>
    <w:rsid w:val="003C7A80"/>
    <w:rsid w:val="003D146F"/>
    <w:rsid w:val="003D33D4"/>
    <w:rsid w:val="003D36D4"/>
    <w:rsid w:val="003D39AE"/>
    <w:rsid w:val="003E15EA"/>
    <w:rsid w:val="003E1EE8"/>
    <w:rsid w:val="003E5E6D"/>
    <w:rsid w:val="003E60DC"/>
    <w:rsid w:val="003F2138"/>
    <w:rsid w:val="0040462D"/>
    <w:rsid w:val="00407EDF"/>
    <w:rsid w:val="00410456"/>
    <w:rsid w:val="0041240E"/>
    <w:rsid w:val="004150AA"/>
    <w:rsid w:val="00417001"/>
    <w:rsid w:val="00424602"/>
    <w:rsid w:val="004306E4"/>
    <w:rsid w:val="00430F62"/>
    <w:rsid w:val="00433D15"/>
    <w:rsid w:val="0043713B"/>
    <w:rsid w:val="004462E0"/>
    <w:rsid w:val="00450E9F"/>
    <w:rsid w:val="004521B5"/>
    <w:rsid w:val="00461B9A"/>
    <w:rsid w:val="00471D3E"/>
    <w:rsid w:val="004808D9"/>
    <w:rsid w:val="00485850"/>
    <w:rsid w:val="0048586A"/>
    <w:rsid w:val="0048721E"/>
    <w:rsid w:val="00487B44"/>
    <w:rsid w:val="00487D9E"/>
    <w:rsid w:val="00494934"/>
    <w:rsid w:val="00494DB1"/>
    <w:rsid w:val="00496A78"/>
    <w:rsid w:val="004A64D6"/>
    <w:rsid w:val="004A73A0"/>
    <w:rsid w:val="004B15F5"/>
    <w:rsid w:val="004B2A3D"/>
    <w:rsid w:val="004B3317"/>
    <w:rsid w:val="004B455F"/>
    <w:rsid w:val="004B4D8D"/>
    <w:rsid w:val="004B5DDF"/>
    <w:rsid w:val="004C3868"/>
    <w:rsid w:val="004D085C"/>
    <w:rsid w:val="004D6D67"/>
    <w:rsid w:val="004E52E2"/>
    <w:rsid w:val="004E53FD"/>
    <w:rsid w:val="004E6A0A"/>
    <w:rsid w:val="004E767B"/>
    <w:rsid w:val="004F12ED"/>
    <w:rsid w:val="004F146A"/>
    <w:rsid w:val="004F14B4"/>
    <w:rsid w:val="004F549D"/>
    <w:rsid w:val="004F6481"/>
    <w:rsid w:val="004F7507"/>
    <w:rsid w:val="00500000"/>
    <w:rsid w:val="00500795"/>
    <w:rsid w:val="00500CC5"/>
    <w:rsid w:val="00501BE3"/>
    <w:rsid w:val="00507418"/>
    <w:rsid w:val="005116AD"/>
    <w:rsid w:val="00512CEB"/>
    <w:rsid w:val="005133E3"/>
    <w:rsid w:val="0052541A"/>
    <w:rsid w:val="00532DD9"/>
    <w:rsid w:val="005336C2"/>
    <w:rsid w:val="00542079"/>
    <w:rsid w:val="005504C8"/>
    <w:rsid w:val="00552138"/>
    <w:rsid w:val="00553377"/>
    <w:rsid w:val="005650AE"/>
    <w:rsid w:val="00567889"/>
    <w:rsid w:val="0057179C"/>
    <w:rsid w:val="00572AC5"/>
    <w:rsid w:val="0057541F"/>
    <w:rsid w:val="005803C7"/>
    <w:rsid w:val="00587C06"/>
    <w:rsid w:val="00590228"/>
    <w:rsid w:val="005910A4"/>
    <w:rsid w:val="0059177E"/>
    <w:rsid w:val="00593687"/>
    <w:rsid w:val="00594E86"/>
    <w:rsid w:val="00596EDE"/>
    <w:rsid w:val="00597AB7"/>
    <w:rsid w:val="005A0546"/>
    <w:rsid w:val="005A7928"/>
    <w:rsid w:val="005B2575"/>
    <w:rsid w:val="005B3BFD"/>
    <w:rsid w:val="005B78A2"/>
    <w:rsid w:val="005B7D0B"/>
    <w:rsid w:val="005C3554"/>
    <w:rsid w:val="005C46E7"/>
    <w:rsid w:val="005C4F5F"/>
    <w:rsid w:val="005C73A8"/>
    <w:rsid w:val="005C73DD"/>
    <w:rsid w:val="005D7362"/>
    <w:rsid w:val="005E1A7B"/>
    <w:rsid w:val="005E4169"/>
    <w:rsid w:val="005E6785"/>
    <w:rsid w:val="006021D1"/>
    <w:rsid w:val="00604ACE"/>
    <w:rsid w:val="006061EA"/>
    <w:rsid w:val="00606F6E"/>
    <w:rsid w:val="00607DAF"/>
    <w:rsid w:val="0061229F"/>
    <w:rsid w:val="00613F75"/>
    <w:rsid w:val="006314F0"/>
    <w:rsid w:val="00634962"/>
    <w:rsid w:val="00637ED7"/>
    <w:rsid w:val="00642015"/>
    <w:rsid w:val="006463B5"/>
    <w:rsid w:val="00650685"/>
    <w:rsid w:val="00653E01"/>
    <w:rsid w:val="00656DC5"/>
    <w:rsid w:val="0066173D"/>
    <w:rsid w:val="00661EB7"/>
    <w:rsid w:val="00662117"/>
    <w:rsid w:val="006629B4"/>
    <w:rsid w:val="00663A05"/>
    <w:rsid w:val="006656D2"/>
    <w:rsid w:val="00666991"/>
    <w:rsid w:val="00666ED9"/>
    <w:rsid w:val="00670998"/>
    <w:rsid w:val="00673D02"/>
    <w:rsid w:val="0067540E"/>
    <w:rsid w:val="006756F4"/>
    <w:rsid w:val="006817AE"/>
    <w:rsid w:val="0068425B"/>
    <w:rsid w:val="00694364"/>
    <w:rsid w:val="006A15B1"/>
    <w:rsid w:val="006A4E7B"/>
    <w:rsid w:val="006B3EAA"/>
    <w:rsid w:val="006B55DB"/>
    <w:rsid w:val="006B68BB"/>
    <w:rsid w:val="006C2209"/>
    <w:rsid w:val="006C6F00"/>
    <w:rsid w:val="006D6B59"/>
    <w:rsid w:val="006E3D6D"/>
    <w:rsid w:val="006E5FE4"/>
    <w:rsid w:val="006F189B"/>
    <w:rsid w:val="006F3E48"/>
    <w:rsid w:val="00700726"/>
    <w:rsid w:val="007059F0"/>
    <w:rsid w:val="007106EE"/>
    <w:rsid w:val="0071088B"/>
    <w:rsid w:val="0071262C"/>
    <w:rsid w:val="007128E2"/>
    <w:rsid w:val="007152C0"/>
    <w:rsid w:val="00715B63"/>
    <w:rsid w:val="007173E5"/>
    <w:rsid w:val="00720C71"/>
    <w:rsid w:val="007226CE"/>
    <w:rsid w:val="0072528C"/>
    <w:rsid w:val="00725386"/>
    <w:rsid w:val="00725F13"/>
    <w:rsid w:val="007269C2"/>
    <w:rsid w:val="00730549"/>
    <w:rsid w:val="00731D2B"/>
    <w:rsid w:val="0073367B"/>
    <w:rsid w:val="00734CA2"/>
    <w:rsid w:val="00740858"/>
    <w:rsid w:val="00740CB0"/>
    <w:rsid w:val="00743747"/>
    <w:rsid w:val="007438D6"/>
    <w:rsid w:val="00744720"/>
    <w:rsid w:val="00746977"/>
    <w:rsid w:val="00761296"/>
    <w:rsid w:val="0076415B"/>
    <w:rsid w:val="00765095"/>
    <w:rsid w:val="007676B5"/>
    <w:rsid w:val="00770C8D"/>
    <w:rsid w:val="00770E13"/>
    <w:rsid w:val="007765CB"/>
    <w:rsid w:val="0078075C"/>
    <w:rsid w:val="0078168E"/>
    <w:rsid w:val="00793436"/>
    <w:rsid w:val="00794C25"/>
    <w:rsid w:val="00795F19"/>
    <w:rsid w:val="007A2B0E"/>
    <w:rsid w:val="007A68E4"/>
    <w:rsid w:val="007B39C6"/>
    <w:rsid w:val="007B3BB9"/>
    <w:rsid w:val="007B5A92"/>
    <w:rsid w:val="007B61B2"/>
    <w:rsid w:val="007C009D"/>
    <w:rsid w:val="007C1E17"/>
    <w:rsid w:val="007C2095"/>
    <w:rsid w:val="007C550C"/>
    <w:rsid w:val="007C59B7"/>
    <w:rsid w:val="007C6333"/>
    <w:rsid w:val="007C6EFF"/>
    <w:rsid w:val="007D05E5"/>
    <w:rsid w:val="007D580B"/>
    <w:rsid w:val="007E1996"/>
    <w:rsid w:val="007E2195"/>
    <w:rsid w:val="007F6369"/>
    <w:rsid w:val="007F6B2D"/>
    <w:rsid w:val="00800E70"/>
    <w:rsid w:val="00801F86"/>
    <w:rsid w:val="00807723"/>
    <w:rsid w:val="008121DB"/>
    <w:rsid w:val="00813CF9"/>
    <w:rsid w:val="00814E10"/>
    <w:rsid w:val="00815E5C"/>
    <w:rsid w:val="008220FF"/>
    <w:rsid w:val="008261E2"/>
    <w:rsid w:val="00834DD1"/>
    <w:rsid w:val="00836262"/>
    <w:rsid w:val="0084038E"/>
    <w:rsid w:val="0084102A"/>
    <w:rsid w:val="00842122"/>
    <w:rsid w:val="00844C47"/>
    <w:rsid w:val="00845118"/>
    <w:rsid w:val="008464FA"/>
    <w:rsid w:val="00850C9E"/>
    <w:rsid w:val="00851E68"/>
    <w:rsid w:val="008521FC"/>
    <w:rsid w:val="00854718"/>
    <w:rsid w:val="00856250"/>
    <w:rsid w:val="008652BE"/>
    <w:rsid w:val="00866D04"/>
    <w:rsid w:val="00871476"/>
    <w:rsid w:val="00871AB2"/>
    <w:rsid w:val="00871DE8"/>
    <w:rsid w:val="0088013E"/>
    <w:rsid w:val="0088030F"/>
    <w:rsid w:val="008837E3"/>
    <w:rsid w:val="008849E0"/>
    <w:rsid w:val="008855EA"/>
    <w:rsid w:val="00886004"/>
    <w:rsid w:val="0089162F"/>
    <w:rsid w:val="00893D29"/>
    <w:rsid w:val="008A0861"/>
    <w:rsid w:val="008A300A"/>
    <w:rsid w:val="008A435B"/>
    <w:rsid w:val="008A631B"/>
    <w:rsid w:val="008A7DD3"/>
    <w:rsid w:val="008B2A90"/>
    <w:rsid w:val="008B4608"/>
    <w:rsid w:val="008B5293"/>
    <w:rsid w:val="008B6C07"/>
    <w:rsid w:val="008C1530"/>
    <w:rsid w:val="008C604F"/>
    <w:rsid w:val="008D2B45"/>
    <w:rsid w:val="008D347E"/>
    <w:rsid w:val="008D550C"/>
    <w:rsid w:val="008D558C"/>
    <w:rsid w:val="008D689A"/>
    <w:rsid w:val="008E1D69"/>
    <w:rsid w:val="008E289F"/>
    <w:rsid w:val="008E574C"/>
    <w:rsid w:val="008E622D"/>
    <w:rsid w:val="008F06C1"/>
    <w:rsid w:val="008F4033"/>
    <w:rsid w:val="008F43CC"/>
    <w:rsid w:val="008F5F85"/>
    <w:rsid w:val="009019AF"/>
    <w:rsid w:val="00903E02"/>
    <w:rsid w:val="0090470C"/>
    <w:rsid w:val="009104BD"/>
    <w:rsid w:val="009134C0"/>
    <w:rsid w:val="009143D0"/>
    <w:rsid w:val="00916171"/>
    <w:rsid w:val="00924F72"/>
    <w:rsid w:val="00925491"/>
    <w:rsid w:val="00925BAC"/>
    <w:rsid w:val="00931FB4"/>
    <w:rsid w:val="0093724B"/>
    <w:rsid w:val="009379CD"/>
    <w:rsid w:val="0094292F"/>
    <w:rsid w:val="0094361F"/>
    <w:rsid w:val="00953121"/>
    <w:rsid w:val="00955851"/>
    <w:rsid w:val="00956C39"/>
    <w:rsid w:val="0096114E"/>
    <w:rsid w:val="00963628"/>
    <w:rsid w:val="00965993"/>
    <w:rsid w:val="00966983"/>
    <w:rsid w:val="00973032"/>
    <w:rsid w:val="00975343"/>
    <w:rsid w:val="00980CF8"/>
    <w:rsid w:val="0099281A"/>
    <w:rsid w:val="00994AEB"/>
    <w:rsid w:val="00994F3B"/>
    <w:rsid w:val="009A1D92"/>
    <w:rsid w:val="009A22D7"/>
    <w:rsid w:val="009A3BAA"/>
    <w:rsid w:val="009A7A2B"/>
    <w:rsid w:val="009B3DD0"/>
    <w:rsid w:val="009B4AB3"/>
    <w:rsid w:val="009B4D29"/>
    <w:rsid w:val="009B5440"/>
    <w:rsid w:val="009B6AA2"/>
    <w:rsid w:val="009C108E"/>
    <w:rsid w:val="009C1FE4"/>
    <w:rsid w:val="009C26CD"/>
    <w:rsid w:val="009C2722"/>
    <w:rsid w:val="009C3238"/>
    <w:rsid w:val="009C61C5"/>
    <w:rsid w:val="009C6A0A"/>
    <w:rsid w:val="009D0150"/>
    <w:rsid w:val="009D1E2F"/>
    <w:rsid w:val="009D603B"/>
    <w:rsid w:val="009D6F5F"/>
    <w:rsid w:val="009E0915"/>
    <w:rsid w:val="009E2185"/>
    <w:rsid w:val="009F447A"/>
    <w:rsid w:val="009F54A7"/>
    <w:rsid w:val="009F5BC3"/>
    <w:rsid w:val="009F76B0"/>
    <w:rsid w:val="00A0486D"/>
    <w:rsid w:val="00A04A3A"/>
    <w:rsid w:val="00A114A8"/>
    <w:rsid w:val="00A12CB6"/>
    <w:rsid w:val="00A1616D"/>
    <w:rsid w:val="00A20465"/>
    <w:rsid w:val="00A219E4"/>
    <w:rsid w:val="00A33B95"/>
    <w:rsid w:val="00A37AFD"/>
    <w:rsid w:val="00A40193"/>
    <w:rsid w:val="00A40992"/>
    <w:rsid w:val="00A41233"/>
    <w:rsid w:val="00A476F3"/>
    <w:rsid w:val="00A47B4E"/>
    <w:rsid w:val="00A51903"/>
    <w:rsid w:val="00A56751"/>
    <w:rsid w:val="00A60BF1"/>
    <w:rsid w:val="00A63400"/>
    <w:rsid w:val="00A6362C"/>
    <w:rsid w:val="00A65186"/>
    <w:rsid w:val="00A704B5"/>
    <w:rsid w:val="00A71491"/>
    <w:rsid w:val="00A723CE"/>
    <w:rsid w:val="00A735DA"/>
    <w:rsid w:val="00A83691"/>
    <w:rsid w:val="00A9468B"/>
    <w:rsid w:val="00A94832"/>
    <w:rsid w:val="00A96105"/>
    <w:rsid w:val="00AA0B99"/>
    <w:rsid w:val="00AA1E07"/>
    <w:rsid w:val="00AA3CA8"/>
    <w:rsid w:val="00AA600B"/>
    <w:rsid w:val="00AA7552"/>
    <w:rsid w:val="00AB12A8"/>
    <w:rsid w:val="00AB16ED"/>
    <w:rsid w:val="00AB2F56"/>
    <w:rsid w:val="00AC1FF5"/>
    <w:rsid w:val="00AC4DD4"/>
    <w:rsid w:val="00AC6FB3"/>
    <w:rsid w:val="00AD0A8E"/>
    <w:rsid w:val="00AD2BE0"/>
    <w:rsid w:val="00AD4316"/>
    <w:rsid w:val="00AD592F"/>
    <w:rsid w:val="00AE0004"/>
    <w:rsid w:val="00AF05F9"/>
    <w:rsid w:val="00AF2252"/>
    <w:rsid w:val="00AF516B"/>
    <w:rsid w:val="00AF5CB2"/>
    <w:rsid w:val="00B06926"/>
    <w:rsid w:val="00B10729"/>
    <w:rsid w:val="00B116FB"/>
    <w:rsid w:val="00B16C08"/>
    <w:rsid w:val="00B16E7D"/>
    <w:rsid w:val="00B24AEA"/>
    <w:rsid w:val="00B24DA7"/>
    <w:rsid w:val="00B25289"/>
    <w:rsid w:val="00B252E3"/>
    <w:rsid w:val="00B33EA1"/>
    <w:rsid w:val="00B414F6"/>
    <w:rsid w:val="00B469B1"/>
    <w:rsid w:val="00B50453"/>
    <w:rsid w:val="00B520FC"/>
    <w:rsid w:val="00B529D6"/>
    <w:rsid w:val="00B53839"/>
    <w:rsid w:val="00B62318"/>
    <w:rsid w:val="00B62798"/>
    <w:rsid w:val="00B6373D"/>
    <w:rsid w:val="00B64093"/>
    <w:rsid w:val="00B72853"/>
    <w:rsid w:val="00B735B1"/>
    <w:rsid w:val="00B74033"/>
    <w:rsid w:val="00B814ED"/>
    <w:rsid w:val="00B82CDD"/>
    <w:rsid w:val="00B861D6"/>
    <w:rsid w:val="00B86CDE"/>
    <w:rsid w:val="00B93C6D"/>
    <w:rsid w:val="00BA2144"/>
    <w:rsid w:val="00BA2C43"/>
    <w:rsid w:val="00BA3495"/>
    <w:rsid w:val="00BA3A48"/>
    <w:rsid w:val="00BA4D0A"/>
    <w:rsid w:val="00BB018F"/>
    <w:rsid w:val="00BB0713"/>
    <w:rsid w:val="00BB1355"/>
    <w:rsid w:val="00BB155B"/>
    <w:rsid w:val="00BB1A00"/>
    <w:rsid w:val="00BB6F53"/>
    <w:rsid w:val="00BB7213"/>
    <w:rsid w:val="00BC4563"/>
    <w:rsid w:val="00BC603E"/>
    <w:rsid w:val="00BD1914"/>
    <w:rsid w:val="00BD4E33"/>
    <w:rsid w:val="00BD60EF"/>
    <w:rsid w:val="00BE2259"/>
    <w:rsid w:val="00BE2C84"/>
    <w:rsid w:val="00BE3672"/>
    <w:rsid w:val="00BE7A4F"/>
    <w:rsid w:val="00BE7EDE"/>
    <w:rsid w:val="00BF3B1C"/>
    <w:rsid w:val="00BF5696"/>
    <w:rsid w:val="00BF62B9"/>
    <w:rsid w:val="00BF6346"/>
    <w:rsid w:val="00C01939"/>
    <w:rsid w:val="00C01A71"/>
    <w:rsid w:val="00C0451B"/>
    <w:rsid w:val="00C04937"/>
    <w:rsid w:val="00C1297A"/>
    <w:rsid w:val="00C1344D"/>
    <w:rsid w:val="00C15E8E"/>
    <w:rsid w:val="00C2017F"/>
    <w:rsid w:val="00C22510"/>
    <w:rsid w:val="00C248C1"/>
    <w:rsid w:val="00C2530C"/>
    <w:rsid w:val="00C31B1D"/>
    <w:rsid w:val="00C33BB3"/>
    <w:rsid w:val="00C41984"/>
    <w:rsid w:val="00C41C2C"/>
    <w:rsid w:val="00C46FF8"/>
    <w:rsid w:val="00C50505"/>
    <w:rsid w:val="00C51844"/>
    <w:rsid w:val="00C5619D"/>
    <w:rsid w:val="00C613E0"/>
    <w:rsid w:val="00C62CC2"/>
    <w:rsid w:val="00C639A8"/>
    <w:rsid w:val="00C63C30"/>
    <w:rsid w:val="00C63F5A"/>
    <w:rsid w:val="00C658AE"/>
    <w:rsid w:val="00C671BE"/>
    <w:rsid w:val="00C6739E"/>
    <w:rsid w:val="00C71C81"/>
    <w:rsid w:val="00C73188"/>
    <w:rsid w:val="00C750EF"/>
    <w:rsid w:val="00C77298"/>
    <w:rsid w:val="00C77C77"/>
    <w:rsid w:val="00C80578"/>
    <w:rsid w:val="00C80EFC"/>
    <w:rsid w:val="00C91E48"/>
    <w:rsid w:val="00C96A99"/>
    <w:rsid w:val="00C97241"/>
    <w:rsid w:val="00C97F70"/>
    <w:rsid w:val="00CA0EFF"/>
    <w:rsid w:val="00CA4151"/>
    <w:rsid w:val="00CA5212"/>
    <w:rsid w:val="00CB0E19"/>
    <w:rsid w:val="00CB6108"/>
    <w:rsid w:val="00CC1B7B"/>
    <w:rsid w:val="00CC2C23"/>
    <w:rsid w:val="00CC33B4"/>
    <w:rsid w:val="00CC5916"/>
    <w:rsid w:val="00CC6C30"/>
    <w:rsid w:val="00CD323A"/>
    <w:rsid w:val="00CD5905"/>
    <w:rsid w:val="00CD5C8E"/>
    <w:rsid w:val="00CD6493"/>
    <w:rsid w:val="00CD6FE6"/>
    <w:rsid w:val="00CD719A"/>
    <w:rsid w:val="00CE09FD"/>
    <w:rsid w:val="00CE0AF3"/>
    <w:rsid w:val="00CE4C76"/>
    <w:rsid w:val="00CE5B8D"/>
    <w:rsid w:val="00CE6B4F"/>
    <w:rsid w:val="00CF04C0"/>
    <w:rsid w:val="00CF0709"/>
    <w:rsid w:val="00CF6EBC"/>
    <w:rsid w:val="00D03634"/>
    <w:rsid w:val="00D06B89"/>
    <w:rsid w:val="00D10451"/>
    <w:rsid w:val="00D15C8E"/>
    <w:rsid w:val="00D167A9"/>
    <w:rsid w:val="00D16DBE"/>
    <w:rsid w:val="00D20E5D"/>
    <w:rsid w:val="00D2775F"/>
    <w:rsid w:val="00D27A5D"/>
    <w:rsid w:val="00D31FB2"/>
    <w:rsid w:val="00D32D2C"/>
    <w:rsid w:val="00D37660"/>
    <w:rsid w:val="00D43643"/>
    <w:rsid w:val="00D45ED3"/>
    <w:rsid w:val="00D46290"/>
    <w:rsid w:val="00D47655"/>
    <w:rsid w:val="00D503C2"/>
    <w:rsid w:val="00D536F1"/>
    <w:rsid w:val="00D5487C"/>
    <w:rsid w:val="00D55AAB"/>
    <w:rsid w:val="00D60D95"/>
    <w:rsid w:val="00D61DFC"/>
    <w:rsid w:val="00D638F7"/>
    <w:rsid w:val="00D63E74"/>
    <w:rsid w:val="00D64A63"/>
    <w:rsid w:val="00D65447"/>
    <w:rsid w:val="00D663C1"/>
    <w:rsid w:val="00D7092F"/>
    <w:rsid w:val="00D750AF"/>
    <w:rsid w:val="00D75F19"/>
    <w:rsid w:val="00D764DA"/>
    <w:rsid w:val="00D82B23"/>
    <w:rsid w:val="00D865E3"/>
    <w:rsid w:val="00D87A13"/>
    <w:rsid w:val="00D87ABB"/>
    <w:rsid w:val="00D87F8C"/>
    <w:rsid w:val="00D91491"/>
    <w:rsid w:val="00D92062"/>
    <w:rsid w:val="00D94058"/>
    <w:rsid w:val="00DA4835"/>
    <w:rsid w:val="00DA72B2"/>
    <w:rsid w:val="00DB7184"/>
    <w:rsid w:val="00DB7C86"/>
    <w:rsid w:val="00DC09B8"/>
    <w:rsid w:val="00DC13D3"/>
    <w:rsid w:val="00DC4466"/>
    <w:rsid w:val="00DC4A68"/>
    <w:rsid w:val="00DC6166"/>
    <w:rsid w:val="00DC7898"/>
    <w:rsid w:val="00DE7097"/>
    <w:rsid w:val="00DF02F3"/>
    <w:rsid w:val="00DF313E"/>
    <w:rsid w:val="00DF724D"/>
    <w:rsid w:val="00E0094F"/>
    <w:rsid w:val="00E01BB7"/>
    <w:rsid w:val="00E023F4"/>
    <w:rsid w:val="00E03503"/>
    <w:rsid w:val="00E0466B"/>
    <w:rsid w:val="00E05556"/>
    <w:rsid w:val="00E05C1B"/>
    <w:rsid w:val="00E06C2D"/>
    <w:rsid w:val="00E11791"/>
    <w:rsid w:val="00E14A62"/>
    <w:rsid w:val="00E163D0"/>
    <w:rsid w:val="00E17B05"/>
    <w:rsid w:val="00E217EF"/>
    <w:rsid w:val="00E2446A"/>
    <w:rsid w:val="00E32788"/>
    <w:rsid w:val="00E33B6A"/>
    <w:rsid w:val="00E43575"/>
    <w:rsid w:val="00E459CC"/>
    <w:rsid w:val="00E4733B"/>
    <w:rsid w:val="00E57A39"/>
    <w:rsid w:val="00E62EED"/>
    <w:rsid w:val="00E64D95"/>
    <w:rsid w:val="00E64F6E"/>
    <w:rsid w:val="00E665BA"/>
    <w:rsid w:val="00E66782"/>
    <w:rsid w:val="00E66FB0"/>
    <w:rsid w:val="00E70B31"/>
    <w:rsid w:val="00E719FB"/>
    <w:rsid w:val="00E72165"/>
    <w:rsid w:val="00E72BA9"/>
    <w:rsid w:val="00E730CA"/>
    <w:rsid w:val="00E749E6"/>
    <w:rsid w:val="00E779A6"/>
    <w:rsid w:val="00E77C68"/>
    <w:rsid w:val="00E84BE4"/>
    <w:rsid w:val="00E86541"/>
    <w:rsid w:val="00E8729B"/>
    <w:rsid w:val="00E97BB1"/>
    <w:rsid w:val="00E97C0F"/>
    <w:rsid w:val="00EA2290"/>
    <w:rsid w:val="00EB306B"/>
    <w:rsid w:val="00EB4C7F"/>
    <w:rsid w:val="00EB7633"/>
    <w:rsid w:val="00EC2700"/>
    <w:rsid w:val="00EC2831"/>
    <w:rsid w:val="00ED6074"/>
    <w:rsid w:val="00ED7B08"/>
    <w:rsid w:val="00EE0EB5"/>
    <w:rsid w:val="00EE2280"/>
    <w:rsid w:val="00EE4552"/>
    <w:rsid w:val="00EF1078"/>
    <w:rsid w:val="00F00CE6"/>
    <w:rsid w:val="00F0193E"/>
    <w:rsid w:val="00F031C2"/>
    <w:rsid w:val="00F04E8E"/>
    <w:rsid w:val="00F06675"/>
    <w:rsid w:val="00F1252A"/>
    <w:rsid w:val="00F13B93"/>
    <w:rsid w:val="00F1638C"/>
    <w:rsid w:val="00F16402"/>
    <w:rsid w:val="00F17611"/>
    <w:rsid w:val="00F2111B"/>
    <w:rsid w:val="00F239B3"/>
    <w:rsid w:val="00F24730"/>
    <w:rsid w:val="00F24C24"/>
    <w:rsid w:val="00F303FD"/>
    <w:rsid w:val="00F305CC"/>
    <w:rsid w:val="00F30EDE"/>
    <w:rsid w:val="00F35CE0"/>
    <w:rsid w:val="00F423DA"/>
    <w:rsid w:val="00F42484"/>
    <w:rsid w:val="00F42F34"/>
    <w:rsid w:val="00F460CD"/>
    <w:rsid w:val="00F47972"/>
    <w:rsid w:val="00F50965"/>
    <w:rsid w:val="00F53EA9"/>
    <w:rsid w:val="00F62E16"/>
    <w:rsid w:val="00F6434D"/>
    <w:rsid w:val="00F70C9E"/>
    <w:rsid w:val="00F711FF"/>
    <w:rsid w:val="00F773CF"/>
    <w:rsid w:val="00F82158"/>
    <w:rsid w:val="00F85322"/>
    <w:rsid w:val="00F9398F"/>
    <w:rsid w:val="00F93D47"/>
    <w:rsid w:val="00F94121"/>
    <w:rsid w:val="00F94130"/>
    <w:rsid w:val="00FA26E9"/>
    <w:rsid w:val="00FA2B21"/>
    <w:rsid w:val="00FB3BD3"/>
    <w:rsid w:val="00FB6EBA"/>
    <w:rsid w:val="00FB7FE2"/>
    <w:rsid w:val="00FC01F6"/>
    <w:rsid w:val="00FC1EC1"/>
    <w:rsid w:val="00FD29BC"/>
    <w:rsid w:val="00FD432E"/>
    <w:rsid w:val="00FD498D"/>
    <w:rsid w:val="00FD63D1"/>
    <w:rsid w:val="00FD6D28"/>
    <w:rsid w:val="00FE5F5F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8"/>
    <o:shapelayout v:ext="edit">
      <o:idmap v:ext="edit" data="1"/>
    </o:shapelayout>
  </w:shapeDefaults>
  <w:decimalSymbol w:val=","/>
  <w:listSeparator w:val=";"/>
  <w14:docId w14:val="1958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64" w:lineRule="atLeast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62C"/>
  </w:style>
  <w:style w:type="paragraph" w:styleId="Nadpis1">
    <w:name w:val="heading 1"/>
    <w:basedOn w:val="Normln"/>
    <w:next w:val="Normln"/>
    <w:link w:val="Nadpis1Char"/>
    <w:qFormat/>
    <w:rsid w:val="00734CA2"/>
    <w:pPr>
      <w:keepNext/>
      <w:pBdr>
        <w:bottom w:val="single" w:sz="8" w:space="4" w:color="4D4697" w:themeColor="accent1"/>
      </w:pBdr>
      <w:spacing w:before="528" w:after="264" w:line="480" w:lineRule="atLeast"/>
      <w:outlineLvl w:val="0"/>
    </w:pPr>
    <w:rPr>
      <w:rFonts w:asciiTheme="majorHAnsi" w:eastAsiaTheme="majorEastAsia" w:hAnsiTheme="majorHAnsi" w:cstheme="majorBidi"/>
      <w:color w:val="4D4697" w:themeColor="accen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DA4835"/>
    <w:pPr>
      <w:keepNext/>
      <w:keepLines/>
      <w:spacing w:before="264" w:line="336" w:lineRule="atLeast"/>
      <w:outlineLvl w:val="1"/>
    </w:pPr>
    <w:rPr>
      <w:rFonts w:asciiTheme="majorHAnsi" w:eastAsiaTheme="majorEastAsia" w:hAnsiTheme="majorHAnsi" w:cstheme="majorBidi"/>
      <w:color w:val="4D4697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DA4835"/>
    <w:pPr>
      <w:keepNext/>
      <w:keepLines/>
      <w:spacing w:before="264"/>
      <w:outlineLvl w:val="2"/>
    </w:pPr>
    <w:rPr>
      <w:rFonts w:asciiTheme="majorHAnsi" w:eastAsiaTheme="majorEastAsia" w:hAnsiTheme="majorHAnsi" w:cstheme="majorBidi"/>
      <w:b/>
      <w:bCs/>
      <w:color w:val="4D4697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7"/>
    <w:semiHidden/>
    <w:unhideWhenUsed/>
    <w:rsid w:val="009104B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7"/>
    <w:semiHidden/>
    <w:unhideWhenUsed/>
    <w:qFormat/>
    <w:rsid w:val="00096E7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6234B" w:themeColor="accent1" w:themeShade="7F"/>
    </w:rPr>
  </w:style>
  <w:style w:type="paragraph" w:styleId="Nadpis6">
    <w:name w:val="heading 6"/>
    <w:basedOn w:val="Normln"/>
    <w:next w:val="Normln"/>
    <w:link w:val="Nadpis6Char"/>
    <w:uiPriority w:val="7"/>
    <w:semiHidden/>
    <w:unhideWhenUsed/>
    <w:qFormat/>
    <w:rsid w:val="00096E7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34B" w:themeColor="accent1" w:themeShade="7F"/>
    </w:rPr>
  </w:style>
  <w:style w:type="paragraph" w:styleId="Nadpis7">
    <w:name w:val="heading 7"/>
    <w:basedOn w:val="Normln"/>
    <w:next w:val="Normln"/>
    <w:link w:val="Nadpis7Char"/>
    <w:uiPriority w:val="7"/>
    <w:semiHidden/>
    <w:unhideWhenUsed/>
    <w:qFormat/>
    <w:rsid w:val="00C7729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7"/>
    <w:semiHidden/>
    <w:unhideWhenUsed/>
    <w:qFormat/>
    <w:rsid w:val="00C7729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7"/>
    <w:semiHidden/>
    <w:unhideWhenUsed/>
    <w:qFormat/>
    <w:rsid w:val="00096E7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A8E"/>
    <w:pPr>
      <w:tabs>
        <w:tab w:val="center" w:pos="4536"/>
        <w:tab w:val="right" w:pos="9072"/>
      </w:tabs>
      <w:jc w:val="right"/>
    </w:pPr>
    <w:rPr>
      <w:rFonts w:asciiTheme="majorHAnsi" w:hAnsiTheme="majorHAnsi"/>
      <w:color w:val="A29CCC" w:themeColor="accent5"/>
    </w:rPr>
  </w:style>
  <w:style w:type="character" w:customStyle="1" w:styleId="ZhlavChar">
    <w:name w:val="Záhlaví Char"/>
    <w:basedOn w:val="Standardnpsmoodstavce"/>
    <w:link w:val="Zhlav"/>
    <w:uiPriority w:val="99"/>
    <w:rsid w:val="00AD0A8E"/>
    <w:rPr>
      <w:rFonts w:asciiTheme="majorHAnsi" w:hAnsiTheme="majorHAnsi"/>
      <w:color w:val="A29CCC" w:themeColor="accent5"/>
    </w:rPr>
  </w:style>
  <w:style w:type="paragraph" w:styleId="Zpat">
    <w:name w:val="footer"/>
    <w:basedOn w:val="Normln"/>
    <w:link w:val="ZpatChar"/>
    <w:uiPriority w:val="99"/>
    <w:unhideWhenUsed/>
    <w:rsid w:val="00AD0A8E"/>
    <w:pPr>
      <w:tabs>
        <w:tab w:val="center" w:pos="4536"/>
        <w:tab w:val="right" w:pos="9072"/>
      </w:tabs>
    </w:pPr>
    <w:rPr>
      <w:rFonts w:asciiTheme="majorHAnsi" w:hAnsiTheme="majorHAnsi"/>
      <w:color w:val="A29CCC" w:themeColor="accent5"/>
    </w:rPr>
  </w:style>
  <w:style w:type="character" w:customStyle="1" w:styleId="ZpatChar">
    <w:name w:val="Zápatí Char"/>
    <w:basedOn w:val="Standardnpsmoodstavce"/>
    <w:link w:val="Zpat"/>
    <w:uiPriority w:val="99"/>
    <w:rsid w:val="00AD0A8E"/>
    <w:rPr>
      <w:rFonts w:asciiTheme="majorHAnsi" w:hAnsiTheme="majorHAnsi"/>
      <w:color w:val="A29CCC" w:themeColor="accent5"/>
    </w:rPr>
  </w:style>
  <w:style w:type="table" w:styleId="Mkatabulky">
    <w:name w:val="Table Grid"/>
    <w:basedOn w:val="Normlntabulka"/>
    <w:uiPriority w:val="5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7"/>
    <w:rsid w:val="00A6362C"/>
    <w:rPr>
      <w:rFonts w:asciiTheme="majorHAnsi" w:eastAsiaTheme="majorEastAsia" w:hAnsiTheme="majorHAnsi" w:cstheme="majorBidi"/>
      <w:color w:val="4D4697" w:themeColor="accent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7"/>
    <w:rsid w:val="00A6362C"/>
    <w:rPr>
      <w:rFonts w:asciiTheme="majorHAnsi" w:eastAsiaTheme="majorEastAsia" w:hAnsiTheme="majorHAnsi" w:cstheme="majorBidi"/>
      <w:color w:val="4D4697" w:themeColor="accent1"/>
      <w:sz w:val="28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212149" w:themeColor="text2"/>
      <w:sz w:val="16"/>
      <w:szCs w:val="16"/>
    </w:rPr>
  </w:style>
  <w:style w:type="paragraph" w:styleId="Nzev">
    <w:name w:val="Title"/>
    <w:aliases w:val="Číslo opatření"/>
    <w:basedOn w:val="Normln"/>
    <w:next w:val="Normln"/>
    <w:link w:val="NzevChar"/>
    <w:qFormat/>
    <w:rsid w:val="006A15B1"/>
    <w:pPr>
      <w:spacing w:line="1620" w:lineRule="atLeast"/>
      <w:ind w:left="-187" w:right="-187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35"/>
      <w:szCs w:val="52"/>
    </w:rPr>
  </w:style>
  <w:style w:type="character" w:customStyle="1" w:styleId="NzevChar">
    <w:name w:val="Název Char"/>
    <w:aliases w:val="Číslo opatření Char"/>
    <w:basedOn w:val="Standardnpsmoodstavce"/>
    <w:link w:val="Nzev"/>
    <w:rsid w:val="00091034"/>
    <w:rPr>
      <w:rFonts w:asciiTheme="majorHAnsi" w:eastAsiaTheme="majorEastAsia" w:hAnsiTheme="majorHAnsi" w:cstheme="majorBidi"/>
      <w:color w:val="FFFFFF" w:themeColor="background1"/>
      <w:kern w:val="28"/>
      <w:sz w:val="13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D0A8E"/>
    <w:rPr>
      <w:color w:val="4D4697" w:themeColor="accent1"/>
      <w:u w:val="single"/>
    </w:rPr>
  </w:style>
  <w:style w:type="paragraph" w:styleId="Podnadpis">
    <w:name w:val="Subtitle"/>
    <w:basedOn w:val="Normln"/>
    <w:link w:val="PodnadpisChar"/>
    <w:uiPriority w:val="17"/>
    <w:qFormat/>
    <w:rsid w:val="006A15B1"/>
    <w:pPr>
      <w:numPr>
        <w:ilvl w:val="1"/>
      </w:numPr>
      <w:spacing w:before="360" w:line="980" w:lineRule="atLeast"/>
      <w:ind w:left="-187" w:right="-187" w:hanging="340"/>
      <w:contextualSpacing/>
    </w:pPr>
    <w:rPr>
      <w:rFonts w:ascii="Panton" w:eastAsiaTheme="majorEastAsia" w:hAnsi="Panton" w:cstheme="majorBidi"/>
      <w:iCs/>
      <w:color w:val="FFFFFF" w:themeColor="background1"/>
      <w:sz w:val="82"/>
      <w:szCs w:val="24"/>
    </w:rPr>
  </w:style>
  <w:style w:type="character" w:customStyle="1" w:styleId="PodnadpisChar">
    <w:name w:val="Podnadpis Char"/>
    <w:basedOn w:val="Standardnpsmoodstavce"/>
    <w:link w:val="Podnadpis"/>
    <w:uiPriority w:val="17"/>
    <w:rsid w:val="00091034"/>
    <w:rPr>
      <w:rFonts w:ascii="Panton" w:eastAsiaTheme="majorEastAsia" w:hAnsi="Panton" w:cstheme="majorBidi"/>
      <w:iCs/>
      <w:color w:val="FFFFFF" w:themeColor="background1"/>
      <w:sz w:val="82"/>
      <w:szCs w:val="24"/>
    </w:rPr>
  </w:style>
  <w:style w:type="character" w:customStyle="1" w:styleId="Nadpis3Char">
    <w:name w:val="Nadpis 3 Char"/>
    <w:basedOn w:val="Standardnpsmoodstavce"/>
    <w:link w:val="Nadpis3"/>
    <w:uiPriority w:val="7"/>
    <w:rsid w:val="00A6362C"/>
    <w:rPr>
      <w:rFonts w:asciiTheme="majorHAnsi" w:eastAsiaTheme="majorEastAsia" w:hAnsiTheme="majorHAnsi" w:cstheme="majorBidi"/>
      <w:b/>
      <w:bCs/>
      <w:color w:val="4D4697" w:themeColor="accent1"/>
      <w:sz w:val="24"/>
    </w:rPr>
  </w:style>
  <w:style w:type="character" w:customStyle="1" w:styleId="Nadpis7Char">
    <w:name w:val="Nadpis 7 Char"/>
    <w:basedOn w:val="Standardnpsmoodstavce"/>
    <w:link w:val="Nadpis7"/>
    <w:uiPriority w:val="7"/>
    <w:semiHidden/>
    <w:rsid w:val="00A63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7"/>
    <w:semiHidden/>
    <w:rsid w:val="00A636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C77298"/>
    <w:pPr>
      <w:spacing w:line="240" w:lineRule="exact"/>
      <w:ind w:left="708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7"/>
    <w:semiHidden/>
    <w:rsid w:val="00A63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7"/>
    <w:semiHidden/>
    <w:rsid w:val="00A6362C"/>
    <w:rPr>
      <w:rFonts w:asciiTheme="majorHAnsi" w:eastAsiaTheme="majorEastAsia" w:hAnsiTheme="majorHAnsi" w:cstheme="majorBidi"/>
      <w:color w:val="26234B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7"/>
    <w:semiHidden/>
    <w:rsid w:val="00A6362C"/>
    <w:rPr>
      <w:rFonts w:asciiTheme="majorHAnsi" w:eastAsiaTheme="majorEastAsia" w:hAnsiTheme="majorHAnsi" w:cstheme="majorBidi"/>
      <w:i/>
      <w:iCs/>
      <w:color w:val="26234B" w:themeColor="accent1" w:themeShade="7F"/>
    </w:rPr>
  </w:style>
  <w:style w:type="character" w:customStyle="1" w:styleId="Nadpis9Char">
    <w:name w:val="Nadpis 9 Char"/>
    <w:basedOn w:val="Standardnpsmoodstavce"/>
    <w:link w:val="Nadpis9"/>
    <w:uiPriority w:val="7"/>
    <w:semiHidden/>
    <w:rsid w:val="00A636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rky1">
    <w:name w:val="Odrážky 1"/>
    <w:basedOn w:val="Normln"/>
    <w:link w:val="Odrky1Char"/>
    <w:uiPriority w:val="11"/>
    <w:qFormat/>
    <w:rsid w:val="00715B63"/>
    <w:pPr>
      <w:numPr>
        <w:numId w:val="2"/>
      </w:numPr>
    </w:pPr>
  </w:style>
  <w:style w:type="paragraph" w:customStyle="1" w:styleId="Odrky2">
    <w:name w:val="Odrážky 2"/>
    <w:basedOn w:val="Odrky1"/>
    <w:link w:val="Odrky2Char"/>
    <w:uiPriority w:val="11"/>
    <w:qFormat/>
    <w:rsid w:val="007D580B"/>
    <w:pPr>
      <w:numPr>
        <w:ilvl w:val="1"/>
      </w:numPr>
      <w:spacing w:after="264"/>
      <w:contextualSpacing/>
    </w:pPr>
  </w:style>
  <w:style w:type="character" w:customStyle="1" w:styleId="Odrky1Char">
    <w:name w:val="Odrážky 1 Char"/>
    <w:basedOn w:val="Standardnpsmoodstavce"/>
    <w:link w:val="Odrky1"/>
    <w:uiPriority w:val="11"/>
    <w:rsid w:val="002D4D03"/>
  </w:style>
  <w:style w:type="paragraph" w:customStyle="1" w:styleId="Odrky3">
    <w:name w:val="Odrážky 3"/>
    <w:basedOn w:val="Odrky1"/>
    <w:link w:val="Odrky3Char"/>
    <w:uiPriority w:val="11"/>
    <w:qFormat/>
    <w:rsid w:val="007D580B"/>
    <w:pPr>
      <w:numPr>
        <w:ilvl w:val="2"/>
      </w:numPr>
      <w:spacing w:after="264"/>
      <w:contextualSpacing/>
    </w:pPr>
  </w:style>
  <w:style w:type="character" w:customStyle="1" w:styleId="Odrky2Char">
    <w:name w:val="Odrážky 2 Char"/>
    <w:basedOn w:val="Odrky1Char"/>
    <w:link w:val="Odrky2"/>
    <w:uiPriority w:val="11"/>
    <w:rsid w:val="007D580B"/>
  </w:style>
  <w:style w:type="table" w:customStyle="1" w:styleId="TabulkaSATT">
    <w:name w:val="Tabulka SATT"/>
    <w:basedOn w:val="Normlntabulka"/>
    <w:uiPriority w:val="99"/>
    <w:rsid w:val="009B5440"/>
    <w:pPr>
      <w:spacing w:after="0" w:line="240" w:lineRule="auto"/>
      <w:ind w:left="113" w:right="113"/>
    </w:pPr>
    <w:tblPr>
      <w:tblStyleRowBandSize w:val="1"/>
      <w:tblBorders>
        <w:insideH w:val="single" w:sz="4" w:space="0" w:color="E49893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  <w:tblStylePr w:type="firstRow">
      <w:rPr>
        <w:b/>
        <w:color w:val="CA123A" w:themeColor="accent3"/>
      </w:rPr>
      <w:tblPr/>
      <w:tcPr>
        <w:tcBorders>
          <w:top w:val="nil"/>
          <w:left w:val="nil"/>
          <w:bottom w:val="single" w:sz="4" w:space="0" w:color="CA123A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Odrky3Char">
    <w:name w:val="Odrážky 3 Char"/>
    <w:basedOn w:val="Odrky1Char"/>
    <w:link w:val="Odrky3"/>
    <w:uiPriority w:val="11"/>
    <w:rsid w:val="007D580B"/>
  </w:style>
  <w:style w:type="paragraph" w:customStyle="1" w:styleId="Titulnkontakty">
    <w:name w:val="Titulní kontakty"/>
    <w:basedOn w:val="Zpat"/>
    <w:link w:val="TitulnkontaktyChar"/>
    <w:uiPriority w:val="17"/>
    <w:qFormat/>
    <w:rsid w:val="00E0466B"/>
    <w:pPr>
      <w:spacing w:line="288" w:lineRule="atLeast"/>
    </w:pPr>
    <w:rPr>
      <w:rFonts w:ascii="Panton" w:hAnsi="Panton"/>
      <w:color w:val="D8D6EC" w:themeColor="accent6"/>
      <w:sz w:val="24"/>
    </w:rPr>
  </w:style>
  <w:style w:type="paragraph" w:customStyle="1" w:styleId="slovn1">
    <w:name w:val="Číslování 1"/>
    <w:basedOn w:val="Normln"/>
    <w:link w:val="slovn1Char"/>
    <w:uiPriority w:val="12"/>
    <w:qFormat/>
    <w:rsid w:val="003355A3"/>
    <w:pPr>
      <w:numPr>
        <w:numId w:val="5"/>
      </w:numPr>
    </w:pPr>
  </w:style>
  <w:style w:type="paragraph" w:customStyle="1" w:styleId="slovn2">
    <w:name w:val="Číslování 2"/>
    <w:basedOn w:val="Normln"/>
    <w:link w:val="slovn2Char"/>
    <w:uiPriority w:val="12"/>
    <w:qFormat/>
    <w:rsid w:val="000E63C9"/>
    <w:pPr>
      <w:numPr>
        <w:numId w:val="3"/>
      </w:numPr>
    </w:pPr>
  </w:style>
  <w:style w:type="character" w:customStyle="1" w:styleId="slovn1Char">
    <w:name w:val="Číslování 1 Char"/>
    <w:basedOn w:val="Standardnpsmoodstavce"/>
    <w:link w:val="slovn1"/>
    <w:uiPriority w:val="12"/>
    <w:rsid w:val="003355A3"/>
  </w:style>
  <w:style w:type="paragraph" w:customStyle="1" w:styleId="slovn3">
    <w:name w:val="Číslování 3"/>
    <w:basedOn w:val="Normln"/>
    <w:link w:val="slovn3Char"/>
    <w:uiPriority w:val="12"/>
    <w:qFormat/>
    <w:rsid w:val="000E63C9"/>
    <w:pPr>
      <w:numPr>
        <w:numId w:val="4"/>
      </w:numPr>
    </w:pPr>
  </w:style>
  <w:style w:type="character" w:customStyle="1" w:styleId="slovn2Char">
    <w:name w:val="Číslování 2 Char"/>
    <w:basedOn w:val="Standardnpsmoodstavce"/>
    <w:link w:val="slovn2"/>
    <w:uiPriority w:val="12"/>
    <w:rsid w:val="000E63C9"/>
  </w:style>
  <w:style w:type="character" w:styleId="Sledovanodkaz">
    <w:name w:val="FollowedHyperlink"/>
    <w:basedOn w:val="Standardnpsmoodstavce"/>
    <w:uiPriority w:val="99"/>
    <w:semiHidden/>
    <w:unhideWhenUsed/>
    <w:rsid w:val="000E0A16"/>
    <w:rPr>
      <w:color w:val="4D4697" w:themeColor="followedHyperlink"/>
      <w:u w:val="single"/>
    </w:rPr>
  </w:style>
  <w:style w:type="character" w:customStyle="1" w:styleId="slovn3Char">
    <w:name w:val="Číslování 3 Char"/>
    <w:basedOn w:val="Standardnpsmoodstavce"/>
    <w:link w:val="slovn3"/>
    <w:uiPriority w:val="12"/>
    <w:rsid w:val="000E63C9"/>
  </w:style>
  <w:style w:type="character" w:customStyle="1" w:styleId="TitulnkontaktyChar">
    <w:name w:val="Titulní kontakty Char"/>
    <w:basedOn w:val="ZpatChar"/>
    <w:link w:val="Titulnkontakty"/>
    <w:uiPriority w:val="17"/>
    <w:rsid w:val="00091034"/>
    <w:rPr>
      <w:rFonts w:ascii="Panton" w:hAnsi="Panton"/>
      <w:color w:val="D8D6EC" w:themeColor="accent6"/>
      <w:sz w:val="24"/>
    </w:rPr>
  </w:style>
  <w:style w:type="paragraph" w:customStyle="1" w:styleId="Obsah">
    <w:name w:val="Obsah"/>
    <w:basedOn w:val="Normln"/>
    <w:link w:val="ObsahChar"/>
    <w:uiPriority w:val="18"/>
    <w:rsid w:val="00953121"/>
    <w:pPr>
      <w:pageBreakBefore/>
      <w:pBdr>
        <w:bottom w:val="single" w:sz="4" w:space="4" w:color="4D4697" w:themeColor="accent1"/>
      </w:pBdr>
      <w:spacing w:after="264" w:line="480" w:lineRule="atLeast"/>
    </w:pPr>
    <w:rPr>
      <w:rFonts w:asciiTheme="majorHAnsi" w:hAnsiTheme="majorHAnsi"/>
      <w:color w:val="4D4697" w:themeColor="accent1"/>
      <w:sz w:val="40"/>
    </w:rPr>
  </w:style>
  <w:style w:type="paragraph" w:styleId="Obsah1">
    <w:name w:val="toc 1"/>
    <w:basedOn w:val="Normln"/>
    <w:next w:val="Normln"/>
    <w:autoRedefine/>
    <w:uiPriority w:val="39"/>
    <w:unhideWhenUsed/>
    <w:rsid w:val="00A56751"/>
    <w:pPr>
      <w:tabs>
        <w:tab w:val="left" w:pos="567"/>
        <w:tab w:val="right" w:leader="dot" w:pos="10065"/>
      </w:tabs>
    </w:pPr>
    <w:rPr>
      <w:noProof/>
    </w:rPr>
  </w:style>
  <w:style w:type="character" w:customStyle="1" w:styleId="ObsahChar">
    <w:name w:val="Obsah Char"/>
    <w:basedOn w:val="Standardnpsmoodstavce"/>
    <w:link w:val="Obsah"/>
    <w:uiPriority w:val="18"/>
    <w:rsid w:val="00953121"/>
    <w:rPr>
      <w:rFonts w:asciiTheme="majorHAnsi" w:hAnsiTheme="majorHAnsi"/>
      <w:color w:val="4D4697" w:themeColor="accent1"/>
      <w:sz w:val="40"/>
    </w:rPr>
  </w:style>
  <w:style w:type="paragraph" w:styleId="Obsah2">
    <w:name w:val="toc 2"/>
    <w:basedOn w:val="Normln"/>
    <w:next w:val="Normln"/>
    <w:autoRedefine/>
    <w:uiPriority w:val="39"/>
    <w:unhideWhenUsed/>
    <w:rsid w:val="00A56751"/>
    <w:pPr>
      <w:tabs>
        <w:tab w:val="left" w:pos="1134"/>
        <w:tab w:val="right" w:leader="dot" w:pos="9628"/>
      </w:tabs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A56751"/>
    <w:pPr>
      <w:tabs>
        <w:tab w:val="left" w:pos="1843"/>
        <w:tab w:val="right" w:leader="dot" w:pos="9628"/>
      </w:tabs>
    </w:pPr>
    <w:rPr>
      <w:noProof/>
    </w:rPr>
  </w:style>
  <w:style w:type="paragraph" w:styleId="Titulek">
    <w:name w:val="caption"/>
    <w:basedOn w:val="Normln"/>
    <w:next w:val="Normln"/>
    <w:link w:val="TitulekChar"/>
    <w:uiPriority w:val="13"/>
    <w:unhideWhenUsed/>
    <w:qFormat/>
    <w:rsid w:val="00980CF8"/>
    <w:pPr>
      <w:spacing w:before="264" w:after="60" w:line="192" w:lineRule="atLeast"/>
    </w:pPr>
    <w:rPr>
      <w:bCs/>
      <w:sz w:val="16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290DFE"/>
  </w:style>
  <w:style w:type="character" w:styleId="slostrnky">
    <w:name w:val="page number"/>
    <w:basedOn w:val="Standardnpsmoodstavce"/>
    <w:uiPriority w:val="99"/>
    <w:unhideWhenUsed/>
    <w:rsid w:val="00AD0A8E"/>
    <w:rPr>
      <w:rFonts w:ascii="Panton" w:hAnsi="Panton"/>
      <w:b w:val="0"/>
      <w:color w:val="4D4697" w:themeColor="accent1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0A8E"/>
    <w:rPr>
      <w:color w:val="808080"/>
      <w:shd w:val="clear" w:color="auto" w:fill="E6E6E6"/>
    </w:rPr>
  </w:style>
  <w:style w:type="paragraph" w:customStyle="1" w:styleId="Obrzek">
    <w:name w:val="Obrázek"/>
    <w:basedOn w:val="Normln"/>
    <w:link w:val="ObrzekChar"/>
    <w:uiPriority w:val="14"/>
    <w:qFormat/>
    <w:rsid w:val="00980CF8"/>
    <w:pPr>
      <w:spacing w:before="264"/>
      <w:jc w:val="center"/>
    </w:pPr>
    <w:rPr>
      <w:noProof/>
    </w:rPr>
  </w:style>
  <w:style w:type="paragraph" w:customStyle="1" w:styleId="TitulekObrzek">
    <w:name w:val="Titulek Obrázek"/>
    <w:basedOn w:val="Titulek"/>
    <w:next w:val="Normln"/>
    <w:link w:val="TitulekObrzekChar"/>
    <w:uiPriority w:val="13"/>
    <w:qFormat/>
    <w:rsid w:val="00980CF8"/>
    <w:pPr>
      <w:spacing w:before="60" w:after="264"/>
      <w:jc w:val="center"/>
    </w:pPr>
  </w:style>
  <w:style w:type="character" w:customStyle="1" w:styleId="ObrzekChar">
    <w:name w:val="Obrázek Char"/>
    <w:basedOn w:val="Standardnpsmoodstavce"/>
    <w:link w:val="Obrzek"/>
    <w:uiPriority w:val="14"/>
    <w:rsid w:val="00091034"/>
    <w:rPr>
      <w:noProof/>
    </w:rPr>
  </w:style>
  <w:style w:type="character" w:customStyle="1" w:styleId="TitulekChar">
    <w:name w:val="Titulek Char"/>
    <w:basedOn w:val="Standardnpsmoodstavce"/>
    <w:link w:val="Titulek"/>
    <w:uiPriority w:val="13"/>
    <w:rsid w:val="00091034"/>
    <w:rPr>
      <w:bCs/>
      <w:sz w:val="16"/>
      <w:szCs w:val="18"/>
    </w:rPr>
  </w:style>
  <w:style w:type="character" w:customStyle="1" w:styleId="TitulekObrzekChar">
    <w:name w:val="Titulek Obrázek Char"/>
    <w:basedOn w:val="TitulekChar"/>
    <w:link w:val="TitulekObrzek"/>
    <w:uiPriority w:val="13"/>
    <w:rsid w:val="00091034"/>
    <w:rPr>
      <w:bCs/>
      <w:sz w:val="16"/>
      <w:szCs w:val="18"/>
    </w:rPr>
  </w:style>
  <w:style w:type="paragraph" w:styleId="Zkladntext2">
    <w:name w:val="Body Text 2"/>
    <w:basedOn w:val="Normln"/>
    <w:link w:val="Zkladntext2Char"/>
    <w:semiHidden/>
    <w:rsid w:val="0036791A"/>
    <w:pPr>
      <w:spacing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6791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6791A"/>
    <w:pPr>
      <w:spacing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679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3679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679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36791A"/>
    <w:pPr>
      <w:spacing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679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B64093"/>
    <w:pPr>
      <w:spacing w:before="0" w:after="0" w:line="240" w:lineRule="auto"/>
    </w:pPr>
  </w:style>
  <w:style w:type="character" w:styleId="Siln">
    <w:name w:val="Strong"/>
    <w:basedOn w:val="Standardnpsmoodstavce"/>
    <w:uiPriority w:val="1"/>
    <w:qFormat/>
    <w:rsid w:val="00CE09FD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430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unhideWhenUsed/>
    <w:rsid w:val="00F176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176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F176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6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611"/>
    <w:rPr>
      <w:b/>
      <w:bCs/>
      <w:sz w:val="20"/>
      <w:szCs w:val="20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9B4AB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424C9"/>
    <w:pPr>
      <w:spacing w:before="0" w:after="0" w:line="240" w:lineRule="auto"/>
      <w:ind w:left="0" w:firstLine="0"/>
      <w:jc w:val="left"/>
    </w:p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2111B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A4151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4151"/>
  </w:style>
  <w:style w:type="paragraph" w:customStyle="1" w:styleId="Style10">
    <w:name w:val="Style10"/>
    <w:basedOn w:val="Normln"/>
    <w:uiPriority w:val="99"/>
    <w:rsid w:val="00CA4151"/>
    <w:pPr>
      <w:autoSpaceDE w:val="0"/>
      <w:autoSpaceDN w:val="0"/>
      <w:spacing w:before="0" w:after="0" w:line="253" w:lineRule="exact"/>
      <w:ind w:left="0" w:firstLine="0"/>
    </w:pPr>
    <w:rPr>
      <w:rFonts w:ascii="Arial" w:hAnsi="Arial" w:cs="Arial"/>
      <w:sz w:val="24"/>
      <w:szCs w:val="24"/>
      <w:lang w:eastAsia="cs-CZ"/>
    </w:rPr>
  </w:style>
  <w:style w:type="character" w:customStyle="1" w:styleId="FontStyle29">
    <w:name w:val="Font Style29"/>
    <w:basedOn w:val="Standardnpsmoodstavce"/>
    <w:uiPriority w:val="99"/>
    <w:rsid w:val="00CA4151"/>
    <w:rPr>
      <w:rFonts w:ascii="Arial Narrow" w:hAnsi="Arial Narrow" w:hint="default"/>
      <w:b/>
      <w:bCs/>
    </w:rPr>
  </w:style>
  <w:style w:type="character" w:customStyle="1" w:styleId="FontStyle31">
    <w:name w:val="Font Style31"/>
    <w:basedOn w:val="Standardnpsmoodstavce"/>
    <w:uiPriority w:val="99"/>
    <w:rsid w:val="00CA4151"/>
    <w:rPr>
      <w:rFonts w:ascii="Arial" w:hAnsi="Arial" w:cs="Arial" w:hint="default"/>
    </w:rPr>
  </w:style>
  <w:style w:type="character" w:customStyle="1" w:styleId="OdstavecseseznamemChar">
    <w:name w:val="Odstavec se seznamem Char"/>
    <w:link w:val="Odstavecseseznamem"/>
    <w:uiPriority w:val="34"/>
    <w:rsid w:val="00ED7B08"/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AC1FF5"/>
  </w:style>
  <w:style w:type="character" w:customStyle="1" w:styleId="Nevyeenzmnka5">
    <w:name w:val="Nevyřešená zmínka5"/>
    <w:basedOn w:val="Standardnpsmoodstavce"/>
    <w:uiPriority w:val="99"/>
    <w:semiHidden/>
    <w:unhideWhenUsed/>
    <w:rsid w:val="0020280B"/>
    <w:rPr>
      <w:color w:val="605E5C"/>
      <w:shd w:val="clear" w:color="auto" w:fill="E1DFDD"/>
    </w:rPr>
  </w:style>
  <w:style w:type="character" w:customStyle="1" w:styleId="TextkomenteChar1">
    <w:name w:val="Text komentáře Char1"/>
    <w:semiHidden/>
    <w:rsid w:val="00005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aliases w:val="Nad,Odstavec cíl se seznamem,Odstavec se seznamem5,Odstavec se seznamem11,Odstavec se seznamem111"/>
    <w:basedOn w:val="Normln"/>
    <w:qFormat/>
    <w:rsid w:val="0000590D"/>
    <w:pPr>
      <w:spacing w:before="0" w:after="200" w:line="276" w:lineRule="auto"/>
      <w:ind w:left="708" w:firstLine="0"/>
      <w:jc w:val="left"/>
    </w:pPr>
    <w:rPr>
      <w:rFonts w:ascii="Calibri" w:eastAsia="Calibri" w:hAnsi="Calibri" w:cs="Times New Roman"/>
    </w:rPr>
  </w:style>
  <w:style w:type="paragraph" w:customStyle="1" w:styleId="Zkladntext21">
    <w:name w:val="Základní text 21"/>
    <w:basedOn w:val="Normln"/>
    <w:uiPriority w:val="99"/>
    <w:rsid w:val="0000590D"/>
    <w:pPr>
      <w:overflowPunct w:val="0"/>
      <w:autoSpaceDE w:val="0"/>
      <w:autoSpaceDN w:val="0"/>
      <w:adjustRightInd w:val="0"/>
      <w:spacing w:before="0" w:after="0" w:line="240" w:lineRule="auto"/>
      <w:ind w:left="426" w:hanging="426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0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jskova\AppData\Local\Microsoft\Windows\INetCache\Content.Outlook\65NHDYNR\SATT_vyrocni_zprava-02.dotx" TargetMode="External"/></Relationships>
</file>

<file path=word/theme/theme1.xml><?xml version="1.0" encoding="utf-8"?>
<a:theme xmlns:a="http://schemas.openxmlformats.org/drawingml/2006/main" name="Motiv Office">
  <a:themeElements>
    <a:clrScheme name="SATT">
      <a:dk1>
        <a:sysClr val="windowText" lastClr="000000"/>
      </a:dk1>
      <a:lt1>
        <a:sysClr val="window" lastClr="FFFFFF"/>
      </a:lt1>
      <a:dk2>
        <a:srgbClr val="212149"/>
      </a:dk2>
      <a:lt2>
        <a:srgbClr val="D8D8D8"/>
      </a:lt2>
      <a:accent1>
        <a:srgbClr val="4D4697"/>
      </a:accent1>
      <a:accent2>
        <a:srgbClr val="F5C700"/>
      </a:accent2>
      <a:accent3>
        <a:srgbClr val="CA123A"/>
      </a:accent3>
      <a:accent4>
        <a:srgbClr val="A14191"/>
      </a:accent4>
      <a:accent5>
        <a:srgbClr val="A29CCC"/>
      </a:accent5>
      <a:accent6>
        <a:srgbClr val="D8D6EC"/>
      </a:accent6>
      <a:hlink>
        <a:srgbClr val="4D4697"/>
      </a:hlink>
      <a:folHlink>
        <a:srgbClr val="4D4697"/>
      </a:folHlink>
    </a:clrScheme>
    <a:fontScheme name="Panton ExtraBold - Calibri">
      <a:majorFont>
        <a:latin typeface="Panton ExtraBold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5D59-58C9-42BB-A192-6E0969AB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SATT_vyrocni_zprava-02</Template>
  <TotalTime>0</TotalTime>
  <Pages>7</Pages>
  <Words>2421</Words>
  <Characters>13801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2021-10-06T12:05:00Z</dcterms:created>
  <dcterms:modified xsi:type="dcterms:W3CDTF">2021-10-06T12:05:00Z</dcterms:modified>
</cp:coreProperties>
</file>