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031A" w14:textId="77777777" w:rsidR="00CC319A" w:rsidRDefault="00016508" w:rsidP="00016508">
      <w:pPr>
        <w:jc w:val="right"/>
        <w:rPr>
          <w:rFonts w:ascii="Times New Roman" w:hAnsi="Times New Roman"/>
        </w:rPr>
      </w:pPr>
      <w:proofErr w:type="spellStart"/>
      <w:r>
        <w:rPr>
          <w:rFonts w:ascii="Times New Roman" w:hAnsi="Times New Roman"/>
        </w:rPr>
        <w:t>č.s</w:t>
      </w:r>
      <w:proofErr w:type="spellEnd"/>
      <w:r>
        <w:rPr>
          <w:rFonts w:ascii="Times New Roman" w:hAnsi="Times New Roman"/>
        </w:rPr>
        <w:t>.:</w:t>
      </w:r>
      <w:r w:rsidR="00FE3B15">
        <w:rPr>
          <w:rFonts w:ascii="Times New Roman" w:hAnsi="Times New Roman"/>
        </w:rPr>
        <w:t xml:space="preserve"> S/85/100/10/2021/8</w:t>
      </w:r>
    </w:p>
    <w:p w14:paraId="7A54C858" w14:textId="77777777" w:rsidR="00016508" w:rsidRDefault="00016508">
      <w:pPr>
        <w:rPr>
          <w:rFonts w:ascii="Times New Roman" w:hAnsi="Times New Roman"/>
        </w:rPr>
      </w:pPr>
    </w:p>
    <w:p w14:paraId="2196D840" w14:textId="77777777" w:rsidR="00016508" w:rsidRPr="00016508" w:rsidRDefault="00016508">
      <w:pPr>
        <w:rPr>
          <w:rFonts w:ascii="Times New Roman" w:hAnsi="Times New Roman"/>
        </w:rPr>
      </w:pPr>
    </w:p>
    <w:p w14:paraId="32F2C187" w14:textId="77777777" w:rsidR="00CC319A" w:rsidRPr="00016508" w:rsidRDefault="00016508">
      <w:pPr>
        <w:pStyle w:val="Nadpis5"/>
        <w:rPr>
          <w:rFonts w:ascii="Times New Roman" w:hAnsi="Times New Roman"/>
          <w:bCs w:val="0"/>
          <w:sz w:val="32"/>
          <w:szCs w:val="32"/>
        </w:rPr>
      </w:pPr>
      <w:r w:rsidRPr="00016508">
        <w:rPr>
          <w:rFonts w:ascii="Times New Roman" w:hAnsi="Times New Roman"/>
          <w:bCs w:val="0"/>
          <w:sz w:val="32"/>
          <w:szCs w:val="32"/>
        </w:rPr>
        <w:t>SMLOUVA O POSKYTOVÁNÍ PRACOVNĚLÉKAŘSKÝCH SLUŽEB</w:t>
      </w:r>
    </w:p>
    <w:p w14:paraId="25F72D50" w14:textId="77777777" w:rsidR="00306213" w:rsidRPr="00016508" w:rsidRDefault="00306213" w:rsidP="00306213">
      <w:pPr>
        <w:pStyle w:val="Nadpis5"/>
        <w:jc w:val="left"/>
        <w:rPr>
          <w:rFonts w:ascii="Times New Roman" w:hAnsi="Times New Roman"/>
          <w:b w:val="0"/>
          <w:bCs w:val="0"/>
        </w:rPr>
      </w:pPr>
    </w:p>
    <w:p w14:paraId="169224AA" w14:textId="77777777" w:rsidR="00CC319A" w:rsidRPr="00016508" w:rsidRDefault="00CC319A" w:rsidP="00306213">
      <w:pPr>
        <w:pStyle w:val="Nadpis5"/>
        <w:jc w:val="left"/>
        <w:rPr>
          <w:rFonts w:ascii="Times New Roman" w:hAnsi="Times New Roman"/>
          <w:b w:val="0"/>
        </w:rPr>
      </w:pPr>
      <w:r w:rsidRPr="00016508">
        <w:rPr>
          <w:rFonts w:ascii="Times New Roman" w:hAnsi="Times New Roman"/>
          <w:b w:val="0"/>
        </w:rPr>
        <w:t xml:space="preserve">Smluvní strany </w:t>
      </w:r>
    </w:p>
    <w:p w14:paraId="7F9555FC" w14:textId="77777777" w:rsidR="003D6444" w:rsidRPr="00016508" w:rsidRDefault="003D6444" w:rsidP="003D6444">
      <w:pPr>
        <w:rPr>
          <w:rFonts w:ascii="Times New Roman" w:hAnsi="Times New Roman"/>
        </w:rPr>
      </w:pPr>
    </w:p>
    <w:p w14:paraId="1F10A8A6" w14:textId="77777777" w:rsidR="00492920" w:rsidRPr="00016508" w:rsidRDefault="003D6444">
      <w:pPr>
        <w:rPr>
          <w:rFonts w:ascii="Times New Roman" w:hAnsi="Times New Roman"/>
          <w:b/>
          <w:sz w:val="22"/>
        </w:rPr>
      </w:pPr>
      <w:r w:rsidRPr="00016508">
        <w:rPr>
          <w:rFonts w:ascii="Times New Roman" w:hAnsi="Times New Roman"/>
          <w:b/>
          <w:sz w:val="22"/>
        </w:rPr>
        <w:t>Poskytovatel pracovnělékařské služby</w:t>
      </w:r>
    </w:p>
    <w:p w14:paraId="5D22A4C5" w14:textId="77777777" w:rsidR="004E1740" w:rsidRPr="00016508" w:rsidRDefault="004E1740">
      <w:pPr>
        <w:rPr>
          <w:rFonts w:ascii="Times New Roman" w:hAnsi="Times New Roman"/>
          <w:b/>
          <w:sz w:val="22"/>
        </w:rPr>
      </w:pPr>
    </w:p>
    <w:p w14:paraId="151809D0" w14:textId="77777777" w:rsidR="003D6444" w:rsidRPr="00016508" w:rsidRDefault="00174319">
      <w:pPr>
        <w:rPr>
          <w:rFonts w:ascii="Times New Roman" w:hAnsi="Times New Roman"/>
          <w:sz w:val="22"/>
        </w:rPr>
      </w:pPr>
      <w:r w:rsidRPr="00016508">
        <w:rPr>
          <w:rFonts w:ascii="Times New Roman" w:hAnsi="Times New Roman"/>
          <w:sz w:val="22"/>
        </w:rPr>
        <w:t>MUDr.</w:t>
      </w:r>
      <w:r w:rsidR="00016508" w:rsidRPr="00016508">
        <w:rPr>
          <w:rFonts w:ascii="Times New Roman" w:hAnsi="Times New Roman"/>
          <w:sz w:val="22"/>
        </w:rPr>
        <w:t xml:space="preserve"> Vítková Kuřim</w:t>
      </w:r>
      <w:r w:rsidR="004E1740" w:rsidRPr="00016508">
        <w:rPr>
          <w:rFonts w:ascii="Times New Roman" w:hAnsi="Times New Roman"/>
          <w:sz w:val="22"/>
        </w:rPr>
        <w:t xml:space="preserve"> s.r.o.</w:t>
      </w:r>
    </w:p>
    <w:p w14:paraId="563D27C9" w14:textId="77777777" w:rsidR="004E1740" w:rsidRPr="00016508" w:rsidRDefault="004E1740">
      <w:pPr>
        <w:rPr>
          <w:rFonts w:ascii="Times New Roman" w:hAnsi="Times New Roman"/>
          <w:sz w:val="22"/>
        </w:rPr>
      </w:pPr>
      <w:r w:rsidRPr="00016508">
        <w:rPr>
          <w:rFonts w:ascii="Times New Roman" w:hAnsi="Times New Roman"/>
          <w:sz w:val="22"/>
        </w:rPr>
        <w:t>praktická lékařka</w:t>
      </w:r>
    </w:p>
    <w:p w14:paraId="032C1ED8" w14:textId="77777777" w:rsidR="003D6444" w:rsidRPr="00016508" w:rsidRDefault="003D6444">
      <w:pPr>
        <w:rPr>
          <w:rFonts w:ascii="Times New Roman" w:hAnsi="Times New Roman"/>
          <w:sz w:val="22"/>
        </w:rPr>
      </w:pPr>
      <w:r w:rsidRPr="00016508">
        <w:rPr>
          <w:rFonts w:ascii="Times New Roman" w:hAnsi="Times New Roman"/>
          <w:sz w:val="22"/>
        </w:rPr>
        <w:t>Legionářská 160</w:t>
      </w:r>
      <w:r w:rsidR="00016508" w:rsidRPr="00016508">
        <w:rPr>
          <w:rFonts w:ascii="Times New Roman" w:hAnsi="Times New Roman"/>
          <w:sz w:val="22"/>
        </w:rPr>
        <w:t>/9</w:t>
      </w:r>
      <w:r w:rsidRPr="00016508">
        <w:rPr>
          <w:rFonts w:ascii="Times New Roman" w:hAnsi="Times New Roman"/>
          <w:sz w:val="22"/>
        </w:rPr>
        <w:t>,</w:t>
      </w:r>
      <w:r w:rsidR="002D7A23" w:rsidRPr="00016508">
        <w:rPr>
          <w:rFonts w:ascii="Times New Roman" w:hAnsi="Times New Roman"/>
          <w:sz w:val="22"/>
        </w:rPr>
        <w:t xml:space="preserve"> </w:t>
      </w:r>
      <w:r w:rsidRPr="00016508">
        <w:rPr>
          <w:rFonts w:ascii="Times New Roman" w:hAnsi="Times New Roman"/>
          <w:sz w:val="22"/>
        </w:rPr>
        <w:t>664 34 Kuřim</w:t>
      </w:r>
    </w:p>
    <w:p w14:paraId="4EA7E942" w14:textId="77777777" w:rsidR="003D6444" w:rsidRPr="00016508" w:rsidRDefault="004E1740">
      <w:pPr>
        <w:rPr>
          <w:rFonts w:ascii="Times New Roman" w:hAnsi="Times New Roman"/>
          <w:sz w:val="22"/>
        </w:rPr>
      </w:pPr>
      <w:r w:rsidRPr="00016508">
        <w:rPr>
          <w:rFonts w:ascii="Times New Roman" w:hAnsi="Times New Roman"/>
          <w:sz w:val="22"/>
        </w:rPr>
        <w:t xml:space="preserve">IČO: </w:t>
      </w:r>
      <w:r w:rsidR="00016508" w:rsidRPr="00016508">
        <w:rPr>
          <w:rFonts w:ascii="Times New Roman" w:hAnsi="Times New Roman"/>
          <w:sz w:val="22"/>
        </w:rPr>
        <w:t>0</w:t>
      </w:r>
      <w:r w:rsidRPr="00016508">
        <w:rPr>
          <w:rFonts w:ascii="Times New Roman" w:hAnsi="Times New Roman"/>
          <w:sz w:val="22"/>
        </w:rPr>
        <w:t>4436113</w:t>
      </w:r>
    </w:p>
    <w:p w14:paraId="1AAC69F0" w14:textId="0D7155AC" w:rsidR="00016508" w:rsidRPr="00016508" w:rsidRDefault="00016508">
      <w:pPr>
        <w:rPr>
          <w:rFonts w:ascii="Times New Roman" w:hAnsi="Times New Roman"/>
          <w:sz w:val="22"/>
        </w:rPr>
      </w:pPr>
      <w:r w:rsidRPr="00016508">
        <w:rPr>
          <w:rFonts w:ascii="Times New Roman" w:hAnsi="Times New Roman"/>
          <w:sz w:val="22"/>
        </w:rPr>
        <w:t>tel: +420 </w:t>
      </w:r>
      <w:proofErr w:type="spellStart"/>
      <w:r w:rsidR="00F34CA3">
        <w:rPr>
          <w:rFonts w:ascii="Times New Roman" w:hAnsi="Times New Roman"/>
          <w:sz w:val="22"/>
        </w:rPr>
        <w:t>xxxxxxxxx</w:t>
      </w:r>
      <w:proofErr w:type="spellEnd"/>
    </w:p>
    <w:p w14:paraId="6368E850" w14:textId="77777777" w:rsidR="00306213" w:rsidRPr="00016508" w:rsidRDefault="00306213">
      <w:pPr>
        <w:rPr>
          <w:rFonts w:ascii="Times New Roman" w:hAnsi="Times New Roman"/>
          <w:sz w:val="22"/>
        </w:rPr>
      </w:pPr>
    </w:p>
    <w:p w14:paraId="4AA533E2" w14:textId="77777777" w:rsidR="003D6444" w:rsidRPr="00016508" w:rsidRDefault="003D6444">
      <w:pPr>
        <w:rPr>
          <w:rFonts w:ascii="Times New Roman" w:hAnsi="Times New Roman"/>
          <w:sz w:val="22"/>
        </w:rPr>
      </w:pPr>
      <w:r w:rsidRPr="00016508">
        <w:rPr>
          <w:rFonts w:ascii="Times New Roman" w:hAnsi="Times New Roman"/>
          <w:sz w:val="22"/>
        </w:rPr>
        <w:t>a</w:t>
      </w:r>
    </w:p>
    <w:p w14:paraId="3EC43161" w14:textId="77777777" w:rsidR="0044207E" w:rsidRPr="00016508" w:rsidRDefault="0044207E">
      <w:pPr>
        <w:rPr>
          <w:rFonts w:ascii="Times New Roman" w:hAnsi="Times New Roman"/>
          <w:b/>
          <w:sz w:val="22"/>
        </w:rPr>
      </w:pPr>
    </w:p>
    <w:p w14:paraId="07A72CA2" w14:textId="77777777" w:rsidR="003D6444" w:rsidRPr="00016508" w:rsidRDefault="003D6444">
      <w:pPr>
        <w:rPr>
          <w:rFonts w:ascii="Times New Roman" w:hAnsi="Times New Roman"/>
          <w:b/>
          <w:sz w:val="22"/>
        </w:rPr>
      </w:pPr>
      <w:r w:rsidRPr="00016508">
        <w:rPr>
          <w:rFonts w:ascii="Times New Roman" w:hAnsi="Times New Roman"/>
          <w:b/>
          <w:sz w:val="22"/>
        </w:rPr>
        <w:t>Zaměstnavatel</w:t>
      </w:r>
    </w:p>
    <w:p w14:paraId="336806E3" w14:textId="77777777" w:rsidR="00CC319A" w:rsidRPr="00016508" w:rsidRDefault="00492920">
      <w:pPr>
        <w:rPr>
          <w:rFonts w:ascii="Times New Roman" w:hAnsi="Times New Roman"/>
          <w:sz w:val="22"/>
        </w:rPr>
      </w:pPr>
      <w:r w:rsidRPr="00016508">
        <w:rPr>
          <w:rFonts w:ascii="Times New Roman" w:hAnsi="Times New Roman"/>
          <w:sz w:val="22"/>
        </w:rPr>
        <w:t>Lesy města Brna a.s.</w:t>
      </w:r>
    </w:p>
    <w:p w14:paraId="38DD099B" w14:textId="77777777" w:rsidR="00CC319A" w:rsidRPr="00016508" w:rsidRDefault="00492920">
      <w:pPr>
        <w:rPr>
          <w:rFonts w:ascii="Times New Roman" w:hAnsi="Times New Roman"/>
          <w:sz w:val="22"/>
        </w:rPr>
      </w:pPr>
      <w:r w:rsidRPr="00016508">
        <w:rPr>
          <w:rFonts w:ascii="Times New Roman" w:hAnsi="Times New Roman"/>
          <w:sz w:val="22"/>
        </w:rPr>
        <w:t>Křížkovského 247, 664 34</w:t>
      </w:r>
      <w:r w:rsidR="00016508" w:rsidRPr="00016508">
        <w:rPr>
          <w:rFonts w:ascii="Times New Roman" w:hAnsi="Times New Roman"/>
          <w:sz w:val="22"/>
        </w:rPr>
        <w:t xml:space="preserve"> </w:t>
      </w:r>
      <w:r w:rsidRPr="00016508">
        <w:rPr>
          <w:rFonts w:ascii="Times New Roman" w:hAnsi="Times New Roman"/>
          <w:sz w:val="22"/>
        </w:rPr>
        <w:t>Kuřim</w:t>
      </w:r>
    </w:p>
    <w:p w14:paraId="12C662AB" w14:textId="77777777" w:rsidR="00CC319A" w:rsidRPr="00016508" w:rsidRDefault="003D6444">
      <w:pPr>
        <w:rPr>
          <w:rFonts w:ascii="Times New Roman" w:hAnsi="Times New Roman"/>
          <w:sz w:val="22"/>
        </w:rPr>
      </w:pPr>
      <w:r w:rsidRPr="00016508">
        <w:rPr>
          <w:rFonts w:ascii="Times New Roman" w:hAnsi="Times New Roman"/>
          <w:sz w:val="22"/>
        </w:rPr>
        <w:t>IČO:</w:t>
      </w:r>
      <w:r w:rsidR="00016508" w:rsidRPr="00016508">
        <w:rPr>
          <w:rFonts w:ascii="Times New Roman" w:hAnsi="Times New Roman"/>
          <w:sz w:val="22"/>
        </w:rPr>
        <w:t xml:space="preserve"> </w:t>
      </w:r>
      <w:r w:rsidRPr="00016508">
        <w:rPr>
          <w:rFonts w:ascii="Times New Roman" w:hAnsi="Times New Roman"/>
          <w:sz w:val="22"/>
        </w:rPr>
        <w:t>60713356,</w:t>
      </w:r>
      <w:r w:rsidR="002D7A23" w:rsidRPr="00016508">
        <w:rPr>
          <w:rFonts w:ascii="Times New Roman" w:hAnsi="Times New Roman"/>
          <w:sz w:val="22"/>
        </w:rPr>
        <w:t xml:space="preserve"> </w:t>
      </w:r>
      <w:r w:rsidRPr="00016508">
        <w:rPr>
          <w:rFonts w:ascii="Times New Roman" w:hAnsi="Times New Roman"/>
          <w:sz w:val="22"/>
        </w:rPr>
        <w:t>DIČ</w:t>
      </w:r>
      <w:r w:rsidR="00016508" w:rsidRPr="00016508">
        <w:rPr>
          <w:rFonts w:ascii="Times New Roman" w:hAnsi="Times New Roman"/>
          <w:sz w:val="22"/>
        </w:rPr>
        <w:t>:</w:t>
      </w:r>
      <w:r w:rsidRPr="00016508">
        <w:rPr>
          <w:rFonts w:ascii="Times New Roman" w:hAnsi="Times New Roman"/>
          <w:sz w:val="22"/>
        </w:rPr>
        <w:t xml:space="preserve"> CZ60713356</w:t>
      </w:r>
    </w:p>
    <w:p w14:paraId="5FC3E80D" w14:textId="77777777" w:rsidR="003D6444" w:rsidRPr="00016508" w:rsidRDefault="0044207E">
      <w:pPr>
        <w:rPr>
          <w:rFonts w:ascii="Times New Roman" w:hAnsi="Times New Roman"/>
          <w:sz w:val="22"/>
        </w:rPr>
      </w:pPr>
      <w:r w:rsidRPr="00016508">
        <w:rPr>
          <w:rFonts w:ascii="Times New Roman" w:hAnsi="Times New Roman"/>
          <w:sz w:val="22"/>
        </w:rPr>
        <w:t>z</w:t>
      </w:r>
      <w:r w:rsidR="003D6444" w:rsidRPr="00016508">
        <w:rPr>
          <w:rFonts w:ascii="Times New Roman" w:hAnsi="Times New Roman"/>
          <w:sz w:val="22"/>
        </w:rPr>
        <w:t>astoupená</w:t>
      </w:r>
      <w:r w:rsidRPr="00016508">
        <w:rPr>
          <w:rFonts w:ascii="Times New Roman" w:hAnsi="Times New Roman"/>
          <w:sz w:val="22"/>
        </w:rPr>
        <w:t>: Ing.</w:t>
      </w:r>
      <w:r w:rsidR="00016508" w:rsidRPr="00016508">
        <w:rPr>
          <w:rFonts w:ascii="Times New Roman" w:hAnsi="Times New Roman"/>
          <w:sz w:val="22"/>
        </w:rPr>
        <w:t xml:space="preserve"> </w:t>
      </w:r>
      <w:r w:rsidRPr="00016508">
        <w:rPr>
          <w:rFonts w:ascii="Times New Roman" w:hAnsi="Times New Roman"/>
          <w:sz w:val="22"/>
        </w:rPr>
        <w:t xml:space="preserve">Jiřím </w:t>
      </w:r>
      <w:proofErr w:type="spellStart"/>
      <w:r w:rsidRPr="00016508">
        <w:rPr>
          <w:rFonts w:ascii="Times New Roman" w:hAnsi="Times New Roman"/>
          <w:sz w:val="22"/>
        </w:rPr>
        <w:t>Neshyb</w:t>
      </w:r>
      <w:r w:rsidR="00016508" w:rsidRPr="00016508">
        <w:rPr>
          <w:rFonts w:ascii="Times New Roman" w:hAnsi="Times New Roman"/>
          <w:sz w:val="22"/>
        </w:rPr>
        <w:t>em</w:t>
      </w:r>
      <w:proofErr w:type="spellEnd"/>
      <w:r w:rsidRPr="00016508">
        <w:rPr>
          <w:rFonts w:ascii="Times New Roman" w:hAnsi="Times New Roman"/>
          <w:sz w:val="22"/>
        </w:rPr>
        <w:t xml:space="preserve"> – </w:t>
      </w:r>
      <w:r w:rsidR="00016508" w:rsidRPr="00016508">
        <w:rPr>
          <w:rFonts w:ascii="Times New Roman" w:hAnsi="Times New Roman"/>
          <w:sz w:val="22"/>
        </w:rPr>
        <w:t>ředitel</w:t>
      </w:r>
      <w:r w:rsidRPr="00016508">
        <w:rPr>
          <w:rFonts w:ascii="Times New Roman" w:hAnsi="Times New Roman"/>
          <w:sz w:val="22"/>
        </w:rPr>
        <w:t xml:space="preserve"> společnosti</w:t>
      </w:r>
    </w:p>
    <w:p w14:paraId="79AA21D2" w14:textId="77777777" w:rsidR="00CC319A" w:rsidRDefault="00CC319A">
      <w:pPr>
        <w:rPr>
          <w:rFonts w:ascii="Times New Roman" w:hAnsi="Times New Roman"/>
          <w:b/>
          <w:sz w:val="22"/>
        </w:rPr>
      </w:pPr>
    </w:p>
    <w:p w14:paraId="0EE07319" w14:textId="77777777" w:rsidR="00016508" w:rsidRPr="00016508" w:rsidRDefault="00016508" w:rsidP="00016508">
      <w:pPr>
        <w:jc w:val="center"/>
        <w:rPr>
          <w:rFonts w:ascii="Times New Roman" w:hAnsi="Times New Roman"/>
          <w:bCs/>
          <w:sz w:val="22"/>
        </w:rPr>
      </w:pPr>
      <w:r w:rsidRPr="00016508">
        <w:rPr>
          <w:rFonts w:ascii="Times New Roman" w:hAnsi="Times New Roman"/>
          <w:bCs/>
          <w:sz w:val="22"/>
        </w:rPr>
        <w:t>uzavírají</w:t>
      </w:r>
    </w:p>
    <w:p w14:paraId="53AC38A8" w14:textId="77777777" w:rsidR="00016508" w:rsidRPr="00016508" w:rsidRDefault="00016508" w:rsidP="00016508">
      <w:pPr>
        <w:rPr>
          <w:rFonts w:ascii="Times New Roman" w:hAnsi="Times New Roman"/>
          <w:b/>
          <w:sz w:val="22"/>
        </w:rPr>
      </w:pPr>
    </w:p>
    <w:p w14:paraId="1106762D" w14:textId="77777777" w:rsidR="00016508" w:rsidRPr="00016508" w:rsidRDefault="00016508" w:rsidP="00016508">
      <w:pPr>
        <w:rPr>
          <w:rFonts w:ascii="Times New Roman" w:hAnsi="Times New Roman"/>
          <w:bCs/>
          <w:sz w:val="22"/>
        </w:rPr>
      </w:pPr>
      <w:r w:rsidRPr="00016508">
        <w:rPr>
          <w:rFonts w:ascii="Times New Roman" w:hAnsi="Times New Roman"/>
          <w:bCs/>
          <w:sz w:val="22"/>
        </w:rPr>
        <w:t xml:space="preserve">podle § 54 odst. 1 zákona č. 373/2011 Sb., a </w:t>
      </w:r>
      <w:proofErr w:type="spellStart"/>
      <w:r w:rsidRPr="00016508">
        <w:rPr>
          <w:rFonts w:ascii="Times New Roman" w:hAnsi="Times New Roman"/>
          <w:bCs/>
          <w:sz w:val="22"/>
        </w:rPr>
        <w:t>ust</w:t>
      </w:r>
      <w:proofErr w:type="spellEnd"/>
      <w:r w:rsidRPr="00016508">
        <w:rPr>
          <w:rFonts w:ascii="Times New Roman" w:hAnsi="Times New Roman"/>
          <w:bCs/>
          <w:sz w:val="22"/>
        </w:rPr>
        <w:t>. § 2636 zákona č. 89/2012 Sb. a následujících tuto</w:t>
      </w:r>
    </w:p>
    <w:p w14:paraId="3FF05A77" w14:textId="77777777" w:rsidR="00016508" w:rsidRPr="00016508" w:rsidRDefault="00016508" w:rsidP="00016508">
      <w:pPr>
        <w:rPr>
          <w:rFonts w:ascii="Times New Roman" w:hAnsi="Times New Roman"/>
          <w:b/>
          <w:sz w:val="22"/>
        </w:rPr>
      </w:pPr>
    </w:p>
    <w:p w14:paraId="02CB50F7" w14:textId="77777777" w:rsidR="00016508" w:rsidRPr="00016508" w:rsidRDefault="00016508" w:rsidP="00016508">
      <w:pPr>
        <w:jc w:val="center"/>
        <w:rPr>
          <w:rFonts w:ascii="Times New Roman" w:hAnsi="Times New Roman"/>
          <w:b/>
          <w:sz w:val="28"/>
          <w:szCs w:val="28"/>
        </w:rPr>
      </w:pPr>
      <w:r w:rsidRPr="00016508">
        <w:rPr>
          <w:rFonts w:ascii="Times New Roman" w:hAnsi="Times New Roman"/>
          <w:b/>
          <w:sz w:val="28"/>
          <w:szCs w:val="28"/>
        </w:rPr>
        <w:t>smlouvu o poskytování pracovnělékařských služeb.</w:t>
      </w:r>
    </w:p>
    <w:p w14:paraId="4CEDBD04" w14:textId="77777777" w:rsidR="00560B6C" w:rsidRDefault="00560B6C" w:rsidP="00292A72">
      <w:pPr>
        <w:spacing w:before="240"/>
        <w:rPr>
          <w:rFonts w:ascii="Times New Roman" w:hAnsi="Times New Roman"/>
          <w:b/>
          <w:sz w:val="22"/>
        </w:rPr>
      </w:pPr>
      <w:r w:rsidRPr="00016508">
        <w:rPr>
          <w:rFonts w:ascii="Times New Roman" w:hAnsi="Times New Roman"/>
          <w:b/>
          <w:sz w:val="22"/>
        </w:rPr>
        <w:t>Článek I.</w:t>
      </w:r>
    </w:p>
    <w:p w14:paraId="57791F84" w14:textId="77777777" w:rsidR="001F477B" w:rsidRPr="001F477B" w:rsidRDefault="001F477B" w:rsidP="001F477B">
      <w:pPr>
        <w:spacing w:after="240"/>
        <w:jc w:val="center"/>
        <w:rPr>
          <w:rFonts w:ascii="Times New Roman" w:hAnsi="Times New Roman"/>
          <w:b/>
          <w:sz w:val="22"/>
        </w:rPr>
      </w:pPr>
      <w:r>
        <w:rPr>
          <w:rFonts w:ascii="Times New Roman" w:hAnsi="Times New Roman"/>
          <w:b/>
          <w:sz w:val="22"/>
        </w:rPr>
        <w:t>Předmět smlouvy</w:t>
      </w:r>
    </w:p>
    <w:p w14:paraId="5CBAEC5C" w14:textId="77777777" w:rsidR="00560B6C" w:rsidRPr="0014238A" w:rsidRDefault="00560B6C" w:rsidP="00102A20">
      <w:pPr>
        <w:numPr>
          <w:ilvl w:val="0"/>
          <w:numId w:val="1"/>
        </w:numPr>
        <w:jc w:val="both"/>
        <w:rPr>
          <w:rFonts w:ascii="Times New Roman" w:hAnsi="Times New Roman"/>
          <w:sz w:val="22"/>
          <w:szCs w:val="22"/>
        </w:rPr>
      </w:pPr>
      <w:r w:rsidRPr="0014238A">
        <w:rPr>
          <w:rFonts w:ascii="Times New Roman" w:hAnsi="Times New Roman"/>
          <w:sz w:val="22"/>
          <w:szCs w:val="22"/>
        </w:rPr>
        <w:t>Poskytovatel pracovnělékařských služeb je oprávněn k této činnosti dle příslušných právních předpisů.</w:t>
      </w:r>
    </w:p>
    <w:p w14:paraId="0A0A645C" w14:textId="77777777" w:rsidR="00560B6C" w:rsidRPr="0014238A" w:rsidRDefault="00560B6C" w:rsidP="00102A20">
      <w:pPr>
        <w:numPr>
          <w:ilvl w:val="0"/>
          <w:numId w:val="1"/>
        </w:numPr>
        <w:jc w:val="both"/>
        <w:rPr>
          <w:rFonts w:ascii="Times New Roman" w:hAnsi="Times New Roman"/>
          <w:sz w:val="22"/>
          <w:szCs w:val="22"/>
        </w:rPr>
      </w:pPr>
      <w:r w:rsidRPr="0014238A">
        <w:rPr>
          <w:rFonts w:ascii="Times New Roman" w:hAnsi="Times New Roman"/>
          <w:sz w:val="22"/>
          <w:szCs w:val="22"/>
        </w:rPr>
        <w:t xml:space="preserve">Poskytovatel se zavazuje poskytovat pracovnělékařské služby v rozsahu vymezeném </w:t>
      </w:r>
    </w:p>
    <w:p w14:paraId="4BB8D638" w14:textId="77777777" w:rsidR="00560B6C" w:rsidRPr="0014238A" w:rsidRDefault="00560B6C" w:rsidP="00017B07">
      <w:pPr>
        <w:ind w:left="720"/>
        <w:jc w:val="both"/>
        <w:rPr>
          <w:rFonts w:ascii="Times New Roman" w:hAnsi="Times New Roman"/>
          <w:sz w:val="22"/>
          <w:szCs w:val="22"/>
        </w:rPr>
      </w:pPr>
      <w:r w:rsidRPr="0014238A">
        <w:rPr>
          <w:rFonts w:ascii="Times New Roman" w:hAnsi="Times New Roman"/>
          <w:sz w:val="22"/>
          <w:szCs w:val="22"/>
        </w:rPr>
        <w:t>touto smlouvou pro zaměstnavatele v souladu s právními předpisy,</w:t>
      </w:r>
      <w:r w:rsidR="0014238A" w:rsidRPr="0014238A">
        <w:rPr>
          <w:rFonts w:ascii="Times New Roman" w:hAnsi="Times New Roman"/>
          <w:sz w:val="22"/>
          <w:szCs w:val="22"/>
        </w:rPr>
        <w:t xml:space="preserve"> které se k této preventivní péči vztahují (např. zákon č. 373/2011 Sb., o specifických zdravotních službách, a vyhláška č. 79/2013 Sb., o provedení některých ustanovení zákona č. 373/2011 Sb., zákon </w:t>
      </w:r>
      <w:r w:rsidRPr="0014238A">
        <w:rPr>
          <w:rFonts w:ascii="Times New Roman" w:hAnsi="Times New Roman"/>
          <w:sz w:val="22"/>
          <w:szCs w:val="22"/>
        </w:rPr>
        <w:t>č. 258/2000 Sb.,</w:t>
      </w:r>
      <w:r w:rsidR="0014238A" w:rsidRPr="0014238A">
        <w:rPr>
          <w:rFonts w:ascii="Times New Roman" w:hAnsi="Times New Roman"/>
          <w:sz w:val="22"/>
          <w:szCs w:val="22"/>
        </w:rPr>
        <w:t xml:space="preserve"> </w:t>
      </w:r>
      <w:r w:rsidRPr="0014238A">
        <w:rPr>
          <w:rFonts w:ascii="Times New Roman" w:hAnsi="Times New Roman"/>
          <w:sz w:val="22"/>
          <w:szCs w:val="22"/>
        </w:rPr>
        <w:t>o ochraně veřejného zdraví, se zákonem č.</w:t>
      </w:r>
      <w:r w:rsidR="0014238A">
        <w:rPr>
          <w:rFonts w:ascii="Times New Roman" w:hAnsi="Times New Roman"/>
          <w:sz w:val="22"/>
          <w:szCs w:val="22"/>
        </w:rPr>
        <w:t xml:space="preserve"> </w:t>
      </w:r>
      <w:r w:rsidRPr="0014238A">
        <w:rPr>
          <w:rFonts w:ascii="Times New Roman" w:hAnsi="Times New Roman"/>
          <w:sz w:val="22"/>
          <w:szCs w:val="22"/>
        </w:rPr>
        <w:t>262/2006 Sb.,</w:t>
      </w:r>
      <w:r w:rsidR="0014238A" w:rsidRPr="0014238A">
        <w:rPr>
          <w:rFonts w:ascii="Times New Roman" w:hAnsi="Times New Roman"/>
          <w:sz w:val="22"/>
          <w:szCs w:val="22"/>
        </w:rPr>
        <w:t xml:space="preserve"> </w:t>
      </w:r>
      <w:r w:rsidRPr="0014238A">
        <w:rPr>
          <w:rFonts w:ascii="Times New Roman" w:hAnsi="Times New Roman"/>
          <w:sz w:val="22"/>
          <w:szCs w:val="22"/>
        </w:rPr>
        <w:t>zákoníkem práce</w:t>
      </w:r>
      <w:r w:rsidR="0014238A">
        <w:rPr>
          <w:rFonts w:ascii="Times New Roman" w:hAnsi="Times New Roman"/>
          <w:sz w:val="22"/>
          <w:szCs w:val="22"/>
        </w:rPr>
        <w:t>).</w:t>
      </w:r>
    </w:p>
    <w:p w14:paraId="0CFEF00C" w14:textId="77777777" w:rsidR="00560B6C" w:rsidRPr="0087617C" w:rsidRDefault="00560B6C" w:rsidP="00102A20">
      <w:pPr>
        <w:numPr>
          <w:ilvl w:val="0"/>
          <w:numId w:val="1"/>
        </w:numPr>
        <w:jc w:val="both"/>
        <w:rPr>
          <w:rFonts w:ascii="Times New Roman" w:hAnsi="Times New Roman"/>
          <w:sz w:val="22"/>
          <w:szCs w:val="22"/>
        </w:rPr>
      </w:pPr>
      <w:r w:rsidRPr="0014238A">
        <w:rPr>
          <w:rFonts w:ascii="Times New Roman" w:hAnsi="Times New Roman"/>
          <w:sz w:val="22"/>
          <w:szCs w:val="22"/>
        </w:rPr>
        <w:t>Zaměstnavatel se zavazuje poskytovat potřebnou součinnost pro činnost poskytovatele</w:t>
      </w:r>
      <w:r w:rsidR="0087617C">
        <w:rPr>
          <w:rFonts w:ascii="Times New Roman" w:hAnsi="Times New Roman"/>
          <w:sz w:val="22"/>
          <w:szCs w:val="22"/>
        </w:rPr>
        <w:t xml:space="preserve"> </w:t>
      </w:r>
      <w:r w:rsidRPr="0087617C">
        <w:rPr>
          <w:rFonts w:ascii="Times New Roman" w:hAnsi="Times New Roman"/>
          <w:sz w:val="22"/>
          <w:szCs w:val="22"/>
        </w:rPr>
        <w:t xml:space="preserve">a uhradit sjednanou úplatu za činnost </w:t>
      </w:r>
      <w:r w:rsidR="00174319" w:rsidRPr="0087617C">
        <w:rPr>
          <w:rFonts w:ascii="Times New Roman" w:hAnsi="Times New Roman"/>
          <w:sz w:val="22"/>
          <w:szCs w:val="22"/>
        </w:rPr>
        <w:t>dle této smlouvy.</w:t>
      </w:r>
    </w:p>
    <w:p w14:paraId="2B4BBDB3" w14:textId="77777777" w:rsidR="00174319" w:rsidRDefault="00174319" w:rsidP="00CB183F">
      <w:pPr>
        <w:spacing w:before="240"/>
        <w:rPr>
          <w:rFonts w:ascii="Times New Roman" w:hAnsi="Times New Roman"/>
          <w:b/>
          <w:sz w:val="22"/>
        </w:rPr>
      </w:pPr>
      <w:r w:rsidRPr="00016508">
        <w:rPr>
          <w:rFonts w:ascii="Times New Roman" w:hAnsi="Times New Roman"/>
          <w:b/>
          <w:sz w:val="22"/>
        </w:rPr>
        <w:t>Článek II.</w:t>
      </w:r>
    </w:p>
    <w:p w14:paraId="13B93E7E" w14:textId="77777777" w:rsidR="001F477B" w:rsidRPr="00016508" w:rsidRDefault="001F477B" w:rsidP="001F477B">
      <w:pPr>
        <w:spacing w:after="240"/>
        <w:jc w:val="center"/>
        <w:rPr>
          <w:rFonts w:ascii="Times New Roman" w:hAnsi="Times New Roman"/>
          <w:b/>
          <w:sz w:val="22"/>
        </w:rPr>
      </w:pPr>
      <w:r w:rsidRPr="00016508">
        <w:rPr>
          <w:rFonts w:ascii="Times New Roman" w:hAnsi="Times New Roman"/>
          <w:b/>
          <w:sz w:val="22"/>
        </w:rPr>
        <w:t>Závazky poskytovatele pracovnělékařských služeb</w:t>
      </w:r>
    </w:p>
    <w:p w14:paraId="449F1FAC" w14:textId="77777777" w:rsidR="00174319" w:rsidRPr="00016508" w:rsidRDefault="00174319" w:rsidP="00102A20">
      <w:pPr>
        <w:numPr>
          <w:ilvl w:val="0"/>
          <w:numId w:val="2"/>
        </w:numPr>
        <w:jc w:val="both"/>
        <w:rPr>
          <w:rFonts w:ascii="Times New Roman" w:hAnsi="Times New Roman"/>
          <w:sz w:val="22"/>
        </w:rPr>
      </w:pPr>
      <w:r w:rsidRPr="00016508">
        <w:rPr>
          <w:rFonts w:ascii="Times New Roman" w:hAnsi="Times New Roman"/>
          <w:sz w:val="22"/>
        </w:rPr>
        <w:t>Pracovnělékařské služby budou poskytovány pro všechny zaměstnance zaměstnavatele.</w:t>
      </w:r>
    </w:p>
    <w:p w14:paraId="278ED04B" w14:textId="77777777" w:rsidR="00174319" w:rsidRPr="00016508" w:rsidRDefault="00174319" w:rsidP="00102A20">
      <w:pPr>
        <w:numPr>
          <w:ilvl w:val="0"/>
          <w:numId w:val="2"/>
        </w:numPr>
        <w:jc w:val="both"/>
        <w:rPr>
          <w:rFonts w:ascii="Times New Roman" w:hAnsi="Times New Roman"/>
          <w:sz w:val="22"/>
        </w:rPr>
      </w:pPr>
      <w:r w:rsidRPr="00016508">
        <w:rPr>
          <w:rFonts w:ascii="Times New Roman" w:hAnsi="Times New Roman"/>
          <w:sz w:val="22"/>
        </w:rPr>
        <w:t>Preventivní prohlídky zaměstnanců zaměstnavatele budou poskytovány v ordinaci:</w:t>
      </w:r>
    </w:p>
    <w:p w14:paraId="2CD999AD" w14:textId="77777777" w:rsidR="00174319" w:rsidRPr="00016508" w:rsidRDefault="00174319" w:rsidP="00017B07">
      <w:pPr>
        <w:ind w:left="705"/>
        <w:jc w:val="both"/>
        <w:rPr>
          <w:rFonts w:ascii="Times New Roman" w:hAnsi="Times New Roman"/>
          <w:sz w:val="22"/>
        </w:rPr>
      </w:pPr>
      <w:r w:rsidRPr="00016508">
        <w:rPr>
          <w:rFonts w:ascii="Times New Roman" w:hAnsi="Times New Roman"/>
          <w:sz w:val="22"/>
        </w:rPr>
        <w:t>MUDr.</w:t>
      </w:r>
      <w:r w:rsidR="00087A96">
        <w:rPr>
          <w:rFonts w:ascii="Times New Roman" w:hAnsi="Times New Roman"/>
          <w:sz w:val="22"/>
        </w:rPr>
        <w:t xml:space="preserve"> Vítkové Kuřim s.r.o.</w:t>
      </w:r>
      <w:r w:rsidRPr="00016508">
        <w:rPr>
          <w:rFonts w:ascii="Times New Roman" w:hAnsi="Times New Roman"/>
          <w:sz w:val="22"/>
        </w:rPr>
        <w:t>, Legionářská 160, 664 34 Kuřim</w:t>
      </w:r>
    </w:p>
    <w:p w14:paraId="32E93FD1" w14:textId="77777777" w:rsidR="00174319" w:rsidRPr="00087A96" w:rsidRDefault="00174319" w:rsidP="00102A20">
      <w:pPr>
        <w:numPr>
          <w:ilvl w:val="0"/>
          <w:numId w:val="2"/>
        </w:numPr>
        <w:jc w:val="both"/>
        <w:rPr>
          <w:rFonts w:ascii="Times New Roman" w:hAnsi="Times New Roman"/>
          <w:sz w:val="22"/>
        </w:rPr>
      </w:pPr>
      <w:r w:rsidRPr="00087A96">
        <w:rPr>
          <w:rFonts w:ascii="Times New Roman" w:hAnsi="Times New Roman"/>
          <w:sz w:val="22"/>
        </w:rPr>
        <w:t>Preventivní prohlídky budou poskytovány v rozsahu vstupních, periodických</w:t>
      </w:r>
      <w:r w:rsidR="00087A96" w:rsidRPr="00087A96">
        <w:rPr>
          <w:rFonts w:ascii="Times New Roman" w:hAnsi="Times New Roman"/>
          <w:sz w:val="22"/>
        </w:rPr>
        <w:t>, mimořádných</w:t>
      </w:r>
      <w:r w:rsidRPr="00087A96">
        <w:rPr>
          <w:rFonts w:ascii="Times New Roman" w:hAnsi="Times New Roman"/>
          <w:sz w:val="22"/>
        </w:rPr>
        <w:t xml:space="preserve"> a</w:t>
      </w:r>
      <w:r w:rsidR="0087617C">
        <w:rPr>
          <w:rFonts w:ascii="Times New Roman" w:hAnsi="Times New Roman"/>
          <w:sz w:val="22"/>
        </w:rPr>
        <w:t> </w:t>
      </w:r>
      <w:r w:rsidRPr="00087A96">
        <w:rPr>
          <w:rFonts w:ascii="Times New Roman" w:hAnsi="Times New Roman"/>
          <w:sz w:val="22"/>
        </w:rPr>
        <w:t>výstupních</w:t>
      </w:r>
      <w:r w:rsidR="00087A96">
        <w:rPr>
          <w:rFonts w:ascii="Times New Roman" w:hAnsi="Times New Roman"/>
          <w:sz w:val="22"/>
        </w:rPr>
        <w:t xml:space="preserve"> </w:t>
      </w:r>
      <w:r w:rsidRPr="00087A96">
        <w:rPr>
          <w:rFonts w:ascii="Times New Roman" w:hAnsi="Times New Roman"/>
          <w:sz w:val="22"/>
        </w:rPr>
        <w:t>prohlídek.</w:t>
      </w:r>
    </w:p>
    <w:p w14:paraId="3941F0B8" w14:textId="77777777" w:rsidR="00174319" w:rsidRPr="00016508" w:rsidRDefault="00174319" w:rsidP="00102A20">
      <w:pPr>
        <w:numPr>
          <w:ilvl w:val="0"/>
          <w:numId w:val="2"/>
        </w:numPr>
        <w:jc w:val="both"/>
        <w:rPr>
          <w:rFonts w:ascii="Times New Roman" w:hAnsi="Times New Roman"/>
          <w:sz w:val="22"/>
        </w:rPr>
      </w:pPr>
      <w:r w:rsidRPr="00016508">
        <w:rPr>
          <w:rFonts w:ascii="Times New Roman" w:hAnsi="Times New Roman"/>
          <w:sz w:val="22"/>
        </w:rPr>
        <w:t>Preventivní prohlídky zaměstnanců zaměstnavatele</w:t>
      </w:r>
      <w:r w:rsidR="002D7A23" w:rsidRPr="00016508">
        <w:rPr>
          <w:rFonts w:ascii="Times New Roman" w:hAnsi="Times New Roman"/>
          <w:sz w:val="22"/>
        </w:rPr>
        <w:t xml:space="preserve"> budou poskytovány v ordinační</w:t>
      </w:r>
      <w:r w:rsidRPr="00016508">
        <w:rPr>
          <w:rFonts w:ascii="Times New Roman" w:hAnsi="Times New Roman"/>
          <w:sz w:val="22"/>
        </w:rPr>
        <w:t xml:space="preserve"> době.</w:t>
      </w:r>
    </w:p>
    <w:p w14:paraId="31BC9ABC" w14:textId="77777777" w:rsidR="00174319" w:rsidRPr="00016508" w:rsidRDefault="00174319" w:rsidP="00102A20">
      <w:pPr>
        <w:numPr>
          <w:ilvl w:val="0"/>
          <w:numId w:val="2"/>
        </w:numPr>
        <w:jc w:val="both"/>
        <w:rPr>
          <w:rFonts w:ascii="Times New Roman" w:hAnsi="Times New Roman"/>
          <w:sz w:val="22"/>
        </w:rPr>
      </w:pPr>
      <w:r w:rsidRPr="00016508">
        <w:rPr>
          <w:rFonts w:ascii="Times New Roman" w:hAnsi="Times New Roman"/>
          <w:sz w:val="22"/>
        </w:rPr>
        <w:t>Ostatní činnosti tvořící součást pracovnělékařských služeb budou poskytovány</w:t>
      </w:r>
      <w:r w:rsidR="00D722DA" w:rsidRPr="00016508">
        <w:rPr>
          <w:rFonts w:ascii="Times New Roman" w:hAnsi="Times New Roman"/>
          <w:sz w:val="22"/>
        </w:rPr>
        <w:t xml:space="preserve"> operativně po dohodě mezi smluvními stranami.</w:t>
      </w:r>
    </w:p>
    <w:p w14:paraId="2B88FA9C" w14:textId="77777777" w:rsidR="00174319" w:rsidRPr="00016508" w:rsidRDefault="00D722DA" w:rsidP="00CB183F">
      <w:pPr>
        <w:spacing w:before="240"/>
        <w:rPr>
          <w:rFonts w:ascii="Times New Roman" w:hAnsi="Times New Roman"/>
          <w:b/>
          <w:sz w:val="22"/>
        </w:rPr>
      </w:pPr>
      <w:r w:rsidRPr="00016508">
        <w:rPr>
          <w:rFonts w:ascii="Times New Roman" w:hAnsi="Times New Roman"/>
          <w:b/>
          <w:sz w:val="22"/>
        </w:rPr>
        <w:lastRenderedPageBreak/>
        <w:t>Článek III.</w:t>
      </w:r>
    </w:p>
    <w:p w14:paraId="4103041F" w14:textId="77777777" w:rsidR="001F477B" w:rsidRDefault="001F477B" w:rsidP="00CB183F">
      <w:pPr>
        <w:spacing w:after="240"/>
        <w:jc w:val="center"/>
        <w:rPr>
          <w:rFonts w:ascii="Times New Roman" w:hAnsi="Times New Roman"/>
          <w:b/>
          <w:sz w:val="22"/>
        </w:rPr>
      </w:pPr>
      <w:r>
        <w:rPr>
          <w:rFonts w:ascii="Times New Roman" w:hAnsi="Times New Roman"/>
          <w:b/>
          <w:sz w:val="22"/>
        </w:rPr>
        <w:t>Rozsah činnosti</w:t>
      </w:r>
    </w:p>
    <w:p w14:paraId="2BC1DDBF" w14:textId="77777777" w:rsidR="00D722DA" w:rsidRPr="00016508" w:rsidRDefault="00D722DA" w:rsidP="00017B07">
      <w:pPr>
        <w:jc w:val="both"/>
        <w:rPr>
          <w:rFonts w:ascii="Times New Roman" w:hAnsi="Times New Roman"/>
          <w:sz w:val="22"/>
        </w:rPr>
      </w:pPr>
      <w:r w:rsidRPr="00016508">
        <w:rPr>
          <w:rFonts w:ascii="Times New Roman" w:hAnsi="Times New Roman"/>
          <w:sz w:val="22"/>
        </w:rPr>
        <w:t>Náplní pracovnělékařských služeb budou zejména tyto činnosti</w:t>
      </w:r>
      <w:r w:rsidR="00087A96">
        <w:rPr>
          <w:rFonts w:ascii="Times New Roman" w:hAnsi="Times New Roman"/>
          <w:sz w:val="22"/>
        </w:rPr>
        <w:t>:</w:t>
      </w:r>
    </w:p>
    <w:p w14:paraId="4764C2FA" w14:textId="77777777" w:rsidR="00D722DA" w:rsidRPr="00087A96" w:rsidRDefault="00D722DA" w:rsidP="00102A20">
      <w:pPr>
        <w:numPr>
          <w:ilvl w:val="0"/>
          <w:numId w:val="5"/>
        </w:numPr>
        <w:jc w:val="both"/>
        <w:rPr>
          <w:rFonts w:ascii="Times New Roman" w:hAnsi="Times New Roman"/>
          <w:sz w:val="22"/>
        </w:rPr>
      </w:pPr>
      <w:r w:rsidRPr="00016508">
        <w:rPr>
          <w:rFonts w:ascii="Times New Roman" w:hAnsi="Times New Roman"/>
          <w:sz w:val="22"/>
        </w:rPr>
        <w:t>odborná poradní činnost v otázkách ochrany a podpory zdraví zaměstnanců</w:t>
      </w:r>
      <w:r w:rsidR="002D7A23" w:rsidRPr="00016508">
        <w:rPr>
          <w:rFonts w:ascii="Times New Roman" w:hAnsi="Times New Roman"/>
          <w:sz w:val="22"/>
        </w:rPr>
        <w:t xml:space="preserve"> </w:t>
      </w:r>
      <w:r w:rsidRPr="00016508">
        <w:rPr>
          <w:rFonts w:ascii="Times New Roman" w:hAnsi="Times New Roman"/>
          <w:sz w:val="22"/>
        </w:rPr>
        <w:t>ve vztahu</w:t>
      </w:r>
      <w:r w:rsidR="00CB183F">
        <w:rPr>
          <w:rFonts w:ascii="Times New Roman" w:hAnsi="Times New Roman"/>
          <w:sz w:val="22"/>
        </w:rPr>
        <w:t xml:space="preserve"> </w:t>
      </w:r>
      <w:r w:rsidR="00306213" w:rsidRPr="00087A96">
        <w:rPr>
          <w:rFonts w:ascii="Times New Roman" w:hAnsi="Times New Roman"/>
          <w:sz w:val="22"/>
        </w:rPr>
        <w:t>k</w:t>
      </w:r>
      <w:r w:rsidR="00087A96">
        <w:rPr>
          <w:rFonts w:ascii="Times New Roman" w:hAnsi="Times New Roman"/>
          <w:sz w:val="22"/>
        </w:rPr>
        <w:t> </w:t>
      </w:r>
      <w:r w:rsidR="00306213" w:rsidRPr="00087A96">
        <w:rPr>
          <w:rFonts w:ascii="Times New Roman" w:hAnsi="Times New Roman"/>
          <w:sz w:val="22"/>
        </w:rPr>
        <w:t>práci</w:t>
      </w:r>
      <w:r w:rsidR="00087A96">
        <w:rPr>
          <w:rFonts w:ascii="Times New Roman" w:hAnsi="Times New Roman"/>
          <w:sz w:val="22"/>
        </w:rPr>
        <w:t>;</w:t>
      </w:r>
    </w:p>
    <w:p w14:paraId="7F98BB72" w14:textId="77777777" w:rsidR="00D722DA" w:rsidRPr="00016508" w:rsidRDefault="00D722DA" w:rsidP="00102A20">
      <w:pPr>
        <w:numPr>
          <w:ilvl w:val="0"/>
          <w:numId w:val="5"/>
        </w:numPr>
        <w:jc w:val="both"/>
        <w:rPr>
          <w:rFonts w:ascii="Times New Roman" w:hAnsi="Times New Roman"/>
          <w:sz w:val="22"/>
        </w:rPr>
      </w:pPr>
      <w:r w:rsidRPr="00016508">
        <w:rPr>
          <w:rFonts w:ascii="Times New Roman" w:hAnsi="Times New Roman"/>
          <w:sz w:val="22"/>
        </w:rPr>
        <w:t>pravidelná odborná kontrola pracovišť zaměstnavatele ze zdravotních hledisek</w:t>
      </w:r>
      <w:r w:rsidR="00087A96">
        <w:rPr>
          <w:rFonts w:ascii="Times New Roman" w:hAnsi="Times New Roman"/>
          <w:sz w:val="22"/>
        </w:rPr>
        <w:t>;</w:t>
      </w:r>
    </w:p>
    <w:p w14:paraId="215C0152" w14:textId="77777777" w:rsidR="00306213" w:rsidRPr="00087A96" w:rsidRDefault="00306213" w:rsidP="00102A20">
      <w:pPr>
        <w:numPr>
          <w:ilvl w:val="0"/>
          <w:numId w:val="5"/>
        </w:numPr>
        <w:jc w:val="both"/>
        <w:rPr>
          <w:rFonts w:ascii="Times New Roman" w:hAnsi="Times New Roman"/>
          <w:sz w:val="22"/>
        </w:rPr>
      </w:pPr>
      <w:r w:rsidRPr="00087A96">
        <w:rPr>
          <w:rFonts w:ascii="Times New Roman" w:hAnsi="Times New Roman"/>
          <w:sz w:val="22"/>
        </w:rPr>
        <w:t>sledování vlivu práce a pracovních podmínek na zdravotní stav zaměstnanců vč.</w:t>
      </w:r>
      <w:r w:rsidR="00087A96">
        <w:rPr>
          <w:rFonts w:ascii="Times New Roman" w:hAnsi="Times New Roman"/>
          <w:sz w:val="22"/>
        </w:rPr>
        <w:t xml:space="preserve"> </w:t>
      </w:r>
      <w:r w:rsidRPr="00087A96">
        <w:rPr>
          <w:rFonts w:ascii="Times New Roman" w:hAnsi="Times New Roman"/>
          <w:sz w:val="22"/>
        </w:rPr>
        <w:t>navrhování potřebných opatření</w:t>
      </w:r>
      <w:r w:rsidR="00087A96">
        <w:rPr>
          <w:rFonts w:ascii="Times New Roman" w:hAnsi="Times New Roman"/>
          <w:sz w:val="22"/>
        </w:rPr>
        <w:t>;</w:t>
      </w:r>
    </w:p>
    <w:p w14:paraId="61AB78D5" w14:textId="77777777" w:rsidR="00CB183F" w:rsidRDefault="00306213" w:rsidP="00102A20">
      <w:pPr>
        <w:numPr>
          <w:ilvl w:val="0"/>
          <w:numId w:val="5"/>
        </w:numPr>
        <w:jc w:val="both"/>
        <w:rPr>
          <w:rFonts w:ascii="Times New Roman" w:hAnsi="Times New Roman"/>
          <w:sz w:val="22"/>
        </w:rPr>
      </w:pPr>
      <w:r w:rsidRPr="00016508">
        <w:rPr>
          <w:rFonts w:ascii="Times New Roman" w:hAnsi="Times New Roman"/>
          <w:sz w:val="22"/>
        </w:rPr>
        <w:t>preventivní lékařské prohlídky zaměstnanců v rozsahu stanoveném v Článku II</w:t>
      </w:r>
      <w:r w:rsidR="00087A96">
        <w:rPr>
          <w:rFonts w:ascii="Times New Roman" w:hAnsi="Times New Roman"/>
          <w:sz w:val="22"/>
        </w:rPr>
        <w:t>;</w:t>
      </w:r>
    </w:p>
    <w:p w14:paraId="0A477F9D" w14:textId="77777777" w:rsidR="00087A96" w:rsidRDefault="00306213" w:rsidP="00102A20">
      <w:pPr>
        <w:numPr>
          <w:ilvl w:val="0"/>
          <w:numId w:val="5"/>
        </w:numPr>
        <w:jc w:val="both"/>
        <w:rPr>
          <w:rFonts w:ascii="Times New Roman" w:hAnsi="Times New Roman"/>
          <w:sz w:val="22"/>
        </w:rPr>
      </w:pPr>
      <w:r w:rsidRPr="00016508">
        <w:rPr>
          <w:rFonts w:ascii="Times New Roman" w:hAnsi="Times New Roman"/>
          <w:sz w:val="22"/>
        </w:rPr>
        <w:t>mimořádné a následné prohlídky nařízené ze zdravotních důvodů</w:t>
      </w:r>
      <w:r w:rsidR="00087A96">
        <w:rPr>
          <w:rFonts w:ascii="Times New Roman" w:hAnsi="Times New Roman"/>
          <w:sz w:val="22"/>
        </w:rPr>
        <w:t>;</w:t>
      </w:r>
    </w:p>
    <w:p w14:paraId="73F763A7" w14:textId="77777777" w:rsidR="00087A96" w:rsidRDefault="00B9063F" w:rsidP="00102A20">
      <w:pPr>
        <w:numPr>
          <w:ilvl w:val="0"/>
          <w:numId w:val="5"/>
        </w:numPr>
        <w:jc w:val="both"/>
        <w:rPr>
          <w:rFonts w:ascii="Times New Roman" w:hAnsi="Times New Roman"/>
          <w:sz w:val="22"/>
        </w:rPr>
      </w:pPr>
      <w:r w:rsidRPr="00087A96">
        <w:rPr>
          <w:rFonts w:ascii="Times New Roman" w:hAnsi="Times New Roman"/>
          <w:sz w:val="22"/>
        </w:rPr>
        <w:t>dispenzární</w:t>
      </w:r>
      <w:r w:rsidR="00306213" w:rsidRPr="00087A96">
        <w:rPr>
          <w:rFonts w:ascii="Times New Roman" w:hAnsi="Times New Roman"/>
          <w:sz w:val="22"/>
        </w:rPr>
        <w:t xml:space="preserve"> </w:t>
      </w:r>
      <w:r w:rsidRPr="00087A96">
        <w:rPr>
          <w:rFonts w:ascii="Times New Roman" w:hAnsi="Times New Roman"/>
          <w:sz w:val="22"/>
        </w:rPr>
        <w:t>prohlídky osob s hlášením nemocí z povolání a osob</w:t>
      </w:r>
      <w:r w:rsidR="002D7A23" w:rsidRPr="00087A96">
        <w:rPr>
          <w:rFonts w:ascii="Times New Roman" w:hAnsi="Times New Roman"/>
          <w:sz w:val="22"/>
        </w:rPr>
        <w:t xml:space="preserve"> </w:t>
      </w:r>
      <w:r w:rsidRPr="00087A96">
        <w:rPr>
          <w:rFonts w:ascii="Times New Roman" w:hAnsi="Times New Roman"/>
          <w:sz w:val="22"/>
        </w:rPr>
        <w:t>u kterých vlivy</w:t>
      </w:r>
      <w:r w:rsidR="00087A96">
        <w:rPr>
          <w:rFonts w:ascii="Times New Roman" w:hAnsi="Times New Roman"/>
          <w:sz w:val="22"/>
        </w:rPr>
        <w:t xml:space="preserve"> </w:t>
      </w:r>
      <w:r w:rsidRPr="00087A96">
        <w:rPr>
          <w:rFonts w:ascii="Times New Roman" w:hAnsi="Times New Roman"/>
          <w:sz w:val="22"/>
        </w:rPr>
        <w:t>pracovních rizik působí i po ukončení expozice rizika</w:t>
      </w:r>
      <w:r w:rsidR="00087A96">
        <w:rPr>
          <w:rFonts w:ascii="Times New Roman" w:hAnsi="Times New Roman"/>
          <w:sz w:val="22"/>
        </w:rPr>
        <w:t>;</w:t>
      </w:r>
    </w:p>
    <w:p w14:paraId="74B6F1A7" w14:textId="77777777" w:rsidR="0087617C" w:rsidRDefault="00306213" w:rsidP="00102A20">
      <w:pPr>
        <w:numPr>
          <w:ilvl w:val="0"/>
          <w:numId w:val="5"/>
        </w:numPr>
        <w:jc w:val="both"/>
        <w:rPr>
          <w:rFonts w:ascii="Times New Roman" w:hAnsi="Times New Roman"/>
          <w:sz w:val="22"/>
        </w:rPr>
      </w:pPr>
      <w:r w:rsidRPr="0087617C">
        <w:rPr>
          <w:rFonts w:ascii="Times New Roman" w:hAnsi="Times New Roman"/>
          <w:sz w:val="22"/>
        </w:rPr>
        <w:t>organizování první pomoci</w:t>
      </w:r>
      <w:r w:rsidR="00B9063F" w:rsidRPr="0087617C">
        <w:rPr>
          <w:rFonts w:ascii="Times New Roman" w:hAnsi="Times New Roman"/>
          <w:sz w:val="22"/>
        </w:rPr>
        <w:t xml:space="preserve"> a ošetření v případě nouze</w:t>
      </w:r>
      <w:r w:rsidR="0087617C">
        <w:rPr>
          <w:rFonts w:ascii="Times New Roman" w:hAnsi="Times New Roman"/>
          <w:sz w:val="22"/>
        </w:rPr>
        <w:t>;</w:t>
      </w:r>
    </w:p>
    <w:p w14:paraId="29619AC4" w14:textId="77777777" w:rsidR="0087617C" w:rsidRDefault="00B9063F" w:rsidP="00102A20">
      <w:pPr>
        <w:numPr>
          <w:ilvl w:val="0"/>
          <w:numId w:val="5"/>
        </w:numPr>
        <w:jc w:val="both"/>
        <w:rPr>
          <w:rFonts w:ascii="Times New Roman" w:hAnsi="Times New Roman"/>
          <w:sz w:val="22"/>
        </w:rPr>
      </w:pPr>
      <w:r w:rsidRPr="0087617C">
        <w:rPr>
          <w:rFonts w:ascii="Times New Roman" w:hAnsi="Times New Roman"/>
          <w:sz w:val="22"/>
        </w:rPr>
        <w:t>spolupráce s příslušnou hygienickou stanicí a inspektorátem bezpečnosti práce</w:t>
      </w:r>
      <w:r w:rsidR="0087617C" w:rsidRPr="0087617C">
        <w:rPr>
          <w:rFonts w:ascii="Times New Roman" w:hAnsi="Times New Roman"/>
          <w:sz w:val="22"/>
        </w:rPr>
        <w:t>;</w:t>
      </w:r>
    </w:p>
    <w:p w14:paraId="207B17DD" w14:textId="77777777" w:rsidR="0087617C" w:rsidRDefault="00B9063F" w:rsidP="00102A20">
      <w:pPr>
        <w:numPr>
          <w:ilvl w:val="0"/>
          <w:numId w:val="5"/>
        </w:numPr>
        <w:jc w:val="both"/>
        <w:rPr>
          <w:rFonts w:ascii="Times New Roman" w:hAnsi="Times New Roman"/>
          <w:sz w:val="22"/>
        </w:rPr>
      </w:pPr>
      <w:r w:rsidRPr="0087617C">
        <w:rPr>
          <w:rFonts w:ascii="Times New Roman" w:hAnsi="Times New Roman"/>
          <w:sz w:val="22"/>
        </w:rPr>
        <w:t>účast na rozborech pracovní úrazovosti a nemocí z</w:t>
      </w:r>
      <w:r w:rsidR="0087617C" w:rsidRPr="0087617C">
        <w:rPr>
          <w:rFonts w:ascii="Times New Roman" w:hAnsi="Times New Roman"/>
          <w:sz w:val="22"/>
        </w:rPr>
        <w:t> </w:t>
      </w:r>
      <w:r w:rsidRPr="0087617C">
        <w:rPr>
          <w:rFonts w:ascii="Times New Roman" w:hAnsi="Times New Roman"/>
          <w:sz w:val="22"/>
        </w:rPr>
        <w:t>povolání</w:t>
      </w:r>
      <w:r w:rsidR="0087617C" w:rsidRPr="0087617C">
        <w:rPr>
          <w:rFonts w:ascii="Times New Roman" w:hAnsi="Times New Roman"/>
          <w:sz w:val="22"/>
        </w:rPr>
        <w:t>;</w:t>
      </w:r>
    </w:p>
    <w:p w14:paraId="2D4F37C7" w14:textId="77777777" w:rsidR="0087617C" w:rsidRDefault="009937E1" w:rsidP="00102A20">
      <w:pPr>
        <w:numPr>
          <w:ilvl w:val="0"/>
          <w:numId w:val="5"/>
        </w:numPr>
        <w:jc w:val="both"/>
        <w:rPr>
          <w:rFonts w:ascii="Times New Roman" w:hAnsi="Times New Roman"/>
          <w:sz w:val="22"/>
        </w:rPr>
      </w:pPr>
      <w:r w:rsidRPr="0087617C">
        <w:rPr>
          <w:rFonts w:ascii="Times New Roman" w:hAnsi="Times New Roman"/>
          <w:sz w:val="22"/>
        </w:rPr>
        <w:t>podíl na výcviku a výchově zaměstnanců podniku v oblasti ochrany a podpory zdraví</w:t>
      </w:r>
      <w:r w:rsidR="0087617C" w:rsidRPr="0087617C">
        <w:rPr>
          <w:rFonts w:ascii="Times New Roman" w:hAnsi="Times New Roman"/>
          <w:sz w:val="22"/>
        </w:rPr>
        <w:t>;</w:t>
      </w:r>
    </w:p>
    <w:p w14:paraId="531B9380" w14:textId="77777777" w:rsidR="0087617C" w:rsidRPr="0087617C" w:rsidRDefault="009937E1" w:rsidP="00102A20">
      <w:pPr>
        <w:numPr>
          <w:ilvl w:val="0"/>
          <w:numId w:val="5"/>
        </w:numPr>
        <w:jc w:val="both"/>
        <w:rPr>
          <w:rFonts w:ascii="Times New Roman" w:hAnsi="Times New Roman"/>
          <w:sz w:val="22"/>
        </w:rPr>
      </w:pPr>
      <w:r w:rsidRPr="0087617C">
        <w:rPr>
          <w:rFonts w:ascii="Times New Roman" w:hAnsi="Times New Roman"/>
          <w:sz w:val="22"/>
        </w:rPr>
        <w:t>posuzování zdravotních následků pracovních úrazů.</w:t>
      </w:r>
    </w:p>
    <w:p w14:paraId="63F676E8" w14:textId="77777777" w:rsidR="00AD403E" w:rsidRPr="00016508" w:rsidRDefault="00AD403E" w:rsidP="00CB183F">
      <w:pPr>
        <w:spacing w:before="240"/>
        <w:rPr>
          <w:rFonts w:ascii="Times New Roman" w:hAnsi="Times New Roman"/>
          <w:b/>
          <w:sz w:val="22"/>
        </w:rPr>
      </w:pPr>
      <w:r w:rsidRPr="00016508">
        <w:rPr>
          <w:rFonts w:ascii="Times New Roman" w:hAnsi="Times New Roman"/>
          <w:b/>
          <w:sz w:val="22"/>
        </w:rPr>
        <w:t>Článek IV.</w:t>
      </w:r>
    </w:p>
    <w:p w14:paraId="013C8138" w14:textId="77777777" w:rsidR="00AD403E" w:rsidRPr="00016508" w:rsidRDefault="00AD403E" w:rsidP="00CB183F">
      <w:pPr>
        <w:jc w:val="center"/>
        <w:rPr>
          <w:rFonts w:ascii="Times New Roman" w:hAnsi="Times New Roman"/>
          <w:b/>
          <w:sz w:val="22"/>
        </w:rPr>
      </w:pPr>
      <w:r w:rsidRPr="00016508">
        <w:rPr>
          <w:rFonts w:ascii="Times New Roman" w:hAnsi="Times New Roman"/>
          <w:b/>
          <w:sz w:val="22"/>
        </w:rPr>
        <w:t>Závazky zaměstnavatele</w:t>
      </w:r>
    </w:p>
    <w:p w14:paraId="0935FA25" w14:textId="77777777" w:rsidR="00843AB7" w:rsidRPr="00016508" w:rsidRDefault="00843AB7" w:rsidP="00AD403E">
      <w:pPr>
        <w:jc w:val="center"/>
        <w:rPr>
          <w:rFonts w:ascii="Times New Roman" w:hAnsi="Times New Roman"/>
          <w:b/>
          <w:sz w:val="22"/>
        </w:rPr>
      </w:pPr>
    </w:p>
    <w:p w14:paraId="76CA04C7" w14:textId="77777777" w:rsidR="00AD403E" w:rsidRPr="00016508" w:rsidRDefault="00AD403E" w:rsidP="00017B07">
      <w:pPr>
        <w:jc w:val="both"/>
        <w:rPr>
          <w:rFonts w:ascii="Times New Roman" w:hAnsi="Times New Roman"/>
          <w:sz w:val="22"/>
        </w:rPr>
      </w:pPr>
      <w:r w:rsidRPr="00016508">
        <w:rPr>
          <w:rFonts w:ascii="Times New Roman" w:hAnsi="Times New Roman"/>
          <w:sz w:val="22"/>
        </w:rPr>
        <w:t>Zaměstnavatel se zavazuje poskytovat potřebnou součinnost při výkonu pracovně lékařských služeb a za tím účelem zajistí, popřípadě poskytne</w:t>
      </w:r>
      <w:r w:rsidR="00552BCF">
        <w:rPr>
          <w:rFonts w:ascii="Times New Roman" w:hAnsi="Times New Roman"/>
          <w:sz w:val="22"/>
        </w:rPr>
        <w:t>:</w:t>
      </w:r>
    </w:p>
    <w:p w14:paraId="3F26397F" w14:textId="77777777" w:rsidR="00AD403E" w:rsidRPr="00016508" w:rsidRDefault="00AD403E" w:rsidP="00102A20">
      <w:pPr>
        <w:numPr>
          <w:ilvl w:val="0"/>
          <w:numId w:val="4"/>
        </w:numPr>
        <w:jc w:val="both"/>
        <w:rPr>
          <w:rFonts w:ascii="Times New Roman" w:hAnsi="Times New Roman"/>
          <w:sz w:val="22"/>
        </w:rPr>
      </w:pPr>
      <w:r w:rsidRPr="00016508">
        <w:rPr>
          <w:rFonts w:ascii="Times New Roman" w:hAnsi="Times New Roman"/>
          <w:sz w:val="22"/>
        </w:rPr>
        <w:t>vstup na všechna svá pracoviště (vždy za přítomnosti některého z</w:t>
      </w:r>
      <w:r w:rsidR="00552BCF">
        <w:rPr>
          <w:rFonts w:ascii="Times New Roman" w:hAnsi="Times New Roman"/>
          <w:sz w:val="22"/>
        </w:rPr>
        <w:t> </w:t>
      </w:r>
      <w:r w:rsidRPr="00016508">
        <w:rPr>
          <w:rFonts w:ascii="Times New Roman" w:hAnsi="Times New Roman"/>
          <w:sz w:val="22"/>
        </w:rPr>
        <w:t>vedoucích</w:t>
      </w:r>
      <w:r w:rsidR="00552BCF">
        <w:rPr>
          <w:rFonts w:ascii="Times New Roman" w:hAnsi="Times New Roman"/>
          <w:sz w:val="22"/>
        </w:rPr>
        <w:t xml:space="preserve"> </w:t>
      </w:r>
      <w:r w:rsidRPr="00016508">
        <w:rPr>
          <w:rFonts w:ascii="Times New Roman" w:hAnsi="Times New Roman"/>
          <w:sz w:val="22"/>
        </w:rPr>
        <w:t>zaměstnanců,</w:t>
      </w:r>
      <w:r w:rsidR="00552BCF">
        <w:rPr>
          <w:rFonts w:ascii="Times New Roman" w:hAnsi="Times New Roman"/>
          <w:sz w:val="22"/>
        </w:rPr>
        <w:t xml:space="preserve"> </w:t>
      </w:r>
      <w:r w:rsidRPr="00016508">
        <w:rPr>
          <w:rFonts w:ascii="Times New Roman" w:hAnsi="Times New Roman"/>
          <w:sz w:val="22"/>
        </w:rPr>
        <w:t>případně také osoby</w:t>
      </w:r>
      <w:r w:rsidR="001D5EF6" w:rsidRPr="00016508">
        <w:rPr>
          <w:rFonts w:ascii="Times New Roman" w:hAnsi="Times New Roman"/>
          <w:sz w:val="22"/>
        </w:rPr>
        <w:t xml:space="preserve"> odborně způsobilé v prevenci rizik),</w:t>
      </w:r>
    </w:p>
    <w:p w14:paraId="38788E49" w14:textId="77777777" w:rsidR="001D5EF6" w:rsidRPr="00016508" w:rsidRDefault="001D5EF6" w:rsidP="00102A20">
      <w:pPr>
        <w:numPr>
          <w:ilvl w:val="0"/>
          <w:numId w:val="4"/>
        </w:numPr>
        <w:jc w:val="both"/>
        <w:rPr>
          <w:rFonts w:ascii="Times New Roman" w:hAnsi="Times New Roman"/>
          <w:sz w:val="22"/>
        </w:rPr>
      </w:pPr>
      <w:r w:rsidRPr="00016508">
        <w:rPr>
          <w:rFonts w:ascii="Times New Roman" w:hAnsi="Times New Roman"/>
          <w:sz w:val="22"/>
        </w:rPr>
        <w:t>veškeré informace potřebné pro plnění předmětů této smlouvy, a to zejména všechny potřebné informace o technologii,</w:t>
      </w:r>
      <w:r w:rsidR="00552BCF">
        <w:rPr>
          <w:rFonts w:ascii="Times New Roman" w:hAnsi="Times New Roman"/>
          <w:sz w:val="22"/>
        </w:rPr>
        <w:t xml:space="preserve"> </w:t>
      </w:r>
      <w:r w:rsidRPr="00016508">
        <w:rPr>
          <w:rFonts w:ascii="Times New Roman" w:hAnsi="Times New Roman"/>
          <w:sz w:val="22"/>
        </w:rPr>
        <w:t>povaze práce a pracovních podmínkách a o povaze rizikových faktorů pracovních podmínek.</w:t>
      </w:r>
      <w:r w:rsidR="00552BCF">
        <w:rPr>
          <w:rFonts w:ascii="Times New Roman" w:hAnsi="Times New Roman"/>
          <w:sz w:val="22"/>
        </w:rPr>
        <w:t xml:space="preserve"> </w:t>
      </w:r>
      <w:r w:rsidRPr="00016508">
        <w:rPr>
          <w:rFonts w:ascii="Times New Roman" w:hAnsi="Times New Roman"/>
          <w:sz w:val="22"/>
        </w:rPr>
        <w:t>V</w:t>
      </w:r>
      <w:r w:rsidR="00552BCF">
        <w:rPr>
          <w:rFonts w:ascii="Times New Roman" w:hAnsi="Times New Roman"/>
          <w:sz w:val="22"/>
        </w:rPr>
        <w:t> </w:t>
      </w:r>
      <w:r w:rsidRPr="00016508">
        <w:rPr>
          <w:rFonts w:ascii="Times New Roman" w:hAnsi="Times New Roman"/>
          <w:sz w:val="22"/>
        </w:rPr>
        <w:t>případě změn, majících vliv na zařazení zaměstnanců do jednotlivých kategorii,</w:t>
      </w:r>
      <w:r w:rsidR="00552BCF">
        <w:rPr>
          <w:rFonts w:ascii="Times New Roman" w:hAnsi="Times New Roman"/>
          <w:sz w:val="22"/>
        </w:rPr>
        <w:t xml:space="preserve"> </w:t>
      </w:r>
      <w:r w:rsidRPr="00016508">
        <w:rPr>
          <w:rFonts w:ascii="Times New Roman" w:hAnsi="Times New Roman"/>
          <w:sz w:val="22"/>
        </w:rPr>
        <w:t>bude zaměstnavatel o tomto neprodleně informovat závodního lékaře.</w:t>
      </w:r>
    </w:p>
    <w:p w14:paraId="03F7557F" w14:textId="77777777" w:rsidR="001D5EF6" w:rsidRPr="00016508" w:rsidRDefault="001D5EF6" w:rsidP="00102A20">
      <w:pPr>
        <w:numPr>
          <w:ilvl w:val="0"/>
          <w:numId w:val="4"/>
        </w:numPr>
        <w:jc w:val="both"/>
        <w:rPr>
          <w:rFonts w:ascii="Times New Roman" w:hAnsi="Times New Roman"/>
          <w:sz w:val="22"/>
        </w:rPr>
      </w:pPr>
      <w:r w:rsidRPr="00016508">
        <w:rPr>
          <w:rFonts w:ascii="Times New Roman" w:hAnsi="Times New Roman"/>
          <w:sz w:val="22"/>
        </w:rPr>
        <w:t>při odeslání zaměstnance k pracovně lékařské prohlídce jej vybaví písemnou žádostí obsahující údaje o druhu práce,</w:t>
      </w:r>
      <w:r w:rsidR="00552BCF">
        <w:rPr>
          <w:rFonts w:ascii="Times New Roman" w:hAnsi="Times New Roman"/>
          <w:sz w:val="22"/>
        </w:rPr>
        <w:t xml:space="preserve"> </w:t>
      </w:r>
      <w:r w:rsidRPr="00016508">
        <w:rPr>
          <w:rFonts w:ascii="Times New Roman" w:hAnsi="Times New Roman"/>
          <w:sz w:val="22"/>
        </w:rPr>
        <w:t>režimu práce a pracovních podmínkách, ke kterým je posouzení zaměstnance požadováno.</w:t>
      </w:r>
    </w:p>
    <w:p w14:paraId="4297ADD9" w14:textId="77777777" w:rsidR="00671AD7" w:rsidRPr="00016508" w:rsidRDefault="001D5EF6" w:rsidP="00102A20">
      <w:pPr>
        <w:numPr>
          <w:ilvl w:val="0"/>
          <w:numId w:val="4"/>
        </w:numPr>
        <w:jc w:val="both"/>
        <w:rPr>
          <w:rFonts w:ascii="Times New Roman" w:hAnsi="Times New Roman"/>
          <w:sz w:val="22"/>
        </w:rPr>
      </w:pPr>
      <w:r w:rsidRPr="00016508">
        <w:rPr>
          <w:rFonts w:ascii="Times New Roman" w:hAnsi="Times New Roman"/>
          <w:sz w:val="22"/>
        </w:rPr>
        <w:t>za</w:t>
      </w:r>
      <w:r w:rsidR="00671AD7" w:rsidRPr="00016508">
        <w:rPr>
          <w:rFonts w:ascii="Times New Roman" w:hAnsi="Times New Roman"/>
          <w:sz w:val="22"/>
        </w:rPr>
        <w:t>jistit,</w:t>
      </w:r>
      <w:r w:rsidR="00552BCF">
        <w:rPr>
          <w:rFonts w:ascii="Times New Roman" w:hAnsi="Times New Roman"/>
          <w:sz w:val="22"/>
        </w:rPr>
        <w:t xml:space="preserve"> </w:t>
      </w:r>
      <w:r w:rsidR="00671AD7" w:rsidRPr="00016508">
        <w:rPr>
          <w:rFonts w:ascii="Times New Roman" w:hAnsi="Times New Roman"/>
          <w:sz w:val="22"/>
        </w:rPr>
        <w:t>aby byl zaměstnanec vybaven výpisem ze zdravotní dokumentace vedené o zaměstnanci jeho registrujícím lékařem v oboru všeobecné praktické lékařství.</w:t>
      </w:r>
    </w:p>
    <w:p w14:paraId="4FF526F6" w14:textId="77777777" w:rsidR="00CB183F" w:rsidRDefault="00671AD7" w:rsidP="00CB183F">
      <w:pPr>
        <w:spacing w:before="240"/>
        <w:rPr>
          <w:rFonts w:ascii="Times New Roman" w:hAnsi="Times New Roman"/>
          <w:b/>
          <w:sz w:val="22"/>
        </w:rPr>
      </w:pPr>
      <w:r w:rsidRPr="00016508">
        <w:rPr>
          <w:rFonts w:ascii="Times New Roman" w:hAnsi="Times New Roman"/>
          <w:b/>
          <w:sz w:val="22"/>
        </w:rPr>
        <w:t>Článek V.</w:t>
      </w:r>
    </w:p>
    <w:p w14:paraId="0AE49000" w14:textId="77777777" w:rsidR="00671AD7" w:rsidRPr="00016508" w:rsidRDefault="00671AD7" w:rsidP="00CB183F">
      <w:pPr>
        <w:spacing w:after="240"/>
        <w:jc w:val="center"/>
        <w:rPr>
          <w:rFonts w:ascii="Times New Roman" w:hAnsi="Times New Roman"/>
          <w:b/>
          <w:sz w:val="22"/>
        </w:rPr>
      </w:pPr>
      <w:r w:rsidRPr="00016508">
        <w:rPr>
          <w:rFonts w:ascii="Times New Roman" w:hAnsi="Times New Roman"/>
          <w:b/>
          <w:sz w:val="22"/>
        </w:rPr>
        <w:t>Platební podmínky</w:t>
      </w:r>
    </w:p>
    <w:p w14:paraId="7D75014D" w14:textId="77777777" w:rsidR="00671AD7" w:rsidRPr="00016508" w:rsidRDefault="00BE0CE1" w:rsidP="00102A20">
      <w:pPr>
        <w:numPr>
          <w:ilvl w:val="0"/>
          <w:numId w:val="6"/>
        </w:numPr>
        <w:jc w:val="both"/>
        <w:rPr>
          <w:rFonts w:ascii="Times New Roman" w:hAnsi="Times New Roman"/>
          <w:sz w:val="22"/>
        </w:rPr>
      </w:pPr>
      <w:r w:rsidRPr="00016508">
        <w:rPr>
          <w:rFonts w:ascii="Times New Roman" w:hAnsi="Times New Roman"/>
          <w:sz w:val="22"/>
        </w:rPr>
        <w:t>Za pracovně</w:t>
      </w:r>
      <w:r w:rsidR="00671AD7" w:rsidRPr="00016508">
        <w:rPr>
          <w:rFonts w:ascii="Times New Roman" w:hAnsi="Times New Roman"/>
          <w:sz w:val="22"/>
        </w:rPr>
        <w:t xml:space="preserve">lékařské prohlídky se úhrada a vyúčtování provede </w:t>
      </w:r>
      <w:r w:rsidRPr="00016508">
        <w:rPr>
          <w:rFonts w:ascii="Times New Roman" w:hAnsi="Times New Roman"/>
          <w:sz w:val="22"/>
        </w:rPr>
        <w:t>minimálně jednou měsíčně</w:t>
      </w:r>
      <w:r w:rsidR="00CB183F">
        <w:rPr>
          <w:rFonts w:ascii="Times New Roman" w:hAnsi="Times New Roman"/>
          <w:sz w:val="22"/>
        </w:rPr>
        <w:t xml:space="preserve"> dle</w:t>
      </w:r>
      <w:r w:rsidR="00815C8F">
        <w:rPr>
          <w:rFonts w:ascii="Times New Roman" w:hAnsi="Times New Roman"/>
          <w:sz w:val="22"/>
        </w:rPr>
        <w:t> </w:t>
      </w:r>
      <w:r w:rsidR="00CB183F">
        <w:rPr>
          <w:rFonts w:ascii="Times New Roman" w:hAnsi="Times New Roman"/>
          <w:sz w:val="22"/>
        </w:rPr>
        <w:t>aktuálních sazeb poskytovatele pracovnělékařských služeb.</w:t>
      </w:r>
      <w:r w:rsidRPr="00016508">
        <w:rPr>
          <w:rFonts w:ascii="Times New Roman" w:hAnsi="Times New Roman"/>
          <w:sz w:val="22"/>
        </w:rPr>
        <w:t xml:space="preserve"> </w:t>
      </w:r>
    </w:p>
    <w:p w14:paraId="0CBFD4BF" w14:textId="77777777" w:rsidR="00843AB7" w:rsidRPr="00292A72" w:rsidRDefault="00671AD7" w:rsidP="00102A20">
      <w:pPr>
        <w:numPr>
          <w:ilvl w:val="0"/>
          <w:numId w:val="6"/>
        </w:numPr>
        <w:jc w:val="both"/>
        <w:rPr>
          <w:rFonts w:ascii="Times New Roman" w:hAnsi="Times New Roman"/>
          <w:sz w:val="22"/>
        </w:rPr>
      </w:pPr>
      <w:r w:rsidRPr="00016508">
        <w:rPr>
          <w:rFonts w:ascii="Times New Roman" w:hAnsi="Times New Roman"/>
          <w:sz w:val="22"/>
        </w:rPr>
        <w:t>Zaměstnavatel uhradí smluvnímu lékaři zvlášť náklady, které mu vzniknou v souvislosti s</w:t>
      </w:r>
      <w:r w:rsidR="00815C8F">
        <w:rPr>
          <w:rFonts w:ascii="Times New Roman" w:hAnsi="Times New Roman"/>
          <w:sz w:val="22"/>
        </w:rPr>
        <w:t> </w:t>
      </w:r>
      <w:r w:rsidR="00843AB7" w:rsidRPr="00016508">
        <w:rPr>
          <w:rFonts w:ascii="Times New Roman" w:hAnsi="Times New Roman"/>
          <w:sz w:val="22"/>
        </w:rPr>
        <w:t>prováděním pracovnělékařských služeb.</w:t>
      </w:r>
    </w:p>
    <w:p w14:paraId="36515AE9" w14:textId="77777777" w:rsidR="00843AB7" w:rsidRDefault="00843AB7" w:rsidP="00292A72">
      <w:pPr>
        <w:spacing w:before="240"/>
        <w:rPr>
          <w:rFonts w:ascii="Times New Roman" w:hAnsi="Times New Roman"/>
          <w:b/>
          <w:sz w:val="22"/>
        </w:rPr>
      </w:pPr>
      <w:r w:rsidRPr="00016508">
        <w:rPr>
          <w:rFonts w:ascii="Times New Roman" w:hAnsi="Times New Roman"/>
          <w:b/>
          <w:sz w:val="22"/>
        </w:rPr>
        <w:t>Článek VI.</w:t>
      </w:r>
    </w:p>
    <w:p w14:paraId="6A1966F9" w14:textId="77777777" w:rsidR="00292A72" w:rsidRDefault="00292A72" w:rsidP="00017B07">
      <w:pPr>
        <w:spacing w:after="240"/>
        <w:jc w:val="center"/>
        <w:rPr>
          <w:rFonts w:ascii="Times New Roman" w:hAnsi="Times New Roman"/>
          <w:b/>
          <w:sz w:val="22"/>
        </w:rPr>
      </w:pPr>
      <w:r>
        <w:rPr>
          <w:rFonts w:ascii="Times New Roman" w:hAnsi="Times New Roman"/>
          <w:b/>
          <w:sz w:val="22"/>
        </w:rPr>
        <w:t>Ustanovení dohody o ochraně osobních údajů</w:t>
      </w:r>
    </w:p>
    <w:p w14:paraId="6B903F7D" w14:textId="77777777" w:rsidR="00292A72" w:rsidRDefault="00292A72" w:rsidP="00102A20">
      <w:pPr>
        <w:numPr>
          <w:ilvl w:val="0"/>
          <w:numId w:val="7"/>
        </w:numPr>
        <w:jc w:val="both"/>
        <w:rPr>
          <w:rFonts w:ascii="Times New Roman" w:hAnsi="Times New Roman"/>
          <w:bCs/>
          <w:sz w:val="22"/>
        </w:rPr>
      </w:pPr>
      <w:r>
        <w:rPr>
          <w:rFonts w:ascii="Times New Roman" w:hAnsi="Times New Roman"/>
          <w:bCs/>
          <w:sz w:val="22"/>
        </w:rPr>
        <w:t>Poskytovatel i zaměstnavatel jsou povinni zachovávat mlčenlivost o všech skutečnostech, o nichž se</w:t>
      </w:r>
      <w:r w:rsidR="00815C8F">
        <w:rPr>
          <w:rFonts w:ascii="Times New Roman" w:hAnsi="Times New Roman"/>
          <w:bCs/>
          <w:sz w:val="22"/>
        </w:rPr>
        <w:t> </w:t>
      </w:r>
      <w:r>
        <w:rPr>
          <w:rFonts w:ascii="Times New Roman" w:hAnsi="Times New Roman"/>
          <w:bCs/>
          <w:sz w:val="22"/>
        </w:rPr>
        <w:t>dozvěděli při výkonu sjednané činnosti a které v zájmu správce osobních údajů nelze sdělovat jiným osobám.</w:t>
      </w:r>
    </w:p>
    <w:p w14:paraId="17E080DE" w14:textId="77777777" w:rsidR="00292A72" w:rsidRDefault="00426FFC" w:rsidP="00102A20">
      <w:pPr>
        <w:numPr>
          <w:ilvl w:val="0"/>
          <w:numId w:val="7"/>
        </w:numPr>
        <w:jc w:val="both"/>
        <w:rPr>
          <w:rFonts w:ascii="Times New Roman" w:hAnsi="Times New Roman"/>
          <w:bCs/>
          <w:sz w:val="22"/>
        </w:rPr>
      </w:pPr>
      <w:r>
        <w:rPr>
          <w:rFonts w:ascii="Times New Roman" w:hAnsi="Times New Roman"/>
          <w:bCs/>
          <w:sz w:val="22"/>
        </w:rPr>
        <w:t>Poskytovatel i zaměstnavatel jsou povinni zdržet se jednání, které by mohlo vést ke střetu oprávněných zájmů objednatele či dodavatele se zájmy osobními, zejména nebude zneužívat informací nabytých v souvislosti s výkonem sjednané činnosti ve prospěch vlastní či někoho jiného.</w:t>
      </w:r>
    </w:p>
    <w:p w14:paraId="1ABC9234" w14:textId="77777777" w:rsidR="00426FFC" w:rsidRDefault="00426FFC" w:rsidP="00102A20">
      <w:pPr>
        <w:numPr>
          <w:ilvl w:val="0"/>
          <w:numId w:val="7"/>
        </w:numPr>
        <w:jc w:val="both"/>
        <w:rPr>
          <w:rFonts w:ascii="Times New Roman" w:hAnsi="Times New Roman"/>
          <w:bCs/>
          <w:sz w:val="22"/>
        </w:rPr>
      </w:pPr>
      <w:r>
        <w:rPr>
          <w:rFonts w:ascii="Times New Roman" w:hAnsi="Times New Roman"/>
          <w:bCs/>
          <w:sz w:val="22"/>
        </w:rPr>
        <w:t xml:space="preserve">Poskytovatel i zaměstnavatel se dále zavazují nakládat s osobními údaji subjektů údajů, zejména zaměstnanců, obchodních partnerů a zákazníků, jakož s osobními údaji jiných třetích osob, s nimiž </w:t>
      </w:r>
      <w:proofErr w:type="spellStart"/>
      <w:r>
        <w:rPr>
          <w:rFonts w:ascii="Times New Roman" w:hAnsi="Times New Roman"/>
          <w:bCs/>
          <w:sz w:val="22"/>
        </w:rPr>
        <w:t>příjde</w:t>
      </w:r>
      <w:proofErr w:type="spellEnd"/>
      <w:r>
        <w:rPr>
          <w:rFonts w:ascii="Times New Roman" w:hAnsi="Times New Roman"/>
          <w:bCs/>
          <w:sz w:val="22"/>
        </w:rPr>
        <w:t xml:space="preserve"> do styku, plně v souladu s Obecným nařízení o ochraně osobních údajů (GDPR) v platném </w:t>
      </w:r>
      <w:r>
        <w:rPr>
          <w:rFonts w:ascii="Times New Roman" w:hAnsi="Times New Roman"/>
          <w:bCs/>
          <w:sz w:val="22"/>
        </w:rPr>
        <w:lastRenderedPageBreak/>
        <w:t xml:space="preserve">znění, tzn. je zejména povinen zachovat mlčenlivost o těchto údajích, jakož i o všech bezpečnostních opatřeních směřujících k ochraně těchto údajů, </w:t>
      </w:r>
      <w:r w:rsidR="00895E11">
        <w:rPr>
          <w:rFonts w:ascii="Times New Roman" w:hAnsi="Times New Roman"/>
          <w:bCs/>
          <w:sz w:val="22"/>
        </w:rPr>
        <w:t xml:space="preserve">a zabránit vhodným organizačními a technickými opatřeními jakémukoliv využití nebo zneužití těchto osobních údajů </w:t>
      </w:r>
      <w:r w:rsidR="00017B07">
        <w:rPr>
          <w:rFonts w:ascii="Times New Roman" w:hAnsi="Times New Roman"/>
          <w:bCs/>
          <w:sz w:val="22"/>
        </w:rPr>
        <w:t>neoprávněnou</w:t>
      </w:r>
      <w:r w:rsidR="00895E11">
        <w:rPr>
          <w:rFonts w:ascii="Times New Roman" w:hAnsi="Times New Roman"/>
          <w:bCs/>
          <w:sz w:val="22"/>
        </w:rPr>
        <w:t xml:space="preserve"> osobou.</w:t>
      </w:r>
    </w:p>
    <w:p w14:paraId="4F41884A" w14:textId="77777777" w:rsidR="00895E11" w:rsidRDefault="00895E11" w:rsidP="00102A20">
      <w:pPr>
        <w:numPr>
          <w:ilvl w:val="0"/>
          <w:numId w:val="7"/>
        </w:numPr>
        <w:jc w:val="both"/>
        <w:rPr>
          <w:rFonts w:ascii="Times New Roman" w:hAnsi="Times New Roman"/>
          <w:bCs/>
          <w:sz w:val="22"/>
        </w:rPr>
      </w:pPr>
      <w:r>
        <w:rPr>
          <w:rFonts w:ascii="Times New Roman" w:hAnsi="Times New Roman"/>
          <w:bCs/>
          <w:sz w:val="22"/>
        </w:rPr>
        <w:t>Poskytovatel i zaměstnavatel jsou dále povinni okamžitě si vzájemně jakékoliv podezření z nedostatečného zjištění osobních údajů nebo podezření z neoprávněného využití osobních údajů neoprávněnou osobou.</w:t>
      </w:r>
    </w:p>
    <w:p w14:paraId="20166FF4" w14:textId="77777777" w:rsidR="00895E11" w:rsidRDefault="00895E11" w:rsidP="00102A20">
      <w:pPr>
        <w:numPr>
          <w:ilvl w:val="0"/>
          <w:numId w:val="7"/>
        </w:numPr>
        <w:jc w:val="both"/>
        <w:rPr>
          <w:rFonts w:ascii="Times New Roman" w:hAnsi="Times New Roman"/>
          <w:bCs/>
          <w:sz w:val="22"/>
        </w:rPr>
      </w:pPr>
      <w:r>
        <w:rPr>
          <w:rFonts w:ascii="Times New Roman" w:hAnsi="Times New Roman"/>
          <w:bCs/>
          <w:sz w:val="22"/>
        </w:rPr>
        <w:t>Poskytovatel i zaměstnavatel jsou povinni na požádání spolupracovat s dozorovým úřadem při plnění jeho úkolů.</w:t>
      </w:r>
    </w:p>
    <w:p w14:paraId="17D19ACA" w14:textId="77777777" w:rsidR="00895E11" w:rsidRDefault="00895E11" w:rsidP="00102A20">
      <w:pPr>
        <w:numPr>
          <w:ilvl w:val="0"/>
          <w:numId w:val="7"/>
        </w:numPr>
        <w:jc w:val="both"/>
        <w:rPr>
          <w:rFonts w:ascii="Times New Roman" w:hAnsi="Times New Roman"/>
          <w:bCs/>
          <w:sz w:val="22"/>
        </w:rPr>
      </w:pPr>
      <w:r>
        <w:rPr>
          <w:rFonts w:ascii="Times New Roman" w:hAnsi="Times New Roman"/>
          <w:bCs/>
          <w:sz w:val="22"/>
        </w:rPr>
        <w:t>Jakékoliv porušení povinnosti ochrany osobních údajů bude považováno za porušení obchodní smlouvy. Poskytovatel plně odpovídá objednateli za škodu, kterou by mohl způsobit zaviněným porušením této povinnosti. Zaměstnavatel plně odpovídá dodavateli za škodu</w:t>
      </w:r>
      <w:r w:rsidR="00017B07">
        <w:rPr>
          <w:rFonts w:ascii="Times New Roman" w:hAnsi="Times New Roman"/>
          <w:bCs/>
          <w:sz w:val="22"/>
        </w:rPr>
        <w:t>, kterou by mohl způsobit zaviněným porušením této povinnosti.</w:t>
      </w:r>
    </w:p>
    <w:p w14:paraId="5F2C053B" w14:textId="77777777" w:rsidR="00017B07" w:rsidRPr="00292A72" w:rsidRDefault="00017B07" w:rsidP="00102A20">
      <w:pPr>
        <w:numPr>
          <w:ilvl w:val="0"/>
          <w:numId w:val="7"/>
        </w:numPr>
        <w:jc w:val="both"/>
        <w:rPr>
          <w:rFonts w:ascii="Times New Roman" w:hAnsi="Times New Roman"/>
          <w:bCs/>
          <w:sz w:val="22"/>
        </w:rPr>
      </w:pPr>
      <w:r>
        <w:rPr>
          <w:rFonts w:ascii="Times New Roman" w:hAnsi="Times New Roman"/>
          <w:bCs/>
          <w:sz w:val="22"/>
        </w:rPr>
        <w:t>Povinnost ochrany osobních údajů a mlčenlivosti trvá i po skončení obchodního vztahu.</w:t>
      </w:r>
    </w:p>
    <w:p w14:paraId="36D19E12" w14:textId="77777777" w:rsidR="00292A72" w:rsidRDefault="00292A72" w:rsidP="00292A72">
      <w:pPr>
        <w:spacing w:before="240"/>
        <w:rPr>
          <w:rFonts w:ascii="Times New Roman" w:hAnsi="Times New Roman"/>
          <w:b/>
          <w:sz w:val="22"/>
        </w:rPr>
      </w:pPr>
      <w:r w:rsidRPr="00016508">
        <w:rPr>
          <w:rFonts w:ascii="Times New Roman" w:hAnsi="Times New Roman"/>
          <w:b/>
          <w:sz w:val="22"/>
        </w:rPr>
        <w:t>Článek V</w:t>
      </w:r>
      <w:r>
        <w:rPr>
          <w:rFonts w:ascii="Times New Roman" w:hAnsi="Times New Roman"/>
          <w:b/>
          <w:sz w:val="22"/>
        </w:rPr>
        <w:t>I</w:t>
      </w:r>
      <w:r w:rsidRPr="00016508">
        <w:rPr>
          <w:rFonts w:ascii="Times New Roman" w:hAnsi="Times New Roman"/>
          <w:b/>
          <w:sz w:val="22"/>
        </w:rPr>
        <w:t>I.</w:t>
      </w:r>
    </w:p>
    <w:p w14:paraId="22A9F920" w14:textId="77777777" w:rsidR="00843AB7" w:rsidRPr="00016508" w:rsidRDefault="00843AB7" w:rsidP="00292A72">
      <w:pPr>
        <w:spacing w:after="240"/>
        <w:jc w:val="center"/>
        <w:rPr>
          <w:rFonts w:ascii="Times New Roman" w:hAnsi="Times New Roman"/>
          <w:b/>
          <w:sz w:val="22"/>
        </w:rPr>
      </w:pPr>
      <w:r w:rsidRPr="00016508">
        <w:rPr>
          <w:rFonts w:ascii="Times New Roman" w:hAnsi="Times New Roman"/>
          <w:b/>
          <w:sz w:val="22"/>
        </w:rPr>
        <w:t>Závěrečná ustanovení</w:t>
      </w:r>
    </w:p>
    <w:p w14:paraId="6DC6F945" w14:textId="77777777" w:rsidR="00843AB7" w:rsidRPr="00016508" w:rsidRDefault="00843AB7" w:rsidP="00102A20">
      <w:pPr>
        <w:numPr>
          <w:ilvl w:val="0"/>
          <w:numId w:val="3"/>
        </w:numPr>
        <w:jc w:val="both"/>
        <w:rPr>
          <w:rFonts w:ascii="Times New Roman" w:hAnsi="Times New Roman"/>
          <w:sz w:val="22"/>
        </w:rPr>
      </w:pPr>
      <w:r w:rsidRPr="00016508">
        <w:rPr>
          <w:rFonts w:ascii="Times New Roman" w:hAnsi="Times New Roman"/>
          <w:sz w:val="22"/>
        </w:rPr>
        <w:t xml:space="preserve">Tato smlouva se uzavírá na dobu neurčitou s účinností od </w:t>
      </w:r>
      <w:r w:rsidR="0045511C">
        <w:rPr>
          <w:rFonts w:ascii="Times New Roman" w:hAnsi="Times New Roman"/>
          <w:sz w:val="22"/>
        </w:rPr>
        <w:t>4</w:t>
      </w:r>
      <w:r w:rsidRPr="00016508">
        <w:rPr>
          <w:rFonts w:ascii="Times New Roman" w:hAnsi="Times New Roman"/>
          <w:sz w:val="22"/>
        </w:rPr>
        <w:t>.</w:t>
      </w:r>
      <w:r w:rsidR="00CB183F">
        <w:rPr>
          <w:rFonts w:ascii="Times New Roman" w:hAnsi="Times New Roman"/>
          <w:sz w:val="22"/>
        </w:rPr>
        <w:t xml:space="preserve"> </w:t>
      </w:r>
      <w:r w:rsidR="0045511C">
        <w:rPr>
          <w:rFonts w:ascii="Times New Roman" w:hAnsi="Times New Roman"/>
          <w:sz w:val="22"/>
        </w:rPr>
        <w:t>10</w:t>
      </w:r>
      <w:r w:rsidRPr="00016508">
        <w:rPr>
          <w:rFonts w:ascii="Times New Roman" w:hAnsi="Times New Roman"/>
          <w:sz w:val="22"/>
        </w:rPr>
        <w:t>.</w:t>
      </w:r>
      <w:r w:rsidR="00CB183F">
        <w:rPr>
          <w:rFonts w:ascii="Times New Roman" w:hAnsi="Times New Roman"/>
          <w:sz w:val="22"/>
        </w:rPr>
        <w:t xml:space="preserve"> </w:t>
      </w:r>
      <w:r w:rsidRPr="00016508">
        <w:rPr>
          <w:rFonts w:ascii="Times New Roman" w:hAnsi="Times New Roman"/>
          <w:sz w:val="22"/>
        </w:rPr>
        <w:t>20</w:t>
      </w:r>
      <w:r w:rsidR="00CB183F">
        <w:rPr>
          <w:rFonts w:ascii="Times New Roman" w:hAnsi="Times New Roman"/>
          <w:sz w:val="22"/>
        </w:rPr>
        <w:t>2</w:t>
      </w:r>
      <w:r w:rsidR="00292A72">
        <w:rPr>
          <w:rFonts w:ascii="Times New Roman" w:hAnsi="Times New Roman"/>
          <w:sz w:val="22"/>
        </w:rPr>
        <w:t>1</w:t>
      </w:r>
      <w:r w:rsidRPr="00016508">
        <w:rPr>
          <w:rFonts w:ascii="Times New Roman" w:hAnsi="Times New Roman"/>
          <w:sz w:val="22"/>
        </w:rPr>
        <w:t>.</w:t>
      </w:r>
    </w:p>
    <w:p w14:paraId="0555B233" w14:textId="77777777" w:rsidR="00843AB7" w:rsidRPr="00016508" w:rsidRDefault="00843AB7" w:rsidP="00102A20">
      <w:pPr>
        <w:numPr>
          <w:ilvl w:val="0"/>
          <w:numId w:val="3"/>
        </w:numPr>
        <w:jc w:val="both"/>
        <w:rPr>
          <w:rFonts w:ascii="Times New Roman" w:hAnsi="Times New Roman"/>
          <w:sz w:val="22"/>
        </w:rPr>
      </w:pPr>
      <w:r w:rsidRPr="00016508">
        <w:rPr>
          <w:rFonts w:ascii="Times New Roman" w:hAnsi="Times New Roman"/>
          <w:sz w:val="22"/>
        </w:rPr>
        <w:t>Tuto smlouvu lze vypovědět oběma smluvními stranami.</w:t>
      </w:r>
      <w:r w:rsidR="00BE0CE1" w:rsidRPr="00016508">
        <w:rPr>
          <w:rFonts w:ascii="Times New Roman" w:hAnsi="Times New Roman"/>
          <w:sz w:val="22"/>
        </w:rPr>
        <w:t xml:space="preserve"> </w:t>
      </w:r>
      <w:r w:rsidRPr="00016508">
        <w:rPr>
          <w:rFonts w:ascii="Times New Roman" w:hAnsi="Times New Roman"/>
          <w:sz w:val="22"/>
        </w:rPr>
        <w:t>Výpovědní lhůta je měsíční a počíná běžet prvním dnem měsíce následujícího po doručení písemné výpovědi druhé smluvní straně.</w:t>
      </w:r>
    </w:p>
    <w:p w14:paraId="43A1F1D2" w14:textId="77777777" w:rsidR="00843AB7" w:rsidRPr="00016508" w:rsidRDefault="00843AB7" w:rsidP="00102A20">
      <w:pPr>
        <w:numPr>
          <w:ilvl w:val="0"/>
          <w:numId w:val="3"/>
        </w:numPr>
        <w:jc w:val="both"/>
        <w:rPr>
          <w:rFonts w:ascii="Times New Roman" w:hAnsi="Times New Roman"/>
          <w:sz w:val="22"/>
        </w:rPr>
      </w:pPr>
      <w:r w:rsidRPr="00016508">
        <w:rPr>
          <w:rFonts w:ascii="Times New Roman" w:hAnsi="Times New Roman"/>
          <w:sz w:val="22"/>
        </w:rPr>
        <w:t>Tuto smlouvu lze měnit pouze písemně.</w:t>
      </w:r>
    </w:p>
    <w:p w14:paraId="36C6CDF8" w14:textId="77777777" w:rsidR="00843AB7" w:rsidRPr="00016508" w:rsidRDefault="00843AB7" w:rsidP="00102A20">
      <w:pPr>
        <w:numPr>
          <w:ilvl w:val="0"/>
          <w:numId w:val="3"/>
        </w:numPr>
        <w:jc w:val="both"/>
        <w:rPr>
          <w:rFonts w:ascii="Times New Roman" w:hAnsi="Times New Roman"/>
          <w:sz w:val="22"/>
        </w:rPr>
      </w:pPr>
      <w:r w:rsidRPr="00016508">
        <w:rPr>
          <w:rFonts w:ascii="Times New Roman" w:hAnsi="Times New Roman"/>
          <w:sz w:val="22"/>
        </w:rPr>
        <w:t xml:space="preserve">Tato smlouva je </w:t>
      </w:r>
      <w:r w:rsidR="00BE0CE1" w:rsidRPr="00016508">
        <w:rPr>
          <w:rFonts w:ascii="Times New Roman" w:hAnsi="Times New Roman"/>
          <w:sz w:val="22"/>
        </w:rPr>
        <w:t>vyhotovena ve dvou stejnopisech</w:t>
      </w:r>
      <w:r w:rsidRPr="00016508">
        <w:rPr>
          <w:rFonts w:ascii="Times New Roman" w:hAnsi="Times New Roman"/>
          <w:sz w:val="22"/>
        </w:rPr>
        <w:t>, z nichž každá smluvní strana obdrží po jednom vyhotovení.</w:t>
      </w:r>
    </w:p>
    <w:p w14:paraId="03D88448" w14:textId="77777777" w:rsidR="00843AB7" w:rsidRPr="00016508" w:rsidRDefault="00843AB7" w:rsidP="00102A20">
      <w:pPr>
        <w:numPr>
          <w:ilvl w:val="0"/>
          <w:numId w:val="3"/>
        </w:numPr>
        <w:jc w:val="both"/>
        <w:rPr>
          <w:rFonts w:ascii="Times New Roman" w:hAnsi="Times New Roman"/>
          <w:sz w:val="22"/>
        </w:rPr>
      </w:pPr>
      <w:r w:rsidRPr="00016508">
        <w:rPr>
          <w:rFonts w:ascii="Times New Roman" w:hAnsi="Times New Roman"/>
          <w:sz w:val="22"/>
        </w:rPr>
        <w:t>Tato smlouva nabývá platnosti dnem podpisu obou smluvních stran.</w:t>
      </w:r>
    </w:p>
    <w:p w14:paraId="245761D3" w14:textId="77777777" w:rsidR="00843AB7" w:rsidRPr="00016508" w:rsidRDefault="00843AB7" w:rsidP="00843AB7">
      <w:pPr>
        <w:jc w:val="center"/>
        <w:rPr>
          <w:rFonts w:ascii="Times New Roman" w:hAnsi="Times New Roman"/>
          <w:sz w:val="22"/>
        </w:rPr>
      </w:pPr>
    </w:p>
    <w:p w14:paraId="4750A0D0" w14:textId="77777777" w:rsidR="00C34A9D" w:rsidRPr="00016508" w:rsidRDefault="00C34A9D">
      <w:pPr>
        <w:rPr>
          <w:rFonts w:ascii="Times New Roman" w:hAnsi="Times New Roman"/>
          <w:sz w:val="22"/>
        </w:rPr>
      </w:pPr>
    </w:p>
    <w:p w14:paraId="7B361823" w14:textId="77777777" w:rsidR="00C34A9D" w:rsidRPr="00016508" w:rsidRDefault="0078667B">
      <w:pPr>
        <w:rPr>
          <w:rFonts w:ascii="Times New Roman" w:hAnsi="Times New Roman"/>
          <w:sz w:val="22"/>
        </w:rPr>
      </w:pPr>
      <w:r w:rsidRPr="00016508">
        <w:rPr>
          <w:rFonts w:ascii="Times New Roman" w:hAnsi="Times New Roman"/>
          <w:sz w:val="22"/>
        </w:rPr>
        <w:t>V Kuřimi:</w:t>
      </w:r>
      <w:r w:rsidR="00BE0CE1" w:rsidRPr="00016508">
        <w:rPr>
          <w:rFonts w:ascii="Times New Roman" w:hAnsi="Times New Roman"/>
          <w:sz w:val="22"/>
        </w:rPr>
        <w:t xml:space="preserve"> </w:t>
      </w:r>
      <w:r w:rsidR="0045511C">
        <w:rPr>
          <w:rFonts w:ascii="Times New Roman" w:hAnsi="Times New Roman"/>
          <w:sz w:val="22"/>
        </w:rPr>
        <w:t>4</w:t>
      </w:r>
      <w:r w:rsidRPr="00016508">
        <w:rPr>
          <w:rFonts w:ascii="Times New Roman" w:hAnsi="Times New Roman"/>
          <w:sz w:val="22"/>
        </w:rPr>
        <w:t>.</w:t>
      </w:r>
      <w:r w:rsidR="00292A72">
        <w:rPr>
          <w:rFonts w:ascii="Times New Roman" w:hAnsi="Times New Roman"/>
          <w:sz w:val="22"/>
        </w:rPr>
        <w:t xml:space="preserve"> </w:t>
      </w:r>
      <w:r w:rsidR="0045511C">
        <w:rPr>
          <w:rFonts w:ascii="Times New Roman" w:hAnsi="Times New Roman"/>
          <w:sz w:val="22"/>
        </w:rPr>
        <w:t>10</w:t>
      </w:r>
      <w:r w:rsidRPr="00016508">
        <w:rPr>
          <w:rFonts w:ascii="Times New Roman" w:hAnsi="Times New Roman"/>
          <w:sz w:val="22"/>
        </w:rPr>
        <w:t>.</w:t>
      </w:r>
      <w:r w:rsidR="00292A72">
        <w:rPr>
          <w:rFonts w:ascii="Times New Roman" w:hAnsi="Times New Roman"/>
          <w:sz w:val="22"/>
        </w:rPr>
        <w:t xml:space="preserve"> </w:t>
      </w:r>
      <w:r w:rsidRPr="00016508">
        <w:rPr>
          <w:rFonts w:ascii="Times New Roman" w:hAnsi="Times New Roman"/>
          <w:sz w:val="22"/>
        </w:rPr>
        <w:t>20</w:t>
      </w:r>
      <w:r w:rsidR="00292A72">
        <w:rPr>
          <w:rFonts w:ascii="Times New Roman" w:hAnsi="Times New Roman"/>
          <w:sz w:val="22"/>
        </w:rPr>
        <w:t>21</w:t>
      </w:r>
    </w:p>
    <w:p w14:paraId="6548E8FB" w14:textId="77777777" w:rsidR="00C34A9D" w:rsidRPr="00016508" w:rsidRDefault="00C34A9D">
      <w:pPr>
        <w:rPr>
          <w:rFonts w:ascii="Times New Roman" w:hAnsi="Times New Roman"/>
          <w:sz w:val="22"/>
        </w:rPr>
      </w:pPr>
    </w:p>
    <w:p w14:paraId="391EBF2C" w14:textId="77777777" w:rsidR="00C34A9D" w:rsidRPr="00016508" w:rsidRDefault="00C34A9D">
      <w:pPr>
        <w:rPr>
          <w:rFonts w:ascii="Times New Roman" w:hAnsi="Times New Roman"/>
          <w:sz w:val="22"/>
        </w:rPr>
      </w:pPr>
    </w:p>
    <w:p w14:paraId="6B98DA97" w14:textId="77777777" w:rsidR="007613C2" w:rsidRPr="00016508" w:rsidRDefault="007613C2">
      <w:pPr>
        <w:rPr>
          <w:rFonts w:ascii="Times New Roman" w:hAnsi="Times New Roman"/>
          <w:sz w:val="22"/>
        </w:rPr>
      </w:pPr>
    </w:p>
    <w:p w14:paraId="6206CA5D" w14:textId="77777777" w:rsidR="00865300" w:rsidRPr="00016508" w:rsidRDefault="00865300">
      <w:pPr>
        <w:rPr>
          <w:rFonts w:ascii="Times New Roman" w:hAnsi="Times New Roman"/>
          <w:sz w:val="22"/>
        </w:rPr>
      </w:pPr>
    </w:p>
    <w:p w14:paraId="398E4733" w14:textId="77777777" w:rsidR="00865300" w:rsidRPr="00016508" w:rsidRDefault="00865300">
      <w:pPr>
        <w:rPr>
          <w:rFonts w:ascii="Times New Roman" w:hAnsi="Times New Roman"/>
          <w:sz w:val="22"/>
        </w:rPr>
      </w:pPr>
    </w:p>
    <w:p w14:paraId="224E3B35" w14:textId="77777777" w:rsidR="00C34A9D" w:rsidRPr="00016508" w:rsidRDefault="00292A72" w:rsidP="00292A72">
      <w:pPr>
        <w:tabs>
          <w:tab w:val="center" w:pos="1985"/>
          <w:tab w:val="center" w:pos="6946"/>
        </w:tabs>
        <w:rPr>
          <w:rFonts w:ascii="Times New Roman" w:hAnsi="Times New Roman"/>
          <w:sz w:val="22"/>
        </w:rPr>
      </w:pPr>
      <w:r>
        <w:rPr>
          <w:rFonts w:ascii="Times New Roman" w:hAnsi="Times New Roman"/>
          <w:sz w:val="22"/>
        </w:rPr>
        <w:tab/>
      </w:r>
      <w:r w:rsidR="00D96797" w:rsidRPr="00016508">
        <w:rPr>
          <w:rFonts w:ascii="Times New Roman" w:hAnsi="Times New Roman"/>
          <w:sz w:val="22"/>
        </w:rPr>
        <w:t>……………………………………..</w:t>
      </w:r>
      <w:r>
        <w:rPr>
          <w:rFonts w:ascii="Times New Roman" w:hAnsi="Times New Roman"/>
          <w:sz w:val="22"/>
        </w:rPr>
        <w:tab/>
      </w:r>
      <w:r w:rsidR="00D96797" w:rsidRPr="00016508">
        <w:rPr>
          <w:rFonts w:ascii="Times New Roman" w:hAnsi="Times New Roman"/>
          <w:sz w:val="22"/>
        </w:rPr>
        <w:t>…………………………………….</w:t>
      </w:r>
    </w:p>
    <w:p w14:paraId="2E422544" w14:textId="77777777" w:rsidR="00CC319A" w:rsidRPr="00016508" w:rsidRDefault="00292A72" w:rsidP="00292A72">
      <w:pPr>
        <w:tabs>
          <w:tab w:val="center" w:pos="1985"/>
          <w:tab w:val="center" w:pos="6946"/>
        </w:tabs>
        <w:rPr>
          <w:rFonts w:ascii="Times New Roman" w:hAnsi="Times New Roman"/>
          <w:sz w:val="22"/>
        </w:rPr>
      </w:pPr>
      <w:r>
        <w:rPr>
          <w:rFonts w:ascii="Times New Roman" w:hAnsi="Times New Roman"/>
          <w:sz w:val="22"/>
        </w:rPr>
        <w:tab/>
      </w:r>
      <w:r w:rsidR="00843AB7" w:rsidRPr="00016508">
        <w:rPr>
          <w:rFonts w:ascii="Times New Roman" w:hAnsi="Times New Roman"/>
          <w:sz w:val="22"/>
        </w:rPr>
        <w:t xml:space="preserve">Zaměstnavatel </w:t>
      </w:r>
      <w:r w:rsidR="00D96797" w:rsidRPr="00016508">
        <w:rPr>
          <w:rFonts w:ascii="Times New Roman" w:hAnsi="Times New Roman"/>
          <w:sz w:val="22"/>
        </w:rPr>
        <w:t>– Lesy města Brna</w:t>
      </w:r>
      <w:r>
        <w:rPr>
          <w:rFonts w:ascii="Times New Roman" w:hAnsi="Times New Roman"/>
          <w:sz w:val="22"/>
        </w:rPr>
        <w:tab/>
      </w:r>
      <w:r w:rsidR="00843AB7" w:rsidRPr="00016508">
        <w:rPr>
          <w:rFonts w:ascii="Times New Roman" w:hAnsi="Times New Roman"/>
          <w:sz w:val="22"/>
        </w:rPr>
        <w:t>Poskytovatel</w:t>
      </w:r>
      <w:r w:rsidR="00D96797" w:rsidRPr="00016508">
        <w:rPr>
          <w:rFonts w:ascii="Times New Roman" w:hAnsi="Times New Roman"/>
          <w:sz w:val="22"/>
        </w:rPr>
        <w:t xml:space="preserve"> – </w:t>
      </w:r>
      <w:r w:rsidRPr="00016508">
        <w:rPr>
          <w:rFonts w:ascii="Times New Roman" w:hAnsi="Times New Roman"/>
          <w:sz w:val="22"/>
        </w:rPr>
        <w:t xml:space="preserve">MUDr. </w:t>
      </w:r>
      <w:r>
        <w:rPr>
          <w:rFonts w:ascii="Times New Roman" w:hAnsi="Times New Roman"/>
          <w:sz w:val="22"/>
        </w:rPr>
        <w:t>Michaela Vítková</w:t>
      </w:r>
    </w:p>
    <w:sectPr w:rsidR="00CC319A" w:rsidRPr="00016508" w:rsidSect="00C34A9D">
      <w:pgSz w:w="11906" w:h="16838"/>
      <w:pgMar w:top="1417" w:right="84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CAB0" w14:textId="77777777" w:rsidR="008B2310" w:rsidRDefault="008B2310" w:rsidP="00671AD7">
      <w:r>
        <w:separator/>
      </w:r>
    </w:p>
  </w:endnote>
  <w:endnote w:type="continuationSeparator" w:id="0">
    <w:p w14:paraId="7646FD4F" w14:textId="77777777" w:rsidR="008B2310" w:rsidRDefault="008B2310" w:rsidP="0067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D855" w14:textId="77777777" w:rsidR="008B2310" w:rsidRDefault="008B2310" w:rsidP="00671AD7">
      <w:r>
        <w:separator/>
      </w:r>
    </w:p>
  </w:footnote>
  <w:footnote w:type="continuationSeparator" w:id="0">
    <w:p w14:paraId="6A344E06" w14:textId="77777777" w:rsidR="008B2310" w:rsidRDefault="008B2310" w:rsidP="0067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84CD9"/>
    <w:multiLevelType w:val="hybridMultilevel"/>
    <w:tmpl w:val="E0A4B49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45505F"/>
    <w:multiLevelType w:val="hybridMultilevel"/>
    <w:tmpl w:val="C9B60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3C57E9"/>
    <w:multiLevelType w:val="hybridMultilevel"/>
    <w:tmpl w:val="D7F0A0CE"/>
    <w:lvl w:ilvl="0" w:tplc="869466CA">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4D72552D"/>
    <w:multiLevelType w:val="hybridMultilevel"/>
    <w:tmpl w:val="50B8F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C9348F"/>
    <w:multiLevelType w:val="hybridMultilevel"/>
    <w:tmpl w:val="327E8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593137"/>
    <w:multiLevelType w:val="hybridMultilevel"/>
    <w:tmpl w:val="7794E7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0D7BCF"/>
    <w:multiLevelType w:val="hybridMultilevel"/>
    <w:tmpl w:val="1E1C7C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9B3"/>
    <w:rsid w:val="00016508"/>
    <w:rsid w:val="00017B07"/>
    <w:rsid w:val="00087A96"/>
    <w:rsid w:val="00102A20"/>
    <w:rsid w:val="00122282"/>
    <w:rsid w:val="0014238A"/>
    <w:rsid w:val="00174319"/>
    <w:rsid w:val="00186567"/>
    <w:rsid w:val="001D5EF6"/>
    <w:rsid w:val="001F477B"/>
    <w:rsid w:val="00292A72"/>
    <w:rsid w:val="002D7A23"/>
    <w:rsid w:val="002D7E69"/>
    <w:rsid w:val="00306213"/>
    <w:rsid w:val="003D6444"/>
    <w:rsid w:val="00426FFC"/>
    <w:rsid w:val="00427F5F"/>
    <w:rsid w:val="0044207E"/>
    <w:rsid w:val="0045511C"/>
    <w:rsid w:val="00492920"/>
    <w:rsid w:val="004E1740"/>
    <w:rsid w:val="00552BCF"/>
    <w:rsid w:val="00553BCA"/>
    <w:rsid w:val="00560B6C"/>
    <w:rsid w:val="00671AD7"/>
    <w:rsid w:val="006A6AB8"/>
    <w:rsid w:val="006E0382"/>
    <w:rsid w:val="007613C2"/>
    <w:rsid w:val="0077155C"/>
    <w:rsid w:val="0078667B"/>
    <w:rsid w:val="00800919"/>
    <w:rsid w:val="00815C8F"/>
    <w:rsid w:val="00843AB7"/>
    <w:rsid w:val="00865300"/>
    <w:rsid w:val="0087617C"/>
    <w:rsid w:val="00895E11"/>
    <w:rsid w:val="008B2310"/>
    <w:rsid w:val="009600CE"/>
    <w:rsid w:val="009937E1"/>
    <w:rsid w:val="009A309F"/>
    <w:rsid w:val="009E1CF1"/>
    <w:rsid w:val="00A043DD"/>
    <w:rsid w:val="00A26AF3"/>
    <w:rsid w:val="00A6016A"/>
    <w:rsid w:val="00AD403E"/>
    <w:rsid w:val="00B9063F"/>
    <w:rsid w:val="00BE0CE1"/>
    <w:rsid w:val="00C139F2"/>
    <w:rsid w:val="00C34A9D"/>
    <w:rsid w:val="00CB183F"/>
    <w:rsid w:val="00CC319A"/>
    <w:rsid w:val="00D619B3"/>
    <w:rsid w:val="00D722DA"/>
    <w:rsid w:val="00D96797"/>
    <w:rsid w:val="00F34CA3"/>
    <w:rsid w:val="00FE3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61C84"/>
  <w15:chartTrackingRefBased/>
  <w15:docId w15:val="{F0760258-18D5-4923-9220-809F1539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rPr>
  </w:style>
  <w:style w:type="paragraph" w:styleId="Nadpis1">
    <w:name w:val="heading 1"/>
    <w:basedOn w:val="Normln"/>
    <w:next w:val="Normln"/>
    <w:qFormat/>
    <w:pPr>
      <w:keepNext/>
      <w:jc w:val="right"/>
      <w:outlineLvl w:val="0"/>
    </w:pPr>
    <w:rPr>
      <w:b/>
      <w:bCs/>
      <w:sz w:val="28"/>
    </w:rPr>
  </w:style>
  <w:style w:type="paragraph" w:styleId="Nadpis2">
    <w:name w:val="heading 2"/>
    <w:basedOn w:val="Normln"/>
    <w:next w:val="Normln"/>
    <w:qFormat/>
    <w:pPr>
      <w:keepNext/>
      <w:outlineLvl w:val="1"/>
    </w:pPr>
    <w:rPr>
      <w:b/>
      <w:sz w:val="22"/>
    </w:rPr>
  </w:style>
  <w:style w:type="paragraph" w:styleId="Nadpis3">
    <w:name w:val="heading 3"/>
    <w:basedOn w:val="Normln"/>
    <w:next w:val="Normln"/>
    <w:qFormat/>
    <w:pPr>
      <w:keepNext/>
      <w:widowControl w:val="0"/>
      <w:jc w:val="both"/>
      <w:outlineLvl w:val="2"/>
    </w:pPr>
    <w:rPr>
      <w:rFonts w:ascii="Times New Roman" w:hAnsi="Times New Roman"/>
      <w:b/>
      <w:u w:val="single"/>
    </w:rPr>
  </w:style>
  <w:style w:type="paragraph" w:styleId="Nadpis4">
    <w:name w:val="heading 4"/>
    <w:basedOn w:val="Normln"/>
    <w:next w:val="Normln"/>
    <w:qFormat/>
    <w:pPr>
      <w:keepNext/>
      <w:outlineLvl w:val="3"/>
    </w:pPr>
  </w:style>
  <w:style w:type="paragraph" w:styleId="Nadpis5">
    <w:name w:val="heading 5"/>
    <w:basedOn w:val="Normln"/>
    <w:next w:val="Normln"/>
    <w:qFormat/>
    <w:pPr>
      <w:keepNext/>
      <w:jc w:val="center"/>
      <w:outlineLvl w:val="4"/>
    </w:pPr>
    <w:rPr>
      <w:b/>
      <w:bCs/>
      <w:sz w:val="22"/>
    </w:rPr>
  </w:style>
  <w:style w:type="paragraph" w:styleId="Nadpis6">
    <w:name w:val="heading 6"/>
    <w:basedOn w:val="Normln"/>
    <w:next w:val="Normln"/>
    <w:qFormat/>
    <w:pPr>
      <w:keepNext/>
      <w:jc w:val="center"/>
      <w:outlineLvl w:val="5"/>
    </w:pPr>
    <w:rPr>
      <w:b/>
      <w:bCs/>
      <w:sz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widowControl w:val="0"/>
      <w:jc w:val="both"/>
    </w:pPr>
    <w:rPr>
      <w:rFonts w:ascii="Times New Roman" w:hAnsi="Times New Roman"/>
      <w:sz w:val="23"/>
    </w:rPr>
  </w:style>
  <w:style w:type="paragraph" w:styleId="Zhlav">
    <w:name w:val="header"/>
    <w:basedOn w:val="Normln"/>
    <w:link w:val="ZhlavChar"/>
    <w:uiPriority w:val="99"/>
    <w:semiHidden/>
    <w:unhideWhenUsed/>
    <w:rsid w:val="00671AD7"/>
    <w:pPr>
      <w:tabs>
        <w:tab w:val="center" w:pos="4536"/>
        <w:tab w:val="right" w:pos="9072"/>
      </w:tabs>
    </w:pPr>
  </w:style>
  <w:style w:type="character" w:customStyle="1" w:styleId="ZhlavChar">
    <w:name w:val="Záhlaví Char"/>
    <w:link w:val="Zhlav"/>
    <w:uiPriority w:val="99"/>
    <w:semiHidden/>
    <w:rsid w:val="00671AD7"/>
    <w:rPr>
      <w:rFonts w:ascii="Arial" w:hAnsi="Arial"/>
      <w:sz w:val="24"/>
    </w:rPr>
  </w:style>
  <w:style w:type="paragraph" w:styleId="Zpat">
    <w:name w:val="footer"/>
    <w:basedOn w:val="Normln"/>
    <w:link w:val="ZpatChar"/>
    <w:uiPriority w:val="99"/>
    <w:semiHidden/>
    <w:unhideWhenUsed/>
    <w:rsid w:val="00671AD7"/>
    <w:pPr>
      <w:tabs>
        <w:tab w:val="center" w:pos="4536"/>
        <w:tab w:val="right" w:pos="9072"/>
      </w:tabs>
    </w:pPr>
  </w:style>
  <w:style w:type="character" w:customStyle="1" w:styleId="ZpatChar">
    <w:name w:val="Zápatí Char"/>
    <w:link w:val="Zpat"/>
    <w:uiPriority w:val="99"/>
    <w:semiHidden/>
    <w:rsid w:val="00671AD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0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D706D-70BB-4CB3-9A26-B7968016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5658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Příloha písmeno H</vt:lpstr>
    </vt:vector>
  </TitlesOfParts>
  <Company>Odborový svaz DLV</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písmeno H</dc:title>
  <dc:subject/>
  <dc:creator>DOS-DLV</dc:creator>
  <cp:keywords/>
  <dc:description/>
  <cp:lastModifiedBy>Zuzana Nečasová, Bc.</cp:lastModifiedBy>
  <cp:revision>2</cp:revision>
  <cp:lastPrinted>2012-02-20T13:49:00Z</cp:lastPrinted>
  <dcterms:created xsi:type="dcterms:W3CDTF">2021-10-06T10:07:00Z</dcterms:created>
  <dcterms:modified xsi:type="dcterms:W3CDTF">2021-10-06T10:07:00Z</dcterms:modified>
</cp:coreProperties>
</file>