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B3" w:rsidRPr="003728B3" w:rsidRDefault="00D871B3">
      <w:pPr>
        <w:pStyle w:val="Nzev"/>
        <w:rPr>
          <w:rFonts w:asciiTheme="minorHAnsi" w:hAnsiTheme="minorHAnsi" w:cs="Arial"/>
          <w:color w:val="FF0000"/>
          <w:sz w:val="28"/>
          <w:szCs w:val="28"/>
        </w:rPr>
      </w:pPr>
    </w:p>
    <w:p w:rsidR="00D07A83" w:rsidRPr="00BC2CF7" w:rsidRDefault="00D07A83" w:rsidP="00D07A83">
      <w:pPr>
        <w:pStyle w:val="Nzev"/>
        <w:outlineLvl w:val="0"/>
        <w:rPr>
          <w:rFonts w:ascii="Calibri" w:hAnsi="Calibri" w:cs="Calibri"/>
          <w:sz w:val="28"/>
          <w:szCs w:val="28"/>
        </w:rPr>
      </w:pPr>
      <w:r w:rsidRPr="00BC2CF7">
        <w:rPr>
          <w:rFonts w:ascii="Calibri" w:hAnsi="Calibri" w:cs="Calibri"/>
          <w:sz w:val="28"/>
          <w:szCs w:val="28"/>
        </w:rPr>
        <w:t xml:space="preserve">Dodatek č. </w:t>
      </w:r>
      <w:r w:rsidR="00C16427">
        <w:rPr>
          <w:rFonts w:ascii="Calibri" w:hAnsi="Calibri" w:cs="Calibri"/>
          <w:sz w:val="28"/>
          <w:szCs w:val="28"/>
        </w:rPr>
        <w:t>2</w:t>
      </w:r>
      <w:r w:rsidRPr="00BC2CF7">
        <w:rPr>
          <w:rFonts w:ascii="Calibri" w:hAnsi="Calibri" w:cs="Calibri"/>
          <w:sz w:val="28"/>
          <w:szCs w:val="28"/>
        </w:rPr>
        <w:t xml:space="preserve"> ke smlouvě o dílo č. 30</w:t>
      </w:r>
      <w:r w:rsidR="00FA4E8C">
        <w:rPr>
          <w:rFonts w:ascii="Calibri" w:hAnsi="Calibri" w:cs="Calibri"/>
          <w:sz w:val="28"/>
          <w:szCs w:val="28"/>
        </w:rPr>
        <w:t>2</w:t>
      </w:r>
      <w:r w:rsidR="00486871">
        <w:rPr>
          <w:rFonts w:ascii="Calibri" w:hAnsi="Calibri" w:cs="Calibri"/>
          <w:sz w:val="28"/>
          <w:szCs w:val="28"/>
        </w:rPr>
        <w:t>5</w:t>
      </w:r>
      <w:r w:rsidR="00FA4E8C">
        <w:rPr>
          <w:rFonts w:ascii="Calibri" w:hAnsi="Calibri" w:cs="Calibri"/>
          <w:sz w:val="28"/>
          <w:szCs w:val="28"/>
        </w:rPr>
        <w:t>H120000</w:t>
      </w:r>
      <w:r w:rsidR="00486871">
        <w:rPr>
          <w:rFonts w:ascii="Calibri" w:hAnsi="Calibri" w:cs="Calibri"/>
          <w:sz w:val="28"/>
          <w:szCs w:val="28"/>
        </w:rPr>
        <w:t>8</w:t>
      </w:r>
      <w:r w:rsidRPr="00BC2CF7">
        <w:rPr>
          <w:rFonts w:ascii="Calibri" w:hAnsi="Calibri" w:cs="Calibri"/>
          <w:sz w:val="28"/>
          <w:szCs w:val="28"/>
        </w:rPr>
        <w:t xml:space="preserve"> ze dne </w:t>
      </w:r>
      <w:proofErr w:type="gramStart"/>
      <w:r w:rsidR="00486871">
        <w:rPr>
          <w:rFonts w:ascii="Calibri" w:hAnsi="Calibri" w:cs="Calibri"/>
          <w:sz w:val="28"/>
          <w:szCs w:val="28"/>
        </w:rPr>
        <w:t>30.9.2020</w:t>
      </w:r>
      <w:proofErr w:type="gramEnd"/>
    </w:p>
    <w:p w:rsidR="00D07A83" w:rsidRPr="00BC2CF7" w:rsidRDefault="00486871" w:rsidP="00D07A83">
      <w:pPr>
        <w:pStyle w:val="Podtitul"/>
        <w:rPr>
          <w:rFonts w:ascii="Calibri" w:hAnsi="Calibri" w:cs="Calibri"/>
          <w:u w:val="none"/>
        </w:rPr>
      </w:pPr>
      <w:r w:rsidRPr="00486871">
        <w:rPr>
          <w:rFonts w:ascii="Calibri" w:hAnsi="Calibri" w:cs="Calibri"/>
          <w:u w:val="none"/>
        </w:rPr>
        <w:t>(23-575-01)</w:t>
      </w: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I.</w:t>
      </w: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Účastníci smlouvy</w:t>
      </w:r>
    </w:p>
    <w:p w:rsidR="00D07A83" w:rsidRPr="00BC2CF7" w:rsidRDefault="00D07A83" w:rsidP="00D07A83">
      <w:pPr>
        <w:pStyle w:val="Podtitul"/>
        <w:rPr>
          <w:rFonts w:ascii="Calibri" w:hAnsi="Calibri" w:cs="Calibri"/>
          <w:sz w:val="18"/>
          <w:szCs w:val="18"/>
          <w:u w:val="none"/>
        </w:rPr>
      </w:pPr>
    </w:p>
    <w:p w:rsidR="00D07A83" w:rsidRPr="00BC2CF7" w:rsidRDefault="00D07A83" w:rsidP="00D07A83">
      <w:pPr>
        <w:pStyle w:val="Zkladntext"/>
        <w:rPr>
          <w:rFonts w:ascii="Calibri" w:hAnsi="Calibri" w:cs="Calibri"/>
        </w:rPr>
      </w:pPr>
      <w:r w:rsidRPr="00BC2CF7">
        <w:rPr>
          <w:rFonts w:ascii="Calibri" w:hAnsi="Calibri" w:cs="Calibri"/>
          <w:b/>
          <w:u w:val="single"/>
        </w:rPr>
        <w:t>1) Objednatel:</w:t>
      </w:r>
    </w:p>
    <w:p w:rsidR="00D07A83" w:rsidRPr="00BC2CF7" w:rsidRDefault="00D07A83" w:rsidP="00D07A83">
      <w:pPr>
        <w:pStyle w:val="Zkladntext"/>
        <w:rPr>
          <w:rFonts w:ascii="Calibri" w:hAnsi="Calibri" w:cs="Calibri"/>
        </w:rPr>
      </w:pPr>
    </w:p>
    <w:p w:rsidR="00D07A83" w:rsidRPr="00BC2CF7" w:rsidRDefault="00D07A83" w:rsidP="00D07A83">
      <w:pPr>
        <w:rPr>
          <w:rFonts w:ascii="Calibri" w:hAnsi="Calibri" w:cs="Calibri"/>
          <w:b/>
          <w:bCs/>
          <w:sz w:val="20"/>
          <w:szCs w:val="20"/>
        </w:rPr>
      </w:pPr>
      <w:r w:rsidRPr="00BC2CF7">
        <w:rPr>
          <w:rFonts w:ascii="Calibri" w:hAnsi="Calibri" w:cs="Calibri"/>
          <w:b/>
          <w:bCs/>
          <w:sz w:val="20"/>
          <w:szCs w:val="20"/>
        </w:rPr>
        <w:t>Národní památkový ústav</w:t>
      </w:r>
    </w:p>
    <w:p w:rsidR="00D07A83" w:rsidRPr="00BC2CF7" w:rsidRDefault="00D07A83" w:rsidP="00D07A83">
      <w:pPr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státní příspěvková organizace</w:t>
      </w:r>
    </w:p>
    <w:p w:rsidR="00D07A83" w:rsidRPr="00BC2CF7" w:rsidRDefault="00D07A83" w:rsidP="00D07A83">
      <w:pPr>
        <w:jc w:val="both"/>
        <w:rPr>
          <w:rFonts w:ascii="Calibri" w:hAnsi="Calibri" w:cs="Calibri"/>
          <w:b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IČ</w:t>
      </w:r>
      <w:r w:rsidR="00C9174F">
        <w:rPr>
          <w:rFonts w:ascii="Calibri" w:hAnsi="Calibri" w:cs="Calibri"/>
          <w:sz w:val="20"/>
          <w:szCs w:val="20"/>
        </w:rPr>
        <w:t>O</w:t>
      </w:r>
      <w:r w:rsidRPr="00BC2CF7">
        <w:rPr>
          <w:rFonts w:ascii="Calibri" w:hAnsi="Calibri" w:cs="Calibri"/>
          <w:sz w:val="20"/>
          <w:szCs w:val="20"/>
        </w:rPr>
        <w:t xml:space="preserve"> 75032333, DIČ CZ75032333, </w:t>
      </w:r>
      <w:r w:rsidRPr="00BC2CF7">
        <w:rPr>
          <w:rFonts w:ascii="Calibri" w:hAnsi="Calibri" w:cs="Calibri"/>
          <w:b/>
          <w:sz w:val="20"/>
          <w:szCs w:val="20"/>
        </w:rPr>
        <w:t xml:space="preserve">(osoba nepovinná k dani dle § 5 odst. 3 zákona č. 235/2004 </w:t>
      </w:r>
      <w:proofErr w:type="spellStart"/>
      <w:proofErr w:type="gramStart"/>
      <w:r w:rsidRPr="00BC2CF7">
        <w:rPr>
          <w:rFonts w:ascii="Calibri" w:hAnsi="Calibri" w:cs="Calibri"/>
          <w:b/>
          <w:sz w:val="20"/>
          <w:szCs w:val="20"/>
        </w:rPr>
        <w:t>Sb</w:t>
      </w:r>
      <w:proofErr w:type="spellEnd"/>
      <w:r w:rsidRPr="00BC2CF7">
        <w:rPr>
          <w:rFonts w:ascii="Calibri" w:hAnsi="Calibri" w:cs="Calibri"/>
          <w:b/>
          <w:sz w:val="20"/>
          <w:szCs w:val="20"/>
        </w:rPr>
        <w:t>,. o dani</w:t>
      </w:r>
      <w:proofErr w:type="gramEnd"/>
      <w:r w:rsidRPr="00BC2CF7">
        <w:rPr>
          <w:rFonts w:ascii="Calibri" w:hAnsi="Calibri" w:cs="Calibri"/>
          <w:b/>
          <w:sz w:val="20"/>
          <w:szCs w:val="20"/>
        </w:rPr>
        <w:t xml:space="preserve"> z přidané hodnoty </w:t>
      </w:r>
      <w:r w:rsidRPr="00BC2CF7">
        <w:rPr>
          <w:rFonts w:ascii="Calibri" w:hAnsi="Calibri" w:cs="Calibri"/>
          <w:b/>
          <w:bCs/>
          <w:sz w:val="20"/>
          <w:szCs w:val="20"/>
        </w:rPr>
        <w:t>ve znění pozdějších předpisů</w:t>
      </w:r>
      <w:r w:rsidRPr="00BC2CF7">
        <w:rPr>
          <w:rFonts w:ascii="Calibri" w:hAnsi="Calibri" w:cs="Calibri"/>
          <w:b/>
          <w:sz w:val="20"/>
          <w:szCs w:val="20"/>
        </w:rPr>
        <w:t>)</w:t>
      </w:r>
    </w:p>
    <w:p w:rsidR="00D07A83" w:rsidRPr="00BC2CF7" w:rsidRDefault="00D07A83" w:rsidP="00D07A83">
      <w:pPr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se sídlem: Valdštejnské nám. 162/3, 118 01 Praha 1 – Malá Strana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18"/>
          <w:szCs w:val="18"/>
        </w:rPr>
      </w:pPr>
      <w:r w:rsidRPr="00BC2CF7">
        <w:rPr>
          <w:rFonts w:ascii="Calibri" w:hAnsi="Calibri" w:cs="Calibri"/>
          <w:sz w:val="20"/>
          <w:szCs w:val="20"/>
        </w:rPr>
        <w:t>zastoupený: Mgr. Petrem Pavelcem, Ph.D., ředitelem Územní památkové správy v Českých Budějovicích, s územní působností pro Jihočeský kraj, Plzeňský kraj a kraj Vysočina</w:t>
      </w:r>
    </w:p>
    <w:p w:rsidR="00D07A83" w:rsidRPr="00BC2CF7" w:rsidRDefault="00D07A83" w:rsidP="00D07A83">
      <w:pPr>
        <w:rPr>
          <w:rFonts w:ascii="Calibri" w:hAnsi="Calibri" w:cs="Calibri"/>
          <w:bCs/>
          <w:sz w:val="18"/>
          <w:szCs w:val="18"/>
        </w:rPr>
      </w:pP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Style w:val="Zvraznn"/>
          <w:rFonts w:ascii="Calibri" w:hAnsi="Calibri" w:cs="Calibri"/>
          <w:b/>
          <w:bCs/>
          <w:i w:val="0"/>
          <w:iCs w:val="0"/>
          <w:sz w:val="20"/>
          <w:szCs w:val="20"/>
        </w:rPr>
        <w:t>Doručovací adresa: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Style w:val="Zvraznn"/>
          <w:rFonts w:ascii="Calibri" w:hAnsi="Calibri" w:cs="Calibri"/>
          <w:bCs/>
          <w:i w:val="0"/>
          <w:iCs w:val="0"/>
          <w:sz w:val="20"/>
          <w:szCs w:val="20"/>
        </w:rPr>
        <w:t>Národní památkový ústav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Územní památková správa v Českých Budějovicích, 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Náměstí Přemysla Otakara II. 34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370 21 České Budějovice 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e-mail: </w:t>
      </w:r>
      <w:r w:rsidR="005E5C9B">
        <w:rPr>
          <w:rFonts w:ascii="Calibri" w:hAnsi="Calibri" w:cs="Calibri"/>
          <w:sz w:val="20"/>
          <w:szCs w:val="20"/>
        </w:rPr>
        <w:t xml:space="preserve"> XXXXXXXXXXXXXXXXXX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</w:p>
    <w:p w:rsidR="00D07A83" w:rsidRPr="00BC2CF7" w:rsidRDefault="00D07A83" w:rsidP="00D07A83">
      <w:pPr>
        <w:pStyle w:val="Nadpis6"/>
        <w:rPr>
          <w:rFonts w:ascii="Calibri" w:hAnsi="Calibri" w:cs="Calibri"/>
          <w:szCs w:val="20"/>
        </w:rPr>
      </w:pPr>
      <w:r w:rsidRPr="00BC2CF7">
        <w:rPr>
          <w:rFonts w:ascii="Calibri" w:hAnsi="Calibri" w:cs="Calibri"/>
          <w:szCs w:val="20"/>
        </w:rPr>
        <w:t>Osoby oprávněné k jednání ve věcech smluvních:</w:t>
      </w:r>
      <w:r w:rsidRPr="00BC2CF7">
        <w:rPr>
          <w:rFonts w:ascii="Calibri" w:hAnsi="Calibri" w:cs="Calibri"/>
          <w:szCs w:val="20"/>
        </w:rPr>
        <w:tab/>
        <w:t xml:space="preserve">Mgr. Petr Pavelec, Ph.D., ředitel </w:t>
      </w:r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iCs/>
          <w:sz w:val="20"/>
          <w:szCs w:val="20"/>
        </w:rPr>
      </w:pPr>
      <w:r w:rsidRPr="00BC2CF7">
        <w:rPr>
          <w:rFonts w:ascii="Calibri" w:hAnsi="Calibri" w:cs="Calibri"/>
          <w:b/>
          <w:iCs/>
          <w:sz w:val="20"/>
          <w:szCs w:val="20"/>
        </w:rPr>
        <w:t>Osoby oprávněné k jednání ve věcech technických:</w:t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="005E5C9B">
        <w:rPr>
          <w:rFonts w:ascii="Calibri" w:hAnsi="Calibri" w:cs="Calibri"/>
          <w:sz w:val="20"/>
          <w:szCs w:val="20"/>
        </w:rPr>
        <w:t>XXXXXXXXXXXX</w:t>
      </w:r>
      <w:r w:rsidR="005E5C9B">
        <w:rPr>
          <w:rFonts w:ascii="Calibri" w:hAnsi="Calibri" w:cs="Calibri"/>
          <w:sz w:val="20"/>
          <w:szCs w:val="20"/>
        </w:rPr>
        <w:t>XXX</w:t>
      </w:r>
      <w:r w:rsidRPr="00BC2CF7">
        <w:rPr>
          <w:rFonts w:ascii="Calibri" w:hAnsi="Calibri" w:cs="Calibri"/>
          <w:b/>
          <w:iCs/>
          <w:sz w:val="20"/>
          <w:szCs w:val="20"/>
        </w:rPr>
        <w:t xml:space="preserve">, </w:t>
      </w:r>
      <w:r w:rsidR="00403A59" w:rsidRPr="00403A59">
        <w:rPr>
          <w:rFonts w:ascii="Calibri" w:hAnsi="Calibri" w:cs="Calibri"/>
          <w:iCs/>
          <w:sz w:val="20"/>
          <w:szCs w:val="20"/>
        </w:rPr>
        <w:t>referentka majetkové správy</w:t>
      </w:r>
    </w:p>
    <w:p w:rsidR="00403A59" w:rsidRPr="00403A59" w:rsidRDefault="00D07A83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="Calibri" w:hAnsi="Calibri" w:cs="Calibri"/>
          <w:b/>
          <w:iCs/>
          <w:sz w:val="20"/>
          <w:szCs w:val="20"/>
        </w:rPr>
      </w:pP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="005E5C9B">
        <w:rPr>
          <w:rFonts w:ascii="Calibri" w:hAnsi="Calibri" w:cs="Calibri"/>
          <w:sz w:val="20"/>
          <w:szCs w:val="20"/>
        </w:rPr>
        <w:t>XXXXXXXXXXX</w:t>
      </w:r>
      <w:r w:rsidR="00403A59" w:rsidRPr="00403A59">
        <w:rPr>
          <w:rFonts w:ascii="Calibri" w:hAnsi="Calibri" w:cs="Calibri"/>
          <w:b/>
          <w:iCs/>
          <w:sz w:val="20"/>
          <w:szCs w:val="20"/>
        </w:rPr>
        <w:t xml:space="preserve">, </w:t>
      </w:r>
      <w:r w:rsidR="00403A59" w:rsidRPr="00403A59">
        <w:rPr>
          <w:rFonts w:ascii="Calibri" w:hAnsi="Calibri" w:cs="Calibri"/>
          <w:iCs/>
          <w:sz w:val="20"/>
          <w:szCs w:val="20"/>
        </w:rPr>
        <w:t>projektový manažer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="Calibri" w:hAnsi="Calibri" w:cs="Calibri"/>
          <w:b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 w:rsidR="005E5C9B">
        <w:rPr>
          <w:rFonts w:ascii="Calibri" w:hAnsi="Calibri" w:cs="Calibri"/>
          <w:sz w:val="20"/>
          <w:szCs w:val="20"/>
        </w:rPr>
        <w:t>XXXXXXXXXXXX</w:t>
      </w:r>
      <w:r w:rsidRPr="00403A59">
        <w:rPr>
          <w:rFonts w:ascii="Calibri" w:hAnsi="Calibri" w:cs="Calibri"/>
          <w:b/>
          <w:iCs/>
          <w:sz w:val="20"/>
          <w:szCs w:val="20"/>
        </w:rPr>
        <w:t xml:space="preserve">, </w:t>
      </w:r>
      <w:r w:rsidRPr="00403A59">
        <w:rPr>
          <w:rFonts w:ascii="Calibri" w:hAnsi="Calibri" w:cs="Calibri"/>
          <w:iCs/>
          <w:sz w:val="20"/>
          <w:szCs w:val="20"/>
        </w:rPr>
        <w:t>správce kláštera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701" w:right="-426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 w:rsidR="005E5C9B">
        <w:rPr>
          <w:rFonts w:ascii="Calibri" w:hAnsi="Calibri" w:cs="Calibri"/>
          <w:sz w:val="20"/>
          <w:szCs w:val="20"/>
        </w:rPr>
        <w:t>XXXXXXXXXXXX</w:t>
      </w:r>
      <w:r w:rsidRPr="00403A59">
        <w:rPr>
          <w:rFonts w:ascii="Calibri" w:hAnsi="Calibri" w:cs="Calibri"/>
          <w:b/>
          <w:iCs/>
          <w:sz w:val="20"/>
          <w:szCs w:val="20"/>
        </w:rPr>
        <w:t xml:space="preserve">, </w:t>
      </w:r>
      <w:r w:rsidRPr="00403A59">
        <w:rPr>
          <w:rFonts w:ascii="Calibri" w:hAnsi="Calibri" w:cs="Calibri"/>
          <w:iCs/>
          <w:sz w:val="20"/>
          <w:szCs w:val="20"/>
        </w:rPr>
        <w:t xml:space="preserve">osoba pověřená </w:t>
      </w:r>
    </w:p>
    <w:p w:rsidR="00D07A83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701" w:right="-426"/>
        <w:rPr>
          <w:rFonts w:ascii="Calibri" w:hAnsi="Calibri" w:cs="Calibri"/>
          <w:sz w:val="18"/>
          <w:szCs w:val="18"/>
          <w:shd w:val="clear" w:color="auto" w:fill="FFFF00"/>
        </w:rPr>
      </w:pP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  <w:t>výkonem technického dozoru stavebníka (dále TDS )</w:t>
      </w:r>
    </w:p>
    <w:p w:rsidR="00D07A83" w:rsidRDefault="00D07A83" w:rsidP="00D07A83">
      <w:pPr>
        <w:pStyle w:val="Podtitul"/>
        <w:jc w:val="left"/>
        <w:rPr>
          <w:b w:val="0"/>
          <w:bCs/>
          <w:sz w:val="18"/>
          <w:szCs w:val="18"/>
          <w:u w:val="none"/>
        </w:rPr>
      </w:pPr>
    </w:p>
    <w:p w:rsidR="00D07A83" w:rsidRPr="00BC2CF7" w:rsidRDefault="00D07A83" w:rsidP="00D07A83">
      <w:pPr>
        <w:pStyle w:val="Zkladntext"/>
        <w:rPr>
          <w:rFonts w:ascii="Calibri" w:hAnsi="Calibri" w:cs="Calibri"/>
          <w:b/>
          <w:u w:val="single"/>
        </w:rPr>
      </w:pPr>
      <w:r w:rsidRPr="00BC2CF7">
        <w:rPr>
          <w:rFonts w:ascii="Calibri" w:hAnsi="Calibri" w:cs="Calibri"/>
          <w:b/>
          <w:u w:val="single"/>
        </w:rPr>
        <w:t xml:space="preserve">2) Zhotovitel: </w:t>
      </w:r>
    </w:p>
    <w:p w:rsidR="00D07A83" w:rsidRPr="00BC2CF7" w:rsidRDefault="00D07A83" w:rsidP="00D07A83">
      <w:pPr>
        <w:pStyle w:val="Zkladntext"/>
        <w:rPr>
          <w:rFonts w:ascii="Calibri" w:hAnsi="Calibri" w:cs="Calibri"/>
          <w:highlight w:val="lightGray"/>
        </w:rPr>
      </w:pP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 xml:space="preserve">Název </w:t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  <w:t>KONSIT, a.s.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IČO: 18630197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 xml:space="preserve">DIČ: </w:t>
      </w:r>
      <w:r w:rsidRPr="00403A59">
        <w:rPr>
          <w:rFonts w:ascii="Calibri" w:hAnsi="Calibri" w:cs="Calibri"/>
          <w:bCs/>
          <w:sz w:val="20"/>
          <w:szCs w:val="20"/>
        </w:rPr>
        <w:tab/>
        <w:t>CZ18630197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Se sídlem: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>Půlkruhová 786/20, 160 00 Praha 6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Zastoupený: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="00BC6EF4">
        <w:rPr>
          <w:rFonts w:ascii="Calibri" w:hAnsi="Calibri" w:cs="Calibri"/>
          <w:sz w:val="20"/>
          <w:szCs w:val="20"/>
        </w:rPr>
        <w:t>XXXXXXXXXXX</w:t>
      </w:r>
      <w:r w:rsidRPr="00403A59">
        <w:rPr>
          <w:rFonts w:ascii="Calibri" w:hAnsi="Calibri" w:cs="Calibri"/>
          <w:bCs/>
          <w:sz w:val="20"/>
          <w:szCs w:val="20"/>
        </w:rPr>
        <w:t>, členem představenstva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Bankovní spojení: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>820762/0800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>Zapsaný v Obchodním rejstříku u Městského soudu v Praze, oddíl B vložka 752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>(dále jen „zhotovitel“)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>Doručovací adresa: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proofErr w:type="gramStart"/>
      <w:r w:rsidRPr="00403A59">
        <w:rPr>
          <w:rFonts w:ascii="Calibri" w:hAnsi="Calibri" w:cs="Calibri"/>
          <w:bCs/>
          <w:sz w:val="20"/>
          <w:szCs w:val="20"/>
        </w:rPr>
        <w:t xml:space="preserve">poštovní :        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>KONSIT</w:t>
      </w:r>
      <w:proofErr w:type="gramEnd"/>
      <w:r w:rsidRPr="00403A59">
        <w:rPr>
          <w:rFonts w:ascii="Calibri" w:hAnsi="Calibri" w:cs="Calibri"/>
          <w:bCs/>
          <w:sz w:val="20"/>
          <w:szCs w:val="20"/>
        </w:rPr>
        <w:t>, a.s., Půlkruhová 786/20, 160 00 Praha 6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ab/>
      </w:r>
      <w:proofErr w:type="gramStart"/>
      <w:r w:rsidRPr="00403A59">
        <w:rPr>
          <w:rFonts w:ascii="Calibri" w:hAnsi="Calibri" w:cs="Calibri"/>
          <w:bCs/>
          <w:sz w:val="20"/>
          <w:szCs w:val="20"/>
        </w:rPr>
        <w:t xml:space="preserve">Elektronická :  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="00BC6EF4">
        <w:rPr>
          <w:rFonts w:ascii="Calibri" w:hAnsi="Calibri" w:cs="Calibri"/>
          <w:sz w:val="20"/>
          <w:szCs w:val="20"/>
        </w:rPr>
        <w:t>XXXXXXXXXXX</w:t>
      </w:r>
      <w:proofErr w:type="gramEnd"/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 xml:space="preserve">Kontaktní </w:t>
      </w:r>
      <w:proofErr w:type="gramStart"/>
      <w:r w:rsidRPr="00403A59">
        <w:rPr>
          <w:rFonts w:ascii="Calibri" w:hAnsi="Calibri" w:cs="Calibri"/>
          <w:b/>
          <w:bCs/>
          <w:sz w:val="20"/>
          <w:szCs w:val="20"/>
        </w:rPr>
        <w:t>osoby ( jméno</w:t>
      </w:r>
      <w:proofErr w:type="gramEnd"/>
      <w:r w:rsidRPr="00403A59">
        <w:rPr>
          <w:rFonts w:ascii="Calibri" w:hAnsi="Calibri" w:cs="Calibri"/>
          <w:b/>
          <w:bCs/>
          <w:sz w:val="20"/>
          <w:szCs w:val="20"/>
        </w:rPr>
        <w:t>, funkce, mobil, e-mail)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 xml:space="preserve">Osoby oprávněné k jednání ve věcech smluvních: </w:t>
      </w:r>
      <w:r w:rsidR="00BC6EF4" w:rsidRPr="00BC6EF4">
        <w:rPr>
          <w:rFonts w:ascii="Calibri" w:hAnsi="Calibri" w:cs="Calibri"/>
          <w:b/>
          <w:sz w:val="20"/>
          <w:szCs w:val="20"/>
        </w:rPr>
        <w:t>XXXXXXXXXXX</w:t>
      </w:r>
      <w:r w:rsidRPr="00403A59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960A53">
        <w:rPr>
          <w:rFonts w:ascii="Calibri" w:hAnsi="Calibri" w:cs="Calibri"/>
          <w:b/>
          <w:bCs/>
          <w:sz w:val="20"/>
          <w:szCs w:val="20"/>
        </w:rPr>
        <w:t>generální ředitel na základě plné moci</w:t>
      </w:r>
      <w:r w:rsidRPr="00403A59">
        <w:rPr>
          <w:rFonts w:ascii="Calibri" w:hAnsi="Calibri" w:cs="Calibri"/>
          <w:b/>
          <w:bCs/>
          <w:sz w:val="20"/>
          <w:szCs w:val="20"/>
        </w:rPr>
        <w:t xml:space="preserve">, 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 xml:space="preserve">tel.: </w:t>
      </w:r>
      <w:r w:rsidR="00BC6EF4">
        <w:rPr>
          <w:rFonts w:ascii="Calibri" w:hAnsi="Calibri" w:cs="Calibri"/>
          <w:sz w:val="20"/>
          <w:szCs w:val="20"/>
        </w:rPr>
        <w:t>XXXXXXXXXX</w:t>
      </w:r>
      <w:r w:rsidRPr="00403A59">
        <w:rPr>
          <w:rFonts w:ascii="Calibri" w:hAnsi="Calibri" w:cs="Calibri"/>
          <w:bCs/>
          <w:sz w:val="20"/>
          <w:szCs w:val="20"/>
        </w:rPr>
        <w:t xml:space="preserve">, e-mail: </w:t>
      </w:r>
      <w:r w:rsidR="00BC6EF4">
        <w:rPr>
          <w:rFonts w:ascii="Calibri" w:hAnsi="Calibri" w:cs="Calibri"/>
          <w:sz w:val="20"/>
          <w:szCs w:val="20"/>
        </w:rPr>
        <w:t>XXXXXXXXXXX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>Osoby oprávněné k jednání ve věcech technických:</w:t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="00BC6EF4" w:rsidRPr="00BC6EF4">
        <w:rPr>
          <w:rFonts w:ascii="Calibri" w:hAnsi="Calibri" w:cs="Calibri"/>
          <w:b/>
          <w:sz w:val="20"/>
          <w:szCs w:val="20"/>
        </w:rPr>
        <w:t>XXXXXXXXXXX</w:t>
      </w:r>
      <w:r w:rsidRPr="00403A59">
        <w:rPr>
          <w:rFonts w:ascii="Calibri" w:hAnsi="Calibri" w:cs="Calibri"/>
          <w:b/>
          <w:bCs/>
          <w:sz w:val="20"/>
          <w:szCs w:val="20"/>
        </w:rPr>
        <w:t xml:space="preserve">, ředitel divize 5, 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 xml:space="preserve">tel.: </w:t>
      </w:r>
      <w:r w:rsidR="00BC6EF4">
        <w:rPr>
          <w:rFonts w:ascii="Calibri" w:hAnsi="Calibri" w:cs="Calibri"/>
          <w:sz w:val="20"/>
          <w:szCs w:val="20"/>
        </w:rPr>
        <w:t>XXXXXXXXXX</w:t>
      </w:r>
      <w:r w:rsidRPr="00403A59">
        <w:rPr>
          <w:rFonts w:ascii="Calibri" w:hAnsi="Calibri" w:cs="Calibri"/>
          <w:bCs/>
          <w:sz w:val="20"/>
          <w:szCs w:val="20"/>
        </w:rPr>
        <w:t xml:space="preserve">, e-mail: </w:t>
      </w:r>
      <w:r w:rsidR="00BC6EF4">
        <w:rPr>
          <w:rFonts w:ascii="Calibri" w:hAnsi="Calibri" w:cs="Calibri"/>
          <w:sz w:val="20"/>
          <w:szCs w:val="20"/>
        </w:rPr>
        <w:t>XXXXXXXXXXX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403A59">
        <w:rPr>
          <w:rFonts w:ascii="Calibri" w:hAnsi="Calibri" w:cs="Calibri"/>
          <w:b/>
          <w:bCs/>
          <w:sz w:val="20"/>
          <w:szCs w:val="20"/>
        </w:rPr>
        <w:t>stavbyvedoucí  (ve</w:t>
      </w:r>
      <w:proofErr w:type="gramEnd"/>
      <w:r w:rsidRPr="00403A59">
        <w:rPr>
          <w:rFonts w:ascii="Calibri" w:hAnsi="Calibri" w:cs="Calibri"/>
          <w:b/>
          <w:bCs/>
          <w:sz w:val="20"/>
          <w:szCs w:val="20"/>
        </w:rPr>
        <w:t xml:space="preserve"> smyslu §160  stavebního zákona č</w:t>
      </w:r>
      <w:r>
        <w:rPr>
          <w:rFonts w:ascii="Calibri" w:hAnsi="Calibri" w:cs="Calibri"/>
          <w:b/>
          <w:bCs/>
          <w:sz w:val="20"/>
          <w:szCs w:val="20"/>
        </w:rPr>
        <w:t>.183/2006) :</w:t>
      </w:r>
      <w:r>
        <w:rPr>
          <w:rFonts w:ascii="Calibri" w:hAnsi="Calibri" w:cs="Calibri"/>
          <w:b/>
          <w:bCs/>
          <w:sz w:val="20"/>
          <w:szCs w:val="20"/>
        </w:rPr>
        <w:tab/>
      </w:r>
      <w:r w:rsidR="00BC6EF4" w:rsidRPr="00BC6EF4">
        <w:rPr>
          <w:rFonts w:ascii="Calibri" w:hAnsi="Calibri" w:cs="Calibri"/>
          <w:b/>
          <w:sz w:val="20"/>
          <w:szCs w:val="20"/>
        </w:rPr>
        <w:t>XXXXXXXXXXX</w:t>
      </w:r>
    </w:p>
    <w:p w:rsidR="00601E77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/>
          <w:sz w:val="22"/>
          <w:szCs w:val="22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 xml:space="preserve">tel.: </w:t>
      </w:r>
      <w:r w:rsidR="00BC6EF4">
        <w:rPr>
          <w:rFonts w:ascii="Calibri" w:hAnsi="Calibri" w:cs="Calibri"/>
          <w:sz w:val="20"/>
          <w:szCs w:val="20"/>
        </w:rPr>
        <w:t>XXXXXXXXXX</w:t>
      </w:r>
      <w:r w:rsidRPr="00403A59">
        <w:rPr>
          <w:rFonts w:ascii="Calibri" w:hAnsi="Calibri" w:cs="Calibri"/>
          <w:bCs/>
          <w:sz w:val="20"/>
          <w:szCs w:val="20"/>
        </w:rPr>
        <w:t xml:space="preserve">, e-mail: </w:t>
      </w:r>
      <w:r w:rsidR="00BC6EF4">
        <w:rPr>
          <w:rFonts w:ascii="Calibri" w:hAnsi="Calibri" w:cs="Calibri"/>
          <w:sz w:val="20"/>
          <w:szCs w:val="20"/>
        </w:rPr>
        <w:t>XXXXXXXXXXX</w:t>
      </w:r>
      <w:bookmarkStart w:id="0" w:name="_GoBack"/>
      <w:bookmarkEnd w:id="0"/>
    </w:p>
    <w:p w:rsidR="007016A9" w:rsidRPr="00663BDE" w:rsidRDefault="00F355B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663BDE">
        <w:rPr>
          <w:rFonts w:asciiTheme="minorHAnsi" w:hAnsiTheme="minorHAnsi" w:cs="Arial"/>
          <w:bCs/>
          <w:sz w:val="22"/>
          <w:szCs w:val="22"/>
        </w:rPr>
        <w:lastRenderedPageBreak/>
        <w:t>u</w:t>
      </w:r>
      <w:r w:rsidR="007016A9" w:rsidRPr="00663BDE">
        <w:rPr>
          <w:rFonts w:asciiTheme="minorHAnsi" w:hAnsiTheme="minorHAnsi" w:cs="Arial"/>
          <w:bCs/>
          <w:sz w:val="22"/>
          <w:szCs w:val="22"/>
        </w:rPr>
        <w:t>vedené smluvní strany uzavírají níže uvedeného dne, měsíce a roku v souladu se zákonem č. 89/2012 Sb., občanský zákoník, ve znění pozdějších předpisů</w:t>
      </w:r>
      <w:r w:rsidR="00D07A8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808EA" w:rsidRPr="00663BDE">
        <w:rPr>
          <w:rFonts w:asciiTheme="minorHAnsi" w:hAnsiTheme="minorHAnsi" w:cs="Arial"/>
          <w:bCs/>
          <w:sz w:val="22"/>
          <w:szCs w:val="22"/>
        </w:rPr>
        <w:t xml:space="preserve">tento </w:t>
      </w:r>
    </w:p>
    <w:p w:rsidR="00093A7E" w:rsidRPr="00663BDE" w:rsidRDefault="00093A7E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7016A9" w:rsidRPr="00663BDE" w:rsidRDefault="002808EA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dodatek č. </w:t>
      </w:r>
      <w:r w:rsidR="00C16427">
        <w:rPr>
          <w:rFonts w:asciiTheme="minorHAnsi" w:hAnsiTheme="minorHAnsi" w:cs="Arial"/>
          <w:b/>
          <w:bCs/>
          <w:sz w:val="22"/>
          <w:szCs w:val="22"/>
        </w:rPr>
        <w:t>2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ke smlouvě o dílo</w:t>
      </w:r>
      <w:r w:rsidR="000151EC">
        <w:rPr>
          <w:rFonts w:asciiTheme="minorHAnsi" w:hAnsiTheme="minorHAnsi" w:cs="Arial"/>
          <w:b/>
          <w:bCs/>
          <w:sz w:val="22"/>
          <w:szCs w:val="22"/>
        </w:rPr>
        <w:t>.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284FF9" w:rsidRPr="00663BDE" w:rsidRDefault="00284FF9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sz w:val="22"/>
          <w:szCs w:val="22"/>
        </w:rPr>
      </w:pP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I.</w:t>
      </w: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Úvodní ustanovení</w:t>
      </w:r>
    </w:p>
    <w:p w:rsidR="009B761B" w:rsidRPr="00663BDE" w:rsidRDefault="000C5B86" w:rsidP="00403A59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Výše uvedené smluvní strany uzavřely dne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403A59">
        <w:rPr>
          <w:rFonts w:asciiTheme="minorHAnsi" w:hAnsiTheme="minorHAnsi" w:cs="Arial"/>
          <w:sz w:val="22"/>
          <w:szCs w:val="22"/>
        </w:rPr>
        <w:t>30.9.</w:t>
      </w:r>
      <w:r w:rsidR="00FA4E8C">
        <w:rPr>
          <w:rFonts w:asciiTheme="minorHAnsi" w:hAnsiTheme="minorHAnsi" w:cs="Arial"/>
          <w:sz w:val="22"/>
          <w:szCs w:val="22"/>
        </w:rPr>
        <w:t>2020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 </w:t>
      </w:r>
      <w:r w:rsidRPr="00663BDE">
        <w:rPr>
          <w:rFonts w:asciiTheme="minorHAnsi" w:hAnsiTheme="minorHAnsi" w:cs="Arial"/>
          <w:sz w:val="22"/>
          <w:szCs w:val="22"/>
        </w:rPr>
        <w:t>smlouvu o dílo,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 č. smlouvy 30</w:t>
      </w:r>
      <w:r w:rsidR="00FA4E8C">
        <w:rPr>
          <w:rFonts w:asciiTheme="minorHAnsi" w:hAnsiTheme="minorHAnsi" w:cs="Arial"/>
          <w:sz w:val="22"/>
          <w:szCs w:val="22"/>
        </w:rPr>
        <w:t>2</w:t>
      </w:r>
      <w:r w:rsidR="00403A59">
        <w:rPr>
          <w:rFonts w:asciiTheme="minorHAnsi" w:hAnsiTheme="minorHAnsi" w:cs="Arial"/>
          <w:sz w:val="22"/>
          <w:szCs w:val="22"/>
        </w:rPr>
        <w:t>5</w:t>
      </w:r>
      <w:r w:rsidR="00C7197F" w:rsidRPr="00663BDE">
        <w:rPr>
          <w:rFonts w:asciiTheme="minorHAnsi" w:hAnsiTheme="minorHAnsi" w:cs="Arial"/>
          <w:sz w:val="22"/>
          <w:szCs w:val="22"/>
        </w:rPr>
        <w:t>H1</w:t>
      </w:r>
      <w:r w:rsidR="00FA4E8C">
        <w:rPr>
          <w:rFonts w:asciiTheme="minorHAnsi" w:hAnsiTheme="minorHAnsi" w:cs="Arial"/>
          <w:sz w:val="22"/>
          <w:szCs w:val="22"/>
        </w:rPr>
        <w:t>20000</w:t>
      </w:r>
      <w:r w:rsidR="00403A59">
        <w:rPr>
          <w:rFonts w:asciiTheme="minorHAnsi" w:hAnsiTheme="minorHAnsi" w:cs="Arial"/>
          <w:sz w:val="22"/>
          <w:szCs w:val="22"/>
        </w:rPr>
        <w:t>8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</w:t>
      </w:r>
      <w:proofErr w:type="gramStart"/>
      <w:r w:rsidR="00C7197F" w:rsidRPr="00663BDE">
        <w:rPr>
          <w:rFonts w:asciiTheme="minorHAnsi" w:hAnsiTheme="minorHAnsi" w:cs="Arial"/>
          <w:sz w:val="22"/>
          <w:szCs w:val="22"/>
        </w:rPr>
        <w:t>č.j.</w:t>
      </w:r>
      <w:proofErr w:type="gramEnd"/>
      <w:r w:rsidR="00C7197F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403A59" w:rsidRPr="00403A59">
        <w:rPr>
          <w:rFonts w:asciiTheme="minorHAnsi" w:hAnsiTheme="minorHAnsi" w:cs="Arial"/>
          <w:sz w:val="22"/>
          <w:szCs w:val="22"/>
        </w:rPr>
        <w:t xml:space="preserve">NPÚ – 430/74264/2020 </w:t>
      </w:r>
      <w:r w:rsidR="00E4497D">
        <w:rPr>
          <w:rFonts w:asciiTheme="minorHAnsi" w:hAnsiTheme="minorHAnsi" w:cs="Arial"/>
          <w:sz w:val="22"/>
          <w:szCs w:val="22"/>
        </w:rPr>
        <w:t>(dále jen „smlouva“)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</w:t>
      </w:r>
      <w:r w:rsidRPr="00663BDE">
        <w:rPr>
          <w:rFonts w:asciiTheme="minorHAnsi" w:hAnsiTheme="minorHAnsi" w:cs="Arial"/>
          <w:sz w:val="22"/>
          <w:szCs w:val="22"/>
        </w:rPr>
        <w:t xml:space="preserve"> kterou se zhotovitel zavázal zhotovitele provést pro objednatele na svůj náklad a nebezpečí stavební dílo, kterým je  </w:t>
      </w:r>
      <w:r w:rsidRPr="00663BDE">
        <w:rPr>
          <w:rFonts w:asciiTheme="minorHAnsi" w:hAnsiTheme="minorHAnsi"/>
          <w:sz w:val="22"/>
          <w:szCs w:val="22"/>
        </w:rPr>
        <w:t xml:space="preserve">projekt realizovaný za finanční podpory z Integrovaného regionálního operačního projektu (IROP), specifikovaného cíle 3.1 pod </w:t>
      </w:r>
      <w:proofErr w:type="spellStart"/>
      <w:r w:rsidRPr="00663BDE">
        <w:rPr>
          <w:rFonts w:asciiTheme="minorHAnsi" w:hAnsiTheme="minorHAnsi"/>
          <w:sz w:val="22"/>
          <w:szCs w:val="22"/>
        </w:rPr>
        <w:t>reg</w:t>
      </w:r>
      <w:proofErr w:type="spellEnd"/>
      <w:r w:rsidRPr="00663BDE">
        <w:rPr>
          <w:rFonts w:asciiTheme="minorHAnsi" w:hAnsiTheme="minorHAnsi"/>
          <w:sz w:val="22"/>
          <w:szCs w:val="22"/>
        </w:rPr>
        <w:t>. č</w:t>
      </w:r>
      <w:r w:rsidR="00403A59" w:rsidRPr="00403A59">
        <w:t xml:space="preserve"> </w:t>
      </w:r>
      <w:r w:rsidR="00403A59" w:rsidRPr="00403A59">
        <w:rPr>
          <w:rFonts w:asciiTheme="minorHAnsi" w:hAnsiTheme="minorHAnsi"/>
          <w:sz w:val="22"/>
          <w:szCs w:val="22"/>
        </w:rPr>
        <w:t>CZ.06.3.33/0.0/0.0/16 059/0004496 – NKP Klášter Plasy - obnova opatské rezidence.</w:t>
      </w:r>
    </w:p>
    <w:p w:rsidR="000C5B86" w:rsidRPr="00663BDE" w:rsidRDefault="009B761B" w:rsidP="00403A59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V souladu s čl. VI. odst. 4 až odst. 8 </w:t>
      </w:r>
      <w:r w:rsidR="00C9174F">
        <w:rPr>
          <w:rFonts w:asciiTheme="minorHAnsi" w:hAnsiTheme="minorHAnsi"/>
          <w:sz w:val="22"/>
          <w:szCs w:val="22"/>
        </w:rPr>
        <w:t>smlouvy</w:t>
      </w:r>
      <w:r w:rsidR="000C5B86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 xml:space="preserve">uzavírají výše uvedené smluvní strany tento dodatek č. </w:t>
      </w:r>
      <w:r w:rsidR="00C16427">
        <w:rPr>
          <w:rFonts w:asciiTheme="minorHAnsi" w:hAnsiTheme="minorHAnsi"/>
          <w:sz w:val="22"/>
          <w:szCs w:val="22"/>
        </w:rPr>
        <w:t>2</w:t>
      </w:r>
      <w:r w:rsidRPr="00663BDE">
        <w:rPr>
          <w:rFonts w:asciiTheme="minorHAnsi" w:hAnsiTheme="minorHAnsi"/>
          <w:sz w:val="22"/>
          <w:szCs w:val="22"/>
        </w:rPr>
        <w:t xml:space="preserve"> ke smlouvě o dílo</w:t>
      </w:r>
      <w:r w:rsidR="00920C84">
        <w:rPr>
          <w:rFonts w:asciiTheme="minorHAnsi" w:hAnsiTheme="minorHAnsi"/>
          <w:sz w:val="22"/>
          <w:szCs w:val="22"/>
        </w:rPr>
        <w:t xml:space="preserve"> na akci </w:t>
      </w:r>
      <w:r w:rsidR="00920C84" w:rsidRPr="00920C84">
        <w:rPr>
          <w:rFonts w:asciiTheme="minorHAnsi" w:hAnsiTheme="minorHAnsi"/>
          <w:sz w:val="22"/>
          <w:szCs w:val="22"/>
        </w:rPr>
        <w:t>„</w:t>
      </w:r>
      <w:r w:rsidR="00403A59" w:rsidRPr="00403A59">
        <w:rPr>
          <w:rFonts w:asciiTheme="minorHAnsi" w:hAnsiTheme="minorHAnsi"/>
          <w:sz w:val="22"/>
          <w:szCs w:val="22"/>
        </w:rPr>
        <w:t>NKP Klášter Plasy - obnova opatské rezidence - stavební úpravy</w:t>
      </w:r>
      <w:r w:rsidR="00920C84" w:rsidRPr="00920C84">
        <w:rPr>
          <w:rFonts w:ascii="Calibri" w:hAnsi="Calibri" w:cs="Calibri"/>
          <w:sz w:val="22"/>
          <w:szCs w:val="22"/>
        </w:rPr>
        <w:t>“</w:t>
      </w:r>
      <w:r w:rsidRPr="00920C84">
        <w:rPr>
          <w:rFonts w:asciiTheme="minorHAnsi" w:hAnsiTheme="minorHAnsi"/>
          <w:sz w:val="22"/>
          <w:szCs w:val="22"/>
        </w:rPr>
        <w:t xml:space="preserve"> </w:t>
      </w:r>
      <w:r w:rsidR="000C5B86" w:rsidRPr="00920C84">
        <w:rPr>
          <w:rFonts w:asciiTheme="minorHAnsi" w:hAnsiTheme="minorHAnsi"/>
          <w:sz w:val="22"/>
          <w:szCs w:val="22"/>
        </w:rPr>
        <w:t xml:space="preserve">  </w:t>
      </w:r>
    </w:p>
    <w:p w:rsidR="0089209F" w:rsidRPr="00311705" w:rsidRDefault="00C42105" w:rsidP="00353878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V průběhu provádění díla byly zjištěny nové skutečnosti, z nichž vyplynula potřeba </w:t>
      </w:r>
      <w:r w:rsidR="0089209F" w:rsidRPr="00663BDE">
        <w:rPr>
          <w:rFonts w:asciiTheme="minorHAnsi" w:hAnsiTheme="minorHAnsi"/>
          <w:sz w:val="22"/>
          <w:szCs w:val="22"/>
        </w:rPr>
        <w:t xml:space="preserve">následujících </w:t>
      </w:r>
      <w:r w:rsidRPr="00663BDE">
        <w:rPr>
          <w:rFonts w:asciiTheme="minorHAnsi" w:hAnsiTheme="minorHAnsi"/>
          <w:sz w:val="22"/>
          <w:szCs w:val="22"/>
        </w:rPr>
        <w:t>změn ve způsobu provádění díla a v</w:t>
      </w:r>
      <w:r w:rsidR="00FA4E8C">
        <w:rPr>
          <w:rFonts w:asciiTheme="minorHAnsi" w:hAnsiTheme="minorHAnsi"/>
          <w:sz w:val="22"/>
          <w:szCs w:val="22"/>
        </w:rPr>
        <w:t xml:space="preserve"> rozšíření </w:t>
      </w:r>
      <w:r w:rsidRPr="00663BDE">
        <w:rPr>
          <w:rFonts w:asciiTheme="minorHAnsi" w:hAnsiTheme="minorHAnsi"/>
          <w:sz w:val="22"/>
          <w:szCs w:val="22"/>
        </w:rPr>
        <w:t xml:space="preserve">rozsahu prací </w:t>
      </w:r>
      <w:r w:rsidR="00FA4E8C">
        <w:rPr>
          <w:rFonts w:asciiTheme="minorHAnsi" w:hAnsiTheme="minorHAnsi"/>
          <w:sz w:val="22"/>
          <w:szCs w:val="22"/>
        </w:rPr>
        <w:t>nad rámec původního zadání</w:t>
      </w:r>
      <w:r w:rsidR="0089209F" w:rsidRPr="00311705">
        <w:rPr>
          <w:rFonts w:asciiTheme="minorHAnsi" w:hAnsiTheme="minorHAnsi"/>
          <w:sz w:val="22"/>
          <w:szCs w:val="22"/>
        </w:rPr>
        <w:t>:</w:t>
      </w:r>
    </w:p>
    <w:p w:rsidR="00403A59" w:rsidRPr="00C81A96" w:rsidRDefault="000151EC" w:rsidP="00591F3D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0151EC">
        <w:rPr>
          <w:rFonts w:asciiTheme="minorHAnsi" w:hAnsiTheme="minorHAnsi" w:cs="Arial"/>
          <w:sz w:val="22"/>
          <w:szCs w:val="22"/>
        </w:rPr>
        <w:t xml:space="preserve"> </w:t>
      </w:r>
      <w:r w:rsidR="00591F3D" w:rsidRPr="00C81A96">
        <w:rPr>
          <w:rFonts w:asciiTheme="minorHAnsi" w:hAnsiTheme="minorHAnsi" w:cs="Arial"/>
          <w:b/>
          <w:sz w:val="22"/>
          <w:szCs w:val="22"/>
        </w:rPr>
        <w:t>vstup do místnosti 0.14 z 0.09</w:t>
      </w:r>
      <w:r w:rsidR="00403A59" w:rsidRPr="00C81A96">
        <w:rPr>
          <w:rFonts w:asciiTheme="minorHAnsi" w:hAnsiTheme="minorHAnsi" w:cs="Arial"/>
          <w:b/>
          <w:sz w:val="22"/>
          <w:szCs w:val="22"/>
        </w:rPr>
        <w:t xml:space="preserve"> (SO 01)</w:t>
      </w:r>
      <w:r w:rsidR="00403A59" w:rsidRPr="00C81A96">
        <w:rPr>
          <w:rFonts w:asciiTheme="minorHAnsi" w:hAnsiTheme="minorHAnsi" w:cs="Arial"/>
          <w:sz w:val="22"/>
          <w:szCs w:val="22"/>
        </w:rPr>
        <w:t xml:space="preserve"> - </w:t>
      </w:r>
      <w:r w:rsidRPr="00C81A96">
        <w:rPr>
          <w:rFonts w:asciiTheme="minorHAnsi" w:hAnsiTheme="minorHAnsi" w:cs="Arial"/>
          <w:sz w:val="22"/>
          <w:szCs w:val="22"/>
        </w:rPr>
        <w:t xml:space="preserve"> </w:t>
      </w:r>
      <w:r w:rsidR="004742AB" w:rsidRPr="00C81A96">
        <w:rPr>
          <w:rFonts w:asciiTheme="minorHAnsi" w:hAnsiTheme="minorHAnsi" w:cs="Arial"/>
          <w:sz w:val="22"/>
          <w:szCs w:val="22"/>
        </w:rPr>
        <w:t xml:space="preserve"> </w:t>
      </w:r>
      <w:r w:rsidR="00591F3D" w:rsidRPr="00C81A96">
        <w:rPr>
          <w:rFonts w:asciiTheme="minorHAnsi" w:hAnsiTheme="minorHAnsi" w:cs="Arial"/>
          <w:sz w:val="22"/>
          <w:szCs w:val="22"/>
        </w:rPr>
        <w:t xml:space="preserve">po rozkrytí konstrukcí - odbourání vestavby WC a sprch, očištění stěn, podlah a po proměření výšek se ukázalo, že navržené řešení vstupu do </w:t>
      </w:r>
      <w:proofErr w:type="spellStart"/>
      <w:proofErr w:type="gramStart"/>
      <w:r w:rsidR="00591F3D" w:rsidRPr="00C81A96">
        <w:rPr>
          <w:rFonts w:asciiTheme="minorHAnsi" w:hAnsiTheme="minorHAnsi" w:cs="Arial"/>
          <w:sz w:val="22"/>
          <w:szCs w:val="22"/>
        </w:rPr>
        <w:t>m.č</w:t>
      </w:r>
      <w:proofErr w:type="spellEnd"/>
      <w:r w:rsidR="00591F3D" w:rsidRPr="00C81A96">
        <w:rPr>
          <w:rFonts w:asciiTheme="minorHAnsi" w:hAnsiTheme="minorHAnsi" w:cs="Arial"/>
          <w:sz w:val="22"/>
          <w:szCs w:val="22"/>
        </w:rPr>
        <w:t>.</w:t>
      </w:r>
      <w:proofErr w:type="gramEnd"/>
      <w:r w:rsidR="00591F3D" w:rsidRPr="00C81A96">
        <w:rPr>
          <w:rFonts w:asciiTheme="minorHAnsi" w:hAnsiTheme="minorHAnsi" w:cs="Arial"/>
          <w:sz w:val="22"/>
          <w:szCs w:val="22"/>
        </w:rPr>
        <w:t xml:space="preserve"> 0.14 je v kolizi s dochovanými staršími konstrukcemi, které musí být zachovány. Nezbytná je tedy změna vstupu do místnosti  - úprava řešení schodiště, přezdění záklenků pro zajištění dostatečné světlosti vstupního otvoru, úprava </w:t>
      </w:r>
      <w:proofErr w:type="spellStart"/>
      <w:proofErr w:type="gramStart"/>
      <w:r w:rsidR="00591F3D" w:rsidRPr="00C81A96">
        <w:rPr>
          <w:rFonts w:asciiTheme="minorHAnsi" w:hAnsiTheme="minorHAnsi" w:cs="Arial"/>
          <w:sz w:val="22"/>
          <w:szCs w:val="22"/>
        </w:rPr>
        <w:t>podlah.</w:t>
      </w:r>
      <w:r w:rsidR="00403A59" w:rsidRPr="00C81A96">
        <w:rPr>
          <w:rFonts w:asciiTheme="minorHAnsi" w:hAnsiTheme="minorHAnsi" w:cs="Arial"/>
          <w:sz w:val="22"/>
          <w:szCs w:val="22"/>
        </w:rPr>
        <w:t>Podrobněji</w:t>
      </w:r>
      <w:proofErr w:type="spellEnd"/>
      <w:proofErr w:type="gramEnd"/>
      <w:r w:rsidR="00403A59" w:rsidRPr="00C81A96">
        <w:rPr>
          <w:rFonts w:asciiTheme="minorHAnsi" w:hAnsiTheme="minorHAnsi" w:cs="Arial"/>
          <w:sz w:val="22"/>
          <w:szCs w:val="22"/>
        </w:rPr>
        <w:t xml:space="preserve"> popisuje ZL </w:t>
      </w:r>
      <w:r w:rsidR="00591F3D" w:rsidRPr="00C81A96">
        <w:rPr>
          <w:rFonts w:asciiTheme="minorHAnsi" w:hAnsiTheme="minorHAnsi" w:cs="Arial"/>
          <w:sz w:val="22"/>
          <w:szCs w:val="22"/>
        </w:rPr>
        <w:t>12</w:t>
      </w:r>
      <w:r w:rsidR="00403A59" w:rsidRPr="00C81A96">
        <w:rPr>
          <w:rFonts w:asciiTheme="minorHAnsi" w:hAnsiTheme="minorHAnsi" w:cs="Arial"/>
          <w:sz w:val="22"/>
          <w:szCs w:val="22"/>
        </w:rPr>
        <w:t xml:space="preserve">.      </w:t>
      </w:r>
    </w:p>
    <w:p w:rsidR="004742AB" w:rsidRPr="00C81A96" w:rsidRDefault="00591F3D" w:rsidP="00591F3D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C81A96">
        <w:rPr>
          <w:rFonts w:asciiTheme="minorHAnsi" w:hAnsiTheme="minorHAnsi" w:cs="Arial"/>
          <w:b/>
          <w:sz w:val="22"/>
          <w:szCs w:val="22"/>
        </w:rPr>
        <w:t>trezor v místnosti 0</w:t>
      </w:r>
      <w:r w:rsidR="00403A59" w:rsidRPr="00C81A96">
        <w:rPr>
          <w:rFonts w:asciiTheme="minorHAnsi" w:hAnsiTheme="minorHAnsi" w:cs="Arial"/>
          <w:b/>
          <w:sz w:val="22"/>
          <w:szCs w:val="22"/>
        </w:rPr>
        <w:t>.03 (SO 01)</w:t>
      </w:r>
      <w:r w:rsidR="00403A59" w:rsidRPr="00C81A96">
        <w:rPr>
          <w:rFonts w:asciiTheme="minorHAnsi" w:hAnsiTheme="minorHAnsi" w:cs="Arial"/>
          <w:sz w:val="22"/>
          <w:szCs w:val="22"/>
        </w:rPr>
        <w:t xml:space="preserve"> -  </w:t>
      </w:r>
      <w:r w:rsidRPr="00C81A96">
        <w:rPr>
          <w:rFonts w:asciiTheme="minorHAnsi" w:hAnsiTheme="minorHAnsi" w:cs="Arial"/>
          <w:sz w:val="22"/>
          <w:szCs w:val="22"/>
        </w:rPr>
        <w:t xml:space="preserve">změna řeší úpravu umístění a osazení trezoru v místnosti 0.03 z důvodu upřesnění požadavku uživatele objektu. Pro plánovaný provoz je nutno trezor umístit do niky odpovídající rozměry nice pro dveřní otvor. Zbytek niky bude využitý pro vestavný nábytek jako úložný prostor. </w:t>
      </w:r>
      <w:r w:rsidR="00403A59" w:rsidRPr="00C81A96">
        <w:rPr>
          <w:rFonts w:asciiTheme="minorHAnsi" w:hAnsiTheme="minorHAnsi" w:cs="Arial"/>
          <w:sz w:val="22"/>
          <w:szCs w:val="22"/>
        </w:rPr>
        <w:t xml:space="preserve"> Podrobněji popisuje ZL </w:t>
      </w:r>
      <w:r w:rsidRPr="00C81A96">
        <w:rPr>
          <w:rFonts w:asciiTheme="minorHAnsi" w:hAnsiTheme="minorHAnsi" w:cs="Arial"/>
          <w:sz w:val="22"/>
          <w:szCs w:val="22"/>
        </w:rPr>
        <w:t>13</w:t>
      </w:r>
      <w:r w:rsidR="00403A59" w:rsidRPr="00C81A96">
        <w:rPr>
          <w:rFonts w:asciiTheme="minorHAnsi" w:hAnsiTheme="minorHAnsi" w:cs="Arial"/>
          <w:sz w:val="22"/>
          <w:szCs w:val="22"/>
        </w:rPr>
        <w:t>.</w:t>
      </w:r>
    </w:p>
    <w:p w:rsidR="00403A59" w:rsidRPr="00C81A96" w:rsidRDefault="00591F3D" w:rsidP="00C81A96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C81A96">
        <w:rPr>
          <w:rFonts w:asciiTheme="minorHAnsi" w:hAnsiTheme="minorHAnsi" w:cs="Arial"/>
          <w:b/>
          <w:sz w:val="22"/>
          <w:szCs w:val="22"/>
        </w:rPr>
        <w:t>podlaha půdy 2.01 – u kotelny 2.02</w:t>
      </w:r>
      <w:r w:rsidR="00C81A96" w:rsidRPr="00C81A96">
        <w:rPr>
          <w:rFonts w:asciiTheme="minorHAnsi" w:hAnsiTheme="minorHAnsi" w:cs="Arial"/>
          <w:b/>
          <w:sz w:val="22"/>
          <w:szCs w:val="22"/>
        </w:rPr>
        <w:t xml:space="preserve"> – změna </w:t>
      </w:r>
      <w:r w:rsidR="00403A59" w:rsidRPr="00C81A96">
        <w:rPr>
          <w:rFonts w:asciiTheme="minorHAnsi" w:hAnsiTheme="minorHAnsi" w:cs="Arial"/>
          <w:b/>
          <w:sz w:val="22"/>
          <w:szCs w:val="22"/>
        </w:rPr>
        <w:t>(</w:t>
      </w:r>
      <w:r w:rsidR="00C81A96" w:rsidRPr="00C81A96">
        <w:rPr>
          <w:rFonts w:asciiTheme="minorHAnsi" w:hAnsiTheme="minorHAnsi" w:cs="Arial"/>
          <w:b/>
          <w:sz w:val="22"/>
          <w:szCs w:val="22"/>
        </w:rPr>
        <w:t>SO 01</w:t>
      </w:r>
      <w:r w:rsidR="00403A59" w:rsidRPr="00C81A96">
        <w:rPr>
          <w:rFonts w:asciiTheme="minorHAnsi" w:hAnsiTheme="minorHAnsi" w:cs="Arial"/>
          <w:b/>
          <w:sz w:val="22"/>
          <w:szCs w:val="22"/>
        </w:rPr>
        <w:t>)</w:t>
      </w:r>
      <w:r w:rsidR="00403A59" w:rsidRPr="00C81A96">
        <w:rPr>
          <w:rFonts w:asciiTheme="minorHAnsi" w:hAnsiTheme="minorHAnsi" w:cs="Arial"/>
          <w:sz w:val="22"/>
          <w:szCs w:val="22"/>
        </w:rPr>
        <w:t xml:space="preserve"> </w:t>
      </w:r>
      <w:r w:rsidR="00C81A96" w:rsidRPr="00C81A96">
        <w:rPr>
          <w:rFonts w:asciiTheme="minorHAnsi" w:hAnsiTheme="minorHAnsi" w:cs="Arial"/>
          <w:sz w:val="22"/>
          <w:szCs w:val="22"/>
        </w:rPr>
        <w:t>–</w:t>
      </w:r>
      <w:r w:rsidR="00403A59" w:rsidRPr="00C81A96">
        <w:rPr>
          <w:rFonts w:asciiTheme="minorHAnsi" w:hAnsiTheme="minorHAnsi" w:cs="Arial"/>
          <w:sz w:val="22"/>
          <w:szCs w:val="22"/>
        </w:rPr>
        <w:t xml:space="preserve"> </w:t>
      </w:r>
      <w:r w:rsidR="00C81A96" w:rsidRPr="00C81A96">
        <w:rPr>
          <w:rFonts w:asciiTheme="minorHAnsi" w:hAnsiTheme="minorHAnsi" w:cs="Arial"/>
          <w:sz w:val="22"/>
          <w:szCs w:val="22"/>
        </w:rPr>
        <w:t xml:space="preserve">předmětem změny je nahrazení dřevěné podlahy z </w:t>
      </w:r>
      <w:proofErr w:type="gramStart"/>
      <w:r w:rsidR="00C81A96" w:rsidRPr="00C81A96">
        <w:rPr>
          <w:rFonts w:asciiTheme="minorHAnsi" w:hAnsiTheme="minorHAnsi" w:cs="Arial"/>
          <w:sz w:val="22"/>
          <w:szCs w:val="22"/>
        </w:rPr>
        <w:t>prken  betonovou</w:t>
      </w:r>
      <w:proofErr w:type="gramEnd"/>
      <w:r w:rsidR="00C81A96" w:rsidRPr="00C81A96">
        <w:rPr>
          <w:rFonts w:asciiTheme="minorHAnsi" w:hAnsiTheme="minorHAnsi" w:cs="Arial"/>
          <w:sz w:val="22"/>
          <w:szCs w:val="22"/>
        </w:rPr>
        <w:t xml:space="preserve"> podlahou. Řešení vychází z požadavků budoucího provozu, neboť dřevěná podlaha se ukazuje v daném prostoru jako nevhodná. S ohledem na plánovanou zátěž a riziko mokrých procesů se jako vhodnější </w:t>
      </w:r>
      <w:proofErr w:type="gramStart"/>
      <w:r w:rsidR="00C81A96" w:rsidRPr="00C81A96">
        <w:rPr>
          <w:rFonts w:asciiTheme="minorHAnsi" w:hAnsiTheme="minorHAnsi" w:cs="Arial"/>
          <w:sz w:val="22"/>
          <w:szCs w:val="22"/>
        </w:rPr>
        <w:t>jeví  betonová</w:t>
      </w:r>
      <w:proofErr w:type="gramEnd"/>
      <w:r w:rsidR="00C81A96" w:rsidRPr="00C81A96">
        <w:rPr>
          <w:rFonts w:asciiTheme="minorHAnsi" w:hAnsiTheme="minorHAnsi" w:cs="Arial"/>
          <w:sz w:val="22"/>
          <w:szCs w:val="22"/>
        </w:rPr>
        <w:t xml:space="preserve"> podlaha.</w:t>
      </w:r>
      <w:r w:rsidR="00403A59" w:rsidRPr="00C81A96">
        <w:rPr>
          <w:rFonts w:asciiTheme="minorHAnsi" w:hAnsiTheme="minorHAnsi" w:cs="Arial"/>
          <w:sz w:val="22"/>
          <w:szCs w:val="22"/>
        </w:rPr>
        <w:t xml:space="preserve">   Podrobně popsáno v ZL </w:t>
      </w:r>
      <w:r w:rsidR="00C81A96" w:rsidRPr="00C81A96">
        <w:rPr>
          <w:rFonts w:asciiTheme="minorHAnsi" w:hAnsiTheme="minorHAnsi" w:cs="Arial"/>
          <w:sz w:val="22"/>
          <w:szCs w:val="22"/>
        </w:rPr>
        <w:t>14</w:t>
      </w:r>
      <w:r w:rsidR="00403A59" w:rsidRPr="00C81A96">
        <w:rPr>
          <w:rFonts w:asciiTheme="minorHAnsi" w:hAnsiTheme="minorHAnsi" w:cs="Arial"/>
          <w:sz w:val="22"/>
          <w:szCs w:val="22"/>
        </w:rPr>
        <w:t xml:space="preserve">. </w:t>
      </w:r>
    </w:p>
    <w:p w:rsidR="00403A59" w:rsidRPr="00C81A96" w:rsidRDefault="00C81A96" w:rsidP="00C81A96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C81A96">
        <w:rPr>
          <w:rFonts w:asciiTheme="minorHAnsi" w:hAnsiTheme="minorHAnsi" w:cs="Arial"/>
          <w:b/>
          <w:sz w:val="22"/>
          <w:szCs w:val="22"/>
        </w:rPr>
        <w:t>komíny – zvětšení rozsahu prací (SO 01)</w:t>
      </w:r>
      <w:r w:rsidR="00403A59" w:rsidRPr="00C81A96">
        <w:rPr>
          <w:rFonts w:asciiTheme="minorHAnsi" w:hAnsiTheme="minorHAnsi" w:cs="Arial"/>
          <w:sz w:val="22"/>
          <w:szCs w:val="22"/>
        </w:rPr>
        <w:t xml:space="preserve"> </w:t>
      </w:r>
      <w:r w:rsidRPr="00C81A96">
        <w:rPr>
          <w:rFonts w:asciiTheme="minorHAnsi" w:hAnsiTheme="minorHAnsi" w:cs="Arial"/>
          <w:sz w:val="22"/>
          <w:szCs w:val="22"/>
        </w:rPr>
        <w:t>–</w:t>
      </w:r>
      <w:r w:rsidR="00403A59" w:rsidRPr="00C81A96">
        <w:rPr>
          <w:rFonts w:asciiTheme="minorHAnsi" w:hAnsiTheme="minorHAnsi" w:cs="Arial"/>
          <w:sz w:val="22"/>
          <w:szCs w:val="22"/>
        </w:rPr>
        <w:t xml:space="preserve"> </w:t>
      </w:r>
      <w:r w:rsidRPr="00C81A96">
        <w:rPr>
          <w:rFonts w:asciiTheme="minorHAnsi" w:hAnsiTheme="minorHAnsi" w:cs="Arial"/>
          <w:sz w:val="22"/>
          <w:szCs w:val="22"/>
        </w:rPr>
        <w:t>předmětem změny je zvětšení objemu zdiva, neboť se po demontáži krovu a vestaveb ukázalo, že komínová tělesa mají zdivo nedostatečně dimenzované a ze statického hlediska není možné realizovat komíny v plné výšce dle PD, bez zpevnění a posílení zdiva.  Komínová tělesa po demontáži krovu posoudil statik, který navrhl posílení zdiva a doplnění výztuží</w:t>
      </w:r>
      <w:r w:rsidR="0062106E" w:rsidRPr="00C81A96">
        <w:rPr>
          <w:rFonts w:asciiTheme="minorHAnsi" w:hAnsiTheme="minorHAnsi" w:cs="Arial"/>
          <w:sz w:val="22"/>
          <w:szCs w:val="22"/>
        </w:rPr>
        <w:t xml:space="preserve">. Podrobně popsáno v ZL </w:t>
      </w:r>
      <w:r w:rsidRPr="00C81A96">
        <w:rPr>
          <w:rFonts w:asciiTheme="minorHAnsi" w:hAnsiTheme="minorHAnsi" w:cs="Arial"/>
          <w:sz w:val="22"/>
          <w:szCs w:val="22"/>
        </w:rPr>
        <w:t>15</w:t>
      </w:r>
      <w:r w:rsidR="0062106E" w:rsidRPr="00C81A96">
        <w:rPr>
          <w:rFonts w:asciiTheme="minorHAnsi" w:hAnsiTheme="minorHAnsi" w:cs="Arial"/>
          <w:sz w:val="22"/>
          <w:szCs w:val="22"/>
        </w:rPr>
        <w:t>.</w:t>
      </w:r>
    </w:p>
    <w:p w:rsidR="0062106E" w:rsidRPr="00C81A96" w:rsidRDefault="00C81A96" w:rsidP="00C81A96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C81A96">
        <w:rPr>
          <w:rFonts w:asciiTheme="minorHAnsi" w:hAnsiTheme="minorHAnsi" w:cs="Arial"/>
          <w:b/>
          <w:sz w:val="22"/>
          <w:szCs w:val="22"/>
        </w:rPr>
        <w:t>změna římsy (SO 01)</w:t>
      </w:r>
      <w:r w:rsidR="0062106E" w:rsidRPr="00C81A96">
        <w:rPr>
          <w:rFonts w:asciiTheme="minorHAnsi" w:hAnsiTheme="minorHAnsi" w:cs="Arial"/>
          <w:sz w:val="22"/>
          <w:szCs w:val="22"/>
        </w:rPr>
        <w:t xml:space="preserve"> </w:t>
      </w:r>
      <w:r w:rsidRPr="00C81A96">
        <w:rPr>
          <w:rFonts w:asciiTheme="minorHAnsi" w:hAnsiTheme="minorHAnsi" w:cs="Arial"/>
          <w:sz w:val="22"/>
          <w:szCs w:val="22"/>
        </w:rPr>
        <w:t>–</w:t>
      </w:r>
      <w:r w:rsidR="0062106E" w:rsidRPr="00C81A96">
        <w:rPr>
          <w:rFonts w:asciiTheme="minorHAnsi" w:hAnsiTheme="minorHAnsi" w:cs="Arial"/>
          <w:sz w:val="22"/>
          <w:szCs w:val="22"/>
        </w:rPr>
        <w:t xml:space="preserve"> </w:t>
      </w:r>
      <w:r w:rsidRPr="00C81A96">
        <w:rPr>
          <w:rFonts w:asciiTheme="minorHAnsi" w:hAnsiTheme="minorHAnsi" w:cs="Arial"/>
          <w:sz w:val="22"/>
          <w:szCs w:val="22"/>
        </w:rPr>
        <w:t xml:space="preserve">předmětem změny je úprava množství doplňovaných </w:t>
      </w:r>
      <w:r w:rsidRPr="00C81A96">
        <w:rPr>
          <w:rFonts w:asciiTheme="minorHAnsi" w:hAnsiTheme="minorHAnsi" w:cs="Arial"/>
          <w:sz w:val="22"/>
          <w:szCs w:val="22"/>
        </w:rPr>
        <w:lastRenderedPageBreak/>
        <w:t>kamenných desek z pískovce na korunní římsu dvorní fasády SO 01. Po odbourání krovu, odbourání vloženého polopatra v 3NP bylo provedeno podrobné zaměření, při kterém se zjistilo, že je třeba doplnit větší počet kamenných desek, než předpokládal výkaz výměr. Pískovcové desky jsou nezbytné k použití na korunní římsu</w:t>
      </w:r>
      <w:r w:rsidR="0062106E" w:rsidRPr="00C81A96">
        <w:rPr>
          <w:rFonts w:asciiTheme="minorHAnsi" w:hAnsiTheme="minorHAnsi" w:cs="Arial"/>
          <w:sz w:val="22"/>
          <w:szCs w:val="22"/>
        </w:rPr>
        <w:t xml:space="preserve">. Podrobně popsáno v ZL </w:t>
      </w:r>
      <w:r w:rsidRPr="00C81A96">
        <w:rPr>
          <w:rFonts w:asciiTheme="minorHAnsi" w:hAnsiTheme="minorHAnsi" w:cs="Arial"/>
          <w:sz w:val="22"/>
          <w:szCs w:val="22"/>
        </w:rPr>
        <w:t>16</w:t>
      </w:r>
      <w:r w:rsidR="0062106E" w:rsidRPr="00C81A96">
        <w:rPr>
          <w:rFonts w:asciiTheme="minorHAnsi" w:hAnsiTheme="minorHAnsi" w:cs="Arial"/>
          <w:sz w:val="22"/>
          <w:szCs w:val="22"/>
        </w:rPr>
        <w:t>.</w:t>
      </w:r>
    </w:p>
    <w:p w:rsidR="0062106E" w:rsidRPr="008459C7" w:rsidRDefault="00C81A96" w:rsidP="00C81A96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C81A96">
        <w:rPr>
          <w:rFonts w:asciiTheme="minorHAnsi" w:hAnsiTheme="minorHAnsi" w:cs="Arial"/>
          <w:b/>
          <w:sz w:val="22"/>
          <w:szCs w:val="22"/>
        </w:rPr>
        <w:t>úprava krovu – hoblování (SO 01)</w:t>
      </w:r>
      <w:r w:rsidR="0062106E" w:rsidRPr="00C81A96">
        <w:rPr>
          <w:rFonts w:asciiTheme="minorHAnsi" w:hAnsiTheme="minorHAnsi" w:cs="Arial"/>
          <w:sz w:val="22"/>
          <w:szCs w:val="22"/>
        </w:rPr>
        <w:t xml:space="preserve"> - </w:t>
      </w:r>
      <w:r w:rsidRPr="00C81A96">
        <w:rPr>
          <w:rFonts w:asciiTheme="minorHAnsi" w:hAnsiTheme="minorHAnsi" w:cs="Arial"/>
          <w:sz w:val="22"/>
          <w:szCs w:val="22"/>
        </w:rPr>
        <w:t xml:space="preserve">dodatečně požadovaná úprava řeziva použitého na krov - hoblování. Hoblování je požadováno zejména z důvodu očištění povrchu </w:t>
      </w:r>
      <w:r w:rsidRPr="008459C7">
        <w:rPr>
          <w:rFonts w:asciiTheme="minorHAnsi" w:hAnsiTheme="minorHAnsi" w:cs="Arial"/>
          <w:sz w:val="22"/>
          <w:szCs w:val="22"/>
        </w:rPr>
        <w:t xml:space="preserve">řeziva, zatažení povrchu.  </w:t>
      </w:r>
      <w:r w:rsidR="0062106E" w:rsidRPr="008459C7">
        <w:rPr>
          <w:rFonts w:asciiTheme="minorHAnsi" w:hAnsiTheme="minorHAnsi" w:cs="Arial"/>
          <w:sz w:val="22"/>
          <w:szCs w:val="22"/>
        </w:rPr>
        <w:t xml:space="preserve"> Podrobně popsáno v ZL </w:t>
      </w:r>
      <w:r w:rsidRPr="008459C7">
        <w:rPr>
          <w:rFonts w:asciiTheme="minorHAnsi" w:hAnsiTheme="minorHAnsi" w:cs="Arial"/>
          <w:sz w:val="22"/>
          <w:szCs w:val="22"/>
        </w:rPr>
        <w:t>17</w:t>
      </w:r>
      <w:r w:rsidR="0062106E" w:rsidRPr="008459C7">
        <w:rPr>
          <w:rFonts w:asciiTheme="minorHAnsi" w:hAnsiTheme="minorHAnsi" w:cs="Arial"/>
          <w:sz w:val="22"/>
          <w:szCs w:val="22"/>
        </w:rPr>
        <w:t xml:space="preserve">. </w:t>
      </w:r>
    </w:p>
    <w:p w:rsidR="0062106E" w:rsidRPr="008459C7" w:rsidRDefault="00C81A96" w:rsidP="00C81A96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8459C7">
        <w:rPr>
          <w:rFonts w:asciiTheme="minorHAnsi" w:hAnsiTheme="minorHAnsi" w:cs="Arial"/>
          <w:b/>
          <w:sz w:val="22"/>
          <w:szCs w:val="22"/>
        </w:rPr>
        <w:t>klenba podesty – statické zajištění</w:t>
      </w:r>
      <w:r w:rsidR="0062106E" w:rsidRPr="008459C7">
        <w:rPr>
          <w:rFonts w:asciiTheme="minorHAnsi" w:hAnsiTheme="minorHAnsi" w:cs="Arial"/>
          <w:b/>
          <w:sz w:val="22"/>
          <w:szCs w:val="22"/>
        </w:rPr>
        <w:t xml:space="preserve"> (SO 0</w:t>
      </w:r>
      <w:r w:rsidRPr="008459C7">
        <w:rPr>
          <w:rFonts w:asciiTheme="minorHAnsi" w:hAnsiTheme="minorHAnsi" w:cs="Arial"/>
          <w:b/>
          <w:sz w:val="22"/>
          <w:szCs w:val="22"/>
        </w:rPr>
        <w:t>1</w:t>
      </w:r>
      <w:r w:rsidR="0062106E" w:rsidRPr="008459C7">
        <w:rPr>
          <w:rFonts w:asciiTheme="minorHAnsi" w:hAnsiTheme="minorHAnsi" w:cs="Arial"/>
          <w:b/>
          <w:sz w:val="22"/>
          <w:szCs w:val="22"/>
        </w:rPr>
        <w:t>)</w:t>
      </w:r>
      <w:r w:rsidR="0062106E" w:rsidRPr="008459C7">
        <w:rPr>
          <w:rFonts w:asciiTheme="minorHAnsi" w:hAnsiTheme="minorHAnsi" w:cs="Arial"/>
          <w:sz w:val="22"/>
          <w:szCs w:val="22"/>
        </w:rPr>
        <w:t xml:space="preserve"> -  </w:t>
      </w:r>
      <w:r w:rsidRPr="008459C7">
        <w:rPr>
          <w:rFonts w:asciiTheme="minorHAnsi" w:hAnsiTheme="minorHAnsi" w:cs="Arial"/>
          <w:sz w:val="22"/>
          <w:szCs w:val="22"/>
        </w:rPr>
        <w:t>dodatečně požadované statické zajištění klenby podesty v místnosti 1.01. Zde se po vybourání podlahy a očištění zdiva od omítek zjistily statické poruchy zdiva klenby, přičemž z klenby vypadávaly kusy cihel a hrozí její destrukce. Bez dodatečného statického zajištění klenby - vyspravení a ztužení ocelovými pruty není možné zajistit statickou únosnost klenby.</w:t>
      </w:r>
      <w:r w:rsidR="0062106E" w:rsidRPr="008459C7">
        <w:rPr>
          <w:rFonts w:asciiTheme="minorHAnsi" w:hAnsiTheme="minorHAnsi" w:cs="Arial"/>
          <w:sz w:val="22"/>
          <w:szCs w:val="22"/>
        </w:rPr>
        <w:t xml:space="preserve"> Podrobně popsáno v ZL </w:t>
      </w:r>
      <w:r w:rsidRPr="008459C7">
        <w:rPr>
          <w:rFonts w:asciiTheme="minorHAnsi" w:hAnsiTheme="minorHAnsi" w:cs="Arial"/>
          <w:sz w:val="22"/>
          <w:szCs w:val="22"/>
        </w:rPr>
        <w:t>18</w:t>
      </w:r>
      <w:r w:rsidR="0062106E" w:rsidRPr="008459C7">
        <w:rPr>
          <w:rFonts w:asciiTheme="minorHAnsi" w:hAnsiTheme="minorHAnsi" w:cs="Arial"/>
          <w:sz w:val="22"/>
          <w:szCs w:val="22"/>
        </w:rPr>
        <w:t>.</w:t>
      </w:r>
    </w:p>
    <w:p w:rsidR="0062106E" w:rsidRPr="008459C7" w:rsidRDefault="0062106E" w:rsidP="008459C7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8459C7">
        <w:rPr>
          <w:rFonts w:asciiTheme="minorHAnsi" w:hAnsiTheme="minorHAnsi" w:cs="Arial"/>
          <w:b/>
          <w:sz w:val="22"/>
          <w:szCs w:val="22"/>
        </w:rPr>
        <w:t>z</w:t>
      </w:r>
      <w:r w:rsidR="00C81A96" w:rsidRPr="008459C7">
        <w:rPr>
          <w:rFonts w:asciiTheme="minorHAnsi" w:hAnsiTheme="minorHAnsi" w:cs="Arial"/>
          <w:b/>
          <w:sz w:val="22"/>
          <w:szCs w:val="22"/>
        </w:rPr>
        <w:t>měna výkopových prací v souvislosti se ZAV – pozemky jiného majitele (areál)</w:t>
      </w:r>
      <w:r w:rsidRPr="008459C7">
        <w:rPr>
          <w:rFonts w:asciiTheme="minorHAnsi" w:hAnsiTheme="minorHAnsi" w:cs="Arial"/>
          <w:sz w:val="22"/>
          <w:szCs w:val="22"/>
        </w:rPr>
        <w:t xml:space="preserve"> – </w:t>
      </w:r>
      <w:r w:rsidR="008459C7" w:rsidRPr="008459C7">
        <w:rPr>
          <w:rFonts w:asciiTheme="minorHAnsi" w:hAnsiTheme="minorHAnsi" w:cs="Arial"/>
          <w:sz w:val="22"/>
          <w:szCs w:val="22"/>
        </w:rPr>
        <w:t xml:space="preserve">předmětem změny je narovnání rozsahu zemních prací v souvislosti se záchranným archeologickým výzkumem (ZAV). Paralelně se stavebními úpravami probíhá ZAV, jehož dodavatelem je spol. ZIP, o.p.s. Rozsah ZAV do značné míry kopíruje zemní, výkopové práce požadované v rámci zadání dle </w:t>
      </w:r>
      <w:proofErr w:type="spellStart"/>
      <w:r w:rsidR="008459C7" w:rsidRPr="008459C7">
        <w:rPr>
          <w:rFonts w:asciiTheme="minorHAnsi" w:hAnsiTheme="minorHAnsi" w:cs="Arial"/>
          <w:sz w:val="22"/>
          <w:szCs w:val="22"/>
        </w:rPr>
        <w:t>SoD</w:t>
      </w:r>
      <w:proofErr w:type="spellEnd"/>
      <w:r w:rsidR="008459C7" w:rsidRPr="008459C7">
        <w:rPr>
          <w:rFonts w:asciiTheme="minorHAnsi" w:hAnsiTheme="minorHAnsi" w:cs="Arial"/>
          <w:sz w:val="22"/>
          <w:szCs w:val="22"/>
        </w:rPr>
        <w:t xml:space="preserve"> 3025H1200008. Objednatel, GD stavby a GD záchranného archeologického výzkumu se dohodli na koordinaci prací, přičemž dochází k redukci objemu výkopových prací (zemních prací dle </w:t>
      </w:r>
      <w:proofErr w:type="spellStart"/>
      <w:r w:rsidR="008459C7" w:rsidRPr="008459C7">
        <w:rPr>
          <w:rFonts w:asciiTheme="minorHAnsi" w:hAnsiTheme="minorHAnsi" w:cs="Arial"/>
          <w:sz w:val="22"/>
          <w:szCs w:val="22"/>
        </w:rPr>
        <w:t>SoD</w:t>
      </w:r>
      <w:proofErr w:type="spellEnd"/>
      <w:r w:rsidR="008459C7" w:rsidRPr="008459C7">
        <w:rPr>
          <w:rFonts w:asciiTheme="minorHAnsi" w:hAnsiTheme="minorHAnsi" w:cs="Arial"/>
          <w:sz w:val="22"/>
          <w:szCs w:val="22"/>
        </w:rPr>
        <w:t xml:space="preserve"> 3025H1200008), neboť většina výkopových prací je realizována v rámci ZAV. Manipulace s výkopkem, odvoz výkopku a skládkování </w:t>
      </w:r>
      <w:proofErr w:type="gramStart"/>
      <w:r w:rsidR="008459C7" w:rsidRPr="008459C7">
        <w:rPr>
          <w:rFonts w:asciiTheme="minorHAnsi" w:hAnsiTheme="minorHAnsi" w:cs="Arial"/>
          <w:sz w:val="22"/>
          <w:szCs w:val="22"/>
        </w:rPr>
        <w:t>je  požadováno</w:t>
      </w:r>
      <w:proofErr w:type="gramEnd"/>
      <w:r w:rsidR="008459C7" w:rsidRPr="008459C7">
        <w:rPr>
          <w:rFonts w:asciiTheme="minorHAnsi" w:hAnsiTheme="minorHAnsi" w:cs="Arial"/>
          <w:sz w:val="22"/>
          <w:szCs w:val="22"/>
        </w:rPr>
        <w:t xml:space="preserve"> po GD stavby. </w:t>
      </w:r>
      <w:r w:rsidRPr="008459C7">
        <w:rPr>
          <w:rFonts w:asciiTheme="minorHAnsi" w:hAnsiTheme="minorHAnsi" w:cs="Arial"/>
          <w:sz w:val="22"/>
          <w:szCs w:val="22"/>
        </w:rPr>
        <w:t xml:space="preserve">Podrobně popsáno v ZL </w:t>
      </w:r>
      <w:r w:rsidR="008459C7" w:rsidRPr="008459C7">
        <w:rPr>
          <w:rFonts w:asciiTheme="minorHAnsi" w:hAnsiTheme="minorHAnsi" w:cs="Arial"/>
          <w:sz w:val="22"/>
          <w:szCs w:val="22"/>
        </w:rPr>
        <w:t>19</w:t>
      </w:r>
      <w:r w:rsidRPr="008459C7">
        <w:rPr>
          <w:rFonts w:asciiTheme="minorHAnsi" w:hAnsiTheme="minorHAnsi" w:cs="Arial"/>
          <w:sz w:val="22"/>
          <w:szCs w:val="22"/>
        </w:rPr>
        <w:t>.</w:t>
      </w:r>
    </w:p>
    <w:p w:rsidR="0062106E" w:rsidRPr="007E03EF" w:rsidRDefault="008459C7" w:rsidP="008459C7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8459C7">
        <w:rPr>
          <w:rFonts w:asciiTheme="minorHAnsi" w:hAnsiTheme="minorHAnsi" w:cs="Arial"/>
          <w:b/>
          <w:sz w:val="22"/>
          <w:szCs w:val="22"/>
        </w:rPr>
        <w:t>vysekání drážek El (SO 02)</w:t>
      </w:r>
      <w:r w:rsidR="0062106E" w:rsidRPr="008459C7">
        <w:rPr>
          <w:rFonts w:asciiTheme="minorHAnsi" w:hAnsiTheme="minorHAnsi" w:cs="Arial"/>
          <w:sz w:val="22"/>
          <w:szCs w:val="22"/>
        </w:rPr>
        <w:t xml:space="preserve"> - </w:t>
      </w:r>
      <w:r w:rsidRPr="008459C7">
        <w:rPr>
          <w:rFonts w:asciiTheme="minorHAnsi" w:hAnsiTheme="minorHAnsi" w:cs="Arial"/>
          <w:sz w:val="22"/>
          <w:szCs w:val="22"/>
        </w:rPr>
        <w:t xml:space="preserve">rozšíření rozsahu demontážních prací  - vysekání drážek </w:t>
      </w:r>
      <w:r w:rsidRPr="007E03EF">
        <w:rPr>
          <w:rFonts w:asciiTheme="minorHAnsi" w:hAnsiTheme="minorHAnsi" w:cs="Arial"/>
          <w:sz w:val="22"/>
          <w:szCs w:val="22"/>
        </w:rPr>
        <w:t>pro vedení kabeláže elektro. Požadavkem památkové péče a provozu objektu je (stejně jako v jiných případech) demontovat všechny nepotřebné staré rozvody elektro. Důvodem je zejména ochrana stavby před zkratem poškozeného elektrozařízení a rehabilitace zdí po neodborně provedených zásazích.</w:t>
      </w:r>
      <w:r w:rsidR="0062106E" w:rsidRPr="007E03EF">
        <w:rPr>
          <w:rFonts w:asciiTheme="minorHAnsi" w:hAnsiTheme="minorHAnsi" w:cs="Arial"/>
          <w:sz w:val="22"/>
          <w:szCs w:val="22"/>
        </w:rPr>
        <w:t xml:space="preserve"> Podrobněji popsáno v ZL </w:t>
      </w:r>
      <w:r w:rsidRPr="007E03EF">
        <w:rPr>
          <w:rFonts w:asciiTheme="minorHAnsi" w:hAnsiTheme="minorHAnsi" w:cs="Arial"/>
          <w:sz w:val="22"/>
          <w:szCs w:val="22"/>
        </w:rPr>
        <w:t>20.</w:t>
      </w:r>
    </w:p>
    <w:p w:rsidR="0062106E" w:rsidRPr="007E03EF" w:rsidRDefault="008459C7" w:rsidP="008459C7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7E03EF">
        <w:rPr>
          <w:rFonts w:asciiTheme="minorHAnsi" w:hAnsiTheme="minorHAnsi" w:cs="Arial"/>
          <w:b/>
          <w:sz w:val="22"/>
          <w:szCs w:val="22"/>
        </w:rPr>
        <w:t xml:space="preserve">obnova stropů nad 2 NP </w:t>
      </w:r>
      <w:r w:rsidR="0062106E" w:rsidRPr="007E03EF">
        <w:rPr>
          <w:rFonts w:asciiTheme="minorHAnsi" w:hAnsiTheme="minorHAnsi" w:cs="Arial"/>
          <w:b/>
          <w:sz w:val="22"/>
          <w:szCs w:val="22"/>
        </w:rPr>
        <w:t>(SO 02)</w:t>
      </w:r>
      <w:r w:rsidR="0062106E" w:rsidRPr="007E03EF">
        <w:rPr>
          <w:rFonts w:asciiTheme="minorHAnsi" w:hAnsiTheme="minorHAnsi" w:cs="Arial"/>
          <w:sz w:val="22"/>
          <w:szCs w:val="22"/>
        </w:rPr>
        <w:t xml:space="preserve"> – </w:t>
      </w:r>
      <w:r w:rsidRPr="007E03EF">
        <w:rPr>
          <w:rFonts w:asciiTheme="minorHAnsi" w:hAnsiTheme="minorHAnsi" w:cs="Arial"/>
          <w:sz w:val="22"/>
          <w:szCs w:val="22"/>
        </w:rPr>
        <w:t xml:space="preserve">jedná se o změnu v provádění obnovy konstrukce stropů a sanace částí napadených dřevokaznými houbami a dřevokazným hmyzem. Z důvodu zachování maxima cenných historických omítek na stropech a zachování autentických fabionů navrhl zhotovitel změnu postupu opravy stropů a to pracnějším, ale výrazně šetrnějším způsobem  - opravy z půdního prostoru. Navržená změna počítá s výměnami stropních trámů prováděnými z prostoru půdy. Původně připuštěné plošné rozkrytí stropů tak nebude využito, zůstane tak zachováno maximum autentických omítek na rákosu a to včetně unikátních maleb z období baroka a 19. století. </w:t>
      </w:r>
      <w:r w:rsidR="0062106E" w:rsidRPr="007E03EF">
        <w:rPr>
          <w:rFonts w:asciiTheme="minorHAnsi" w:hAnsiTheme="minorHAnsi" w:cs="Arial"/>
          <w:sz w:val="22"/>
          <w:szCs w:val="22"/>
        </w:rPr>
        <w:t xml:space="preserve"> Podrobněji v ZL </w:t>
      </w:r>
      <w:r w:rsidRPr="007E03EF">
        <w:rPr>
          <w:rFonts w:asciiTheme="minorHAnsi" w:hAnsiTheme="minorHAnsi" w:cs="Arial"/>
          <w:sz w:val="22"/>
          <w:szCs w:val="22"/>
        </w:rPr>
        <w:t>21</w:t>
      </w:r>
      <w:r w:rsidR="0062106E" w:rsidRPr="007E03EF">
        <w:rPr>
          <w:rFonts w:asciiTheme="minorHAnsi" w:hAnsiTheme="minorHAnsi" w:cs="Arial"/>
          <w:sz w:val="22"/>
          <w:szCs w:val="22"/>
        </w:rPr>
        <w:t xml:space="preserve">. </w:t>
      </w:r>
    </w:p>
    <w:p w:rsidR="007E03EF" w:rsidRPr="007E03EF" w:rsidRDefault="007E03EF" w:rsidP="007E03EF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7E03EF">
        <w:rPr>
          <w:rFonts w:asciiTheme="minorHAnsi" w:hAnsiTheme="minorHAnsi" w:cs="Arial"/>
          <w:b/>
          <w:sz w:val="22"/>
          <w:szCs w:val="22"/>
        </w:rPr>
        <w:t>odstranění asfaltového nátěru v místnosti 0.01 (SO 02)</w:t>
      </w:r>
      <w:r w:rsidR="0062106E" w:rsidRPr="007E03EF">
        <w:rPr>
          <w:rFonts w:asciiTheme="minorHAnsi" w:hAnsiTheme="minorHAnsi" w:cs="Arial"/>
          <w:sz w:val="22"/>
          <w:szCs w:val="22"/>
        </w:rPr>
        <w:t xml:space="preserve"> </w:t>
      </w:r>
      <w:r w:rsidR="00B127EB" w:rsidRPr="007E03EF">
        <w:rPr>
          <w:rFonts w:asciiTheme="minorHAnsi" w:hAnsiTheme="minorHAnsi" w:cs="Arial"/>
          <w:sz w:val="22"/>
          <w:szCs w:val="22"/>
        </w:rPr>
        <w:t>–</w:t>
      </w:r>
      <w:r w:rsidR="0062106E" w:rsidRPr="007E03EF">
        <w:rPr>
          <w:rFonts w:asciiTheme="minorHAnsi" w:hAnsiTheme="minorHAnsi" w:cs="Arial"/>
          <w:sz w:val="22"/>
          <w:szCs w:val="22"/>
        </w:rPr>
        <w:t xml:space="preserve"> </w:t>
      </w:r>
      <w:r w:rsidRPr="007E03EF">
        <w:rPr>
          <w:rFonts w:asciiTheme="minorHAnsi" w:hAnsiTheme="minorHAnsi" w:cs="Arial"/>
          <w:sz w:val="22"/>
          <w:szCs w:val="22"/>
        </w:rPr>
        <w:t xml:space="preserve">předmětem změny je odstranění plošného izolačního asfaltového nátěru stěn ve vstupní chodbě Prelatury, místnosti č. 0.01. O existenci nátěru asfaltovou izolací neměl zpracovatel PD </w:t>
      </w:r>
      <w:r w:rsidRPr="007E03EF">
        <w:rPr>
          <w:rFonts w:asciiTheme="minorHAnsi" w:hAnsiTheme="minorHAnsi" w:cs="Arial"/>
          <w:sz w:val="22"/>
          <w:szCs w:val="22"/>
        </w:rPr>
        <w:lastRenderedPageBreak/>
        <w:t xml:space="preserve">informaci, toto izolační opatření provedené patrně počátkem 20. století bylo zjištěno až po sejmutí omítkových vrstev - tvrdých cementových omítek.  Ponechání </w:t>
      </w:r>
      <w:proofErr w:type="spellStart"/>
      <w:r w:rsidRPr="007E03EF">
        <w:rPr>
          <w:rFonts w:asciiTheme="minorHAnsi" w:hAnsiTheme="minorHAnsi" w:cs="Arial"/>
          <w:sz w:val="22"/>
          <w:szCs w:val="22"/>
        </w:rPr>
        <w:t>asfalového</w:t>
      </w:r>
      <w:proofErr w:type="spellEnd"/>
      <w:r w:rsidRPr="007E03EF">
        <w:rPr>
          <w:rFonts w:asciiTheme="minorHAnsi" w:hAnsiTheme="minorHAnsi" w:cs="Arial"/>
          <w:sz w:val="22"/>
          <w:szCs w:val="22"/>
        </w:rPr>
        <w:t xml:space="preserve"> nátěru není možné, neboť pod nátěrem degraduje cihelné zdivo, vlhkost ze zdiva nemůže pronikat omítkou (povrch nedýchá) a cihly se drolí. </w:t>
      </w:r>
      <w:r w:rsidR="00B127EB" w:rsidRPr="007E03EF">
        <w:rPr>
          <w:rFonts w:asciiTheme="minorHAnsi" w:hAnsiTheme="minorHAnsi" w:cs="Arial"/>
          <w:sz w:val="22"/>
          <w:szCs w:val="22"/>
        </w:rPr>
        <w:t xml:space="preserve">Popsáno v ZL </w:t>
      </w:r>
      <w:r w:rsidRPr="007E03EF">
        <w:rPr>
          <w:rFonts w:asciiTheme="minorHAnsi" w:hAnsiTheme="minorHAnsi" w:cs="Arial"/>
          <w:sz w:val="22"/>
          <w:szCs w:val="22"/>
        </w:rPr>
        <w:t>22</w:t>
      </w:r>
      <w:r w:rsidR="00B127EB" w:rsidRPr="007E03EF">
        <w:rPr>
          <w:rFonts w:asciiTheme="minorHAnsi" w:hAnsiTheme="minorHAnsi" w:cs="Arial"/>
          <w:sz w:val="22"/>
          <w:szCs w:val="22"/>
        </w:rPr>
        <w:t xml:space="preserve">. </w:t>
      </w:r>
    </w:p>
    <w:p w:rsidR="0062106E" w:rsidRPr="007E03EF" w:rsidRDefault="007E03EF" w:rsidP="007E03EF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7E03EF">
        <w:rPr>
          <w:rFonts w:asciiTheme="minorHAnsi" w:hAnsiTheme="minorHAnsi" w:cs="Arial"/>
          <w:b/>
          <w:sz w:val="22"/>
          <w:szCs w:val="22"/>
        </w:rPr>
        <w:t>hrázděné příčky (SO 02)</w:t>
      </w:r>
      <w:r w:rsidRPr="007E03EF">
        <w:rPr>
          <w:rFonts w:asciiTheme="minorHAnsi" w:hAnsiTheme="minorHAnsi" w:cs="Arial"/>
          <w:sz w:val="22"/>
          <w:szCs w:val="22"/>
        </w:rPr>
        <w:t xml:space="preserve"> - předmětem změny je obnova hrázděných příček dělících jednotlivé místnosti 2 NP Prelatury. Mezi jednotlivými salony jsou hrázděné příčky, jejichž dřevěné prvky byly poškozeny dlouholetým zatékání a lokálními haváriemi (protékání vody z odpadů z WC knihovny). Dřevěné prvky jsou výrazně degradované, poškozené dřevokaznými houbami - dřevomorka domácí. Příčky je nutno obnovit - provést rekonstrukci a to za použití stejného materiálu a stejných typů tesařských spojů. Podrobně popsáno v ZL 23.</w:t>
      </w:r>
    </w:p>
    <w:p w:rsidR="007E03EF" w:rsidRPr="007E03EF" w:rsidRDefault="007E03EF" w:rsidP="007E03EF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7E03EF">
        <w:rPr>
          <w:rFonts w:asciiTheme="minorHAnsi" w:hAnsiTheme="minorHAnsi" w:cs="Arial"/>
          <w:b/>
          <w:sz w:val="22"/>
          <w:szCs w:val="22"/>
        </w:rPr>
        <w:t>hydroizolace krytu CO (SO 04)</w:t>
      </w:r>
      <w:r w:rsidRPr="007E03EF">
        <w:rPr>
          <w:rFonts w:asciiTheme="minorHAnsi" w:hAnsiTheme="minorHAnsi" w:cs="Arial"/>
          <w:sz w:val="22"/>
          <w:szCs w:val="22"/>
        </w:rPr>
        <w:t xml:space="preserve"> - předmětem změny je </w:t>
      </w:r>
      <w:proofErr w:type="gramStart"/>
      <w:r w:rsidRPr="007E03EF">
        <w:rPr>
          <w:rFonts w:asciiTheme="minorHAnsi" w:hAnsiTheme="minorHAnsi" w:cs="Arial"/>
          <w:sz w:val="22"/>
          <w:szCs w:val="22"/>
        </w:rPr>
        <w:t>úprava  výměry</w:t>
      </w:r>
      <w:proofErr w:type="gramEnd"/>
      <w:r w:rsidRPr="007E03EF">
        <w:rPr>
          <w:rFonts w:asciiTheme="minorHAnsi" w:hAnsiTheme="minorHAnsi" w:cs="Arial"/>
          <w:sz w:val="22"/>
          <w:szCs w:val="22"/>
        </w:rPr>
        <w:t xml:space="preserve"> a provedení hydroizolace krytu CO. Po dokrytí podzemních konstrukcí krytu CO bylo možno posoudit stav hydroizolací, ověřit přesnou výměru podzemních konstrukcí krytu CO a upravit navržené řešení.  Jako nezbytné se ukazuje být srovnání podkladu pod hydroizolace, </w:t>
      </w:r>
      <w:proofErr w:type="spellStart"/>
      <w:r w:rsidRPr="007E03EF">
        <w:rPr>
          <w:rFonts w:asciiTheme="minorHAnsi" w:hAnsiTheme="minorHAnsi" w:cs="Arial"/>
          <w:sz w:val="22"/>
          <w:szCs w:val="22"/>
        </w:rPr>
        <w:t>vyspádování</w:t>
      </w:r>
      <w:proofErr w:type="spellEnd"/>
      <w:r w:rsidRPr="007E03EF">
        <w:rPr>
          <w:rFonts w:asciiTheme="minorHAnsi" w:hAnsiTheme="minorHAnsi" w:cs="Arial"/>
          <w:sz w:val="22"/>
          <w:szCs w:val="22"/>
        </w:rPr>
        <w:t xml:space="preserve"> podkladu, úprava řešení detailu kotvení hydroizolací ke zdem Prelatury, vytvoření plynulých přechodů (</w:t>
      </w:r>
      <w:proofErr w:type="gramStart"/>
      <w:r w:rsidRPr="007E03EF">
        <w:rPr>
          <w:rFonts w:asciiTheme="minorHAnsi" w:hAnsiTheme="minorHAnsi" w:cs="Arial"/>
          <w:sz w:val="22"/>
          <w:szCs w:val="22"/>
        </w:rPr>
        <w:t>oblých ) na</w:t>
      </w:r>
      <w:proofErr w:type="gramEnd"/>
      <w:r w:rsidRPr="007E03EF">
        <w:rPr>
          <w:rFonts w:asciiTheme="minorHAnsi" w:hAnsiTheme="minorHAnsi" w:cs="Arial"/>
          <w:sz w:val="22"/>
          <w:szCs w:val="22"/>
        </w:rPr>
        <w:t xml:space="preserve"> hranách, které zamezí poškození izolačních pásů. Podrobně popsáno v ZL 24. </w:t>
      </w:r>
    </w:p>
    <w:p w:rsidR="007E03EF" w:rsidRPr="007E03EF" w:rsidRDefault="007E03EF" w:rsidP="007E03EF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7E03EF">
        <w:rPr>
          <w:rFonts w:asciiTheme="minorHAnsi" w:hAnsiTheme="minorHAnsi" w:cs="Arial"/>
          <w:b/>
          <w:sz w:val="22"/>
          <w:szCs w:val="22"/>
        </w:rPr>
        <w:t>vyčíslení VRN ke ZL 12 – 24 (SO01, SO 02, SO04, areál)</w:t>
      </w:r>
      <w:r w:rsidRPr="007E03EF">
        <w:rPr>
          <w:rFonts w:asciiTheme="minorHAnsi" w:hAnsiTheme="minorHAnsi" w:cs="Arial"/>
          <w:sz w:val="22"/>
          <w:szCs w:val="22"/>
        </w:rPr>
        <w:t xml:space="preserve"> - změna souvisí se ZL 12 - 24, kterými se navyšuje objem požadovaných prací. Náklady VRN, zahrnující koordinaci prací a požadavky na zařízení staveniště se úměrně upravují objemu změny dle ZL č. 12 - 24.  </w:t>
      </w:r>
      <w:r>
        <w:rPr>
          <w:rFonts w:asciiTheme="minorHAnsi" w:hAnsiTheme="minorHAnsi" w:cs="Arial"/>
          <w:sz w:val="22"/>
          <w:szCs w:val="22"/>
        </w:rPr>
        <w:t>Podrobněji popsáno v ZL 25.</w:t>
      </w:r>
    </w:p>
    <w:p w:rsidR="000C5B86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:rsidR="00B373DB" w:rsidRPr="00663BDE" w:rsidRDefault="00B373DB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II.</w:t>
      </w:r>
    </w:p>
    <w:p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Předmět dodatku</w:t>
      </w:r>
      <w:r w:rsidR="009B761B" w:rsidRPr="00663BDE">
        <w:rPr>
          <w:rFonts w:asciiTheme="minorHAnsi" w:hAnsiTheme="minorHAnsi" w:cs="Arial"/>
          <w:b/>
          <w:sz w:val="22"/>
          <w:szCs w:val="22"/>
        </w:rPr>
        <w:t xml:space="preserve"> – určení díla</w:t>
      </w:r>
    </w:p>
    <w:p w:rsidR="00EE4B2C" w:rsidRPr="00663BDE" w:rsidRDefault="00C42105" w:rsidP="00C0066E">
      <w:pPr>
        <w:pStyle w:val="Odstavecseseznamem"/>
        <w:widowControl w:val="0"/>
        <w:numPr>
          <w:ilvl w:val="0"/>
          <w:numId w:val="55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Článek</w:t>
      </w:r>
      <w:r w:rsidR="00EE4B2C" w:rsidRPr="00663BDE">
        <w:rPr>
          <w:rFonts w:asciiTheme="minorHAnsi" w:hAnsiTheme="minorHAnsi" w:cs="Arial"/>
          <w:sz w:val="22"/>
          <w:szCs w:val="22"/>
        </w:rPr>
        <w:t>. II. odst.</w:t>
      </w:r>
      <w:r w:rsidR="002847F5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EE4B2C" w:rsidRPr="00663BDE">
        <w:rPr>
          <w:rFonts w:asciiTheme="minorHAnsi" w:hAnsiTheme="minorHAnsi" w:cs="Arial"/>
          <w:sz w:val="22"/>
          <w:szCs w:val="22"/>
        </w:rPr>
        <w:t>3</w:t>
      </w:r>
      <w:r w:rsidRPr="00663BDE">
        <w:rPr>
          <w:rFonts w:asciiTheme="minorHAnsi" w:hAnsiTheme="minorHAnsi" w:cs="Arial"/>
          <w:sz w:val="22"/>
          <w:szCs w:val="22"/>
        </w:rPr>
        <w:t xml:space="preserve"> smlouvy o dílo </w:t>
      </w:r>
      <w:r w:rsidR="00663BDE">
        <w:rPr>
          <w:rFonts w:asciiTheme="minorHAnsi" w:hAnsiTheme="minorHAnsi" w:cs="Arial"/>
          <w:sz w:val="22"/>
          <w:szCs w:val="22"/>
        </w:rPr>
        <w:t>specifikoval</w:t>
      </w:r>
      <w:r w:rsidRPr="00663BDE">
        <w:rPr>
          <w:rFonts w:asciiTheme="minorHAnsi" w:hAnsiTheme="minorHAnsi" w:cs="Arial"/>
          <w:sz w:val="22"/>
          <w:szCs w:val="22"/>
        </w:rPr>
        <w:t>, že předmětem díla je provedení veškerých stavebních prací, restaurátorských prací a odborných oprav specifikovaných uvedenými dokumenty</w:t>
      </w:r>
      <w:r w:rsidR="00C9174F">
        <w:rPr>
          <w:rFonts w:asciiTheme="minorHAnsi" w:hAnsiTheme="minorHAnsi" w:cs="Arial"/>
          <w:sz w:val="22"/>
          <w:szCs w:val="22"/>
        </w:rPr>
        <w:t>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C9174F">
        <w:rPr>
          <w:rFonts w:asciiTheme="minorHAnsi" w:hAnsiTheme="minorHAnsi" w:cs="Arial"/>
          <w:sz w:val="22"/>
          <w:szCs w:val="22"/>
        </w:rPr>
        <w:t>T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ímto dodatkem se původní ustanovení čl. II. odst. 3 ruší a nahrazuje tak, že nově </w:t>
      </w:r>
      <w:r w:rsidRPr="00663BDE">
        <w:rPr>
          <w:rFonts w:asciiTheme="minorHAnsi" w:hAnsiTheme="minorHAnsi" w:cs="Arial"/>
          <w:sz w:val="22"/>
          <w:szCs w:val="22"/>
        </w:rPr>
        <w:t>čl.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II. </w:t>
      </w:r>
      <w:r w:rsidRPr="00663BDE">
        <w:rPr>
          <w:rFonts w:asciiTheme="minorHAnsi" w:hAnsiTheme="minorHAnsi" w:cs="Arial"/>
          <w:sz w:val="22"/>
          <w:szCs w:val="22"/>
        </w:rPr>
        <w:t>odst.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3 zní takto:</w:t>
      </w:r>
    </w:p>
    <w:p w:rsidR="00EE4B2C" w:rsidRPr="00B373DB" w:rsidRDefault="00EE4B2C" w:rsidP="008B173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B373DB">
        <w:rPr>
          <w:rFonts w:asciiTheme="minorHAnsi" w:hAnsiTheme="minorHAnsi" w:cs="Arial"/>
          <w:b/>
          <w:sz w:val="22"/>
          <w:szCs w:val="22"/>
        </w:rPr>
        <w:t>Předmětem díla</w:t>
      </w:r>
      <w:r w:rsidRPr="00B373DB">
        <w:rPr>
          <w:rFonts w:asciiTheme="minorHAnsi" w:hAnsiTheme="minorHAnsi" w:cs="Arial"/>
          <w:sz w:val="22"/>
          <w:szCs w:val="22"/>
        </w:rPr>
        <w:t xml:space="preserve"> je provedení veškerých stavebních prací, restaurátorských prací a odborných oprav, tak jak jsou specifikovány těmito dokumenty:</w:t>
      </w:r>
    </w:p>
    <w:p w:rsidR="00B127EB" w:rsidRDefault="00B127EB" w:rsidP="00B127EB">
      <w:pPr>
        <w:pStyle w:val="Default"/>
        <w:numPr>
          <w:ilvl w:val="0"/>
          <w:numId w:val="8"/>
        </w:numPr>
        <w:spacing w:before="60"/>
        <w:jc w:val="both"/>
        <w:rPr>
          <w:sz w:val="22"/>
          <w:szCs w:val="18"/>
        </w:rPr>
      </w:pPr>
      <w:r w:rsidRPr="00B127EB">
        <w:rPr>
          <w:sz w:val="22"/>
          <w:szCs w:val="18"/>
        </w:rPr>
        <w:t xml:space="preserve">projektová dokumentace pro provádění stavby „NKP Klášter Plasy - obnova opatské rezidence“ vypracovaná Projektovým atelierem pro architekturu a pozemní stavby spol. s r.o. ,  IČO 45308616,  </w:t>
      </w:r>
      <w:proofErr w:type="spellStart"/>
      <w:r w:rsidRPr="00B127EB">
        <w:rPr>
          <w:sz w:val="22"/>
          <w:szCs w:val="18"/>
        </w:rPr>
        <w:t>z.č</w:t>
      </w:r>
      <w:proofErr w:type="spellEnd"/>
      <w:r w:rsidRPr="00B127EB">
        <w:rPr>
          <w:sz w:val="22"/>
          <w:szCs w:val="18"/>
        </w:rPr>
        <w:t xml:space="preserve">. </w:t>
      </w:r>
      <w:proofErr w:type="gramStart"/>
      <w:r w:rsidRPr="00B127EB">
        <w:rPr>
          <w:sz w:val="22"/>
          <w:szCs w:val="18"/>
        </w:rPr>
        <w:t>489 045 16 10 z 2./2018</w:t>
      </w:r>
      <w:proofErr w:type="gramEnd"/>
      <w:r w:rsidRPr="00B127EB">
        <w:rPr>
          <w:sz w:val="22"/>
          <w:szCs w:val="18"/>
        </w:rPr>
        <w:t>, včetně vysvětlení  zadavatele k dotazům účastníků  v rámci  zadávacího řízení (dále též „PD“ nebo „projektová dokumentace“)</w:t>
      </w:r>
    </w:p>
    <w:p w:rsidR="008133A2" w:rsidRPr="008133A2" w:rsidRDefault="008133A2" w:rsidP="00B127EB">
      <w:pPr>
        <w:pStyle w:val="Default"/>
        <w:numPr>
          <w:ilvl w:val="0"/>
          <w:numId w:val="8"/>
        </w:numPr>
        <w:spacing w:before="60"/>
        <w:jc w:val="both"/>
        <w:rPr>
          <w:sz w:val="22"/>
          <w:szCs w:val="18"/>
        </w:rPr>
      </w:pPr>
      <w:r w:rsidRPr="008133A2">
        <w:rPr>
          <w:sz w:val="22"/>
          <w:szCs w:val="18"/>
        </w:rPr>
        <w:t xml:space="preserve">zadávací dokumentace předmětné veřejné zakázky zadané prostřednictvím Národního elektronického nástroje </w:t>
      </w:r>
      <w:r w:rsidR="00B127EB" w:rsidRPr="00B127EB">
        <w:rPr>
          <w:sz w:val="22"/>
          <w:szCs w:val="18"/>
        </w:rPr>
        <w:t xml:space="preserve">N006/20/V00008269 </w:t>
      </w:r>
      <w:r w:rsidRPr="008133A2">
        <w:rPr>
          <w:sz w:val="22"/>
          <w:szCs w:val="18"/>
        </w:rPr>
        <w:t>(dále též ZD)</w:t>
      </w:r>
    </w:p>
    <w:p w:rsidR="00B127EB" w:rsidRDefault="008133A2" w:rsidP="00B127EB">
      <w:pPr>
        <w:pStyle w:val="Default"/>
        <w:numPr>
          <w:ilvl w:val="0"/>
          <w:numId w:val="8"/>
        </w:numPr>
        <w:spacing w:before="60"/>
        <w:jc w:val="both"/>
        <w:rPr>
          <w:sz w:val="22"/>
          <w:szCs w:val="18"/>
        </w:rPr>
      </w:pPr>
      <w:r w:rsidRPr="008133A2">
        <w:rPr>
          <w:sz w:val="22"/>
          <w:szCs w:val="18"/>
        </w:rPr>
        <w:t xml:space="preserve">cenová nabídka zhotovitele, oceněný výkaz výměr - položkový rozpočet, zpracované dle platné cenové soustavy URS nebo RTS v rozpočtovém formátu </w:t>
      </w:r>
      <w:proofErr w:type="spellStart"/>
      <w:r w:rsidRPr="008133A2">
        <w:rPr>
          <w:sz w:val="22"/>
          <w:szCs w:val="18"/>
        </w:rPr>
        <w:t>pdf</w:t>
      </w:r>
      <w:proofErr w:type="spellEnd"/>
      <w:r w:rsidRPr="008133A2">
        <w:rPr>
          <w:sz w:val="22"/>
          <w:szCs w:val="18"/>
        </w:rPr>
        <w:t>, a v elektronickém formátu, který musí být výstupem rozpočtového programu ve formátech např. *XC4, *</w:t>
      </w:r>
      <w:proofErr w:type="spellStart"/>
      <w:r w:rsidRPr="008133A2">
        <w:rPr>
          <w:sz w:val="22"/>
          <w:szCs w:val="18"/>
        </w:rPr>
        <w:t>xls</w:t>
      </w:r>
      <w:proofErr w:type="spellEnd"/>
      <w:r w:rsidRPr="008133A2">
        <w:rPr>
          <w:sz w:val="22"/>
          <w:szCs w:val="18"/>
        </w:rPr>
        <w:t>, *</w:t>
      </w:r>
      <w:proofErr w:type="spellStart"/>
      <w:r w:rsidRPr="008133A2">
        <w:rPr>
          <w:sz w:val="22"/>
          <w:szCs w:val="18"/>
        </w:rPr>
        <w:t>esoupis</w:t>
      </w:r>
      <w:proofErr w:type="spellEnd"/>
      <w:r w:rsidRPr="008133A2">
        <w:rPr>
          <w:sz w:val="22"/>
          <w:szCs w:val="18"/>
        </w:rPr>
        <w:t>, *</w:t>
      </w:r>
      <w:proofErr w:type="spellStart"/>
      <w:r w:rsidRPr="008133A2">
        <w:rPr>
          <w:sz w:val="22"/>
          <w:szCs w:val="18"/>
        </w:rPr>
        <w:t>unixml</w:t>
      </w:r>
      <w:proofErr w:type="spellEnd"/>
      <w:r w:rsidRPr="008133A2">
        <w:rPr>
          <w:sz w:val="22"/>
          <w:szCs w:val="18"/>
        </w:rPr>
        <w:t xml:space="preserve"> + specifikace restaurátorských prací + krycí list,</w:t>
      </w:r>
    </w:p>
    <w:p w:rsidR="00B127EB" w:rsidRPr="00B127EB" w:rsidRDefault="00B127EB" w:rsidP="00B127EB">
      <w:pPr>
        <w:pStyle w:val="Default"/>
        <w:numPr>
          <w:ilvl w:val="0"/>
          <w:numId w:val="8"/>
        </w:numPr>
        <w:spacing w:before="60"/>
        <w:ind w:left="993" w:hanging="426"/>
        <w:jc w:val="both"/>
        <w:rPr>
          <w:sz w:val="22"/>
          <w:szCs w:val="18"/>
        </w:rPr>
      </w:pPr>
      <w:r w:rsidRPr="00B127EB">
        <w:rPr>
          <w:sz w:val="22"/>
          <w:szCs w:val="18"/>
        </w:rPr>
        <w:t>závazné stanovisko vydané orgánem státní památkové péče Krajského úřadu Plzeňského</w:t>
      </w:r>
      <w:r>
        <w:rPr>
          <w:sz w:val="22"/>
          <w:szCs w:val="18"/>
        </w:rPr>
        <w:t xml:space="preserve"> </w:t>
      </w:r>
      <w:r w:rsidRPr="00B127EB">
        <w:rPr>
          <w:sz w:val="22"/>
          <w:szCs w:val="18"/>
        </w:rPr>
        <w:t xml:space="preserve">kraje, odboru kultury, památkové péče a cestovního ruchu pod </w:t>
      </w:r>
      <w:proofErr w:type="gramStart"/>
      <w:r w:rsidRPr="00B127EB">
        <w:rPr>
          <w:sz w:val="22"/>
          <w:szCs w:val="18"/>
        </w:rPr>
        <w:t>č.j.</w:t>
      </w:r>
      <w:proofErr w:type="gramEnd"/>
      <w:r w:rsidRPr="00B127EB">
        <w:rPr>
          <w:sz w:val="22"/>
          <w:szCs w:val="18"/>
        </w:rPr>
        <w:t>: PK-KPP/253/19 ze dne 22. 05. 2019 a PK-KPP/1397/19 z 18. 06. 2019 - příloha smlouvy č. 5, a stavební povolení vydané Stavebním úřadem v Plasích pod č. j. SU-Kro/1647/2017 ze dne 24. 04. 2017 -příloha smlouvy č. 4.</w:t>
      </w:r>
    </w:p>
    <w:p w:rsidR="00EE4B2C" w:rsidRPr="00B373DB" w:rsidRDefault="008133A2" w:rsidP="00B127E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8133A2">
        <w:rPr>
          <w:sz w:val="22"/>
          <w:szCs w:val="18"/>
        </w:rPr>
        <w:t xml:space="preserve">e) </w:t>
      </w:r>
      <w:r>
        <w:rPr>
          <w:sz w:val="22"/>
          <w:szCs w:val="18"/>
        </w:rPr>
        <w:tab/>
      </w:r>
      <w:r w:rsidR="00EE4B2C" w:rsidRPr="00B373DB">
        <w:rPr>
          <w:rFonts w:asciiTheme="minorHAnsi" w:hAnsiTheme="minorHAnsi"/>
          <w:sz w:val="22"/>
          <w:szCs w:val="22"/>
        </w:rPr>
        <w:t xml:space="preserve">změnové listy č. ZL </w:t>
      </w:r>
      <w:r>
        <w:rPr>
          <w:rFonts w:asciiTheme="minorHAnsi" w:hAnsiTheme="minorHAnsi"/>
          <w:sz w:val="22"/>
          <w:szCs w:val="22"/>
        </w:rPr>
        <w:t>1</w:t>
      </w:r>
      <w:r w:rsidR="00B127EB">
        <w:rPr>
          <w:rFonts w:asciiTheme="minorHAnsi" w:hAnsiTheme="minorHAnsi"/>
          <w:sz w:val="22"/>
          <w:szCs w:val="22"/>
        </w:rPr>
        <w:t xml:space="preserve"> – ZL </w:t>
      </w:r>
      <w:r w:rsidR="00C16427">
        <w:rPr>
          <w:rFonts w:asciiTheme="minorHAnsi" w:hAnsiTheme="minorHAnsi"/>
          <w:sz w:val="22"/>
          <w:szCs w:val="22"/>
        </w:rPr>
        <w:t>2</w:t>
      </w:r>
      <w:r w:rsidR="00BF40FC">
        <w:rPr>
          <w:rFonts w:asciiTheme="minorHAnsi" w:hAnsiTheme="minorHAnsi"/>
          <w:sz w:val="22"/>
          <w:szCs w:val="22"/>
        </w:rPr>
        <w:t>5</w:t>
      </w:r>
      <w:r w:rsidR="00B127EB">
        <w:rPr>
          <w:rFonts w:asciiTheme="minorHAnsi" w:hAnsiTheme="minorHAnsi"/>
          <w:sz w:val="22"/>
          <w:szCs w:val="22"/>
        </w:rPr>
        <w:t xml:space="preserve">. </w:t>
      </w:r>
      <w:r w:rsidR="00B127EB">
        <w:rPr>
          <w:rFonts w:asciiTheme="minorHAnsi" w:hAnsiTheme="minorHAnsi"/>
          <w:sz w:val="22"/>
          <w:szCs w:val="22"/>
        </w:rPr>
        <w:tab/>
      </w:r>
    </w:p>
    <w:p w:rsidR="00C42105" w:rsidRPr="00663BDE" w:rsidRDefault="00C42105" w:rsidP="008B1731">
      <w:pPr>
        <w:pStyle w:val="Default"/>
        <w:spacing w:after="8"/>
        <w:jc w:val="both"/>
        <w:rPr>
          <w:rFonts w:asciiTheme="minorHAnsi" w:hAnsiTheme="minorHAnsi"/>
          <w:i/>
          <w:sz w:val="22"/>
          <w:szCs w:val="22"/>
        </w:rPr>
      </w:pPr>
    </w:p>
    <w:p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Článek III.</w:t>
      </w:r>
    </w:p>
    <w:p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Cena díla</w:t>
      </w:r>
    </w:p>
    <w:p w:rsidR="00C42105" w:rsidRPr="00663BDE" w:rsidRDefault="00C42105" w:rsidP="008B1731">
      <w:pPr>
        <w:pStyle w:val="Default"/>
        <w:spacing w:after="8"/>
        <w:rPr>
          <w:rFonts w:asciiTheme="minorHAnsi" w:hAnsiTheme="minorHAnsi"/>
          <w:sz w:val="22"/>
          <w:szCs w:val="22"/>
        </w:rPr>
      </w:pPr>
    </w:p>
    <w:p w:rsidR="00B373DB" w:rsidRDefault="00C42105" w:rsidP="008B1731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Článkem VI. </w:t>
      </w:r>
      <w:r w:rsidR="00E4497D">
        <w:rPr>
          <w:rFonts w:asciiTheme="minorHAnsi" w:hAnsiTheme="minorHAnsi"/>
          <w:sz w:val="22"/>
          <w:szCs w:val="22"/>
        </w:rPr>
        <w:t xml:space="preserve">Smlouvy </w:t>
      </w:r>
      <w:r w:rsidRPr="00663BDE">
        <w:rPr>
          <w:rFonts w:asciiTheme="minorHAnsi" w:hAnsiTheme="minorHAnsi"/>
          <w:sz w:val="22"/>
          <w:szCs w:val="22"/>
        </w:rPr>
        <w:t>– cena</w:t>
      </w:r>
      <w:r w:rsidR="004742AB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>byla sjednaná cena díla za řádně a včas dokončené a objednateli předané dílo v návaznosti na nabídku zhotovitele</w:t>
      </w:r>
      <w:r w:rsidR="00C16427">
        <w:rPr>
          <w:rFonts w:asciiTheme="minorHAnsi" w:hAnsiTheme="minorHAnsi"/>
          <w:sz w:val="22"/>
          <w:szCs w:val="22"/>
        </w:rPr>
        <w:t xml:space="preserve">. Cena dle smlouvy o dílo byla dodatkem č. 1 navýšena na částku: </w:t>
      </w:r>
      <w:r w:rsidRPr="00663BDE">
        <w:rPr>
          <w:rFonts w:asciiTheme="minorHAnsi" w:hAnsiTheme="minorHAnsi"/>
          <w:sz w:val="22"/>
          <w:szCs w:val="22"/>
        </w:rPr>
        <w:t xml:space="preserve"> </w:t>
      </w:r>
    </w:p>
    <w:p w:rsidR="008133A2" w:rsidRDefault="008133A2" w:rsidP="008133A2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</w:p>
    <w:p w:rsidR="00C16427" w:rsidRPr="00BF40FC" w:rsidRDefault="00C16427" w:rsidP="00C16427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  <w:r w:rsidRPr="00BF40FC">
        <w:rPr>
          <w:rFonts w:asciiTheme="minorHAnsi" w:hAnsiTheme="minorHAnsi" w:cs="Arial"/>
          <w:i/>
          <w:sz w:val="22"/>
          <w:szCs w:val="22"/>
        </w:rPr>
        <w:t xml:space="preserve">86 687 483,71 Kč bez </w:t>
      </w:r>
      <w:proofErr w:type="gramStart"/>
      <w:r w:rsidRPr="00BF40FC">
        <w:rPr>
          <w:rFonts w:asciiTheme="minorHAnsi" w:hAnsiTheme="minorHAnsi" w:cs="Arial"/>
          <w:i/>
          <w:sz w:val="22"/>
          <w:szCs w:val="22"/>
        </w:rPr>
        <w:t>DPH +   18 204 371,58</w:t>
      </w:r>
      <w:proofErr w:type="gramEnd"/>
      <w:r w:rsidRPr="00BF40FC">
        <w:rPr>
          <w:rFonts w:asciiTheme="minorHAnsi" w:hAnsiTheme="minorHAnsi" w:cs="Arial"/>
          <w:i/>
          <w:sz w:val="22"/>
          <w:szCs w:val="22"/>
        </w:rPr>
        <w:t xml:space="preserve"> Kč DPH 21% = 104 891 855,29 Kč vč. DPH</w:t>
      </w:r>
    </w:p>
    <w:p w:rsidR="00C16427" w:rsidRPr="00C16427" w:rsidRDefault="00C16427" w:rsidP="00C16427">
      <w:pPr>
        <w:pStyle w:val="Zkladntext"/>
        <w:tabs>
          <w:tab w:val="clear" w:pos="1134"/>
        </w:tabs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BF40FC">
        <w:rPr>
          <w:rFonts w:asciiTheme="minorHAnsi" w:hAnsiTheme="minorHAnsi" w:cs="Arial"/>
          <w:i/>
          <w:sz w:val="22"/>
          <w:szCs w:val="22"/>
        </w:rPr>
        <w:t xml:space="preserve">(slovy: </w:t>
      </w:r>
      <w:proofErr w:type="spellStart"/>
      <w:r w:rsidRPr="00BF40FC">
        <w:rPr>
          <w:rFonts w:asciiTheme="minorHAnsi" w:hAnsiTheme="minorHAnsi" w:cs="Arial"/>
          <w:i/>
          <w:sz w:val="22"/>
          <w:szCs w:val="22"/>
        </w:rPr>
        <w:t>stočtyřimilionůosmsetdevadesátjednatisícosmsetpasedátpět</w:t>
      </w:r>
      <w:proofErr w:type="spellEnd"/>
      <w:r w:rsidRPr="00BF40FC">
        <w:rPr>
          <w:rFonts w:asciiTheme="minorHAnsi" w:hAnsiTheme="minorHAnsi" w:cs="Arial"/>
          <w:i/>
          <w:sz w:val="22"/>
          <w:szCs w:val="22"/>
        </w:rPr>
        <w:t xml:space="preserve"> korun českých </w:t>
      </w:r>
      <w:proofErr w:type="spellStart"/>
      <w:r w:rsidRPr="00BF40FC">
        <w:rPr>
          <w:rFonts w:asciiTheme="minorHAnsi" w:hAnsiTheme="minorHAnsi" w:cs="Arial"/>
          <w:i/>
          <w:sz w:val="22"/>
          <w:szCs w:val="22"/>
        </w:rPr>
        <w:t>dvacetdevět</w:t>
      </w:r>
      <w:proofErr w:type="spellEnd"/>
      <w:r w:rsidRPr="00BF40FC">
        <w:rPr>
          <w:rFonts w:asciiTheme="minorHAnsi" w:hAnsiTheme="minorHAnsi" w:cs="Arial"/>
          <w:i/>
          <w:sz w:val="22"/>
          <w:szCs w:val="22"/>
        </w:rPr>
        <w:t xml:space="preserve"> haléřů)</w:t>
      </w:r>
    </w:p>
    <w:p w:rsidR="00C16427" w:rsidRDefault="00C16427" w:rsidP="00C16427">
      <w:pPr>
        <w:pStyle w:val="Zkladntext"/>
        <w:tabs>
          <w:tab w:val="clear" w:pos="1134"/>
        </w:tabs>
        <w:rPr>
          <w:rFonts w:asciiTheme="minorHAnsi" w:hAnsiTheme="minorHAnsi" w:cs="Arial"/>
          <w:i/>
          <w:sz w:val="22"/>
          <w:szCs w:val="22"/>
        </w:rPr>
      </w:pPr>
    </w:p>
    <w:p w:rsidR="00C42105" w:rsidRPr="00BF40FC" w:rsidRDefault="00C42105" w:rsidP="00C16427">
      <w:pPr>
        <w:pStyle w:val="Zkladntext"/>
        <w:numPr>
          <w:ilvl w:val="0"/>
          <w:numId w:val="57"/>
        </w:numPr>
        <w:tabs>
          <w:tab w:val="clear" w:pos="1134"/>
        </w:tabs>
        <w:ind w:hanging="2346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Tímto dodatkem se v souladu s ustanovením čl. VI. odst. 4 </w:t>
      </w:r>
      <w:r w:rsidR="00E4497D">
        <w:rPr>
          <w:rFonts w:asciiTheme="minorHAnsi" w:hAnsiTheme="minorHAnsi"/>
          <w:sz w:val="22"/>
          <w:szCs w:val="22"/>
        </w:rPr>
        <w:t xml:space="preserve">smlouvy </w:t>
      </w:r>
      <w:r w:rsidRPr="00663BDE">
        <w:rPr>
          <w:rFonts w:asciiTheme="minorHAnsi" w:hAnsiTheme="minorHAnsi"/>
          <w:sz w:val="22"/>
          <w:szCs w:val="22"/>
        </w:rPr>
        <w:t>mění</w:t>
      </w:r>
      <w:r w:rsidR="008B1731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a to tak, že nově</w:t>
      </w:r>
      <w:r w:rsidR="004A404D" w:rsidRPr="00663BDE">
        <w:rPr>
          <w:rFonts w:asciiTheme="minorHAnsi" w:hAnsiTheme="minorHAnsi"/>
          <w:sz w:val="22"/>
          <w:szCs w:val="22"/>
        </w:rPr>
        <w:t xml:space="preserve"> zní </w:t>
      </w:r>
      <w:r w:rsidR="00A61D72" w:rsidRPr="00BF40FC">
        <w:rPr>
          <w:rFonts w:asciiTheme="minorHAnsi" w:hAnsiTheme="minorHAnsi"/>
          <w:sz w:val="22"/>
          <w:szCs w:val="22"/>
        </w:rPr>
        <w:t xml:space="preserve">takto: </w:t>
      </w:r>
      <w:r w:rsidRPr="00BF40FC">
        <w:rPr>
          <w:rFonts w:asciiTheme="minorHAnsi" w:hAnsiTheme="minorHAnsi"/>
          <w:sz w:val="22"/>
          <w:szCs w:val="22"/>
        </w:rPr>
        <w:t xml:space="preserve"> </w:t>
      </w:r>
    </w:p>
    <w:p w:rsidR="00A61D72" w:rsidRDefault="00A61D72" w:rsidP="008B1731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bCs/>
          <w:i/>
          <w:sz w:val="22"/>
          <w:szCs w:val="22"/>
        </w:rPr>
      </w:pPr>
      <w:r w:rsidRPr="00BF40FC">
        <w:rPr>
          <w:rFonts w:asciiTheme="minorHAnsi" w:hAnsiTheme="minorHAnsi" w:cs="Arial"/>
          <w:bCs/>
          <w:i/>
          <w:sz w:val="22"/>
          <w:szCs w:val="22"/>
        </w:rPr>
        <w:t>Cena za řádně a včas dokončené a objednateli předané dílo je v návaznosti na nabídku zhotovitele</w:t>
      </w:r>
      <w:r w:rsidR="00F159BF" w:rsidRPr="00BF40FC">
        <w:rPr>
          <w:rFonts w:asciiTheme="minorHAnsi" w:hAnsiTheme="minorHAnsi" w:cs="Arial"/>
          <w:bCs/>
          <w:i/>
          <w:sz w:val="22"/>
          <w:szCs w:val="22"/>
        </w:rPr>
        <w:t>, změnové listy č. ZL 1</w:t>
      </w:r>
      <w:r w:rsidR="008133A2" w:rsidRPr="00BF40FC">
        <w:rPr>
          <w:rFonts w:asciiTheme="minorHAnsi" w:hAnsiTheme="minorHAnsi" w:cs="Arial"/>
          <w:bCs/>
          <w:i/>
          <w:sz w:val="22"/>
          <w:szCs w:val="22"/>
        </w:rPr>
        <w:t>, ZL 2</w:t>
      </w:r>
      <w:r w:rsidR="00B127EB" w:rsidRPr="00BF40FC">
        <w:rPr>
          <w:rFonts w:asciiTheme="minorHAnsi" w:hAnsiTheme="minorHAnsi" w:cs="Arial"/>
          <w:bCs/>
          <w:i/>
          <w:sz w:val="22"/>
          <w:szCs w:val="22"/>
        </w:rPr>
        <w:t>, ZL 3, ZL 4, ZL 5, ZL 6, ZL 7, ZL 8, ZL 9, ZL 10 ZL 11</w:t>
      </w:r>
      <w:r w:rsidR="00C16427" w:rsidRPr="00BF40FC">
        <w:rPr>
          <w:rFonts w:asciiTheme="minorHAnsi" w:hAnsiTheme="minorHAnsi" w:cs="Arial"/>
          <w:bCs/>
          <w:i/>
          <w:sz w:val="22"/>
          <w:szCs w:val="22"/>
        </w:rPr>
        <w:t>, ZL 12, ZL 13, ZL 14, ZL 15, ZL 16, ZL 17, ZL 18, ZL 19, ZL 20, ZL 21, ZL 22</w:t>
      </w:r>
      <w:r w:rsidR="00BF40FC" w:rsidRPr="00BF40FC">
        <w:rPr>
          <w:rFonts w:asciiTheme="minorHAnsi" w:hAnsiTheme="minorHAnsi" w:cs="Arial"/>
          <w:bCs/>
          <w:i/>
          <w:sz w:val="22"/>
          <w:szCs w:val="22"/>
        </w:rPr>
        <w:t xml:space="preserve">, </w:t>
      </w:r>
      <w:r w:rsidR="00C16427" w:rsidRPr="00BF40FC">
        <w:rPr>
          <w:rFonts w:asciiTheme="minorHAnsi" w:hAnsiTheme="minorHAnsi" w:cs="Arial"/>
          <w:bCs/>
          <w:i/>
          <w:sz w:val="22"/>
          <w:szCs w:val="22"/>
        </w:rPr>
        <w:t>ZL 23</w:t>
      </w:r>
      <w:r w:rsidR="00BF40FC" w:rsidRPr="00BF40FC">
        <w:rPr>
          <w:rFonts w:asciiTheme="minorHAnsi" w:hAnsiTheme="minorHAnsi" w:cs="Arial"/>
          <w:bCs/>
          <w:i/>
          <w:sz w:val="22"/>
          <w:szCs w:val="22"/>
        </w:rPr>
        <w:t xml:space="preserve">, ZL 24 a ZL </w:t>
      </w:r>
      <w:proofErr w:type="gramStart"/>
      <w:r w:rsidR="00BF40FC" w:rsidRPr="00BF40FC">
        <w:rPr>
          <w:rFonts w:asciiTheme="minorHAnsi" w:hAnsiTheme="minorHAnsi" w:cs="Arial"/>
          <w:bCs/>
          <w:i/>
          <w:sz w:val="22"/>
          <w:szCs w:val="22"/>
        </w:rPr>
        <w:t>25</w:t>
      </w:r>
      <w:r w:rsidR="00F159BF" w:rsidRPr="00BF40FC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A0095F" w:rsidRPr="00BF40FC">
        <w:rPr>
          <w:rFonts w:asciiTheme="minorHAnsi" w:hAnsiTheme="minorHAnsi"/>
          <w:sz w:val="22"/>
          <w:szCs w:val="22"/>
        </w:rPr>
        <w:t xml:space="preserve"> </w:t>
      </w:r>
      <w:r w:rsidRPr="00BF40FC">
        <w:rPr>
          <w:rFonts w:asciiTheme="minorHAnsi" w:hAnsiTheme="minorHAnsi" w:cs="Arial"/>
          <w:bCs/>
          <w:i/>
          <w:sz w:val="22"/>
          <w:szCs w:val="22"/>
        </w:rPr>
        <w:t>sjednan</w:t>
      </w:r>
      <w:r w:rsidR="00E4497D" w:rsidRPr="00BF40FC">
        <w:rPr>
          <w:rFonts w:asciiTheme="minorHAnsi" w:hAnsiTheme="minorHAnsi" w:cs="Arial"/>
          <w:bCs/>
          <w:i/>
          <w:sz w:val="22"/>
          <w:szCs w:val="22"/>
        </w:rPr>
        <w:t>á</w:t>
      </w:r>
      <w:proofErr w:type="gramEnd"/>
      <w:r w:rsidRPr="00BF40FC">
        <w:rPr>
          <w:rFonts w:asciiTheme="minorHAnsi" w:hAnsiTheme="minorHAnsi" w:cs="Arial"/>
          <w:bCs/>
          <w:i/>
          <w:sz w:val="22"/>
          <w:szCs w:val="22"/>
        </w:rPr>
        <w:t xml:space="preserve"> pevnou cenou ve výši:</w:t>
      </w:r>
    </w:p>
    <w:p w:rsidR="00BF40FC" w:rsidRPr="00E375DB" w:rsidRDefault="00BF40FC" w:rsidP="008B1731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i/>
          <w:sz w:val="22"/>
          <w:szCs w:val="22"/>
        </w:rPr>
      </w:pPr>
    </w:p>
    <w:p w:rsidR="00F159BF" w:rsidRDefault="00BF40FC" w:rsidP="00BF40FC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27"/>
        <w:jc w:val="center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87 682 861,42 Kč bez DPH + </w:t>
      </w:r>
      <w:r w:rsidRPr="00BF40FC">
        <w:rPr>
          <w:rFonts w:asciiTheme="minorHAnsi" w:hAnsiTheme="minorHAnsi" w:cs="Arial"/>
          <w:b/>
          <w:i/>
          <w:sz w:val="22"/>
          <w:szCs w:val="22"/>
        </w:rPr>
        <w:t>18 413 400,9</w:t>
      </w:r>
      <w:r>
        <w:rPr>
          <w:rFonts w:asciiTheme="minorHAnsi" w:hAnsiTheme="minorHAnsi" w:cs="Arial"/>
          <w:b/>
          <w:i/>
          <w:sz w:val="22"/>
          <w:szCs w:val="22"/>
        </w:rPr>
        <w:t>0 Kč DPH 21% = 106 096 262,32 Kč vč. DPH</w:t>
      </w:r>
    </w:p>
    <w:p w:rsidR="00930E22" w:rsidRPr="00BF40FC" w:rsidRDefault="00BF40FC" w:rsidP="00BF40FC">
      <w:pPr>
        <w:pStyle w:val="Zkladntext"/>
        <w:tabs>
          <w:tab w:val="clear" w:pos="567"/>
        </w:tabs>
        <w:ind w:left="36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BF40FC">
        <w:rPr>
          <w:rFonts w:asciiTheme="minorHAnsi" w:hAnsiTheme="minorHAnsi" w:cs="Arial"/>
          <w:b/>
          <w:i/>
          <w:sz w:val="22"/>
          <w:szCs w:val="22"/>
        </w:rPr>
        <w:t xml:space="preserve">(slovy: </w:t>
      </w:r>
      <w:proofErr w:type="spellStart"/>
      <w:r w:rsidRPr="00BF40FC">
        <w:rPr>
          <w:rFonts w:asciiTheme="minorHAnsi" w:hAnsiTheme="minorHAnsi" w:cs="Arial"/>
          <w:b/>
          <w:i/>
          <w:sz w:val="22"/>
          <w:szCs w:val="22"/>
        </w:rPr>
        <w:t>stošestmilionůdevadesátšettisícdvěstěšedesátdva</w:t>
      </w:r>
      <w:proofErr w:type="spellEnd"/>
      <w:r w:rsidRPr="00BF40FC">
        <w:rPr>
          <w:rFonts w:asciiTheme="minorHAnsi" w:hAnsiTheme="minorHAnsi" w:cs="Arial"/>
          <w:b/>
          <w:i/>
          <w:sz w:val="22"/>
          <w:szCs w:val="22"/>
        </w:rPr>
        <w:t xml:space="preserve"> korun českých </w:t>
      </w:r>
      <w:proofErr w:type="spellStart"/>
      <w:r w:rsidRPr="00BF40FC">
        <w:rPr>
          <w:rFonts w:asciiTheme="minorHAnsi" w:hAnsiTheme="minorHAnsi" w:cs="Arial"/>
          <w:b/>
          <w:i/>
          <w:sz w:val="22"/>
          <w:szCs w:val="22"/>
        </w:rPr>
        <w:t>třicetdva</w:t>
      </w:r>
      <w:proofErr w:type="spellEnd"/>
      <w:r w:rsidRPr="00BF40FC">
        <w:rPr>
          <w:rFonts w:asciiTheme="minorHAnsi" w:hAnsiTheme="minorHAnsi" w:cs="Arial"/>
          <w:b/>
          <w:i/>
          <w:sz w:val="22"/>
          <w:szCs w:val="22"/>
        </w:rPr>
        <w:t xml:space="preserve"> haléřů)</w:t>
      </w:r>
    </w:p>
    <w:p w:rsidR="00BF40FC" w:rsidRDefault="00BF40FC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:rsidR="0050272A" w:rsidRPr="00182242" w:rsidRDefault="00182242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  <w:r w:rsidRPr="00182242">
        <w:rPr>
          <w:rFonts w:asciiTheme="minorHAnsi" w:hAnsiTheme="minorHAnsi" w:cs="Arial"/>
          <w:sz w:val="22"/>
          <w:szCs w:val="22"/>
        </w:rPr>
        <w:t xml:space="preserve">Rekapitulace změnových listů je přílohou dodatku. </w:t>
      </w:r>
    </w:p>
    <w:p w:rsidR="00663BDE" w:rsidRPr="00663BDE" w:rsidRDefault="00663BDE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:rsidR="00A61D72" w:rsidRDefault="00A61D7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NPÚ se při výkonu působnosti v oblasti veřejné správy dle § 5 odst. 3 zákona č. 235/2004 Sb., o dani z přidané hodnoty </w:t>
      </w:r>
      <w:r w:rsidRPr="00663BDE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663BDE">
        <w:rPr>
          <w:rFonts w:asciiTheme="minorHAnsi" w:hAnsiTheme="minorHAnsi" w:cs="Arial"/>
          <w:sz w:val="22"/>
          <w:szCs w:val="22"/>
        </w:rPr>
        <w:t xml:space="preserve">, nepovažuje za osobu povinnou k dani a nemůže uplatňovat odpočet DPH, tj. nemůže být uplatněn režim přenesené daňové povinnosti dle § 92e zákona č. 235/2004 Sb., o dani z přidané hodnoty </w:t>
      </w:r>
      <w:r w:rsidRPr="00663BDE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</w:p>
    <w:p w:rsidR="00930E22" w:rsidRDefault="00930E2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930E22" w:rsidRPr="00663BDE" w:rsidRDefault="00930E2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BF40FC" w:rsidRDefault="00663BDE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Článek</w:t>
      </w:r>
      <w:r w:rsidR="00933FAD">
        <w:rPr>
          <w:rFonts w:asciiTheme="minorHAnsi" w:hAnsiTheme="minorHAnsi" w:cs="Arial"/>
          <w:b/>
          <w:sz w:val="22"/>
          <w:szCs w:val="22"/>
        </w:rPr>
        <w:t xml:space="preserve"> </w:t>
      </w:r>
      <w:r w:rsidR="00FC38AB">
        <w:rPr>
          <w:rFonts w:asciiTheme="minorHAnsi" w:hAnsiTheme="minorHAnsi" w:cs="Arial"/>
          <w:b/>
          <w:sz w:val="22"/>
          <w:szCs w:val="22"/>
        </w:rPr>
        <w:t>I</w:t>
      </w:r>
      <w:r w:rsidR="00BF40FC">
        <w:rPr>
          <w:rFonts w:asciiTheme="minorHAnsi" w:hAnsiTheme="minorHAnsi" w:cs="Arial"/>
          <w:b/>
          <w:sz w:val="22"/>
          <w:szCs w:val="22"/>
        </w:rPr>
        <w:t>V.</w:t>
      </w:r>
    </w:p>
    <w:p w:rsidR="00BF40FC" w:rsidRDefault="00BF40FC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Provedení díla – lhůty plnění</w:t>
      </w:r>
    </w:p>
    <w:p w:rsidR="00BF40FC" w:rsidRDefault="00BF40FC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933FAD" w:rsidRPr="00A47F8B" w:rsidRDefault="00BF40FC" w:rsidP="00933FAD">
      <w:pPr>
        <w:widowControl w:val="0"/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BF40FC">
        <w:rPr>
          <w:rFonts w:asciiTheme="minorHAnsi" w:hAnsiTheme="minorHAnsi" w:cs="Arial"/>
          <w:sz w:val="22"/>
          <w:szCs w:val="22"/>
        </w:rPr>
        <w:t xml:space="preserve">1. </w:t>
      </w:r>
      <w:r w:rsidR="00663BDE" w:rsidRPr="00BF40FC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Pr="00A47F8B">
        <w:rPr>
          <w:rFonts w:asciiTheme="minorHAnsi" w:hAnsiTheme="minorHAnsi" w:cs="Arial"/>
          <w:sz w:val="22"/>
          <w:szCs w:val="22"/>
        </w:rPr>
        <w:t>Ve smyslu č. III smlouvy o dílo zhotovitel upozornil objednatele na skutečnosti</w:t>
      </w:r>
      <w:r w:rsidR="00933FAD" w:rsidRPr="00A47F8B">
        <w:rPr>
          <w:rFonts w:asciiTheme="minorHAnsi" w:hAnsiTheme="minorHAnsi" w:cs="Arial"/>
          <w:sz w:val="22"/>
          <w:szCs w:val="22"/>
        </w:rPr>
        <w:t xml:space="preserve">, které mohou mít vliv na termín dokončení a předání díla. </w:t>
      </w:r>
      <w:r w:rsidRPr="00A47F8B">
        <w:rPr>
          <w:rFonts w:asciiTheme="minorHAnsi" w:hAnsiTheme="minorHAnsi" w:cs="Arial"/>
          <w:sz w:val="22"/>
          <w:szCs w:val="22"/>
        </w:rPr>
        <w:t xml:space="preserve"> </w:t>
      </w:r>
      <w:r w:rsidR="00933FAD" w:rsidRPr="00A47F8B">
        <w:rPr>
          <w:rFonts w:asciiTheme="minorHAnsi" w:hAnsiTheme="minorHAnsi" w:cs="Arial"/>
          <w:sz w:val="22"/>
          <w:szCs w:val="22"/>
        </w:rPr>
        <w:t xml:space="preserve">S ohledem na objem změn stavby, rozšíření předmětu díla (z důvodu nově zjištěných skutečností i z důvodu změn provádění díla požadovaných objednatelem) dochází k zásahům do harmonogramu realizace stavby. Dalším vnějším vlivem, který dodavatel nemůže ovlivnit, je situace na trhu se stavebními materiály a s tím spojené prodloužené termíny dodávek materiálu. Tyto změny mohou v celkovém důsledku mít dopad do termínu dokončení a předání díla. </w:t>
      </w:r>
    </w:p>
    <w:p w:rsidR="00933FAD" w:rsidRDefault="00933FAD" w:rsidP="00933FAD">
      <w:pPr>
        <w:widowControl w:val="0"/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47F8B">
        <w:rPr>
          <w:rFonts w:asciiTheme="minorHAnsi" w:hAnsiTheme="minorHAnsi" w:cs="Arial"/>
          <w:sz w:val="22"/>
          <w:szCs w:val="22"/>
        </w:rPr>
        <w:t xml:space="preserve">2. </w:t>
      </w:r>
      <w:r w:rsidRPr="00A47F8B">
        <w:rPr>
          <w:rFonts w:asciiTheme="minorHAnsi" w:hAnsiTheme="minorHAnsi" w:cs="Arial"/>
          <w:sz w:val="22"/>
          <w:szCs w:val="22"/>
        </w:rPr>
        <w:tab/>
        <w:t>Smluvní strany se dohodly na vyhodnocení situace k </w:t>
      </w:r>
      <w:proofErr w:type="gramStart"/>
      <w:r w:rsidRPr="00A47F8B">
        <w:rPr>
          <w:rFonts w:asciiTheme="minorHAnsi" w:hAnsiTheme="minorHAnsi" w:cs="Arial"/>
          <w:sz w:val="22"/>
          <w:szCs w:val="22"/>
        </w:rPr>
        <w:t>1.11.2021</w:t>
      </w:r>
      <w:proofErr w:type="gramEnd"/>
      <w:r w:rsidRPr="00A47F8B">
        <w:rPr>
          <w:rFonts w:asciiTheme="minorHAnsi" w:hAnsiTheme="minorHAnsi" w:cs="Arial"/>
          <w:sz w:val="22"/>
          <w:szCs w:val="22"/>
        </w:rPr>
        <w:t>, přičemž zhotovitel předloží aktualizovaný podrobný Harmonogram stavby. O dopadech změn stavby na celkový termín dokončení a předání hotového díla povedou obě strany jednání, ze kterého bude pořízen zápis.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933FAD" w:rsidRDefault="00933FAD" w:rsidP="00933FAD">
      <w:pPr>
        <w:widowControl w:val="0"/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933FAD" w:rsidRDefault="00933FAD" w:rsidP="00933FAD">
      <w:pPr>
        <w:widowControl w:val="0"/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</w:t>
      </w:r>
    </w:p>
    <w:p w:rsidR="00BF40FC" w:rsidRPr="00BF40FC" w:rsidRDefault="00933FAD" w:rsidP="00933FAD">
      <w:pPr>
        <w:widowControl w:val="0"/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663BDE" w:rsidRPr="00663BDE" w:rsidRDefault="00BF40FC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663BDE">
        <w:rPr>
          <w:rFonts w:asciiTheme="minorHAnsi" w:hAnsiTheme="minorHAnsi" w:cs="Arial"/>
          <w:b/>
          <w:sz w:val="22"/>
          <w:szCs w:val="22"/>
        </w:rPr>
        <w:t>V.</w:t>
      </w:r>
    </w:p>
    <w:p w:rsidR="00C0066E" w:rsidRPr="00663BDE" w:rsidRDefault="00C0066E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Závěrečná ustanovení</w:t>
      </w:r>
    </w:p>
    <w:p w:rsidR="00D871B3" w:rsidRPr="00663BDE" w:rsidRDefault="00D871B3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</w:p>
    <w:p w:rsidR="00C0066E" w:rsidRPr="00663BDE" w:rsidRDefault="00C0066E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Tento dodatek je vyhotoven </w:t>
      </w:r>
      <w:r w:rsidR="0086205E" w:rsidRPr="00663BDE">
        <w:rPr>
          <w:rFonts w:asciiTheme="minorHAnsi" w:hAnsiTheme="minorHAnsi" w:cs="Arial"/>
          <w:sz w:val="22"/>
          <w:szCs w:val="22"/>
        </w:rPr>
        <w:t>ve 4 výtiscích s platností originálu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  <w:r w:rsidR="007D758A" w:rsidRPr="00663BDE">
        <w:rPr>
          <w:rFonts w:asciiTheme="minorHAnsi" w:hAnsiTheme="minorHAnsi" w:cs="Arial"/>
          <w:sz w:val="22"/>
          <w:szCs w:val="22"/>
        </w:rPr>
        <w:t xml:space="preserve">Každá ze smluvních stran obdrží po dvou vyhotoveních tohoto dodatku. </w:t>
      </w:r>
    </w:p>
    <w:p w:rsidR="00C0066E" w:rsidRPr="00663BDE" w:rsidRDefault="00C7197F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Ustanovení smlouvy </w:t>
      </w:r>
      <w:r w:rsidR="00E4497D">
        <w:rPr>
          <w:rFonts w:asciiTheme="minorHAnsi" w:hAnsiTheme="minorHAnsi" w:cs="Arial"/>
          <w:sz w:val="22"/>
          <w:szCs w:val="22"/>
        </w:rPr>
        <w:t xml:space="preserve">tímto dodatkem </w:t>
      </w:r>
      <w:r w:rsidRPr="00663BDE">
        <w:rPr>
          <w:rFonts w:asciiTheme="minorHAnsi" w:hAnsiTheme="minorHAnsi" w:cs="Arial"/>
          <w:sz w:val="22"/>
          <w:szCs w:val="22"/>
        </w:rPr>
        <w:t xml:space="preserve">přímo nedotčená zůstávají beze změn. </w:t>
      </w:r>
    </w:p>
    <w:p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>Tento dodatek nabývá platnosti dnem podpisu obou smluvních stran. Smluvní strany berou na vědomí, že tento dodatek podléhá uveřejnění dle zákona č. 340/2015 Sb., o zvláštních podmínkách účinnosti některých smluv, uveřejňování těchto smluv a o registru smluv (zákon o registru smluv), ve znění pozdějších předpisů.  Jeho uveřejnění zajistí objednatel.</w:t>
      </w:r>
    </w:p>
    <w:p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Smluvní strany prohlašují, že tento dodatek č. </w:t>
      </w:r>
      <w:r w:rsidR="00C16427">
        <w:rPr>
          <w:rFonts w:asciiTheme="minorHAnsi" w:hAnsiTheme="minorHAnsi"/>
          <w:sz w:val="22"/>
          <w:szCs w:val="22"/>
        </w:rPr>
        <w:t>2</w:t>
      </w:r>
      <w:r w:rsidR="004839D5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>je projevem jejich svobodné</w:t>
      </w:r>
      <w:r w:rsidR="00D871B3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omylu prosté vůle. Smluvní strany prohlašují, že nebyl uzavřen v tísni nebo za jednostranně nevýhodných podmínek. Na důkaz svého souhlasu se zněním dodatku č. </w:t>
      </w:r>
      <w:r w:rsidR="000C6017">
        <w:rPr>
          <w:rFonts w:asciiTheme="minorHAnsi" w:hAnsiTheme="minorHAnsi"/>
          <w:sz w:val="22"/>
          <w:szCs w:val="22"/>
        </w:rPr>
        <w:t>2</w:t>
      </w:r>
      <w:r w:rsidRPr="00663BDE">
        <w:rPr>
          <w:rFonts w:asciiTheme="minorHAnsi" w:hAnsiTheme="minorHAnsi"/>
          <w:sz w:val="22"/>
          <w:szCs w:val="22"/>
        </w:rPr>
        <w:t xml:space="preserve"> připojují svoje podpisy. </w:t>
      </w:r>
    </w:p>
    <w:p w:rsidR="00EA37ED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EA37ED" w:rsidRPr="003728B3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1 – Změnový list ZL </w:t>
      </w:r>
      <w:r w:rsidR="004958C5">
        <w:rPr>
          <w:rFonts w:asciiTheme="minorHAnsi" w:hAnsiTheme="minorHAnsi" w:cs="Arial"/>
          <w:i/>
          <w:sz w:val="20"/>
          <w:szCs w:val="22"/>
        </w:rPr>
        <w:t>1</w:t>
      </w:r>
      <w:r w:rsidR="00C16427">
        <w:rPr>
          <w:rFonts w:asciiTheme="minorHAnsi" w:hAnsiTheme="minorHAnsi" w:cs="Arial"/>
          <w:i/>
          <w:sz w:val="20"/>
          <w:szCs w:val="22"/>
        </w:rPr>
        <w:t>2</w:t>
      </w:r>
    </w:p>
    <w:p w:rsidR="00EA37ED" w:rsidRPr="003728B3" w:rsidRDefault="00EA37ED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2 – Změnový list ZL </w:t>
      </w:r>
      <w:r w:rsidR="00C16427">
        <w:rPr>
          <w:rFonts w:asciiTheme="minorHAnsi" w:hAnsiTheme="minorHAnsi" w:cs="Arial"/>
          <w:i/>
          <w:sz w:val="20"/>
          <w:szCs w:val="22"/>
        </w:rPr>
        <w:t>13</w:t>
      </w:r>
    </w:p>
    <w:p w:rsidR="00EA37ED" w:rsidRDefault="00EA37ED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3 – Změnový list ZL </w:t>
      </w:r>
      <w:r w:rsidR="00C16427">
        <w:rPr>
          <w:rFonts w:asciiTheme="minorHAnsi" w:hAnsiTheme="minorHAnsi" w:cs="Arial"/>
          <w:i/>
          <w:sz w:val="20"/>
          <w:szCs w:val="22"/>
        </w:rPr>
        <w:t>14</w:t>
      </w:r>
    </w:p>
    <w:p w:rsidR="00B127EB" w:rsidRDefault="00B127EB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B127EB">
        <w:rPr>
          <w:rFonts w:asciiTheme="minorHAnsi" w:hAnsiTheme="minorHAnsi" w:cs="Arial"/>
          <w:i/>
          <w:sz w:val="20"/>
          <w:szCs w:val="22"/>
        </w:rPr>
        <w:t xml:space="preserve">Příloha č. </w:t>
      </w:r>
      <w:r>
        <w:rPr>
          <w:rFonts w:asciiTheme="minorHAnsi" w:hAnsiTheme="minorHAnsi" w:cs="Arial"/>
          <w:i/>
          <w:sz w:val="20"/>
          <w:szCs w:val="22"/>
        </w:rPr>
        <w:t>4</w:t>
      </w:r>
      <w:r w:rsidR="00C16427">
        <w:rPr>
          <w:rFonts w:asciiTheme="minorHAnsi" w:hAnsiTheme="minorHAnsi" w:cs="Arial"/>
          <w:i/>
          <w:sz w:val="20"/>
          <w:szCs w:val="22"/>
        </w:rPr>
        <w:t xml:space="preserve"> – Změnový list ZL 15</w:t>
      </w:r>
    </w:p>
    <w:p w:rsidR="00B127EB" w:rsidRDefault="00B127EB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>Příloha č. 5</w:t>
      </w:r>
      <w:r w:rsidRPr="00B127EB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 w:rsidR="00C16427">
        <w:rPr>
          <w:rFonts w:asciiTheme="minorHAnsi" w:hAnsiTheme="minorHAnsi" w:cs="Arial"/>
          <w:i/>
          <w:sz w:val="20"/>
          <w:szCs w:val="22"/>
        </w:rPr>
        <w:t>16</w:t>
      </w:r>
    </w:p>
    <w:p w:rsidR="00B127EB" w:rsidRDefault="00B127EB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 xml:space="preserve">Příloha č. </w:t>
      </w:r>
      <w:r w:rsidR="004F228C">
        <w:rPr>
          <w:rFonts w:asciiTheme="minorHAnsi" w:hAnsiTheme="minorHAnsi" w:cs="Arial"/>
          <w:i/>
          <w:sz w:val="20"/>
          <w:szCs w:val="22"/>
        </w:rPr>
        <w:t>6</w:t>
      </w:r>
      <w:r w:rsidRPr="00B127EB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 w:rsidR="00C16427">
        <w:rPr>
          <w:rFonts w:asciiTheme="minorHAnsi" w:hAnsiTheme="minorHAnsi" w:cs="Arial"/>
          <w:i/>
          <w:sz w:val="20"/>
          <w:szCs w:val="22"/>
        </w:rPr>
        <w:t>17</w:t>
      </w:r>
    </w:p>
    <w:p w:rsidR="00B127EB" w:rsidRDefault="004F228C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>Příloha č. 7</w:t>
      </w:r>
      <w:r w:rsidR="00B127EB" w:rsidRPr="00B127EB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 w:rsidR="00C16427">
        <w:rPr>
          <w:rFonts w:asciiTheme="minorHAnsi" w:hAnsiTheme="minorHAnsi" w:cs="Arial"/>
          <w:i/>
          <w:sz w:val="20"/>
          <w:szCs w:val="22"/>
        </w:rPr>
        <w:t>18</w:t>
      </w:r>
    </w:p>
    <w:p w:rsidR="00B127EB" w:rsidRDefault="004F228C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>Příloha č. 8</w:t>
      </w:r>
      <w:r w:rsidR="00B127EB" w:rsidRPr="00B127EB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 w:rsidR="00C16427">
        <w:rPr>
          <w:rFonts w:asciiTheme="minorHAnsi" w:hAnsiTheme="minorHAnsi" w:cs="Arial"/>
          <w:i/>
          <w:sz w:val="20"/>
          <w:szCs w:val="22"/>
        </w:rPr>
        <w:t>19</w:t>
      </w:r>
    </w:p>
    <w:p w:rsidR="00B127EB" w:rsidRDefault="004F228C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>Příloha č. 9</w:t>
      </w:r>
      <w:r w:rsidR="00B127EB" w:rsidRPr="00B127EB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 w:rsidR="00C16427">
        <w:rPr>
          <w:rFonts w:asciiTheme="minorHAnsi" w:hAnsiTheme="minorHAnsi" w:cs="Arial"/>
          <w:i/>
          <w:sz w:val="20"/>
          <w:szCs w:val="22"/>
        </w:rPr>
        <w:t>20</w:t>
      </w:r>
    </w:p>
    <w:p w:rsidR="00B127EB" w:rsidRDefault="004F228C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>Příloha č. 10</w:t>
      </w:r>
      <w:r w:rsidR="00B127EB" w:rsidRPr="00B127EB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 w:rsidR="00C16427">
        <w:rPr>
          <w:rFonts w:asciiTheme="minorHAnsi" w:hAnsiTheme="minorHAnsi" w:cs="Arial"/>
          <w:i/>
          <w:sz w:val="20"/>
          <w:szCs w:val="22"/>
        </w:rPr>
        <w:t>2</w:t>
      </w:r>
      <w:r w:rsidR="00B127EB">
        <w:rPr>
          <w:rFonts w:asciiTheme="minorHAnsi" w:hAnsiTheme="minorHAnsi" w:cs="Arial"/>
          <w:i/>
          <w:sz w:val="20"/>
          <w:szCs w:val="22"/>
        </w:rPr>
        <w:t>1</w:t>
      </w:r>
    </w:p>
    <w:p w:rsidR="00B127EB" w:rsidRDefault="004F228C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 xml:space="preserve">Příloha č. 11 </w:t>
      </w:r>
      <w:r w:rsidR="00B127EB" w:rsidRPr="00B127EB">
        <w:rPr>
          <w:rFonts w:asciiTheme="minorHAnsi" w:hAnsiTheme="minorHAnsi" w:cs="Arial"/>
          <w:i/>
          <w:sz w:val="20"/>
          <w:szCs w:val="22"/>
        </w:rPr>
        <w:t xml:space="preserve">– Změnový list ZL </w:t>
      </w:r>
      <w:r w:rsidR="00C16427">
        <w:rPr>
          <w:rFonts w:asciiTheme="minorHAnsi" w:hAnsiTheme="minorHAnsi" w:cs="Arial"/>
          <w:i/>
          <w:sz w:val="20"/>
          <w:szCs w:val="22"/>
        </w:rPr>
        <w:t>22</w:t>
      </w:r>
    </w:p>
    <w:p w:rsidR="00C16427" w:rsidRDefault="00C16427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>Příloha č. 12 – Změnový list ZL 23</w:t>
      </w:r>
    </w:p>
    <w:p w:rsidR="006E1D6E" w:rsidRDefault="006E1D6E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>Příloha č. 13 – Změnový list ZL 24</w:t>
      </w:r>
    </w:p>
    <w:p w:rsidR="006E1D6E" w:rsidRPr="003728B3" w:rsidRDefault="006E1D6E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>Příloha č. 14 – Změnový list č. 25</w:t>
      </w:r>
    </w:p>
    <w:p w:rsidR="00182242" w:rsidRPr="003728B3" w:rsidRDefault="00930E22" w:rsidP="003728B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 xml:space="preserve">Příloha č. </w:t>
      </w:r>
      <w:proofErr w:type="gramStart"/>
      <w:r w:rsidR="004F228C">
        <w:rPr>
          <w:rFonts w:asciiTheme="minorHAnsi" w:hAnsiTheme="minorHAnsi" w:cs="Arial"/>
          <w:i/>
          <w:sz w:val="20"/>
          <w:szCs w:val="22"/>
        </w:rPr>
        <w:t>1</w:t>
      </w:r>
      <w:r w:rsidR="006E1D6E">
        <w:rPr>
          <w:rFonts w:asciiTheme="minorHAnsi" w:hAnsiTheme="minorHAnsi" w:cs="Arial"/>
          <w:i/>
          <w:sz w:val="20"/>
          <w:szCs w:val="22"/>
        </w:rPr>
        <w:t>5</w:t>
      </w:r>
      <w:r w:rsidR="004F228C">
        <w:rPr>
          <w:rFonts w:asciiTheme="minorHAnsi" w:hAnsiTheme="minorHAnsi" w:cs="Arial"/>
          <w:i/>
          <w:sz w:val="20"/>
          <w:szCs w:val="22"/>
        </w:rPr>
        <w:t xml:space="preserve"> </w:t>
      </w:r>
      <w:r w:rsidR="00182242">
        <w:rPr>
          <w:rFonts w:asciiTheme="minorHAnsi" w:hAnsiTheme="minorHAnsi" w:cs="Arial"/>
          <w:i/>
          <w:sz w:val="20"/>
          <w:szCs w:val="22"/>
        </w:rPr>
        <w:t xml:space="preserve"> – rekapitulace</w:t>
      </w:r>
      <w:proofErr w:type="gramEnd"/>
      <w:r w:rsidR="00182242">
        <w:rPr>
          <w:rFonts w:asciiTheme="minorHAnsi" w:hAnsiTheme="minorHAnsi" w:cs="Arial"/>
          <w:i/>
          <w:sz w:val="20"/>
          <w:szCs w:val="22"/>
        </w:rPr>
        <w:t xml:space="preserve"> změnových listů</w:t>
      </w:r>
    </w:p>
    <w:p w:rsidR="00EA37ED" w:rsidRPr="00663BDE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404171" w:rsidRPr="00663BDE" w:rsidRDefault="00404171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 Českých</w:t>
      </w:r>
      <w:r w:rsidR="003408D6">
        <w:rPr>
          <w:rFonts w:asciiTheme="minorHAnsi" w:hAnsiTheme="minorHAnsi" w:cs="Arial"/>
          <w:sz w:val="22"/>
          <w:szCs w:val="22"/>
        </w:rPr>
        <w:t xml:space="preserve"> Budějovicích dne 15. 9. 2021</w:t>
      </w:r>
      <w:r w:rsidRPr="00663BDE">
        <w:rPr>
          <w:rFonts w:asciiTheme="minorHAnsi" w:hAnsiTheme="minorHAnsi" w:cs="Arial"/>
          <w:sz w:val="22"/>
          <w:szCs w:val="22"/>
        </w:rPr>
        <w:tab/>
      </w:r>
      <w:r w:rsidRPr="00663BDE">
        <w:rPr>
          <w:rFonts w:asciiTheme="minorHAnsi" w:hAnsiTheme="minorHAnsi" w:cs="Arial"/>
          <w:sz w:val="22"/>
          <w:szCs w:val="22"/>
        </w:rPr>
        <w:tab/>
      </w:r>
      <w:r w:rsidR="00BE1CB1" w:rsidRPr="00663BDE">
        <w:rPr>
          <w:rFonts w:asciiTheme="minorHAnsi" w:hAnsiTheme="minorHAnsi" w:cs="Arial"/>
          <w:sz w:val="22"/>
          <w:szCs w:val="22"/>
        </w:rPr>
        <w:t xml:space="preserve">            </w:t>
      </w:r>
      <w:r w:rsidRPr="00663BDE">
        <w:rPr>
          <w:rFonts w:asciiTheme="minorHAnsi" w:hAnsiTheme="minorHAnsi" w:cs="Arial"/>
          <w:sz w:val="22"/>
          <w:szCs w:val="22"/>
        </w:rPr>
        <w:t>V</w:t>
      </w:r>
      <w:r w:rsidR="008133A2">
        <w:rPr>
          <w:rFonts w:asciiTheme="minorHAnsi" w:hAnsiTheme="minorHAnsi" w:cs="Arial"/>
          <w:sz w:val="22"/>
          <w:szCs w:val="22"/>
        </w:rPr>
        <w:t> </w:t>
      </w:r>
      <w:r w:rsidR="003367D1">
        <w:rPr>
          <w:rFonts w:asciiTheme="minorHAnsi" w:hAnsiTheme="minorHAnsi" w:cs="Arial"/>
          <w:sz w:val="22"/>
          <w:szCs w:val="22"/>
        </w:rPr>
        <w:t>Praze</w:t>
      </w:r>
      <w:r w:rsidR="00FA4CA1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3408D6">
        <w:rPr>
          <w:rFonts w:asciiTheme="minorHAnsi" w:hAnsiTheme="minorHAnsi" w:cs="Arial"/>
          <w:sz w:val="22"/>
          <w:szCs w:val="22"/>
        </w:rPr>
        <w:t>dne 7. 7. 2021</w:t>
      </w:r>
    </w:p>
    <w:p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663BDE" w:rsidRDefault="00601E77">
      <w:pPr>
        <w:rPr>
          <w:rFonts w:asciiTheme="minorHAnsi" w:hAnsiTheme="minorHAnsi"/>
          <w:sz w:val="22"/>
          <w:szCs w:val="22"/>
        </w:rPr>
      </w:pPr>
    </w:p>
    <w:p w:rsidR="00601E77" w:rsidRPr="00911F04" w:rsidRDefault="00A3279F" w:rsidP="004839D5">
      <w:pPr>
        <w:pStyle w:val="Nadpis8"/>
        <w:numPr>
          <w:ilvl w:val="0"/>
          <w:numId w:val="0"/>
        </w:numPr>
        <w:tabs>
          <w:tab w:val="left" w:pos="5812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b w:val="0"/>
          <w:bCs w:val="0"/>
          <w:sz w:val="20"/>
        </w:rPr>
        <w:t xml:space="preserve">    </w:t>
      </w:r>
      <w:r w:rsidR="004F79DF">
        <w:rPr>
          <w:rFonts w:asciiTheme="minorHAnsi" w:hAnsiTheme="minorHAnsi"/>
          <w:b w:val="0"/>
          <w:bCs w:val="0"/>
          <w:sz w:val="20"/>
        </w:rPr>
        <w:t xml:space="preserve">  </w:t>
      </w:r>
      <w:r w:rsidR="00601E77" w:rsidRPr="00911F04">
        <w:rPr>
          <w:rFonts w:asciiTheme="minorHAnsi" w:hAnsiTheme="minorHAnsi"/>
          <w:b w:val="0"/>
          <w:bCs w:val="0"/>
          <w:sz w:val="20"/>
        </w:rPr>
        <w:t>………………………………….</w:t>
      </w:r>
      <w:r w:rsidR="00601E77" w:rsidRPr="00911F04">
        <w:rPr>
          <w:rFonts w:asciiTheme="minorHAnsi" w:hAnsiTheme="minorHAnsi"/>
          <w:b w:val="0"/>
          <w:bCs w:val="0"/>
          <w:sz w:val="20"/>
        </w:rPr>
        <w:tab/>
      </w:r>
      <w:r w:rsidR="00601E77" w:rsidRPr="00911F04">
        <w:rPr>
          <w:rFonts w:asciiTheme="minorHAnsi" w:hAnsiTheme="minorHAnsi"/>
          <w:bCs w:val="0"/>
          <w:sz w:val="20"/>
        </w:rPr>
        <w:t xml:space="preserve">  </w:t>
      </w:r>
      <w:r w:rsidR="004839D5">
        <w:rPr>
          <w:rFonts w:asciiTheme="minorHAnsi" w:hAnsiTheme="minorHAnsi"/>
          <w:bCs w:val="0"/>
          <w:sz w:val="20"/>
        </w:rPr>
        <w:t>…………………………………</w:t>
      </w:r>
      <w:r w:rsidR="00601E77" w:rsidRPr="00911F04">
        <w:rPr>
          <w:rFonts w:asciiTheme="minorHAnsi" w:hAnsiTheme="minorHAnsi"/>
          <w:bCs w:val="0"/>
          <w:sz w:val="20"/>
        </w:rPr>
        <w:t xml:space="preserve">                                                         </w:t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</w:p>
    <w:p w:rsidR="00E375DB" w:rsidRDefault="00601E77" w:rsidP="00E375DB">
      <w:pPr>
        <w:rPr>
          <w:rFonts w:asciiTheme="minorHAnsi" w:hAnsiTheme="minorHAnsi" w:cs="Arial"/>
          <w:sz w:val="22"/>
          <w:szCs w:val="22"/>
        </w:rPr>
      </w:pPr>
      <w:r w:rsidRPr="00911F04">
        <w:rPr>
          <w:rFonts w:asciiTheme="minorHAnsi" w:hAnsiTheme="minorHAnsi" w:cs="Arial"/>
          <w:sz w:val="20"/>
          <w:szCs w:val="20"/>
        </w:rPr>
        <w:t xml:space="preserve">                </w:t>
      </w:r>
      <w:r w:rsidR="00E375DB" w:rsidRPr="00E375DB">
        <w:rPr>
          <w:rFonts w:asciiTheme="minorHAnsi" w:hAnsiTheme="minorHAnsi" w:cs="Arial"/>
          <w:sz w:val="22"/>
          <w:szCs w:val="22"/>
        </w:rPr>
        <w:t xml:space="preserve">        Mgr. Petr Pavelec, Ph.D.</w:t>
      </w:r>
      <w:r w:rsidR="00E375DB" w:rsidRPr="00E375DB">
        <w:rPr>
          <w:rFonts w:asciiTheme="minorHAnsi" w:hAnsiTheme="minorHAnsi" w:cs="Arial"/>
          <w:sz w:val="22"/>
          <w:szCs w:val="22"/>
        </w:rPr>
        <w:tab/>
        <w:t xml:space="preserve">  </w:t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3408D6">
        <w:rPr>
          <w:rFonts w:asciiTheme="minorHAnsi" w:hAnsiTheme="minorHAnsi" w:cs="Arial"/>
          <w:sz w:val="22"/>
          <w:szCs w:val="22"/>
        </w:rPr>
        <w:t>XXXXXXXXXX</w:t>
      </w:r>
    </w:p>
    <w:p w:rsidR="00601E77" w:rsidRPr="003B4C90" w:rsidRDefault="00E375DB" w:rsidP="0095490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ředitel NPÚ, ÚPS v Českých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Budějovicích                                 </w:t>
      </w:r>
      <w:r w:rsidR="00501BB4">
        <w:rPr>
          <w:rFonts w:asciiTheme="minorHAnsi" w:hAnsiTheme="minorHAnsi" w:cs="Arial"/>
          <w:sz w:val="22"/>
          <w:szCs w:val="22"/>
        </w:rPr>
        <w:t>generální</w:t>
      </w:r>
      <w:proofErr w:type="gramEnd"/>
      <w:r w:rsidR="00501BB4">
        <w:rPr>
          <w:rFonts w:asciiTheme="minorHAnsi" w:hAnsiTheme="minorHAnsi" w:cs="Arial"/>
          <w:sz w:val="22"/>
          <w:szCs w:val="22"/>
        </w:rPr>
        <w:t xml:space="preserve"> ředitel na základě plné moci</w:t>
      </w:r>
      <w:r>
        <w:rPr>
          <w:rFonts w:asciiTheme="minorHAnsi" w:hAnsiTheme="minorHAnsi" w:cs="Arial"/>
          <w:sz w:val="22"/>
          <w:szCs w:val="22"/>
        </w:rPr>
        <w:t xml:space="preserve">   </w:t>
      </w:r>
    </w:p>
    <w:sectPr w:rsidR="00601E77" w:rsidRPr="003B4C90" w:rsidSect="00CF06BD">
      <w:headerReference w:type="default" r:id="rId9"/>
      <w:footerReference w:type="default" r:id="rId10"/>
      <w:pgSz w:w="11906" w:h="16838"/>
      <w:pgMar w:top="1417" w:right="1417" w:bottom="1417" w:left="1417" w:header="708" w:footer="4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FE" w:rsidRDefault="005B54FE">
      <w:r>
        <w:separator/>
      </w:r>
    </w:p>
  </w:endnote>
  <w:endnote w:type="continuationSeparator" w:id="0">
    <w:p w:rsidR="005B54FE" w:rsidRDefault="005B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6E" w:rsidRDefault="0048232E">
    <w:pPr>
      <w:pStyle w:val="Zpat"/>
      <w:jc w:val="center"/>
    </w:pPr>
    <w:r>
      <w:fldChar w:fldCharType="begin"/>
    </w:r>
    <w:r w:rsidR="00C0066E">
      <w:instrText xml:space="preserve"> PAGE </w:instrText>
    </w:r>
    <w:r>
      <w:fldChar w:fldCharType="separate"/>
    </w:r>
    <w:r w:rsidR="00001A43">
      <w:rPr>
        <w:noProof/>
      </w:rPr>
      <w:t>6</w:t>
    </w:r>
    <w:r>
      <w:rPr>
        <w:noProof/>
      </w:rPr>
      <w:fldChar w:fldCharType="end"/>
    </w:r>
  </w:p>
  <w:p w:rsidR="00C0066E" w:rsidRDefault="00C0066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FE" w:rsidRDefault="005B54FE">
      <w:r>
        <w:separator/>
      </w:r>
    </w:p>
  </w:footnote>
  <w:footnote w:type="continuationSeparator" w:id="0">
    <w:p w:rsidR="005B54FE" w:rsidRDefault="005B5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6E" w:rsidRDefault="00C0066E" w:rsidP="00267AE8">
    <w:pPr>
      <w:pStyle w:val="Zhlav"/>
    </w:pPr>
    <w:r>
      <w:rPr>
        <w:noProof/>
        <w:lang w:eastAsia="cs-CZ"/>
      </w:rPr>
      <w:drawing>
        <wp:inline distT="0" distB="0" distL="0" distR="0" wp14:anchorId="5DB6EF21" wp14:editId="4E00B1A2">
          <wp:extent cx="5760720" cy="869686"/>
          <wp:effectExtent l="0" t="0" r="0" b="6985"/>
          <wp:docPr id="2" name="Obrázek 2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066E" w:rsidRPr="00267AE8" w:rsidRDefault="00C0066E" w:rsidP="00353878">
    <w:pPr>
      <w:pStyle w:val="Zhlav"/>
      <w:jc w:val="right"/>
      <w:rPr>
        <w:rFonts w:asciiTheme="minorHAnsi" w:hAnsiTheme="minorHAnsi" w:cstheme="minorHAnsi"/>
      </w:rPr>
    </w:pPr>
    <w:r>
      <w:t xml:space="preserve">                                                                                                           </w:t>
    </w:r>
    <w:r w:rsidRPr="00267AE8">
      <w:rPr>
        <w:rFonts w:asciiTheme="minorHAnsi" w:hAnsiTheme="minorHAnsi" w:cstheme="minorHAnsi"/>
        <w:sz w:val="20"/>
        <w:szCs w:val="20"/>
      </w:rPr>
      <w:t>č.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267AE8">
      <w:rPr>
        <w:rFonts w:asciiTheme="minorHAnsi" w:hAnsiTheme="minorHAnsi" w:cstheme="minorHAnsi"/>
        <w:sz w:val="20"/>
        <w:szCs w:val="20"/>
      </w:rPr>
      <w:t xml:space="preserve">j.:  </w:t>
    </w:r>
    <w:r w:rsidR="00C16427" w:rsidRPr="00C16427">
      <w:rPr>
        <w:rFonts w:asciiTheme="minorHAnsi" w:hAnsiTheme="minorHAnsi" w:cstheme="minorHAnsi"/>
        <w:sz w:val="20"/>
        <w:szCs w:val="20"/>
      </w:rPr>
      <w:t>NPU-430/70767/2021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43B0A82"/>
    <w:multiLevelType w:val="hybridMultilevel"/>
    <w:tmpl w:val="038EADA6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07FE38E6"/>
    <w:multiLevelType w:val="hybridMultilevel"/>
    <w:tmpl w:val="00AABF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93B4DDE"/>
    <w:multiLevelType w:val="multilevel"/>
    <w:tmpl w:val="624EA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008" w:hanging="1008"/>
      </w:pPr>
      <w:rPr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>
    <w:nsid w:val="0941258F"/>
    <w:multiLevelType w:val="hybridMultilevel"/>
    <w:tmpl w:val="4044E31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0B711D1E"/>
    <w:multiLevelType w:val="multilevel"/>
    <w:tmpl w:val="6FCEC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BEF7E34"/>
    <w:multiLevelType w:val="hybridMultilevel"/>
    <w:tmpl w:val="CDE8F85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07055A2"/>
    <w:multiLevelType w:val="hybridMultilevel"/>
    <w:tmpl w:val="F3B61414"/>
    <w:lvl w:ilvl="0" w:tplc="04050017">
      <w:start w:val="1"/>
      <w:numFmt w:val="lowerLetter"/>
      <w:lvlText w:val="%1)"/>
      <w:lvlJc w:val="left"/>
      <w:pPr>
        <w:ind w:left="1387" w:hanging="360"/>
      </w:pPr>
    </w:lvl>
    <w:lvl w:ilvl="1" w:tplc="04050019" w:tentative="1">
      <w:start w:val="1"/>
      <w:numFmt w:val="lowerLetter"/>
      <w:lvlText w:val="%2."/>
      <w:lvlJc w:val="left"/>
      <w:pPr>
        <w:ind w:left="2107" w:hanging="360"/>
      </w:pPr>
    </w:lvl>
    <w:lvl w:ilvl="2" w:tplc="0405001B" w:tentative="1">
      <w:start w:val="1"/>
      <w:numFmt w:val="lowerRoman"/>
      <w:lvlText w:val="%3."/>
      <w:lvlJc w:val="right"/>
      <w:pPr>
        <w:ind w:left="2827" w:hanging="180"/>
      </w:pPr>
    </w:lvl>
    <w:lvl w:ilvl="3" w:tplc="0405000F" w:tentative="1">
      <w:start w:val="1"/>
      <w:numFmt w:val="decimal"/>
      <w:lvlText w:val="%4."/>
      <w:lvlJc w:val="left"/>
      <w:pPr>
        <w:ind w:left="3547" w:hanging="360"/>
      </w:pPr>
    </w:lvl>
    <w:lvl w:ilvl="4" w:tplc="04050019" w:tentative="1">
      <w:start w:val="1"/>
      <w:numFmt w:val="lowerLetter"/>
      <w:lvlText w:val="%5."/>
      <w:lvlJc w:val="left"/>
      <w:pPr>
        <w:ind w:left="4267" w:hanging="360"/>
      </w:pPr>
    </w:lvl>
    <w:lvl w:ilvl="5" w:tplc="0405001B" w:tentative="1">
      <w:start w:val="1"/>
      <w:numFmt w:val="lowerRoman"/>
      <w:lvlText w:val="%6."/>
      <w:lvlJc w:val="right"/>
      <w:pPr>
        <w:ind w:left="4987" w:hanging="180"/>
      </w:pPr>
    </w:lvl>
    <w:lvl w:ilvl="6" w:tplc="0405000F" w:tentative="1">
      <w:start w:val="1"/>
      <w:numFmt w:val="decimal"/>
      <w:lvlText w:val="%7."/>
      <w:lvlJc w:val="left"/>
      <w:pPr>
        <w:ind w:left="5707" w:hanging="360"/>
      </w:pPr>
    </w:lvl>
    <w:lvl w:ilvl="7" w:tplc="04050019" w:tentative="1">
      <w:start w:val="1"/>
      <w:numFmt w:val="lowerLetter"/>
      <w:lvlText w:val="%8."/>
      <w:lvlJc w:val="left"/>
      <w:pPr>
        <w:ind w:left="6427" w:hanging="360"/>
      </w:pPr>
    </w:lvl>
    <w:lvl w:ilvl="8" w:tplc="040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30">
    <w:nsid w:val="10CF7E2D"/>
    <w:multiLevelType w:val="hybridMultilevel"/>
    <w:tmpl w:val="FDA06B02"/>
    <w:lvl w:ilvl="0" w:tplc="D97E2E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9804DA"/>
    <w:multiLevelType w:val="hybridMultilevel"/>
    <w:tmpl w:val="BD0C1BA4"/>
    <w:lvl w:ilvl="0" w:tplc="49F6F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6D0DBB"/>
    <w:multiLevelType w:val="hybridMultilevel"/>
    <w:tmpl w:val="11F2F492"/>
    <w:lvl w:ilvl="0" w:tplc="392A6BDA">
      <w:start w:val="1"/>
      <w:numFmt w:val="decimal"/>
      <w:lvlText w:val="%1."/>
      <w:lvlJc w:val="left"/>
      <w:pPr>
        <w:ind w:left="3555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1D3942A1"/>
    <w:multiLevelType w:val="hybridMultilevel"/>
    <w:tmpl w:val="C07C0BE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0AA5FFC"/>
    <w:multiLevelType w:val="hybridMultilevel"/>
    <w:tmpl w:val="C2F24B86"/>
    <w:lvl w:ilvl="0" w:tplc="BD0618A2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4B7C58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E164F5"/>
    <w:multiLevelType w:val="hybridMultilevel"/>
    <w:tmpl w:val="FFA867C6"/>
    <w:lvl w:ilvl="0" w:tplc="74AC6BEA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1F69D2"/>
    <w:multiLevelType w:val="hybridMultilevel"/>
    <w:tmpl w:val="A37C5DB2"/>
    <w:lvl w:ilvl="0" w:tplc="BD12E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7DA14B9"/>
    <w:multiLevelType w:val="hybridMultilevel"/>
    <w:tmpl w:val="1C646C72"/>
    <w:lvl w:ilvl="0" w:tplc="0405000F">
      <w:start w:val="1"/>
      <w:numFmt w:val="decimal"/>
      <w:lvlText w:val="%1."/>
      <w:lvlJc w:val="left"/>
      <w:pPr>
        <w:ind w:left="2346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41">
    <w:nsid w:val="2D1E0222"/>
    <w:multiLevelType w:val="hybridMultilevel"/>
    <w:tmpl w:val="D862B1D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D683C92"/>
    <w:multiLevelType w:val="hybridMultilevel"/>
    <w:tmpl w:val="C6E00AF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268290E8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17532D"/>
    <w:multiLevelType w:val="hybridMultilevel"/>
    <w:tmpl w:val="5964ED5A"/>
    <w:lvl w:ilvl="0" w:tplc="523634D0">
      <w:start w:val="1"/>
      <w:numFmt w:val="lowerLetter"/>
      <w:lvlText w:val="%1)"/>
      <w:lvlJc w:val="left"/>
      <w:pPr>
        <w:ind w:left="137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95" w:hanging="360"/>
      </w:pPr>
    </w:lvl>
    <w:lvl w:ilvl="2" w:tplc="0405001B" w:tentative="1">
      <w:start w:val="1"/>
      <w:numFmt w:val="lowerRoman"/>
      <w:lvlText w:val="%3."/>
      <w:lvlJc w:val="right"/>
      <w:pPr>
        <w:ind w:left="2815" w:hanging="180"/>
      </w:pPr>
    </w:lvl>
    <w:lvl w:ilvl="3" w:tplc="0405000F" w:tentative="1">
      <w:start w:val="1"/>
      <w:numFmt w:val="decimal"/>
      <w:lvlText w:val="%4."/>
      <w:lvlJc w:val="left"/>
      <w:pPr>
        <w:ind w:left="3535" w:hanging="360"/>
      </w:p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</w:lvl>
    <w:lvl w:ilvl="6" w:tplc="0405000F" w:tentative="1">
      <w:start w:val="1"/>
      <w:numFmt w:val="decimal"/>
      <w:lvlText w:val="%7."/>
      <w:lvlJc w:val="left"/>
      <w:pPr>
        <w:ind w:left="5695" w:hanging="360"/>
      </w:p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4">
    <w:nsid w:val="2E91297D"/>
    <w:multiLevelType w:val="hybridMultilevel"/>
    <w:tmpl w:val="D6143F3C"/>
    <w:lvl w:ilvl="0" w:tplc="7D769E6C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5">
    <w:nsid w:val="2ED0295D"/>
    <w:multiLevelType w:val="multilevel"/>
    <w:tmpl w:val="038EADA6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46">
    <w:nsid w:val="30ED2D2A"/>
    <w:multiLevelType w:val="hybridMultilevel"/>
    <w:tmpl w:val="CB6C9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8C783A"/>
    <w:multiLevelType w:val="hybridMultilevel"/>
    <w:tmpl w:val="2EACFCBE"/>
    <w:lvl w:ilvl="0" w:tplc="4EDEF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877AC2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  <w:szCs w:val="20"/>
      </w:rPr>
    </w:lvl>
    <w:lvl w:ilvl="2" w:tplc="901CF73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1B22747"/>
    <w:multiLevelType w:val="hybridMultilevel"/>
    <w:tmpl w:val="35404EC6"/>
    <w:lvl w:ilvl="0" w:tplc="0B10E6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32C0300C"/>
    <w:multiLevelType w:val="hybridMultilevel"/>
    <w:tmpl w:val="D1FA1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5C4414"/>
    <w:multiLevelType w:val="multilevel"/>
    <w:tmpl w:val="B0962140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51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121322"/>
    <w:multiLevelType w:val="hybridMultilevel"/>
    <w:tmpl w:val="C7408BBE"/>
    <w:lvl w:ilvl="0" w:tplc="60CCC6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 w:tplc="6C86BE7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F6375B9"/>
    <w:multiLevelType w:val="multilevel"/>
    <w:tmpl w:val="0C2EBDF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54">
    <w:nsid w:val="419F2CC3"/>
    <w:multiLevelType w:val="hybridMultilevel"/>
    <w:tmpl w:val="3176C154"/>
    <w:lvl w:ilvl="0" w:tplc="84C60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5EC22AB"/>
    <w:multiLevelType w:val="hybridMultilevel"/>
    <w:tmpl w:val="1E22419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AD2B0D"/>
    <w:multiLevelType w:val="hybridMultilevel"/>
    <w:tmpl w:val="BCF82A9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CE05AB"/>
    <w:multiLevelType w:val="hybridMultilevel"/>
    <w:tmpl w:val="587610B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4CD722AA"/>
    <w:multiLevelType w:val="multilevel"/>
    <w:tmpl w:val="8A6248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60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61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62">
    <w:nsid w:val="54C37481"/>
    <w:multiLevelType w:val="hybridMultilevel"/>
    <w:tmpl w:val="356E27C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1D8347E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0A17D4"/>
    <w:multiLevelType w:val="hybridMultilevel"/>
    <w:tmpl w:val="B5400CA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4">
    <w:nsid w:val="598B03BB"/>
    <w:multiLevelType w:val="hybridMultilevel"/>
    <w:tmpl w:val="25A244CA"/>
    <w:lvl w:ilvl="0" w:tplc="C8888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5EAE9E5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6">
    <w:nsid w:val="5D1E0812"/>
    <w:multiLevelType w:val="hybridMultilevel"/>
    <w:tmpl w:val="7E2A7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EE50AD"/>
    <w:multiLevelType w:val="hybridMultilevel"/>
    <w:tmpl w:val="1ED419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5EFD58F3"/>
    <w:multiLevelType w:val="hybridMultilevel"/>
    <w:tmpl w:val="54022B0A"/>
    <w:lvl w:ilvl="0" w:tplc="A342AFA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FDC4CDF"/>
    <w:multiLevelType w:val="hybridMultilevel"/>
    <w:tmpl w:val="77881148"/>
    <w:lvl w:ilvl="0" w:tplc="7D769E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0D4747B"/>
    <w:multiLevelType w:val="hybridMultilevel"/>
    <w:tmpl w:val="D8AE4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6550F7B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68FF3B87"/>
    <w:multiLevelType w:val="hybridMultilevel"/>
    <w:tmpl w:val="B82AC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8522F7"/>
    <w:multiLevelType w:val="hybridMultilevel"/>
    <w:tmpl w:val="CE3089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31BA036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9F366A"/>
    <w:multiLevelType w:val="hybridMultilevel"/>
    <w:tmpl w:val="04662D18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2A0D4A"/>
    <w:multiLevelType w:val="hybridMultilevel"/>
    <w:tmpl w:val="29F4BB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8A77ADA"/>
    <w:multiLevelType w:val="hybridMultilevel"/>
    <w:tmpl w:val="A54AB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9B26F15"/>
    <w:multiLevelType w:val="hybridMultilevel"/>
    <w:tmpl w:val="A5542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B4D11CA"/>
    <w:multiLevelType w:val="hybridMultilevel"/>
    <w:tmpl w:val="AF3639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BD8537D"/>
    <w:multiLevelType w:val="hybridMultilevel"/>
    <w:tmpl w:val="6B4476B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7D587579"/>
    <w:multiLevelType w:val="multilevel"/>
    <w:tmpl w:val="63260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71"/>
  </w:num>
  <w:num w:numId="6">
    <w:abstractNumId w:val="50"/>
  </w:num>
  <w:num w:numId="7">
    <w:abstractNumId w:val="68"/>
  </w:num>
  <w:num w:numId="8">
    <w:abstractNumId w:val="72"/>
  </w:num>
  <w:num w:numId="9">
    <w:abstractNumId w:val="36"/>
  </w:num>
  <w:num w:numId="10">
    <w:abstractNumId w:val="48"/>
  </w:num>
  <w:num w:numId="11">
    <w:abstractNumId w:val="64"/>
  </w:num>
  <w:num w:numId="12">
    <w:abstractNumId w:val="35"/>
  </w:num>
  <w:num w:numId="13">
    <w:abstractNumId w:val="32"/>
  </w:num>
  <w:num w:numId="14">
    <w:abstractNumId w:val="57"/>
  </w:num>
  <w:num w:numId="15">
    <w:abstractNumId w:val="56"/>
  </w:num>
  <w:num w:numId="16">
    <w:abstractNumId w:val="27"/>
  </w:num>
  <w:num w:numId="17">
    <w:abstractNumId w:val="28"/>
  </w:num>
  <w:num w:numId="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51"/>
  </w:num>
  <w:num w:numId="21">
    <w:abstractNumId w:val="52"/>
  </w:num>
  <w:num w:numId="22">
    <w:abstractNumId w:val="65"/>
  </w:num>
  <w:num w:numId="23">
    <w:abstractNumId w:val="59"/>
  </w:num>
  <w:num w:numId="24">
    <w:abstractNumId w:val="22"/>
  </w:num>
  <w:num w:numId="25">
    <w:abstractNumId w:val="45"/>
  </w:num>
  <w:num w:numId="26">
    <w:abstractNumId w:val="43"/>
  </w:num>
  <w:num w:numId="27">
    <w:abstractNumId w:val="78"/>
  </w:num>
  <w:num w:numId="28">
    <w:abstractNumId w:val="70"/>
  </w:num>
  <w:num w:numId="29">
    <w:abstractNumId w:val="69"/>
  </w:num>
  <w:num w:numId="30">
    <w:abstractNumId w:val="62"/>
  </w:num>
  <w:num w:numId="31">
    <w:abstractNumId w:val="44"/>
  </w:num>
  <w:num w:numId="32">
    <w:abstractNumId w:val="54"/>
  </w:num>
  <w:num w:numId="33">
    <w:abstractNumId w:val="42"/>
  </w:num>
  <w:num w:numId="34">
    <w:abstractNumId w:val="38"/>
  </w:num>
  <w:num w:numId="35">
    <w:abstractNumId w:val="74"/>
  </w:num>
  <w:num w:numId="36">
    <w:abstractNumId w:val="55"/>
  </w:num>
  <w:num w:numId="37">
    <w:abstractNumId w:val="76"/>
  </w:num>
  <w:num w:numId="38">
    <w:abstractNumId w:val="60"/>
  </w:num>
  <w:num w:numId="39">
    <w:abstractNumId w:val="53"/>
  </w:num>
  <w:num w:numId="40">
    <w:abstractNumId w:val="24"/>
  </w:num>
  <w:num w:numId="41">
    <w:abstractNumId w:val="37"/>
  </w:num>
  <w:num w:numId="42">
    <w:abstractNumId w:val="30"/>
  </w:num>
  <w:num w:numId="43">
    <w:abstractNumId w:val="31"/>
  </w:num>
  <w:num w:numId="44">
    <w:abstractNumId w:val="67"/>
  </w:num>
  <w:num w:numId="45">
    <w:abstractNumId w:val="34"/>
  </w:num>
  <w:num w:numId="46">
    <w:abstractNumId w:val="25"/>
  </w:num>
  <w:num w:numId="47">
    <w:abstractNumId w:val="26"/>
  </w:num>
  <w:num w:numId="48">
    <w:abstractNumId w:val="80"/>
  </w:num>
  <w:num w:numId="49">
    <w:abstractNumId w:val="58"/>
  </w:num>
  <w:num w:numId="50">
    <w:abstractNumId w:val="77"/>
  </w:num>
  <w:num w:numId="51">
    <w:abstractNumId w:val="46"/>
  </w:num>
  <w:num w:numId="52">
    <w:abstractNumId w:val="73"/>
  </w:num>
  <w:num w:numId="53">
    <w:abstractNumId w:val="75"/>
  </w:num>
  <w:num w:numId="54">
    <w:abstractNumId w:val="49"/>
  </w:num>
  <w:num w:numId="55">
    <w:abstractNumId w:val="41"/>
  </w:num>
  <w:num w:numId="56">
    <w:abstractNumId w:val="63"/>
  </w:num>
  <w:num w:numId="57">
    <w:abstractNumId w:val="39"/>
  </w:num>
  <w:num w:numId="58">
    <w:abstractNumId w:val="29"/>
  </w:num>
  <w:num w:numId="59">
    <w:abstractNumId w:val="66"/>
  </w:num>
  <w:num w:numId="60">
    <w:abstractNumId w:val="79"/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CF"/>
    <w:rsid w:val="00001A43"/>
    <w:rsid w:val="00010681"/>
    <w:rsid w:val="000151EC"/>
    <w:rsid w:val="00015CA8"/>
    <w:rsid w:val="00020235"/>
    <w:rsid w:val="00021D7C"/>
    <w:rsid w:val="00023149"/>
    <w:rsid w:val="00023E01"/>
    <w:rsid w:val="000423C5"/>
    <w:rsid w:val="00045DB5"/>
    <w:rsid w:val="00046589"/>
    <w:rsid w:val="00064FB4"/>
    <w:rsid w:val="00066244"/>
    <w:rsid w:val="00073364"/>
    <w:rsid w:val="00081039"/>
    <w:rsid w:val="000858F6"/>
    <w:rsid w:val="000924B2"/>
    <w:rsid w:val="00093A7E"/>
    <w:rsid w:val="000A00B1"/>
    <w:rsid w:val="000A0953"/>
    <w:rsid w:val="000A7B4E"/>
    <w:rsid w:val="000B00B5"/>
    <w:rsid w:val="000B2B09"/>
    <w:rsid w:val="000C519B"/>
    <w:rsid w:val="000C5B86"/>
    <w:rsid w:val="000C6017"/>
    <w:rsid w:val="000C70B2"/>
    <w:rsid w:val="000E12A5"/>
    <w:rsid w:val="000E2C01"/>
    <w:rsid w:val="000E4DA5"/>
    <w:rsid w:val="000E4FA5"/>
    <w:rsid w:val="000F0137"/>
    <w:rsid w:val="000F05C7"/>
    <w:rsid w:val="000F2EB1"/>
    <w:rsid w:val="000F428C"/>
    <w:rsid w:val="001007AC"/>
    <w:rsid w:val="00102090"/>
    <w:rsid w:val="00104778"/>
    <w:rsid w:val="001120D1"/>
    <w:rsid w:val="00113C17"/>
    <w:rsid w:val="00116D65"/>
    <w:rsid w:val="001245D5"/>
    <w:rsid w:val="00137479"/>
    <w:rsid w:val="0014080B"/>
    <w:rsid w:val="0015292B"/>
    <w:rsid w:val="001568A1"/>
    <w:rsid w:val="00161FB5"/>
    <w:rsid w:val="00167DA7"/>
    <w:rsid w:val="001716A7"/>
    <w:rsid w:val="0017208B"/>
    <w:rsid w:val="00176ED0"/>
    <w:rsid w:val="00180C2B"/>
    <w:rsid w:val="00182242"/>
    <w:rsid w:val="001904AC"/>
    <w:rsid w:val="00195EC8"/>
    <w:rsid w:val="001A3333"/>
    <w:rsid w:val="001A41F0"/>
    <w:rsid w:val="001A6C3A"/>
    <w:rsid w:val="001B1A88"/>
    <w:rsid w:val="001B6426"/>
    <w:rsid w:val="001B72CC"/>
    <w:rsid w:val="001C0C9D"/>
    <w:rsid w:val="001C1797"/>
    <w:rsid w:val="001C488F"/>
    <w:rsid w:val="001C5029"/>
    <w:rsid w:val="001C5543"/>
    <w:rsid w:val="001C57F7"/>
    <w:rsid w:val="001C5BE1"/>
    <w:rsid w:val="001C5FE0"/>
    <w:rsid w:val="001C6BE1"/>
    <w:rsid w:val="001D2946"/>
    <w:rsid w:val="001D75CB"/>
    <w:rsid w:val="001E24B2"/>
    <w:rsid w:val="001E572F"/>
    <w:rsid w:val="001F0ABC"/>
    <w:rsid w:val="001F18D5"/>
    <w:rsid w:val="001F1A1E"/>
    <w:rsid w:val="00201F8D"/>
    <w:rsid w:val="0020226B"/>
    <w:rsid w:val="00204232"/>
    <w:rsid w:val="00204CE9"/>
    <w:rsid w:val="002122A4"/>
    <w:rsid w:val="00213703"/>
    <w:rsid w:val="00215A0A"/>
    <w:rsid w:val="00215B7B"/>
    <w:rsid w:val="00220454"/>
    <w:rsid w:val="002210FB"/>
    <w:rsid w:val="00222AA6"/>
    <w:rsid w:val="00224ED3"/>
    <w:rsid w:val="00232808"/>
    <w:rsid w:val="00232DED"/>
    <w:rsid w:val="00235B8B"/>
    <w:rsid w:val="00235C1D"/>
    <w:rsid w:val="00241FB5"/>
    <w:rsid w:val="00242BE7"/>
    <w:rsid w:val="002447FB"/>
    <w:rsid w:val="00247B33"/>
    <w:rsid w:val="0025290E"/>
    <w:rsid w:val="00253AA9"/>
    <w:rsid w:val="00253DA5"/>
    <w:rsid w:val="0025405B"/>
    <w:rsid w:val="00256156"/>
    <w:rsid w:val="00263AC5"/>
    <w:rsid w:val="00267AE8"/>
    <w:rsid w:val="00267E64"/>
    <w:rsid w:val="002744B5"/>
    <w:rsid w:val="002759C1"/>
    <w:rsid w:val="002808EA"/>
    <w:rsid w:val="00281AF8"/>
    <w:rsid w:val="00283267"/>
    <w:rsid w:val="002847F5"/>
    <w:rsid w:val="00284FF9"/>
    <w:rsid w:val="00285096"/>
    <w:rsid w:val="00293909"/>
    <w:rsid w:val="00294A67"/>
    <w:rsid w:val="002A514B"/>
    <w:rsid w:val="002A6E62"/>
    <w:rsid w:val="002B549A"/>
    <w:rsid w:val="002C6C0B"/>
    <w:rsid w:val="002C7332"/>
    <w:rsid w:val="002D2CAE"/>
    <w:rsid w:val="002D4410"/>
    <w:rsid w:val="002D476F"/>
    <w:rsid w:val="002D4B48"/>
    <w:rsid w:val="002D602F"/>
    <w:rsid w:val="002D7458"/>
    <w:rsid w:val="002E44E4"/>
    <w:rsid w:val="002E5461"/>
    <w:rsid w:val="002E576B"/>
    <w:rsid w:val="002F5F36"/>
    <w:rsid w:val="002F6ADB"/>
    <w:rsid w:val="002F74C2"/>
    <w:rsid w:val="0030002A"/>
    <w:rsid w:val="00306ED9"/>
    <w:rsid w:val="00311402"/>
    <w:rsid w:val="00311705"/>
    <w:rsid w:val="003124CB"/>
    <w:rsid w:val="003367D1"/>
    <w:rsid w:val="003408D6"/>
    <w:rsid w:val="0034124C"/>
    <w:rsid w:val="00342164"/>
    <w:rsid w:val="003462FA"/>
    <w:rsid w:val="00353878"/>
    <w:rsid w:val="003542FD"/>
    <w:rsid w:val="00357682"/>
    <w:rsid w:val="003603E6"/>
    <w:rsid w:val="00361817"/>
    <w:rsid w:val="00362502"/>
    <w:rsid w:val="003627F9"/>
    <w:rsid w:val="00364716"/>
    <w:rsid w:val="00364C1D"/>
    <w:rsid w:val="0036530C"/>
    <w:rsid w:val="003728B3"/>
    <w:rsid w:val="0037500B"/>
    <w:rsid w:val="0037783E"/>
    <w:rsid w:val="00395198"/>
    <w:rsid w:val="003979C7"/>
    <w:rsid w:val="003B3467"/>
    <w:rsid w:val="003B4C90"/>
    <w:rsid w:val="003B685E"/>
    <w:rsid w:val="003D2968"/>
    <w:rsid w:val="003D3225"/>
    <w:rsid w:val="003D55F9"/>
    <w:rsid w:val="003D6534"/>
    <w:rsid w:val="003E0DF7"/>
    <w:rsid w:val="003E6B18"/>
    <w:rsid w:val="003F01F7"/>
    <w:rsid w:val="003F512F"/>
    <w:rsid w:val="003F72AC"/>
    <w:rsid w:val="0040184D"/>
    <w:rsid w:val="00403A59"/>
    <w:rsid w:val="00404171"/>
    <w:rsid w:val="004062DB"/>
    <w:rsid w:val="00407DA4"/>
    <w:rsid w:val="004103E2"/>
    <w:rsid w:val="004131C3"/>
    <w:rsid w:val="00415B32"/>
    <w:rsid w:val="00416CAE"/>
    <w:rsid w:val="004239EB"/>
    <w:rsid w:val="00424D5D"/>
    <w:rsid w:val="00431882"/>
    <w:rsid w:val="00437E32"/>
    <w:rsid w:val="00441123"/>
    <w:rsid w:val="00442C35"/>
    <w:rsid w:val="00444190"/>
    <w:rsid w:val="00445761"/>
    <w:rsid w:val="00447580"/>
    <w:rsid w:val="004523BE"/>
    <w:rsid w:val="004607E2"/>
    <w:rsid w:val="00464924"/>
    <w:rsid w:val="00465EBD"/>
    <w:rsid w:val="004742AB"/>
    <w:rsid w:val="00480775"/>
    <w:rsid w:val="0048232E"/>
    <w:rsid w:val="004832FB"/>
    <w:rsid w:val="004839D5"/>
    <w:rsid w:val="004856E4"/>
    <w:rsid w:val="00486575"/>
    <w:rsid w:val="00486871"/>
    <w:rsid w:val="00492193"/>
    <w:rsid w:val="004958C5"/>
    <w:rsid w:val="004A0FFB"/>
    <w:rsid w:val="004A404D"/>
    <w:rsid w:val="004A4557"/>
    <w:rsid w:val="004A5148"/>
    <w:rsid w:val="004A5844"/>
    <w:rsid w:val="004B35BD"/>
    <w:rsid w:val="004C0EC3"/>
    <w:rsid w:val="004C27B5"/>
    <w:rsid w:val="004D7A51"/>
    <w:rsid w:val="004F11B5"/>
    <w:rsid w:val="004F228C"/>
    <w:rsid w:val="004F54AC"/>
    <w:rsid w:val="004F79DF"/>
    <w:rsid w:val="00501BB4"/>
    <w:rsid w:val="0050272A"/>
    <w:rsid w:val="005056D2"/>
    <w:rsid w:val="00510AEA"/>
    <w:rsid w:val="0051630D"/>
    <w:rsid w:val="00522585"/>
    <w:rsid w:val="00523C0D"/>
    <w:rsid w:val="00524F47"/>
    <w:rsid w:val="00525B39"/>
    <w:rsid w:val="005275D6"/>
    <w:rsid w:val="005333D3"/>
    <w:rsid w:val="00536709"/>
    <w:rsid w:val="00536937"/>
    <w:rsid w:val="00536C3D"/>
    <w:rsid w:val="0054245D"/>
    <w:rsid w:val="005433BD"/>
    <w:rsid w:val="0054683A"/>
    <w:rsid w:val="00546844"/>
    <w:rsid w:val="005473FF"/>
    <w:rsid w:val="00547A0A"/>
    <w:rsid w:val="00554678"/>
    <w:rsid w:val="0056076F"/>
    <w:rsid w:val="00567796"/>
    <w:rsid w:val="00574033"/>
    <w:rsid w:val="005811AE"/>
    <w:rsid w:val="0058341B"/>
    <w:rsid w:val="00583970"/>
    <w:rsid w:val="00583EC6"/>
    <w:rsid w:val="00587C9A"/>
    <w:rsid w:val="00591D66"/>
    <w:rsid w:val="00591F3D"/>
    <w:rsid w:val="00592D93"/>
    <w:rsid w:val="0059303D"/>
    <w:rsid w:val="00593D0C"/>
    <w:rsid w:val="0059622F"/>
    <w:rsid w:val="005972D9"/>
    <w:rsid w:val="0059758E"/>
    <w:rsid w:val="005A213F"/>
    <w:rsid w:val="005A39A3"/>
    <w:rsid w:val="005A538F"/>
    <w:rsid w:val="005A79F6"/>
    <w:rsid w:val="005B1DD7"/>
    <w:rsid w:val="005B54FE"/>
    <w:rsid w:val="005B6986"/>
    <w:rsid w:val="005C1346"/>
    <w:rsid w:val="005C2BCF"/>
    <w:rsid w:val="005C4668"/>
    <w:rsid w:val="005C6D51"/>
    <w:rsid w:val="005C794D"/>
    <w:rsid w:val="005D76C5"/>
    <w:rsid w:val="005D76F1"/>
    <w:rsid w:val="005D79A8"/>
    <w:rsid w:val="005E3CE5"/>
    <w:rsid w:val="005E5C9B"/>
    <w:rsid w:val="005E6C3F"/>
    <w:rsid w:val="005F4E0B"/>
    <w:rsid w:val="005F5B83"/>
    <w:rsid w:val="005F7064"/>
    <w:rsid w:val="00601E77"/>
    <w:rsid w:val="00604F1C"/>
    <w:rsid w:val="00610CF9"/>
    <w:rsid w:val="00612A47"/>
    <w:rsid w:val="00614AAA"/>
    <w:rsid w:val="0062106E"/>
    <w:rsid w:val="006271DF"/>
    <w:rsid w:val="00627E6B"/>
    <w:rsid w:val="0063001D"/>
    <w:rsid w:val="00632D83"/>
    <w:rsid w:val="00634790"/>
    <w:rsid w:val="00637803"/>
    <w:rsid w:val="0064034E"/>
    <w:rsid w:val="00645B7B"/>
    <w:rsid w:val="00647662"/>
    <w:rsid w:val="00652CE0"/>
    <w:rsid w:val="006536A3"/>
    <w:rsid w:val="006558CD"/>
    <w:rsid w:val="00656835"/>
    <w:rsid w:val="00656A6E"/>
    <w:rsid w:val="00657A2B"/>
    <w:rsid w:val="00663BDE"/>
    <w:rsid w:val="006722FF"/>
    <w:rsid w:val="00697228"/>
    <w:rsid w:val="006A209F"/>
    <w:rsid w:val="006A6FDB"/>
    <w:rsid w:val="006A79F6"/>
    <w:rsid w:val="006B43F9"/>
    <w:rsid w:val="006C060F"/>
    <w:rsid w:val="006C0A83"/>
    <w:rsid w:val="006E1D6E"/>
    <w:rsid w:val="006E3349"/>
    <w:rsid w:val="006E3A2A"/>
    <w:rsid w:val="006E4C88"/>
    <w:rsid w:val="006E679F"/>
    <w:rsid w:val="006E7274"/>
    <w:rsid w:val="006F4191"/>
    <w:rsid w:val="007016A9"/>
    <w:rsid w:val="00704D95"/>
    <w:rsid w:val="00713EFF"/>
    <w:rsid w:val="00715EE3"/>
    <w:rsid w:val="0071674C"/>
    <w:rsid w:val="00722523"/>
    <w:rsid w:val="0072396F"/>
    <w:rsid w:val="0073071B"/>
    <w:rsid w:val="0073404D"/>
    <w:rsid w:val="00734F4C"/>
    <w:rsid w:val="00735EAE"/>
    <w:rsid w:val="00740027"/>
    <w:rsid w:val="007458C2"/>
    <w:rsid w:val="00751ECE"/>
    <w:rsid w:val="007534BA"/>
    <w:rsid w:val="00756D32"/>
    <w:rsid w:val="007608F2"/>
    <w:rsid w:val="00761734"/>
    <w:rsid w:val="00765A1D"/>
    <w:rsid w:val="00767404"/>
    <w:rsid w:val="007676C1"/>
    <w:rsid w:val="00781A39"/>
    <w:rsid w:val="00781D40"/>
    <w:rsid w:val="00790727"/>
    <w:rsid w:val="00790D10"/>
    <w:rsid w:val="00791A54"/>
    <w:rsid w:val="00792F60"/>
    <w:rsid w:val="00795B1D"/>
    <w:rsid w:val="007A2AE0"/>
    <w:rsid w:val="007A5150"/>
    <w:rsid w:val="007A5CF5"/>
    <w:rsid w:val="007A6A50"/>
    <w:rsid w:val="007A7490"/>
    <w:rsid w:val="007B4024"/>
    <w:rsid w:val="007D33E6"/>
    <w:rsid w:val="007D758A"/>
    <w:rsid w:val="007D7CAA"/>
    <w:rsid w:val="007E03EF"/>
    <w:rsid w:val="007E4FD4"/>
    <w:rsid w:val="007E52CC"/>
    <w:rsid w:val="007F112E"/>
    <w:rsid w:val="007F1F2B"/>
    <w:rsid w:val="007F2151"/>
    <w:rsid w:val="007F26AB"/>
    <w:rsid w:val="007F2AE7"/>
    <w:rsid w:val="007F36DC"/>
    <w:rsid w:val="00800BC7"/>
    <w:rsid w:val="0080233F"/>
    <w:rsid w:val="00802F18"/>
    <w:rsid w:val="008127C2"/>
    <w:rsid w:val="0081318F"/>
    <w:rsid w:val="008133A2"/>
    <w:rsid w:val="0081670F"/>
    <w:rsid w:val="00821902"/>
    <w:rsid w:val="00821C97"/>
    <w:rsid w:val="00823AB8"/>
    <w:rsid w:val="00823B39"/>
    <w:rsid w:val="0082473B"/>
    <w:rsid w:val="00834359"/>
    <w:rsid w:val="00837240"/>
    <w:rsid w:val="008417D6"/>
    <w:rsid w:val="00841DC1"/>
    <w:rsid w:val="008430C5"/>
    <w:rsid w:val="008459C7"/>
    <w:rsid w:val="00845A0E"/>
    <w:rsid w:val="00846656"/>
    <w:rsid w:val="00850142"/>
    <w:rsid w:val="0086205E"/>
    <w:rsid w:val="0086346A"/>
    <w:rsid w:val="00863841"/>
    <w:rsid w:val="0086645E"/>
    <w:rsid w:val="008719DA"/>
    <w:rsid w:val="008733B3"/>
    <w:rsid w:val="008755A1"/>
    <w:rsid w:val="008768A7"/>
    <w:rsid w:val="00881DF7"/>
    <w:rsid w:val="0089209F"/>
    <w:rsid w:val="0089317F"/>
    <w:rsid w:val="00896530"/>
    <w:rsid w:val="008A13FC"/>
    <w:rsid w:val="008B1731"/>
    <w:rsid w:val="008B43E6"/>
    <w:rsid w:val="008B5B1E"/>
    <w:rsid w:val="008B639C"/>
    <w:rsid w:val="008B6D6E"/>
    <w:rsid w:val="008C281B"/>
    <w:rsid w:val="008C4AEC"/>
    <w:rsid w:val="008D019C"/>
    <w:rsid w:val="008D0C92"/>
    <w:rsid w:val="008D1560"/>
    <w:rsid w:val="008D5604"/>
    <w:rsid w:val="008E271F"/>
    <w:rsid w:val="008E64BE"/>
    <w:rsid w:val="00902364"/>
    <w:rsid w:val="00902A9B"/>
    <w:rsid w:val="0090586A"/>
    <w:rsid w:val="00907BC7"/>
    <w:rsid w:val="00911F04"/>
    <w:rsid w:val="0091552B"/>
    <w:rsid w:val="009176C1"/>
    <w:rsid w:val="00920C84"/>
    <w:rsid w:val="009212C4"/>
    <w:rsid w:val="009230B8"/>
    <w:rsid w:val="00923F59"/>
    <w:rsid w:val="00930E22"/>
    <w:rsid w:val="00933FAD"/>
    <w:rsid w:val="009423AF"/>
    <w:rsid w:val="009468BE"/>
    <w:rsid w:val="00946B3B"/>
    <w:rsid w:val="00950C55"/>
    <w:rsid w:val="0095490B"/>
    <w:rsid w:val="00957341"/>
    <w:rsid w:val="00960A53"/>
    <w:rsid w:val="009618D6"/>
    <w:rsid w:val="00964146"/>
    <w:rsid w:val="00965472"/>
    <w:rsid w:val="009676B6"/>
    <w:rsid w:val="00973022"/>
    <w:rsid w:val="00974939"/>
    <w:rsid w:val="00975DDA"/>
    <w:rsid w:val="00980A03"/>
    <w:rsid w:val="00981295"/>
    <w:rsid w:val="00982BC3"/>
    <w:rsid w:val="0098497E"/>
    <w:rsid w:val="00990393"/>
    <w:rsid w:val="00994A86"/>
    <w:rsid w:val="009A0BDC"/>
    <w:rsid w:val="009A0DDE"/>
    <w:rsid w:val="009A1B2F"/>
    <w:rsid w:val="009B0601"/>
    <w:rsid w:val="009B0E69"/>
    <w:rsid w:val="009B761B"/>
    <w:rsid w:val="009C2166"/>
    <w:rsid w:val="009E24B1"/>
    <w:rsid w:val="009E3288"/>
    <w:rsid w:val="009E3D91"/>
    <w:rsid w:val="009E6743"/>
    <w:rsid w:val="009E7BF9"/>
    <w:rsid w:val="009F05FD"/>
    <w:rsid w:val="009F562A"/>
    <w:rsid w:val="009F7132"/>
    <w:rsid w:val="00A0095F"/>
    <w:rsid w:val="00A01187"/>
    <w:rsid w:val="00A02421"/>
    <w:rsid w:val="00A1172A"/>
    <w:rsid w:val="00A13146"/>
    <w:rsid w:val="00A132FE"/>
    <w:rsid w:val="00A1347A"/>
    <w:rsid w:val="00A204F4"/>
    <w:rsid w:val="00A271B1"/>
    <w:rsid w:val="00A32274"/>
    <w:rsid w:val="00A3279F"/>
    <w:rsid w:val="00A37ED3"/>
    <w:rsid w:val="00A47F8B"/>
    <w:rsid w:val="00A56B3D"/>
    <w:rsid w:val="00A61D72"/>
    <w:rsid w:val="00A6436E"/>
    <w:rsid w:val="00A73395"/>
    <w:rsid w:val="00A74353"/>
    <w:rsid w:val="00A743A9"/>
    <w:rsid w:val="00A82A01"/>
    <w:rsid w:val="00A833FA"/>
    <w:rsid w:val="00A920A0"/>
    <w:rsid w:val="00A928A1"/>
    <w:rsid w:val="00AA1F37"/>
    <w:rsid w:val="00AA57E4"/>
    <w:rsid w:val="00AA7578"/>
    <w:rsid w:val="00AB4CBA"/>
    <w:rsid w:val="00AB5190"/>
    <w:rsid w:val="00AB6064"/>
    <w:rsid w:val="00AC7DE9"/>
    <w:rsid w:val="00AD4EF6"/>
    <w:rsid w:val="00AD5F57"/>
    <w:rsid w:val="00AF19D8"/>
    <w:rsid w:val="00AF342A"/>
    <w:rsid w:val="00B127EB"/>
    <w:rsid w:val="00B14E52"/>
    <w:rsid w:val="00B154B6"/>
    <w:rsid w:val="00B160A1"/>
    <w:rsid w:val="00B20D6E"/>
    <w:rsid w:val="00B21CD6"/>
    <w:rsid w:val="00B24601"/>
    <w:rsid w:val="00B275B2"/>
    <w:rsid w:val="00B31066"/>
    <w:rsid w:val="00B31FE0"/>
    <w:rsid w:val="00B3446B"/>
    <w:rsid w:val="00B36941"/>
    <w:rsid w:val="00B3728E"/>
    <w:rsid w:val="00B373DB"/>
    <w:rsid w:val="00B40228"/>
    <w:rsid w:val="00B404B3"/>
    <w:rsid w:val="00B44083"/>
    <w:rsid w:val="00B443CF"/>
    <w:rsid w:val="00B45031"/>
    <w:rsid w:val="00B451F6"/>
    <w:rsid w:val="00B5198F"/>
    <w:rsid w:val="00B53CD9"/>
    <w:rsid w:val="00B568E2"/>
    <w:rsid w:val="00B64E08"/>
    <w:rsid w:val="00B665EE"/>
    <w:rsid w:val="00B674B7"/>
    <w:rsid w:val="00B72AE2"/>
    <w:rsid w:val="00B76920"/>
    <w:rsid w:val="00B77BB1"/>
    <w:rsid w:val="00B81256"/>
    <w:rsid w:val="00B95A1F"/>
    <w:rsid w:val="00BA35CF"/>
    <w:rsid w:val="00BA3637"/>
    <w:rsid w:val="00BA4E90"/>
    <w:rsid w:val="00BA5313"/>
    <w:rsid w:val="00BB136B"/>
    <w:rsid w:val="00BC6EF4"/>
    <w:rsid w:val="00BC7E2A"/>
    <w:rsid w:val="00BD4E33"/>
    <w:rsid w:val="00BD58B7"/>
    <w:rsid w:val="00BE1CB1"/>
    <w:rsid w:val="00BE430F"/>
    <w:rsid w:val="00BE483F"/>
    <w:rsid w:val="00BF40FC"/>
    <w:rsid w:val="00BF4641"/>
    <w:rsid w:val="00BF6DF3"/>
    <w:rsid w:val="00BF71E5"/>
    <w:rsid w:val="00C0066E"/>
    <w:rsid w:val="00C01F8D"/>
    <w:rsid w:val="00C03FE1"/>
    <w:rsid w:val="00C12C18"/>
    <w:rsid w:val="00C13603"/>
    <w:rsid w:val="00C14E1E"/>
    <w:rsid w:val="00C16427"/>
    <w:rsid w:val="00C22E37"/>
    <w:rsid w:val="00C37C7E"/>
    <w:rsid w:val="00C42105"/>
    <w:rsid w:val="00C42EF1"/>
    <w:rsid w:val="00C55C1D"/>
    <w:rsid w:val="00C611B1"/>
    <w:rsid w:val="00C64460"/>
    <w:rsid w:val="00C66FD7"/>
    <w:rsid w:val="00C7197F"/>
    <w:rsid w:val="00C73A23"/>
    <w:rsid w:val="00C74323"/>
    <w:rsid w:val="00C750DD"/>
    <w:rsid w:val="00C769DC"/>
    <w:rsid w:val="00C81A96"/>
    <w:rsid w:val="00C9174F"/>
    <w:rsid w:val="00CA268F"/>
    <w:rsid w:val="00CA5489"/>
    <w:rsid w:val="00CA7491"/>
    <w:rsid w:val="00CA776A"/>
    <w:rsid w:val="00CB12B6"/>
    <w:rsid w:val="00CB291E"/>
    <w:rsid w:val="00CB71AA"/>
    <w:rsid w:val="00CC03C4"/>
    <w:rsid w:val="00CC1969"/>
    <w:rsid w:val="00CC52BF"/>
    <w:rsid w:val="00CD00FC"/>
    <w:rsid w:val="00CD2FEC"/>
    <w:rsid w:val="00CD33AC"/>
    <w:rsid w:val="00CD74D8"/>
    <w:rsid w:val="00CF06BD"/>
    <w:rsid w:val="00CF397D"/>
    <w:rsid w:val="00CF5352"/>
    <w:rsid w:val="00CF77B0"/>
    <w:rsid w:val="00CF7B64"/>
    <w:rsid w:val="00CF7BD2"/>
    <w:rsid w:val="00D03CBF"/>
    <w:rsid w:val="00D06212"/>
    <w:rsid w:val="00D07A83"/>
    <w:rsid w:val="00D22808"/>
    <w:rsid w:val="00D2580B"/>
    <w:rsid w:val="00D32E0E"/>
    <w:rsid w:val="00D3768D"/>
    <w:rsid w:val="00D42375"/>
    <w:rsid w:val="00D47061"/>
    <w:rsid w:val="00D60D83"/>
    <w:rsid w:val="00D6726F"/>
    <w:rsid w:val="00D673FF"/>
    <w:rsid w:val="00D710B2"/>
    <w:rsid w:val="00D83D0C"/>
    <w:rsid w:val="00D871B3"/>
    <w:rsid w:val="00D87EC1"/>
    <w:rsid w:val="00D922E7"/>
    <w:rsid w:val="00D9279D"/>
    <w:rsid w:val="00DA41C8"/>
    <w:rsid w:val="00DA4306"/>
    <w:rsid w:val="00DC29CF"/>
    <w:rsid w:val="00DC2ABC"/>
    <w:rsid w:val="00DC50FD"/>
    <w:rsid w:val="00DC6392"/>
    <w:rsid w:val="00DC66A1"/>
    <w:rsid w:val="00DD1F50"/>
    <w:rsid w:val="00DD36C0"/>
    <w:rsid w:val="00DD4BE9"/>
    <w:rsid w:val="00DE2FFB"/>
    <w:rsid w:val="00DE36C7"/>
    <w:rsid w:val="00DE440C"/>
    <w:rsid w:val="00DE703E"/>
    <w:rsid w:val="00DF49A4"/>
    <w:rsid w:val="00DF4BCF"/>
    <w:rsid w:val="00E00A7C"/>
    <w:rsid w:val="00E0123D"/>
    <w:rsid w:val="00E045BE"/>
    <w:rsid w:val="00E06B80"/>
    <w:rsid w:val="00E11085"/>
    <w:rsid w:val="00E160DB"/>
    <w:rsid w:val="00E17BDF"/>
    <w:rsid w:val="00E24D6C"/>
    <w:rsid w:val="00E25E64"/>
    <w:rsid w:val="00E30F41"/>
    <w:rsid w:val="00E331C0"/>
    <w:rsid w:val="00E33B94"/>
    <w:rsid w:val="00E34D33"/>
    <w:rsid w:val="00E36F6F"/>
    <w:rsid w:val="00E375DB"/>
    <w:rsid w:val="00E405CB"/>
    <w:rsid w:val="00E4497D"/>
    <w:rsid w:val="00E45E07"/>
    <w:rsid w:val="00E46471"/>
    <w:rsid w:val="00E52FDE"/>
    <w:rsid w:val="00E6446A"/>
    <w:rsid w:val="00E6764F"/>
    <w:rsid w:val="00E67918"/>
    <w:rsid w:val="00E700F2"/>
    <w:rsid w:val="00E7259F"/>
    <w:rsid w:val="00E901E1"/>
    <w:rsid w:val="00E93DB6"/>
    <w:rsid w:val="00E96BF1"/>
    <w:rsid w:val="00EA37ED"/>
    <w:rsid w:val="00EA4B0E"/>
    <w:rsid w:val="00EB0694"/>
    <w:rsid w:val="00EB3784"/>
    <w:rsid w:val="00EB6D80"/>
    <w:rsid w:val="00EB7B14"/>
    <w:rsid w:val="00EC1346"/>
    <w:rsid w:val="00EC3545"/>
    <w:rsid w:val="00EC5B4A"/>
    <w:rsid w:val="00ED64C3"/>
    <w:rsid w:val="00EE4B2C"/>
    <w:rsid w:val="00EE4BE8"/>
    <w:rsid w:val="00EE75D5"/>
    <w:rsid w:val="00F02324"/>
    <w:rsid w:val="00F11EDA"/>
    <w:rsid w:val="00F12D4F"/>
    <w:rsid w:val="00F14826"/>
    <w:rsid w:val="00F14CC8"/>
    <w:rsid w:val="00F14D92"/>
    <w:rsid w:val="00F14F46"/>
    <w:rsid w:val="00F159BF"/>
    <w:rsid w:val="00F15EE3"/>
    <w:rsid w:val="00F170C0"/>
    <w:rsid w:val="00F171B7"/>
    <w:rsid w:val="00F207B8"/>
    <w:rsid w:val="00F34378"/>
    <w:rsid w:val="00F355BC"/>
    <w:rsid w:val="00F36D5A"/>
    <w:rsid w:val="00F43697"/>
    <w:rsid w:val="00F43935"/>
    <w:rsid w:val="00F46CD1"/>
    <w:rsid w:val="00F53F5D"/>
    <w:rsid w:val="00F618D3"/>
    <w:rsid w:val="00F64183"/>
    <w:rsid w:val="00F743B8"/>
    <w:rsid w:val="00F80D0B"/>
    <w:rsid w:val="00F819BE"/>
    <w:rsid w:val="00F87B89"/>
    <w:rsid w:val="00F95077"/>
    <w:rsid w:val="00FA117C"/>
    <w:rsid w:val="00FA22DE"/>
    <w:rsid w:val="00FA45CF"/>
    <w:rsid w:val="00FA4CA1"/>
    <w:rsid w:val="00FA4E8C"/>
    <w:rsid w:val="00FA72EA"/>
    <w:rsid w:val="00FB04EE"/>
    <w:rsid w:val="00FB3595"/>
    <w:rsid w:val="00FB57F0"/>
    <w:rsid w:val="00FC38AB"/>
    <w:rsid w:val="00FC4A37"/>
    <w:rsid w:val="00FC53C9"/>
    <w:rsid w:val="00FC5D98"/>
    <w:rsid w:val="00FC6E18"/>
    <w:rsid w:val="00FD541C"/>
    <w:rsid w:val="00FD6A33"/>
    <w:rsid w:val="00FE6519"/>
    <w:rsid w:val="00FF0374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FEBAF-B798-48D9-924E-CEA89BA2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2190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6</cp:revision>
  <cp:lastPrinted>2021-04-07T13:39:00Z</cp:lastPrinted>
  <dcterms:created xsi:type="dcterms:W3CDTF">2021-10-05T11:35:00Z</dcterms:created>
  <dcterms:modified xsi:type="dcterms:W3CDTF">2021-10-05T12:23:00Z</dcterms:modified>
</cp:coreProperties>
</file>