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64" w:rsidRDefault="00B30DF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.35pt;margin-top:95.7pt;width:492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5.35pt;margin-top:95.7pt;width:0;height:81.3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5.35pt;margin-top:177.05pt;width:492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17.35pt;margin-top:95.7pt;width:0;height:81.3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51B64" w:rsidRDefault="00B30DF2">
      <w:pPr>
        <w:pStyle w:val="Bodytext20"/>
        <w:framePr w:wrap="none" w:vAnchor="page" w:hAnchor="page" w:x="5293" w:y="1315"/>
        <w:shd w:val="clear" w:color="auto" w:fill="auto"/>
      </w:pPr>
      <w:r>
        <w:t>Krycí list rozpočtu</w:t>
      </w:r>
    </w:p>
    <w:p w:rsidR="00A51B64" w:rsidRDefault="00A51B64">
      <w:pPr>
        <w:framePr w:wrap="none" w:vAnchor="page" w:hAnchor="page" w:x="421" w:y="8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318"/>
        <w:gridCol w:w="2438"/>
        <w:gridCol w:w="1886"/>
        <w:gridCol w:w="1872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>Název stavby: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34" w:lineRule="exact"/>
              <w:ind w:left="280"/>
            </w:pPr>
            <w:r>
              <w:rPr>
                <w:rStyle w:val="Bodytext26pt"/>
              </w:rPr>
              <w:t>ČT Město NZ kysucka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340"/>
            </w:pPr>
            <w:r>
              <w:rPr>
                <w:rStyle w:val="Bodytext255pt"/>
              </w:rPr>
              <w:t>Objednatel: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1200"/>
            </w:pPr>
            <w:r>
              <w:rPr>
                <w:rStyle w:val="Bodytext255pt"/>
              </w:rPr>
              <w:t>IČ/DIČ: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1637" w:wrap="none" w:vAnchor="page" w:hAnchor="page" w:x="503" w:y="1910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>Druh stavby: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280"/>
            </w:pPr>
            <w:r>
              <w:rPr>
                <w:rStyle w:val="Bodytext255pt"/>
              </w:rPr>
              <w:t>Výměna Nouzového osvětlení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340"/>
            </w:pPr>
            <w:r>
              <w:rPr>
                <w:rStyle w:val="Bodytext255pt"/>
              </w:rPr>
              <w:t>Projektant: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1200"/>
            </w:pPr>
            <w:r>
              <w:rPr>
                <w:rStyle w:val="Bodytext255pt"/>
              </w:rPr>
              <w:t>IČ/DIČ: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1637" w:wrap="none" w:vAnchor="page" w:hAnchor="page" w:x="503" w:y="1910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>Lokalita: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280"/>
            </w:pPr>
            <w:r>
              <w:rPr>
                <w:rStyle w:val="Bodytext255pt"/>
              </w:rPr>
              <w:t>Kysucka 8 a 10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340"/>
            </w:pPr>
            <w:r>
              <w:rPr>
                <w:rStyle w:val="Bodytext255pt"/>
              </w:rPr>
              <w:t>Zhotovitel: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1200"/>
            </w:pPr>
            <w:r>
              <w:rPr>
                <w:rStyle w:val="Bodytext255pt"/>
              </w:rPr>
              <w:t>IČ/DIČ: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1637" w:wrap="none" w:vAnchor="page" w:hAnchor="page" w:x="503" w:y="1910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>Začátek výstavby: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280"/>
            </w:pPr>
            <w:r>
              <w:rPr>
                <w:rStyle w:val="Bodytext255pt"/>
              </w:rPr>
              <w:t>08.09.2021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340"/>
            </w:pPr>
            <w:r>
              <w:rPr>
                <w:rStyle w:val="Bodytext255pt"/>
              </w:rPr>
              <w:t>Konec výstavby: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1200"/>
            </w:pPr>
            <w:r>
              <w:rPr>
                <w:rStyle w:val="Bodytext255pt"/>
              </w:rPr>
              <w:t>Položek: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4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</w:pPr>
            <w:r>
              <w:rPr>
                <w:rStyle w:val="Bodytext255pt"/>
              </w:rPr>
              <w:t>JKSO: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1637" w:wrap="none" w:vAnchor="page" w:hAnchor="page" w:x="503" w:y="191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340"/>
            </w:pPr>
            <w:r>
              <w:rPr>
                <w:rStyle w:val="Bodytext255pt"/>
              </w:rPr>
              <w:t>Zpracoval: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1200"/>
            </w:pPr>
            <w:r>
              <w:rPr>
                <w:rStyle w:val="Bodytext255pt"/>
              </w:rPr>
              <w:t>Datum: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9850" w:h="1637" w:wrap="none" w:vAnchor="page" w:hAnchor="page" w:x="503" w:y="1910"/>
              <w:shd w:val="clear" w:color="auto" w:fill="auto"/>
              <w:spacing w:line="122" w:lineRule="exact"/>
              <w:ind w:left="220"/>
            </w:pPr>
            <w:r>
              <w:rPr>
                <w:rStyle w:val="Bodytext255pt"/>
              </w:rPr>
              <w:t>08.09.2021</w:t>
            </w:r>
          </w:p>
        </w:tc>
      </w:tr>
    </w:tbl>
    <w:p w:rsidR="00A51B64" w:rsidRDefault="00B30DF2">
      <w:pPr>
        <w:pStyle w:val="Heading20"/>
        <w:framePr w:wrap="none" w:vAnchor="page" w:hAnchor="page" w:x="3978" w:y="3523"/>
        <w:shd w:val="clear" w:color="auto" w:fill="auto"/>
      </w:pPr>
      <w:bookmarkStart w:id="0" w:name="bookmark0"/>
      <w:r>
        <w:rPr>
          <w:rStyle w:val="Heading21"/>
          <w:b/>
          <w:bCs/>
        </w:rPr>
        <w:t>Rozpočtové náklady v Kč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12"/>
        <w:gridCol w:w="1646"/>
        <w:gridCol w:w="1718"/>
        <w:gridCol w:w="1642"/>
        <w:gridCol w:w="1574"/>
        <w:gridCol w:w="1680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C8CBCC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ind w:left="280"/>
            </w:pPr>
            <w:r>
              <w:rPr>
                <w:rStyle w:val="Bodytext2Bold"/>
              </w:rPr>
              <w:t>A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Základní rozpočtové náklady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tabs>
                <w:tab w:val="left" w:pos="466"/>
              </w:tabs>
              <w:spacing w:line="146" w:lineRule="exact"/>
              <w:jc w:val="both"/>
            </w:pPr>
            <w:r>
              <w:rPr>
                <w:rStyle w:val="Bodytext265ptBold"/>
              </w:rPr>
              <w:t>Q</w:t>
            </w:r>
            <w:r>
              <w:rPr>
                <w:rStyle w:val="Bodytext265ptBold"/>
              </w:rPr>
              <w:tab/>
              <w:t>Doplňkové náklady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ind w:left="280"/>
            </w:pPr>
            <w:r>
              <w:rPr>
                <w:rStyle w:val="Bodytext2Bold"/>
              </w:rPr>
              <w:t xml:space="preserve">0 </w:t>
            </w:r>
            <w:r>
              <w:rPr>
                <w:rStyle w:val="Bodytext265ptBold"/>
              </w:rPr>
              <w:t>Náklady na umístění stavby (NUS)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HSV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Dodávky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500,00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Práce přesčas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Zařízení staveniště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Montáž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1 000,00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Bez pevné podl.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 xml:space="preserve">Mimostav. </w:t>
            </w:r>
            <w:r>
              <w:rPr>
                <w:rStyle w:val="Bodytext27pt"/>
              </w:rPr>
              <w:t>doprava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PSV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Dodávky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Kulturní památka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Uzemni vlivy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Montáž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Provozní vlivy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"M"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Dodávky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Ostatní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Montáž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52 342,15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NUS z rozpočtu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Ostatní materiál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89 636,75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Přesun hmot a sutí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ZRN celkem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143 478,90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DN 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NUS celkem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2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DN celkem z obj.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NUS celkem z obj.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235" w:type="dxa"/>
            <w:gridSpan w:val="3"/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ORN celkem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95" w:type="dxa"/>
            <w:gridSpan w:val="5"/>
            <w:shd w:val="clear" w:color="auto" w:fill="FFFFFF"/>
          </w:tcPr>
          <w:p w:rsidR="00A51B64" w:rsidRDefault="00A51B64">
            <w:pPr>
              <w:framePr w:w="9850" w:h="2659" w:wrap="none" w:vAnchor="page" w:hAnchor="page" w:x="469" w:y="380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ORN celkem z obj.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50" w:h="2659" w:wrap="none" w:vAnchor="page" w:hAnchor="page" w:x="469" w:y="380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570"/>
        <w:gridCol w:w="1680"/>
        <w:gridCol w:w="1690"/>
        <w:gridCol w:w="1944"/>
        <w:gridCol w:w="1291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Základ 0%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0,00</w:t>
            </w:r>
          </w:p>
        </w:tc>
        <w:tc>
          <w:tcPr>
            <w:tcW w:w="660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51B64" w:rsidRDefault="00A51B64">
            <w:pPr>
              <w:framePr w:w="9826" w:h="605" w:wrap="none" w:vAnchor="page" w:hAnchor="page" w:x="445" w:y="6581"/>
              <w:rPr>
                <w:sz w:val="10"/>
                <w:szCs w:val="10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Základ 15%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143 478,90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DPH 15%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21 521,84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Celkem bez DPH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143 478,90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Základ 21%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8CBCC"/>
            <w:vAlign w:val="bottom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DPH 21%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8CBCC"/>
            <w:vAlign w:val="bottom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 xml:space="preserve">Celkem </w:t>
            </w:r>
            <w:r>
              <w:rPr>
                <w:rStyle w:val="Bodytext275ptBold"/>
              </w:rPr>
              <w:t>včetně DPH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BCC"/>
          </w:tcPr>
          <w:p w:rsidR="00A51B64" w:rsidRDefault="00B30DF2">
            <w:pPr>
              <w:pStyle w:val="Bodytext20"/>
              <w:framePr w:w="9826" w:h="605" w:wrap="none" w:vAnchor="page" w:hAnchor="page" w:x="445" w:y="658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165 000,74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365"/>
        <w:gridCol w:w="3245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Projektant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Objednatel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Zhotovitel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Datum, razítko a podpis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Datum, razítko a podpis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>
            <w:pPr>
              <w:pStyle w:val="Bodytext20"/>
              <w:framePr w:w="9845" w:h="950" w:wrap="none" w:vAnchor="page" w:hAnchor="page" w:x="421" w:y="7296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Datum, razítko a podpis</w:t>
            </w:r>
          </w:p>
        </w:tc>
      </w:tr>
    </w:tbl>
    <w:p w:rsidR="00A51B64" w:rsidRDefault="00B30DF2">
      <w:pPr>
        <w:pStyle w:val="Tablecaption20"/>
        <w:framePr w:wrap="none" w:vAnchor="page" w:hAnchor="page" w:x="431" w:y="8200"/>
        <w:shd w:val="clear" w:color="auto" w:fill="auto"/>
      </w:pPr>
      <w:r>
        <w:t>Poznámka:</w:t>
      </w:r>
    </w:p>
    <w:p w:rsidR="00A51B64" w:rsidRDefault="00A51B64">
      <w:pPr>
        <w:rPr>
          <w:sz w:val="2"/>
          <w:szCs w:val="2"/>
        </w:rPr>
        <w:sectPr w:rsidR="00A51B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1B64" w:rsidRDefault="00B30DF2">
      <w:pPr>
        <w:pStyle w:val="Heading30"/>
        <w:framePr w:w="6178" w:h="901" w:hRule="exact" w:wrap="none" w:vAnchor="page" w:hAnchor="page" w:x="104" w:y="832"/>
        <w:shd w:val="clear" w:color="auto" w:fill="auto"/>
        <w:tabs>
          <w:tab w:val="left" w:pos="989"/>
          <w:tab w:val="left" w:leader="underscore" w:pos="4718"/>
        </w:tabs>
      </w:pPr>
      <w:bookmarkStart w:id="1" w:name="bookmark2"/>
      <w:r>
        <w:lastRenderedPageBreak/>
        <w:tab/>
      </w:r>
      <w:r>
        <w:tab/>
      </w:r>
      <w:r>
        <w:rPr>
          <w:rStyle w:val="Heading31"/>
        </w:rPr>
        <w:t>Stavební rozpočet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2102"/>
        <w:gridCol w:w="2232"/>
        <w:gridCol w:w="629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Název stavby: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ČT Město NZ kysucka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  <w:jc w:val="both"/>
            </w:pPr>
            <w:r>
              <w:rPr>
                <w:rStyle w:val="Bodytext245pt"/>
              </w:rPr>
              <w:t>Doba výstavby: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Objednatel: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Druh stavby: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Výměna Nouzového osvětleni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tabs>
                <w:tab w:val="left" w:pos="922"/>
              </w:tabs>
              <w:spacing w:line="100" w:lineRule="exact"/>
              <w:jc w:val="both"/>
            </w:pPr>
            <w:r>
              <w:rPr>
                <w:rStyle w:val="Bodytext245pt"/>
              </w:rPr>
              <w:t>Začátek výstavby:</w:t>
            </w:r>
            <w:r>
              <w:rPr>
                <w:rStyle w:val="Bodytext245pt"/>
              </w:rPr>
              <w:tab/>
              <w:t>08.09.2021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Projektant: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Lokalita: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Kysucka 8 a 10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  <w:jc w:val="both"/>
            </w:pPr>
            <w:r>
              <w:rPr>
                <w:rStyle w:val="Bodytext245pt"/>
              </w:rPr>
              <w:t>Konec výstavby: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Zhotovitel: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JKSO: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:rsidR="00A51B64" w:rsidRDefault="00A51B64">
            <w:pPr>
              <w:framePr w:w="6326" w:h="936" w:wrap="none" w:vAnchor="page" w:hAnchor="page" w:x="531" w:y="1699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tabs>
                <w:tab w:val="left" w:pos="926"/>
              </w:tabs>
              <w:spacing w:line="100" w:lineRule="exact"/>
              <w:jc w:val="both"/>
            </w:pPr>
            <w:r>
              <w:rPr>
                <w:rStyle w:val="Bodytext245pt"/>
              </w:rPr>
              <w:t>Zpracováno dne:</w:t>
            </w:r>
            <w:r>
              <w:rPr>
                <w:rStyle w:val="Bodytext245pt"/>
              </w:rPr>
              <w:tab/>
              <w:t>08.09.2021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1B64" w:rsidRDefault="00B30DF2">
            <w:pPr>
              <w:pStyle w:val="Bodytext20"/>
              <w:framePr w:w="6326" w:h="936" w:wrap="none" w:vAnchor="page" w:hAnchor="page" w:x="531" w:y="1699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Zpracoval: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403"/>
        <w:gridCol w:w="768"/>
        <w:gridCol w:w="2794"/>
        <w:gridCol w:w="235"/>
        <w:gridCol w:w="696"/>
        <w:gridCol w:w="643"/>
        <w:gridCol w:w="816"/>
        <w:gridCol w:w="840"/>
        <w:gridCol w:w="667"/>
        <w:gridCol w:w="830"/>
        <w:gridCol w:w="456"/>
        <w:gridCol w:w="624"/>
      </w:tblGrid>
      <w:tr w:rsidR="00A51B6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r-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Objekt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Kód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15" w:lineRule="exact"/>
            </w:pPr>
            <w:r>
              <w:rPr>
                <w:rStyle w:val="Bodytext245pt"/>
              </w:rPr>
              <w:t>Zkrácený popis Rozměry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MJ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Množství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Cena/MJ</w:t>
            </w:r>
          </w:p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</w:rPr>
              <w:t>(Kč)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tabs>
                <w:tab w:val="left" w:leader="hyphen" w:pos="859"/>
                <w:tab w:val="left" w:leader="hyphen" w:pos="2275"/>
              </w:tabs>
              <w:spacing w:line="100" w:lineRule="exact"/>
              <w:jc w:val="both"/>
            </w:pPr>
            <w:r>
              <w:rPr>
                <w:rStyle w:val="Bodytext245pt"/>
              </w:rPr>
              <w:tab/>
            </w:r>
            <w:r>
              <w:rPr>
                <w:rStyle w:val="Bodytext245pt"/>
                <w:lang w:val="en-US" w:eastAsia="en-US" w:bidi="en-US"/>
              </w:rPr>
              <w:t>OTadyTO</w:t>
            </w:r>
            <w:r>
              <w:rPr>
                <w:rStyle w:val="Bodytext245pt"/>
              </w:rPr>
              <w:tab/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</w:rPr>
              <w:t>Hmotnost (t)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Cenová</w:t>
            </w:r>
          </w:p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soustava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Dodávka |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Montáž i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Celkem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left="160"/>
            </w:pPr>
            <w:r>
              <w:rPr>
                <w:rStyle w:val="Bodytext245pt"/>
              </w:rPr>
              <w:t>Jednot. I Celkem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B64" w:rsidRDefault="00A51B64" w:rsidP="00CC5642">
            <w:pPr>
              <w:framePr w:w="9984" w:h="1118" w:wrap="none" w:vAnchor="page" w:hAnchor="page" w:x="528" w:y="2645"/>
            </w:pPr>
          </w:p>
        </w:tc>
      </w:tr>
      <w:tr w:rsidR="00A51B64" w:rsidTr="00CC564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211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C8CBCC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32" w:lineRule="exact"/>
              <w:rPr>
                <w:sz w:val="9"/>
                <w:szCs w:val="9"/>
              </w:rPr>
            </w:pPr>
            <w:r w:rsidRPr="00CC5642">
              <w:rPr>
                <w:rStyle w:val="Bodytext2Gisha55ptBold"/>
                <w:sz w:val="9"/>
                <w:szCs w:val="9"/>
                <w:vertAlign w:val="superscript"/>
              </w:rPr>
              <w:t>l</w:t>
            </w:r>
            <w:r w:rsidR="00CC5642">
              <w:rPr>
                <w:rStyle w:val="Bodytext2Gisha55ptBold"/>
                <w:sz w:val="9"/>
                <w:szCs w:val="9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C8CBCC"/>
          </w:tcPr>
          <w:p w:rsidR="00A51B64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Všeobecné konstrukce a práce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500.00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sz w:val="9"/>
                <w:szCs w:val="9"/>
              </w:rPr>
              <w:t>1</w:t>
            </w:r>
            <w:r w:rsidRPr="00CC5642">
              <w:rPr>
                <w:rStyle w:val="Bodytext245pt"/>
              </w:rPr>
              <w:t xml:space="preserve"> 000,00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1 500,00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222" w:lineRule="exact"/>
              <w:jc w:val="right"/>
              <w:rPr>
                <w:sz w:val="9"/>
                <w:szCs w:val="9"/>
              </w:rPr>
            </w:pPr>
            <w:r w:rsidRPr="00CC5642">
              <w:rPr>
                <w:sz w:val="9"/>
                <w:szCs w:val="9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11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1</w:t>
            </w:r>
          </w:p>
        </w:tc>
        <w:tc>
          <w:tcPr>
            <w:tcW w:w="403" w:type="dxa"/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00066528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Doprava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km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200,00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7.50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500,00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1 000,00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1 500,00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right="220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624" w:type="dxa"/>
            <w:shd w:val="clear" w:color="auto" w:fill="FFFFFF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11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C8CBCC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M65</w:t>
            </w:r>
          </w:p>
        </w:tc>
        <w:tc>
          <w:tcPr>
            <w:tcW w:w="2794" w:type="dxa"/>
            <w:shd w:val="clear" w:color="auto" w:fill="C8CBCC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EJektroinstafce</w:t>
            </w:r>
          </w:p>
        </w:tc>
        <w:tc>
          <w:tcPr>
            <w:tcW w:w="235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222" w:lineRule="exact"/>
              <w:jc w:val="right"/>
              <w:rPr>
                <w:sz w:val="9"/>
                <w:szCs w:val="9"/>
              </w:rPr>
            </w:pPr>
            <w:r w:rsidRPr="00CC5642">
              <w:rPr>
                <w:sz w:val="9"/>
                <w:szCs w:val="9"/>
              </w:rPr>
              <w:t>0,00</w:t>
            </w:r>
          </w:p>
        </w:tc>
        <w:tc>
          <w:tcPr>
            <w:tcW w:w="840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52 342,15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52 342,25</w:t>
            </w:r>
          </w:p>
        </w:tc>
        <w:tc>
          <w:tcPr>
            <w:tcW w:w="830" w:type="dxa"/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  <w:tc>
          <w:tcPr>
            <w:tcW w:w="456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0,80</w:t>
            </w:r>
          </w:p>
        </w:tc>
        <w:tc>
          <w:tcPr>
            <w:tcW w:w="624" w:type="dxa"/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11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2</w:t>
            </w:r>
          </w:p>
        </w:tc>
        <w:tc>
          <w:tcPr>
            <w:tcW w:w="403" w:type="dxa"/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650801113R00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Demontáž nouzového osvětlení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kus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119,00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123,85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14 738,15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14 738,15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right="220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sz w:val="9"/>
                <w:szCs w:val="9"/>
              </w:rPr>
            </w:pPr>
            <w:r w:rsidRPr="00CC5642">
              <w:rPr>
                <w:rStyle w:val="Bodytext245pt"/>
                <w:lang w:val="en-US" w:eastAsia="en-US" w:bidi="en-US"/>
              </w:rPr>
              <w:t xml:space="preserve">RTS </w:t>
            </w:r>
            <w:r w:rsidRPr="00CC5642">
              <w:rPr>
                <w:rStyle w:val="Bodytext245pt"/>
              </w:rPr>
              <w:t>I / 2020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11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3</w:t>
            </w:r>
          </w:p>
        </w:tc>
        <w:tc>
          <w:tcPr>
            <w:tcW w:w="403" w:type="dxa"/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650101921R00</w:t>
            </w:r>
          </w:p>
        </w:tc>
        <w:tc>
          <w:tcPr>
            <w:tcW w:w="2794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Montáž nouzového svítidla pňsazeného</w:t>
            </w:r>
          </w:p>
        </w:tc>
        <w:tc>
          <w:tcPr>
            <w:tcW w:w="235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kus</w:t>
            </w:r>
          </w:p>
        </w:tc>
        <w:tc>
          <w:tcPr>
            <w:tcW w:w="696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119,00</w:t>
            </w:r>
          </w:p>
        </w:tc>
        <w:tc>
          <w:tcPr>
            <w:tcW w:w="643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316,00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840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37 604,00</w:t>
            </w:r>
          </w:p>
        </w:tc>
        <w:tc>
          <w:tcPr>
            <w:tcW w:w="667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37 604,00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right="220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624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RTSI/2020</w:t>
            </w:r>
          </w:p>
        </w:tc>
      </w:tr>
      <w:tr w:rsidR="00A51B64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11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C8CBCC"/>
            <w:vAlign w:val="bottom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Ostatní materiál</w:t>
            </w:r>
          </w:p>
        </w:tc>
        <w:tc>
          <w:tcPr>
            <w:tcW w:w="235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C8CBCC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89 838,75</w:t>
            </w:r>
          </w:p>
        </w:tc>
        <w:tc>
          <w:tcPr>
            <w:tcW w:w="840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sz w:val="9"/>
                <w:szCs w:val="9"/>
              </w:rPr>
              <w:t>0,00</w:t>
            </w:r>
          </w:p>
        </w:tc>
        <w:tc>
          <w:tcPr>
            <w:tcW w:w="667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89 638,75</w:t>
            </w:r>
          </w:p>
        </w:tc>
        <w:tc>
          <w:tcPr>
            <w:tcW w:w="830" w:type="dxa"/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  <w:tc>
          <w:tcPr>
            <w:tcW w:w="456" w:type="dxa"/>
            <w:shd w:val="clear" w:color="auto" w:fill="C8CBCC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222" w:lineRule="exact"/>
              <w:jc w:val="right"/>
              <w:rPr>
                <w:sz w:val="9"/>
                <w:szCs w:val="9"/>
              </w:rPr>
            </w:pPr>
            <w:r w:rsidRPr="00CC5642">
              <w:rPr>
                <w:sz w:val="9"/>
                <w:szCs w:val="9"/>
              </w:rPr>
              <w:t>0,00</w:t>
            </w:r>
          </w:p>
        </w:tc>
        <w:tc>
          <w:tcPr>
            <w:tcW w:w="624" w:type="dxa"/>
            <w:shd w:val="clear" w:color="auto" w:fill="C8CBCC"/>
          </w:tcPr>
          <w:p w:rsidR="00A51B64" w:rsidRPr="00CC5642" w:rsidRDefault="00A51B64" w:rsidP="00CC5642">
            <w:pPr>
              <w:framePr w:w="9984" w:h="1118" w:wrap="none" w:vAnchor="page" w:hAnchor="page" w:x="528" w:y="2645"/>
              <w:rPr>
                <w:sz w:val="9"/>
                <w:szCs w:val="9"/>
              </w:rPr>
            </w:pPr>
          </w:p>
        </w:tc>
      </w:tr>
      <w:tr w:rsidR="00A51B64" w:rsidTr="00CC564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4</w:t>
            </w:r>
          </w:p>
        </w:tc>
        <w:tc>
          <w:tcPr>
            <w:tcW w:w="403" w:type="dxa"/>
            <w:shd w:val="clear" w:color="auto" w:fill="FFFFFF"/>
          </w:tcPr>
          <w:p w:rsidR="00A51B64" w:rsidRDefault="00A51B64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002NZ3Hecoplai ECOPLANET Nouzové LED svítidlo,10xSMD5730,5000K,IP65</w:t>
            </w:r>
          </w:p>
        </w:tc>
        <w:tc>
          <w:tcPr>
            <w:tcW w:w="235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</w:pPr>
            <w:r>
              <w:rPr>
                <w:rStyle w:val="Bodytext245pt"/>
              </w:rPr>
              <w:t>ks</w:t>
            </w:r>
          </w:p>
        </w:tc>
        <w:tc>
          <w:tcPr>
            <w:tcW w:w="696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119,00</w:t>
            </w:r>
          </w:p>
        </w:tc>
        <w:tc>
          <w:tcPr>
            <w:tcW w:w="643" w:type="dxa"/>
            <w:shd w:val="clear" w:color="auto" w:fill="FFFFFF"/>
          </w:tcPr>
          <w:p w:rsidR="00A51B64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</w:pPr>
            <w:r>
              <w:rPr>
                <w:rStyle w:val="Bodytext245pt"/>
              </w:rPr>
              <w:t>753,25</w:t>
            </w:r>
          </w:p>
        </w:tc>
        <w:tc>
          <w:tcPr>
            <w:tcW w:w="816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89 636,75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667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89 636,75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right="220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>0,00</w:t>
            </w:r>
          </w:p>
        </w:tc>
        <w:tc>
          <w:tcPr>
            <w:tcW w:w="624" w:type="dxa"/>
            <w:shd w:val="clear" w:color="auto" w:fill="FFFFFF"/>
          </w:tcPr>
          <w:p w:rsidR="00A51B64" w:rsidRPr="00CC5642" w:rsidRDefault="00B30DF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sz w:val="9"/>
                <w:szCs w:val="9"/>
              </w:rPr>
            </w:pPr>
            <w:r w:rsidRPr="00CC5642">
              <w:rPr>
                <w:rStyle w:val="Bodytext245pt"/>
              </w:rPr>
              <w:t xml:space="preserve">arqos </w:t>
            </w:r>
            <w:r w:rsidRPr="00CC5642">
              <w:rPr>
                <w:rStyle w:val="Bodytext2MicrosoftSansSerif45pt"/>
              </w:rPr>
              <w:t>2021/8</w:t>
            </w:r>
          </w:p>
        </w:tc>
      </w:tr>
      <w:tr w:rsidR="00CC564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" w:type="dxa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rStyle w:val="Bodytext245pt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framePr w:w="9984" w:h="1118" w:wrap="none" w:vAnchor="page" w:hAnchor="page" w:x="528" w:y="2645"/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rStyle w:val="Bodytext245pt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rStyle w:val="Bodytext245pt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:rsid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ind w:right="220"/>
              <w:jc w:val="right"/>
              <w:rPr>
                <w:rStyle w:val="Bodytext245pt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jc w:val="right"/>
              <w:rPr>
                <w:rStyle w:val="Bodytext245pt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:rsidR="00CC5642" w:rsidRPr="00CC5642" w:rsidRDefault="00CC5642" w:rsidP="00CC5642">
            <w:pPr>
              <w:pStyle w:val="Bodytext20"/>
              <w:framePr w:w="9984" w:h="1118" w:wrap="none" w:vAnchor="page" w:hAnchor="page" w:x="528" w:y="2645"/>
              <w:shd w:val="clear" w:color="auto" w:fill="auto"/>
              <w:spacing w:line="100" w:lineRule="exact"/>
              <w:rPr>
                <w:rStyle w:val="Bodytext245pt"/>
              </w:rPr>
            </w:pPr>
          </w:p>
        </w:tc>
      </w:tr>
    </w:tbl>
    <w:p w:rsidR="00A51B64" w:rsidRDefault="00B30DF2">
      <w:pPr>
        <w:pStyle w:val="Tablecaption0"/>
        <w:framePr w:wrap="none" w:vAnchor="page" w:hAnchor="page" w:x="6267" w:y="3719"/>
        <w:shd w:val="clear" w:color="auto" w:fill="auto"/>
        <w:tabs>
          <w:tab w:val="left" w:pos="1781"/>
        </w:tabs>
      </w:pPr>
      <w:r>
        <w:t>Celkem:</w:t>
      </w:r>
      <w:r>
        <w:tab/>
        <w:t>143 478,90</w:t>
      </w:r>
    </w:p>
    <w:p w:rsidR="00A51B64" w:rsidRDefault="00A51B64">
      <w:pPr>
        <w:rPr>
          <w:sz w:val="2"/>
          <w:szCs w:val="2"/>
        </w:rPr>
      </w:pPr>
      <w:bookmarkStart w:id="2" w:name="_GoBack"/>
      <w:bookmarkEnd w:id="2"/>
    </w:p>
    <w:sectPr w:rsidR="00A51B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F2" w:rsidRDefault="00B30DF2">
      <w:r>
        <w:separator/>
      </w:r>
    </w:p>
  </w:endnote>
  <w:endnote w:type="continuationSeparator" w:id="0">
    <w:p w:rsidR="00B30DF2" w:rsidRDefault="00B3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ala">
    <w:altName w:val="Centaur"/>
    <w:panose1 w:val="02000504070300020003"/>
    <w:charset w:val="00"/>
    <w:family w:val="roman"/>
    <w:notTrueType/>
    <w:pitch w:val="default"/>
  </w:font>
  <w:font w:name="Gisha">
    <w:altName w:val="Segoe UI"/>
    <w:panose1 w:val="020B0502040204020203"/>
    <w:charset w:val="00"/>
    <w:family w:val="roman"/>
    <w:notTrueType/>
    <w:pitch w:val="default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F2" w:rsidRDefault="00B30DF2"/>
  </w:footnote>
  <w:footnote w:type="continuationSeparator" w:id="0">
    <w:p w:rsidR="00B30DF2" w:rsidRDefault="00B30D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1B64"/>
    <w:rsid w:val="00A51B64"/>
    <w:rsid w:val="00B30DF2"/>
    <w:rsid w:val="00C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0CACC25C-76BA-4473-B6AA-0DFF7F8B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65ptBold">
    <w:name w:val="Body text (2)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Gisha55ptBold">
    <w:name w:val="Body text (2) + Gisha;5.5 pt;Bold"/>
    <w:basedOn w:val="Bodytext2"/>
    <w:rPr>
      <w:rFonts w:ascii="Gisha" w:eastAsia="Gisha" w:hAnsi="Gisha" w:cs="Gish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0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Nyala5ptItalic">
    <w:name w:val="Body text (2) + Nyala;5 pt;Italic"/>
    <w:basedOn w:val="Bodytext2"/>
    <w:rPr>
      <w:rFonts w:ascii="Nyala" w:eastAsia="Nyala" w:hAnsi="Nyala" w:cs="Nyal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MicrosoftPhagsPa18pt">
    <w:name w:val="Body text (2) + Microsoft PhagsPa;18 pt"/>
    <w:basedOn w:val="Bodytext2"/>
    <w:rPr>
      <w:rFonts w:ascii="Microsoft PhagsPa" w:eastAsia="Microsoft PhagsPa" w:hAnsi="Microsoft PhagsPa" w:cs="Microsoft PhagsP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MicrosoftSansSerif45pt">
    <w:name w:val="Body text (2) + Microsoft Sans Serif;4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12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14" w:lineRule="exact"/>
      <w:outlineLvl w:val="0"/>
    </w:pPr>
    <w:rPr>
      <w:rFonts w:ascii="Nyala" w:eastAsia="Nyala" w:hAnsi="Nyala" w:cs="Nyala"/>
      <w:sz w:val="64"/>
      <w:szCs w:val="6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90" w:lineRule="exact"/>
      <w:jc w:val="both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2021-10-05T09:21:00Z</dcterms:created>
  <dcterms:modified xsi:type="dcterms:W3CDTF">2021-10-05T09:29:00Z</dcterms:modified>
</cp:coreProperties>
</file>