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9CB" w:rsidRDefault="00730593">
      <w:pPr>
        <w:pStyle w:val="Nadpis20"/>
        <w:framePr w:w="9720" w:h="2309" w:hRule="exact" w:wrap="none" w:vAnchor="page" w:hAnchor="page" w:x="1007" w:y="955"/>
        <w:shd w:val="clear" w:color="auto" w:fill="auto"/>
        <w:spacing w:after="336"/>
      </w:pPr>
      <w:bookmarkStart w:id="0" w:name="bookmark0"/>
      <w:r>
        <w:t>Smlouva o obsahu, rozsahu a podmínkách praktického vyučování</w:t>
      </w:r>
      <w:r>
        <w:br/>
        <w:t>žáků středních škol a středisek praktického vyučování</w:t>
      </w:r>
      <w:bookmarkEnd w:id="0"/>
    </w:p>
    <w:p w:rsidR="00D749CB" w:rsidRDefault="00730593">
      <w:pPr>
        <w:pStyle w:val="Zkladntext20"/>
        <w:framePr w:w="9720" w:h="2309" w:hRule="exact" w:wrap="none" w:vAnchor="page" w:hAnchor="page" w:x="1007" w:y="955"/>
        <w:shd w:val="clear" w:color="auto" w:fill="auto"/>
        <w:spacing w:before="0"/>
        <w:ind w:firstLine="0"/>
      </w:pPr>
      <w:r>
        <w:t>uzavřená ve smyslu ustanovení § 65 odst. 2 zákona č. 561/2004 Sb., o předškolním, základním, středním,</w:t>
      </w:r>
      <w:r>
        <w:br/>
        <w:t>vyšším odborném a jiném vzdělávání (školský zákon), v platném znění,</w:t>
      </w:r>
      <w:r>
        <w:br/>
        <w:t>ustanovení § 12 vyhlášky č. 13/2005 Sb., o středním vzdělávání a vzdělávání v konzervatoři, v platném</w:t>
      </w:r>
      <w:r>
        <w:br/>
        <w:t>znění, a v souladu se zákonem ě. 89/2012 Sb., občanský zákoník, v platném znění, mezi smluvními stranami,</w:t>
      </w:r>
    </w:p>
    <w:p w:rsidR="00D749CB" w:rsidRDefault="00730593">
      <w:pPr>
        <w:pStyle w:val="Zkladntext20"/>
        <w:framePr w:w="9720" w:h="2309" w:hRule="exact" w:wrap="none" w:vAnchor="page" w:hAnchor="page" w:x="1007" w:y="955"/>
        <w:shd w:val="clear" w:color="auto" w:fill="auto"/>
        <w:spacing w:before="0"/>
        <w:ind w:firstLine="0"/>
      </w:pPr>
      <w:r>
        <w:t>kterými jsou:</w:t>
      </w:r>
    </w:p>
    <w:p w:rsidR="00D749CB" w:rsidRDefault="00730593">
      <w:pPr>
        <w:pStyle w:val="Zkladntext30"/>
        <w:framePr w:w="9720" w:h="2820" w:hRule="exact" w:wrap="none" w:vAnchor="page" w:hAnchor="page" w:x="1007" w:y="3700"/>
        <w:shd w:val="clear" w:color="auto" w:fill="auto"/>
        <w:spacing w:before="0"/>
      </w:pPr>
      <w:r>
        <w:t>Albert Česká republika, s.r.o.</w:t>
      </w:r>
    </w:p>
    <w:p w:rsidR="00D749CB" w:rsidRDefault="00730593">
      <w:pPr>
        <w:pStyle w:val="Zkladntext20"/>
        <w:framePr w:w="9720" w:h="2820" w:hRule="exact" w:wrap="none" w:vAnchor="page" w:hAnchor="page" w:x="1007" w:y="3700"/>
        <w:shd w:val="clear" w:color="auto" w:fill="auto"/>
        <w:spacing w:before="0" w:line="250" w:lineRule="exact"/>
        <w:ind w:firstLine="0"/>
        <w:jc w:val="left"/>
      </w:pPr>
      <w:r>
        <w:t>Se sídlem Radlická 520/117, Jinonice, 158 00 Praha 5</w:t>
      </w:r>
    </w:p>
    <w:p w:rsidR="00D749CB" w:rsidRDefault="00730593">
      <w:pPr>
        <w:pStyle w:val="Zkladntext20"/>
        <w:framePr w:w="9720" w:h="2820" w:hRule="exact" w:wrap="none" w:vAnchor="page" w:hAnchor="page" w:x="1007" w:y="3700"/>
        <w:shd w:val="clear" w:color="auto" w:fill="auto"/>
        <w:spacing w:before="0" w:line="250" w:lineRule="exact"/>
        <w:ind w:right="1320" w:firstLine="0"/>
        <w:jc w:val="left"/>
      </w:pPr>
      <w:r>
        <w:t>Zapsaná v obchodním rejstříku vedeném Městským soudem v Práze, spisová značka C 306379 IČ: 44 01 23 73 DIČ: CZ44012373</w:t>
      </w:r>
    </w:p>
    <w:p w:rsidR="00D749CB" w:rsidRDefault="00730593" w:rsidP="00574776">
      <w:pPr>
        <w:pStyle w:val="Zkladntext20"/>
        <w:framePr w:w="9720" w:h="2820" w:hRule="exact" w:wrap="none" w:vAnchor="page" w:hAnchor="page" w:x="1007" w:y="3700"/>
        <w:shd w:val="clear" w:color="auto" w:fill="auto"/>
        <w:tabs>
          <w:tab w:val="left" w:pos="2129"/>
        </w:tabs>
        <w:spacing w:before="0" w:line="250" w:lineRule="exact"/>
        <w:ind w:firstLine="0"/>
        <w:jc w:val="both"/>
      </w:pPr>
      <w:r>
        <w:t>Bankovní spojení:</w:t>
      </w:r>
      <w:r w:rsidR="00574776">
        <w:t xml:space="preserve"> xxxxxxxxxxxxxxxxx</w:t>
      </w:r>
      <w:r>
        <w:tab/>
      </w:r>
    </w:p>
    <w:p w:rsidR="00D749CB" w:rsidRDefault="00730593">
      <w:pPr>
        <w:pStyle w:val="Zkladntext20"/>
        <w:framePr w:w="9720" w:h="2820" w:hRule="exact" w:wrap="none" w:vAnchor="page" w:hAnchor="page" w:x="1007" w:y="3700"/>
        <w:shd w:val="clear" w:color="auto" w:fill="auto"/>
        <w:tabs>
          <w:tab w:val="left" w:pos="2129"/>
        </w:tabs>
        <w:spacing w:before="0" w:line="250" w:lineRule="exact"/>
        <w:ind w:firstLine="0"/>
        <w:jc w:val="both"/>
      </w:pPr>
      <w:r>
        <w:t>Zastoupena:</w:t>
      </w:r>
      <w:r>
        <w:tab/>
        <w:t>Miroslavem Červeným, HR Business Partner Operations Director</w:t>
      </w:r>
    </w:p>
    <w:p w:rsidR="00D749CB" w:rsidRDefault="00730593">
      <w:pPr>
        <w:pStyle w:val="Zkladntext20"/>
        <w:framePr w:w="9720" w:h="2820" w:hRule="exact" w:wrap="none" w:vAnchor="page" w:hAnchor="page" w:x="1007" w:y="3700"/>
        <w:shd w:val="clear" w:color="auto" w:fill="auto"/>
        <w:spacing w:before="0" w:line="250" w:lineRule="exact"/>
        <w:ind w:left="2180" w:firstLine="0"/>
        <w:jc w:val="left"/>
      </w:pPr>
      <w:r>
        <w:t>Evou Mušinskou, Specialist Apprenticeships</w:t>
      </w:r>
    </w:p>
    <w:p w:rsidR="00D749CB" w:rsidRDefault="00730593">
      <w:pPr>
        <w:pStyle w:val="Zkladntext30"/>
        <w:framePr w:wrap="none" w:vAnchor="page" w:hAnchor="page" w:x="1007" w:y="6985"/>
        <w:shd w:val="clear" w:color="auto" w:fill="auto"/>
        <w:spacing w:before="0" w:line="220" w:lineRule="exact"/>
        <w:jc w:val="both"/>
      </w:pPr>
      <w:r>
        <w:rPr>
          <w:rStyle w:val="Zkladntext3Netun"/>
        </w:rPr>
        <w:t xml:space="preserve">(dále jen </w:t>
      </w:r>
      <w:r>
        <w:t>,,Poskytovatel“)</w:t>
      </w:r>
    </w:p>
    <w:p w:rsidR="00D749CB" w:rsidRDefault="00730593">
      <w:pPr>
        <w:pStyle w:val="Zkladntext20"/>
        <w:framePr w:wrap="none" w:vAnchor="page" w:hAnchor="page" w:x="1007" w:y="7489"/>
        <w:shd w:val="clear" w:color="auto" w:fill="auto"/>
        <w:spacing w:before="0" w:line="220" w:lineRule="exact"/>
        <w:ind w:firstLine="0"/>
        <w:jc w:val="both"/>
      </w:pPr>
      <w:r>
        <w:t>a</w:t>
      </w:r>
    </w:p>
    <w:p w:rsidR="00D749CB" w:rsidRDefault="00730593">
      <w:pPr>
        <w:pStyle w:val="Zkladntext20"/>
        <w:framePr w:w="1666" w:h="1809" w:hRule="exact" w:wrap="none" w:vAnchor="page" w:hAnchor="page" w:x="1007" w:y="7973"/>
        <w:shd w:val="clear" w:color="auto" w:fill="auto"/>
        <w:spacing w:before="0" w:line="250" w:lineRule="exact"/>
        <w:ind w:firstLine="0"/>
        <w:jc w:val="left"/>
      </w:pPr>
      <w:r>
        <w:t>Název školy: Adresa školy:</w:t>
      </w:r>
    </w:p>
    <w:p w:rsidR="00D749CB" w:rsidRDefault="00730593">
      <w:pPr>
        <w:pStyle w:val="Zkladntext20"/>
        <w:framePr w:w="1666" w:h="1809" w:hRule="exact" w:wrap="none" w:vAnchor="page" w:hAnchor="page" w:x="1007" w:y="7973"/>
        <w:shd w:val="clear" w:color="auto" w:fill="auto"/>
        <w:spacing w:before="0" w:after="264" w:line="250" w:lineRule="exact"/>
        <w:ind w:firstLine="0"/>
        <w:jc w:val="left"/>
      </w:pPr>
      <w:r>
        <w:t>IČ:</w:t>
      </w:r>
    </w:p>
    <w:p w:rsidR="00D749CB" w:rsidRDefault="00730593">
      <w:pPr>
        <w:pStyle w:val="Zkladntext20"/>
        <w:framePr w:w="1666" w:h="1809" w:hRule="exact" w:wrap="none" w:vAnchor="page" w:hAnchor="page" w:x="1007" w:y="7973"/>
        <w:shd w:val="clear" w:color="auto" w:fill="auto"/>
        <w:spacing w:before="0" w:after="222" w:line="220" w:lineRule="exact"/>
        <w:ind w:firstLine="0"/>
        <w:jc w:val="left"/>
      </w:pPr>
      <w:r>
        <w:t>Zastoupena:</w:t>
      </w:r>
    </w:p>
    <w:p w:rsidR="00D749CB" w:rsidRDefault="00730593">
      <w:pPr>
        <w:pStyle w:val="Zkladntext20"/>
        <w:framePr w:w="1666" w:h="1809" w:hRule="exact" w:wrap="none" w:vAnchor="page" w:hAnchor="page" w:x="1007" w:y="7973"/>
        <w:shd w:val="clear" w:color="auto" w:fill="auto"/>
        <w:spacing w:before="0" w:line="220" w:lineRule="exact"/>
        <w:ind w:firstLine="0"/>
        <w:jc w:val="left"/>
      </w:pPr>
      <w:r>
        <w:t xml:space="preserve">(dále jen </w:t>
      </w:r>
      <w:r>
        <w:rPr>
          <w:rStyle w:val="Zkladntext2Tun"/>
        </w:rPr>
        <w:t>,,Škola“)</w:t>
      </w:r>
    </w:p>
    <w:p w:rsidR="00D749CB" w:rsidRDefault="00730593">
      <w:pPr>
        <w:pStyle w:val="Zkladntext20"/>
        <w:framePr w:w="9720" w:h="1307" w:hRule="exact" w:wrap="none" w:vAnchor="page" w:hAnchor="page" w:x="1007" w:y="7972"/>
        <w:shd w:val="clear" w:color="auto" w:fill="auto"/>
        <w:spacing w:before="0" w:after="264" w:line="250" w:lineRule="exact"/>
        <w:ind w:left="2136" w:right="1320" w:firstLine="0"/>
        <w:jc w:val="left"/>
      </w:pPr>
      <w:r>
        <w:t>Střední škola obchodní, České Budějovice, Husova 9</w:t>
      </w:r>
      <w:r>
        <w:br/>
        <w:t>Husova tř. 1846/9, 370 01 České Budějovice</w:t>
      </w:r>
      <w:r>
        <w:br/>
        <w:t>005 10 874</w:t>
      </w:r>
    </w:p>
    <w:p w:rsidR="00D749CB" w:rsidRDefault="00730593">
      <w:pPr>
        <w:pStyle w:val="Zkladntext20"/>
        <w:framePr w:w="9720" w:h="1307" w:hRule="exact" w:wrap="none" w:vAnchor="page" w:hAnchor="page" w:x="1007" w:y="7972"/>
        <w:shd w:val="clear" w:color="auto" w:fill="auto"/>
        <w:spacing w:before="0" w:line="220" w:lineRule="exact"/>
        <w:ind w:left="2136" w:right="2842" w:firstLine="0"/>
        <w:jc w:val="both"/>
      </w:pPr>
      <w:r>
        <w:t>ředitelkou Mgr. Jarmilou Benýškovou</w:t>
      </w:r>
    </w:p>
    <w:p w:rsidR="00D749CB" w:rsidRDefault="00730593">
      <w:pPr>
        <w:pStyle w:val="Nadpis30"/>
        <w:framePr w:w="9720" w:h="2013" w:hRule="exact" w:wrap="none" w:vAnchor="page" w:hAnchor="page" w:x="1007" w:y="10286"/>
        <w:shd w:val="clear" w:color="auto" w:fill="auto"/>
        <w:spacing w:before="0" w:line="160" w:lineRule="exact"/>
      </w:pPr>
      <w:bookmarkStart w:id="1" w:name="bookmark1"/>
      <w:r>
        <w:t>I.</w:t>
      </w:r>
      <w:bookmarkEnd w:id="1"/>
    </w:p>
    <w:p w:rsidR="00D749CB" w:rsidRDefault="00730593">
      <w:pPr>
        <w:pStyle w:val="Zkladntext20"/>
        <w:framePr w:w="9720" w:h="2013" w:hRule="exact" w:wrap="none" w:vAnchor="page" w:hAnchor="page" w:x="1007" w:y="10286"/>
        <w:shd w:val="clear" w:color="auto" w:fill="auto"/>
        <w:spacing w:before="0" w:after="193" w:line="220" w:lineRule="exact"/>
        <w:ind w:firstLine="0"/>
      </w:pPr>
      <w:r>
        <w:t>Účel smlouvy</w:t>
      </w:r>
    </w:p>
    <w:p w:rsidR="00D749CB" w:rsidRDefault="00730593">
      <w:pPr>
        <w:pStyle w:val="Zkladntext20"/>
        <w:framePr w:w="9720" w:h="2013" w:hRule="exact" w:wrap="none" w:vAnchor="page" w:hAnchor="page" w:x="1007" w:y="10286"/>
        <w:shd w:val="clear" w:color="auto" w:fill="auto"/>
        <w:spacing w:before="0" w:line="250" w:lineRule="exact"/>
        <w:ind w:firstLine="0"/>
        <w:jc w:val="both"/>
      </w:pPr>
      <w:r>
        <w:t xml:space="preserve">Účelem této smlouvy je zajištění možnosti odborného vzdělávání žáků Školy. Odborný výcvik je jednou z hlavních forem praktického vyučování, prováděného ve smyslu § 65 odst. 2 zákona č. 561/2004 Sb., o předškolním, základním, středním, vyšším odborném a jiném vzdělávání (školský zákon), v platném znění (dále jen </w:t>
      </w:r>
      <w:r>
        <w:rPr>
          <w:rStyle w:val="Zkladntext2Tun"/>
        </w:rPr>
        <w:t xml:space="preserve">„školský zákon“), </w:t>
      </w:r>
      <w:r>
        <w:t>ve kterém se uskutečňuje spojení výchovy a vzdělání s praxí, důsledné osvojení příslušných dovedností a získání schopnosti využívat vědomosti v praxi.</w:t>
      </w:r>
    </w:p>
    <w:p w:rsidR="00D749CB" w:rsidRDefault="00730593">
      <w:pPr>
        <w:pStyle w:val="Zkladntext20"/>
        <w:framePr w:w="9720" w:h="2057" w:hRule="exact" w:wrap="none" w:vAnchor="page" w:hAnchor="page" w:x="1007" w:y="12764"/>
        <w:shd w:val="clear" w:color="auto" w:fill="auto"/>
        <w:spacing w:before="0" w:line="220" w:lineRule="exact"/>
        <w:ind w:firstLine="0"/>
      </w:pPr>
      <w:r>
        <w:t>II.</w:t>
      </w:r>
    </w:p>
    <w:p w:rsidR="00D749CB" w:rsidRDefault="00730593">
      <w:pPr>
        <w:pStyle w:val="Zkladntext20"/>
        <w:framePr w:w="9720" w:h="2057" w:hRule="exact" w:wrap="none" w:vAnchor="page" w:hAnchor="page" w:x="1007" w:y="12764"/>
        <w:shd w:val="clear" w:color="auto" w:fill="auto"/>
        <w:spacing w:before="0" w:after="193" w:line="220" w:lineRule="exact"/>
        <w:ind w:firstLine="0"/>
      </w:pPr>
      <w:r>
        <w:t>Předmět smlouvy</w:t>
      </w:r>
    </w:p>
    <w:p w:rsidR="00D749CB" w:rsidRDefault="00730593">
      <w:pPr>
        <w:pStyle w:val="Zkladntext20"/>
        <w:framePr w:w="9720" w:h="2057" w:hRule="exact" w:wrap="none" w:vAnchor="page" w:hAnchor="page" w:x="1007" w:y="12764"/>
        <w:shd w:val="clear" w:color="auto" w:fill="auto"/>
        <w:spacing w:before="0" w:line="250" w:lineRule="exact"/>
        <w:ind w:firstLine="0"/>
        <w:jc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Prodavač a 66-41-L/01 Obchodník, 66-52-H/01 Aranžér (dále jen </w:t>
      </w:r>
      <w:r>
        <w:rPr>
          <w:rStyle w:val="Zkladntext2Tun"/>
        </w:rPr>
        <w:t xml:space="preserve">,,RVP“) </w:t>
      </w:r>
      <w:r>
        <w:t xml:space="preserve">a školním vzdělávacím programem (dále jen </w:t>
      </w:r>
      <w:r>
        <w:rPr>
          <w:rStyle w:val="Zkladntext2Tun"/>
        </w:rPr>
        <w:t xml:space="preserve">,,ŠVP“). </w:t>
      </w:r>
      <w:r>
        <w:t>Odborný výcvik bude spočívat zejména ve zhotovení výrobků, ve výkonu služeb nebo ve výkonu prací, které mají pro Poskytovatele určitou materiální hodnotu.</w:t>
      </w:r>
    </w:p>
    <w:p w:rsidR="00D749CB" w:rsidRDefault="00730593">
      <w:pPr>
        <w:pStyle w:val="ZhlavneboZpat0"/>
        <w:framePr w:wrap="none" w:vAnchor="page" w:hAnchor="page" w:x="5817" w:y="15547"/>
        <w:shd w:val="clear" w:color="auto" w:fill="auto"/>
        <w:spacing w:line="210" w:lineRule="exact"/>
      </w:pPr>
      <w:r>
        <w:t>1</w:t>
      </w:r>
    </w:p>
    <w:p w:rsidR="00D749CB" w:rsidRDefault="00D749CB">
      <w:pPr>
        <w:rPr>
          <w:sz w:val="2"/>
          <w:szCs w:val="2"/>
        </w:rPr>
        <w:sectPr w:rsidR="00D749CB">
          <w:pgSz w:w="11900" w:h="16840"/>
          <w:pgMar w:top="360" w:right="360" w:bottom="360" w:left="360" w:header="0" w:footer="3" w:gutter="0"/>
          <w:cols w:space="720"/>
          <w:noEndnote/>
          <w:docGrid w:linePitch="360"/>
        </w:sectPr>
      </w:pPr>
    </w:p>
    <w:p w:rsidR="00D749CB" w:rsidRDefault="00730593">
      <w:pPr>
        <w:pStyle w:val="ZhlavneboZpat20"/>
        <w:framePr w:w="2986" w:h="248" w:hRule="exact" w:wrap="none" w:vAnchor="page" w:hAnchor="page" w:x="4388" w:y="949"/>
        <w:shd w:val="clear" w:color="auto" w:fill="auto"/>
        <w:spacing w:line="220" w:lineRule="exact"/>
        <w:ind w:left="120"/>
      </w:pPr>
      <w:r>
        <w:lastRenderedPageBreak/>
        <w:t>III.</w:t>
      </w:r>
    </w:p>
    <w:p w:rsidR="00D749CB" w:rsidRDefault="00730593">
      <w:pPr>
        <w:pStyle w:val="Zkladntext20"/>
        <w:framePr w:w="9744" w:h="253" w:hRule="exact" w:wrap="none" w:vAnchor="page" w:hAnchor="page" w:x="995" w:y="1226"/>
        <w:shd w:val="clear" w:color="auto" w:fill="auto"/>
        <w:spacing w:before="0" w:line="220" w:lineRule="exact"/>
        <w:ind w:left="40" w:firstLine="0"/>
      </w:pPr>
      <w:r>
        <w:t>Místo konání odborného výcviku</w:t>
      </w:r>
    </w:p>
    <w:p w:rsidR="00D749CB" w:rsidRDefault="00730593">
      <w:pPr>
        <w:pStyle w:val="Zkladntext20"/>
        <w:framePr w:w="9744" w:h="2529" w:hRule="exact" w:wrap="none" w:vAnchor="page" w:hAnchor="page" w:x="995" w:y="1677"/>
        <w:shd w:val="clear" w:color="auto" w:fill="auto"/>
        <w:spacing w:before="0" w:line="245" w:lineRule="exact"/>
        <w:ind w:firstLine="0"/>
        <w:jc w:val="both"/>
      </w:pPr>
      <w:r>
        <w:t>Poskytovatel se zavazuje zajistit odborný výcvik a přiměřené podmínky v souladu s právními předpisy ve svých provozovnách:</w:t>
      </w:r>
    </w:p>
    <w:p w:rsidR="00D749CB" w:rsidRDefault="00730593">
      <w:pPr>
        <w:pStyle w:val="Zkladntext20"/>
        <w:framePr w:w="9744" w:h="2529" w:hRule="exact" w:wrap="none" w:vAnchor="page" w:hAnchor="page" w:x="995" w:y="1677"/>
        <w:shd w:val="clear" w:color="auto" w:fill="auto"/>
        <w:spacing w:before="0" w:line="245" w:lineRule="exact"/>
        <w:ind w:left="460"/>
        <w:jc w:val="both"/>
      </w:pPr>
      <w:r>
        <w:t>Název a adresa prodejny: Albert Mercury centrum, č. 688, Nádražní 1759, 370 01 České Budějovice,</w:t>
      </w:r>
    </w:p>
    <w:p w:rsidR="00D749CB" w:rsidRDefault="00730593">
      <w:pPr>
        <w:pStyle w:val="Zkladntext20"/>
        <w:framePr w:w="9744" w:h="2529" w:hRule="exact" w:wrap="none" w:vAnchor="page" w:hAnchor="page" w:x="995" w:y="1677"/>
        <w:shd w:val="clear" w:color="auto" w:fill="auto"/>
        <w:spacing w:before="0" w:line="245" w:lineRule="exact"/>
        <w:ind w:left="2360" w:firstLine="0"/>
        <w:jc w:val="left"/>
      </w:pPr>
      <w:r>
        <w:t>Hypermarket Albert č. 801, Strakonická 1272, 370 04 České Budějovice, Supermarket Albert č. 642, Suchovrbenské nám. 708/2, 370 06 České Budějovice, Supermarket Albert č. 637 Milady Horákové 1364/2, 370 05 Č. Budějovice, Supermarket Albert Pražská 1212/4, České Budějovice,</w:t>
      </w:r>
    </w:p>
    <w:p w:rsidR="00D749CB" w:rsidRDefault="00730593">
      <w:pPr>
        <w:pStyle w:val="Zkladntext20"/>
        <w:framePr w:w="9744" w:h="2529" w:hRule="exact" w:wrap="none" w:vAnchor="page" w:hAnchor="page" w:x="995" w:y="1677"/>
        <w:shd w:val="clear" w:color="auto" w:fill="auto"/>
        <w:spacing w:before="0" w:line="245" w:lineRule="exact"/>
        <w:ind w:left="2360" w:firstLine="0"/>
        <w:jc w:val="left"/>
      </w:pPr>
      <w:r>
        <w:t>Hypermarket Albert, Tábor, Soběslavská 3045, 390 01 Tábor,</w:t>
      </w:r>
    </w:p>
    <w:p w:rsidR="00D749CB" w:rsidRDefault="00730593">
      <w:pPr>
        <w:pStyle w:val="Zkladntext20"/>
        <w:framePr w:w="9744" w:h="2529" w:hRule="exact" w:wrap="none" w:vAnchor="page" w:hAnchor="page" w:x="995" w:y="1677"/>
        <w:shd w:val="clear" w:color="auto" w:fill="auto"/>
        <w:spacing w:before="0" w:line="245" w:lineRule="exact"/>
        <w:ind w:left="2360" w:firstLine="0"/>
        <w:jc w:val="left"/>
      </w:pPr>
      <w:r>
        <w:t>Supermarket Albert, Omlenická 853, 382 41 Kaplice,</w:t>
      </w:r>
    </w:p>
    <w:p w:rsidR="00D749CB" w:rsidRDefault="00730593">
      <w:pPr>
        <w:pStyle w:val="Zkladntext20"/>
        <w:framePr w:w="9744" w:h="2529" w:hRule="exact" w:wrap="none" w:vAnchor="page" w:hAnchor="page" w:x="995" w:y="1677"/>
        <w:shd w:val="clear" w:color="auto" w:fill="auto"/>
        <w:spacing w:before="0" w:line="245" w:lineRule="exact"/>
        <w:ind w:left="2360" w:firstLine="0"/>
        <w:jc w:val="left"/>
      </w:pPr>
      <w:r>
        <w:t>Supermarket Albert č. 485,Nádražní 1215, 389 01 Vodňany.</w:t>
      </w:r>
    </w:p>
    <w:p w:rsidR="00D749CB" w:rsidRDefault="00730593">
      <w:pPr>
        <w:pStyle w:val="Zkladntext20"/>
        <w:framePr w:w="9744" w:h="1792" w:hRule="exact" w:wrap="none" w:vAnchor="page" w:hAnchor="page" w:x="995" w:y="4678"/>
        <w:shd w:val="clear" w:color="auto" w:fill="auto"/>
        <w:spacing w:before="0" w:after="169" w:line="220" w:lineRule="exact"/>
        <w:ind w:left="460"/>
        <w:jc w:val="both"/>
      </w:pPr>
      <w:r>
        <w:t>Do místa výkonu odborného výcviku se žák dopravuje individuálně.</w:t>
      </w:r>
    </w:p>
    <w:p w:rsidR="00D749CB" w:rsidRDefault="00730593">
      <w:pPr>
        <w:pStyle w:val="Zkladntext20"/>
        <w:framePr w:w="9744" w:h="1792" w:hRule="exact" w:wrap="none" w:vAnchor="page" w:hAnchor="page" w:x="995" w:y="4678"/>
        <w:shd w:val="clear" w:color="auto" w:fill="auto"/>
        <w:spacing w:before="0" w:line="220" w:lineRule="exact"/>
        <w:ind w:left="4680" w:firstLine="0"/>
        <w:jc w:val="left"/>
      </w:pPr>
      <w:r>
        <w:t>IV.</w:t>
      </w:r>
    </w:p>
    <w:p w:rsidR="00D749CB" w:rsidRDefault="00730593">
      <w:pPr>
        <w:pStyle w:val="Zkladntext20"/>
        <w:framePr w:w="9744" w:h="1792" w:hRule="exact" w:wrap="none" w:vAnchor="page" w:hAnchor="page" w:x="995" w:y="4678"/>
        <w:shd w:val="clear" w:color="auto" w:fill="auto"/>
        <w:spacing w:before="0" w:after="198" w:line="220" w:lineRule="exact"/>
        <w:ind w:left="40" w:firstLine="0"/>
      </w:pPr>
      <w:r>
        <w:t>Obory vzdělání</w:t>
      </w:r>
    </w:p>
    <w:p w:rsidR="00D749CB" w:rsidRDefault="00730593">
      <w:pPr>
        <w:pStyle w:val="Zkladntext20"/>
        <w:framePr w:w="9744" w:h="1792" w:hRule="exact" w:wrap="none" w:vAnchor="page" w:hAnchor="page" w:x="995" w:y="4678"/>
        <w:shd w:val="clear" w:color="auto" w:fill="auto"/>
        <w:spacing w:before="0" w:line="250" w:lineRule="exact"/>
        <w:ind w:firstLine="0"/>
        <w:jc w:val="both"/>
      </w:pPr>
      <w:r>
        <w:t>Žáci Školy budou mít u Poskytovatele při odborném výcviku možnost vykonávat přípravné a odborné práce v souladu se ŠVP v oboru vzdělání: 66 -51-H/01 Prodavač a 66-41-L/01 Obchodník, 66-52-H/01 Aranžér.</w:t>
      </w:r>
    </w:p>
    <w:p w:rsidR="00D749CB" w:rsidRDefault="00730593">
      <w:pPr>
        <w:pStyle w:val="Zkladntext20"/>
        <w:framePr w:w="9744" w:h="2560" w:hRule="exact" w:wrap="none" w:vAnchor="page" w:hAnchor="page" w:x="995" w:y="6939"/>
        <w:shd w:val="clear" w:color="auto" w:fill="auto"/>
        <w:spacing w:before="0" w:line="220" w:lineRule="exact"/>
        <w:ind w:left="4680" w:firstLine="0"/>
        <w:jc w:val="left"/>
      </w:pPr>
      <w:r>
        <w:t>V.</w:t>
      </w:r>
    </w:p>
    <w:p w:rsidR="00D749CB" w:rsidRDefault="00730593">
      <w:pPr>
        <w:pStyle w:val="Zkladntext20"/>
        <w:framePr w:w="9744" w:h="2560" w:hRule="exact" w:wrap="none" w:vAnchor="page" w:hAnchor="page" w:x="995" w:y="6939"/>
        <w:shd w:val="clear" w:color="auto" w:fill="auto"/>
        <w:spacing w:before="0" w:after="163" w:line="220" w:lineRule="exact"/>
        <w:ind w:left="40" w:firstLine="0"/>
      </w:pPr>
      <w:r>
        <w:t>Počet žáků, kteří se zúčastňují odborného výcviku</w:t>
      </w:r>
    </w:p>
    <w:p w:rsidR="00D749CB" w:rsidRDefault="00730593">
      <w:pPr>
        <w:pStyle w:val="Zkladntext20"/>
        <w:framePr w:w="9744" w:h="2560" w:hRule="exact" w:wrap="none" w:vAnchor="page" w:hAnchor="page" w:x="995" w:y="6939"/>
        <w:shd w:val="clear" w:color="auto" w:fill="auto"/>
        <w:spacing w:before="0" w:after="233" w:line="245" w:lineRule="exact"/>
        <w:ind w:firstLine="0"/>
        <w:jc w:val="both"/>
      </w:pPr>
      <w:r>
        <w:t>Počet a jmenný seznam žáků (včetně uvedení oboru vzdělání a ročníku), kterým bude poskytnut odborný výcvik, tvoří přílohu č. 1 této smlouvy.</w:t>
      </w:r>
    </w:p>
    <w:p w:rsidR="00D749CB" w:rsidRDefault="00730593">
      <w:pPr>
        <w:pStyle w:val="Zkladntext20"/>
        <w:framePr w:w="9744" w:h="2560" w:hRule="exact" w:wrap="none" w:vAnchor="page" w:hAnchor="page" w:x="995" w:y="6939"/>
        <w:shd w:val="clear" w:color="auto" w:fill="auto"/>
        <w:spacing w:before="0" w:line="254" w:lineRule="exact"/>
        <w:ind w:firstLine="0"/>
        <w:jc w:val="both"/>
      </w:pPr>
      <w:r>
        <w:t>Poskytovatel a Škola výslovně prohlašují, že příloha č. 1 může být změněna samostatně, aniž by bylo třeba uzavírat dodatek ktéto smlouvě. Pokud se Poskytovatel a Škola dohodnou na úpravě či změně obsahu přílohy č. 1, její nové znění, které nahradí dosavadní znění přílohy, Škola podepíše ve dvou vyhotoveních a jedno z těchto vyhotovení doručí Poskytovateli.</w:t>
      </w:r>
    </w:p>
    <w:p w:rsidR="00D749CB" w:rsidRDefault="00730593">
      <w:pPr>
        <w:pStyle w:val="Zkladntext20"/>
        <w:framePr w:w="9744" w:h="5818" w:hRule="exact" w:wrap="none" w:vAnchor="page" w:hAnchor="page" w:x="995" w:y="9713"/>
        <w:shd w:val="clear" w:color="auto" w:fill="auto"/>
        <w:spacing w:before="0" w:line="220" w:lineRule="exact"/>
        <w:ind w:left="4680" w:firstLine="0"/>
        <w:jc w:val="left"/>
      </w:pPr>
      <w:r>
        <w:t>VI.</w:t>
      </w:r>
    </w:p>
    <w:p w:rsidR="00D749CB" w:rsidRDefault="00730593">
      <w:pPr>
        <w:pStyle w:val="Zkladntext20"/>
        <w:framePr w:w="9744" w:h="5818" w:hRule="exact" w:wrap="none" w:vAnchor="page" w:hAnchor="page" w:x="995" w:y="9713"/>
        <w:shd w:val="clear" w:color="auto" w:fill="auto"/>
        <w:spacing w:before="0" w:after="154" w:line="220" w:lineRule="exact"/>
        <w:ind w:left="40" w:firstLine="0"/>
      </w:pPr>
      <w:r>
        <w:t>Délka a časový rozvrh odborného výcviku</w:t>
      </w:r>
    </w:p>
    <w:p w:rsidR="00D749CB" w:rsidRDefault="00730593">
      <w:pPr>
        <w:pStyle w:val="Zkladntext20"/>
        <w:framePr w:w="9744" w:h="5818" w:hRule="exact" w:wrap="none" w:vAnchor="page" w:hAnchor="page" w:x="995" w:y="9713"/>
        <w:numPr>
          <w:ilvl w:val="0"/>
          <w:numId w:val="1"/>
        </w:numPr>
        <w:shd w:val="clear" w:color="auto" w:fill="auto"/>
        <w:spacing w:before="0" w:line="250" w:lineRule="exact"/>
        <w:ind w:left="460"/>
        <w:jc w:val="both"/>
      </w:pPr>
      <w:r>
        <w:t xml:space="preserve"> Odborný výcvik bude probíhat každý pracovní den v období od: 1. 9. 2021 do 30. 6. 2022.</w:t>
      </w:r>
    </w:p>
    <w:p w:rsidR="00D749CB" w:rsidRDefault="00730593">
      <w:pPr>
        <w:pStyle w:val="Zkladntext20"/>
        <w:framePr w:w="9744" w:h="5818" w:hRule="exact" w:wrap="none" w:vAnchor="page" w:hAnchor="page" w:x="995" w:y="9713"/>
        <w:numPr>
          <w:ilvl w:val="0"/>
          <w:numId w:val="1"/>
        </w:numPr>
        <w:shd w:val="clear" w:color="auto" w:fill="auto"/>
        <w:spacing w:before="0" w:line="250" w:lineRule="exact"/>
        <w:ind w:left="460"/>
        <w:jc w:val="both"/>
      </w:pPr>
      <w:r>
        <w:t xml:space="preserve"> Množství požadované práce a pracovní tempo musí být v souladu s § 245 a § 246 zákona č. 262/2006 Sb., zákoník práce, v platném znění (dále jen </w:t>
      </w:r>
      <w:r>
        <w:rPr>
          <w:rStyle w:val="Zkladntext2Tun"/>
        </w:rPr>
        <w:t xml:space="preserve">„zákoník práce“) </w:t>
      </w:r>
      <w:r>
        <w:t>a musí být přiměřené fyzickému a rozumovému rozvoji žáků se zřetelem k anatomickým, fyziologickým a neuropsychickým zvláštnostem v tomto věku, a to v souladu s § 300 zákoníku práce</w:t>
      </w:r>
    </w:p>
    <w:p w:rsidR="00D749CB" w:rsidRDefault="00730593">
      <w:pPr>
        <w:pStyle w:val="Zkladntext20"/>
        <w:framePr w:w="9744" w:h="5818" w:hRule="exact" w:wrap="none" w:vAnchor="page" w:hAnchor="page" w:x="995" w:y="9713"/>
        <w:numPr>
          <w:ilvl w:val="0"/>
          <w:numId w:val="1"/>
        </w:numPr>
        <w:shd w:val="clear" w:color="auto" w:fill="auto"/>
        <w:tabs>
          <w:tab w:val="left" w:pos="427"/>
        </w:tabs>
        <w:spacing w:before="0" w:line="250" w:lineRule="exact"/>
        <w:ind w:left="460"/>
        <w:jc w:val="both"/>
      </w:pPr>
      <w:r>
        <w:t xml:space="preserve">V souladu s vyhláškou MŠMT č. 13/2005 Sb., o středním vzdělávání a vzdělávání v konzervatoři, v platném znění (dále jen </w:t>
      </w:r>
      <w:r>
        <w:rPr>
          <w:rStyle w:val="Zkladntext2Tun"/>
        </w:rPr>
        <w:t>„vyhláška MSMT“):</w:t>
      </w:r>
    </w:p>
    <w:p w:rsidR="00D749CB" w:rsidRDefault="00730593">
      <w:pPr>
        <w:pStyle w:val="Zkladntext20"/>
        <w:framePr w:w="9744" w:h="5818" w:hRule="exact" w:wrap="none" w:vAnchor="page" w:hAnchor="page" w:x="995" w:y="9713"/>
        <w:numPr>
          <w:ilvl w:val="0"/>
          <w:numId w:val="2"/>
        </w:numPr>
        <w:shd w:val="clear" w:color="auto" w:fill="auto"/>
        <w:tabs>
          <w:tab w:val="left" w:pos="793"/>
        </w:tabs>
        <w:spacing w:before="0" w:line="250" w:lineRule="exact"/>
        <w:ind w:left="740" w:hanging="280"/>
        <w:jc w:val="both"/>
      </w:pPr>
      <w:r>
        <w:t>je v odborném výciku vyučovací jednotkou vyučovací den;</w:t>
      </w:r>
    </w:p>
    <w:p w:rsidR="00D749CB" w:rsidRDefault="00730593">
      <w:pPr>
        <w:pStyle w:val="Zkladntext20"/>
        <w:framePr w:w="9744" w:h="5818" w:hRule="exact" w:wrap="none" w:vAnchor="page" w:hAnchor="page" w:x="995" w:y="9713"/>
        <w:numPr>
          <w:ilvl w:val="0"/>
          <w:numId w:val="2"/>
        </w:numPr>
        <w:shd w:val="clear" w:color="auto" w:fill="auto"/>
        <w:tabs>
          <w:tab w:val="left" w:pos="793"/>
        </w:tabs>
        <w:spacing w:before="0" w:line="250" w:lineRule="exact"/>
        <w:ind w:left="740" w:hanging="280"/>
        <w:jc w:val="both"/>
      </w:pPr>
      <w:r>
        <w:t>vyučovací den nesmí být v prvním ročníku delší než 6 vyučovacích hodin;</w:t>
      </w:r>
    </w:p>
    <w:p w:rsidR="00D749CB" w:rsidRDefault="00730593">
      <w:pPr>
        <w:pStyle w:val="Zkladntext20"/>
        <w:framePr w:w="9744" w:h="5818" w:hRule="exact" w:wrap="none" w:vAnchor="page" w:hAnchor="page" w:x="995" w:y="9713"/>
        <w:numPr>
          <w:ilvl w:val="0"/>
          <w:numId w:val="2"/>
        </w:numPr>
        <w:shd w:val="clear" w:color="auto" w:fill="auto"/>
        <w:tabs>
          <w:tab w:val="left" w:pos="798"/>
        </w:tabs>
        <w:spacing w:before="0" w:line="250" w:lineRule="exact"/>
        <w:ind w:left="740" w:hanging="280"/>
        <w:jc w:val="both"/>
      </w:pPr>
      <w:r>
        <w:t>vyučovací hodina v odborném výcviku trvá 60 minut;</w:t>
      </w:r>
    </w:p>
    <w:p w:rsidR="00D749CB" w:rsidRDefault="00730593">
      <w:pPr>
        <w:pStyle w:val="Zkladntext20"/>
        <w:framePr w:w="9744" w:h="5818" w:hRule="exact" w:wrap="none" w:vAnchor="page" w:hAnchor="page" w:x="995" w:y="9713"/>
        <w:numPr>
          <w:ilvl w:val="0"/>
          <w:numId w:val="2"/>
        </w:numPr>
        <w:shd w:val="clear" w:color="auto" w:fill="auto"/>
        <w:tabs>
          <w:tab w:val="left" w:pos="798"/>
        </w:tabs>
        <w:spacing w:before="0" w:line="250" w:lineRule="exact"/>
        <w:ind w:left="740" w:hanging="280"/>
        <w:jc w:val="both"/>
      </w:pPr>
      <w:r>
        <w:t>dopolední vyučování ve vyučovacím dni v denní formě vzdělávání začíná nejdříve v 7 hodin a odpolední vyučování ve vyučovacím dni v denní formě vzdělávání končí nejpozději ve 20 hodin;</w:t>
      </w:r>
    </w:p>
    <w:p w:rsidR="00D749CB" w:rsidRDefault="00730593">
      <w:pPr>
        <w:pStyle w:val="Zkladntext20"/>
        <w:framePr w:w="9744" w:h="5818" w:hRule="exact" w:wrap="none" w:vAnchor="page" w:hAnchor="page" w:x="995" w:y="9713"/>
        <w:numPr>
          <w:ilvl w:val="0"/>
          <w:numId w:val="2"/>
        </w:numPr>
        <w:shd w:val="clear" w:color="auto" w:fill="auto"/>
        <w:tabs>
          <w:tab w:val="left" w:pos="798"/>
        </w:tabs>
        <w:spacing w:before="0" w:line="250" w:lineRule="exact"/>
        <w:ind w:left="740" w:hanging="280"/>
        <w:jc w:val="both"/>
      </w:pPr>
      <w:r>
        <w:t>v odůvodněných případech může ředitel Školy v denní formě vzdělávání určit počátek dopoledního vyučování žáků druhých, třetích a čtvrtých ročníků od 6 hodin a konec odpoledního vyučování žáků třetích a čtvrtých ročníků ve 22 hodin;</w:t>
      </w:r>
    </w:p>
    <w:p w:rsidR="00D749CB" w:rsidRDefault="00730593">
      <w:pPr>
        <w:pStyle w:val="Zkladntext20"/>
        <w:framePr w:w="9744" w:h="5818" w:hRule="exact" w:wrap="none" w:vAnchor="page" w:hAnchor="page" w:x="995" w:y="9713"/>
        <w:numPr>
          <w:ilvl w:val="0"/>
          <w:numId w:val="2"/>
        </w:numPr>
        <w:shd w:val="clear" w:color="auto" w:fill="auto"/>
        <w:tabs>
          <w:tab w:val="left" w:pos="798"/>
        </w:tabs>
        <w:spacing w:before="0" w:line="250" w:lineRule="exact"/>
        <w:ind w:left="740" w:hanging="280"/>
        <w:jc w:val="both"/>
      </w:pPr>
      <w:r>
        <w:t>týdenní rozvrh vyučování žáků se upraví tak, aby mezi koncem jednoho vyučovacího dne a začátkem následujícího dne měli odpočinek alespoň 12 hodin;</w:t>
      </w:r>
    </w:p>
    <w:p w:rsidR="00D749CB" w:rsidRDefault="00730593">
      <w:pPr>
        <w:pStyle w:val="Zkladntext20"/>
        <w:framePr w:w="9744" w:h="5818" w:hRule="exact" w:wrap="none" w:vAnchor="page" w:hAnchor="page" w:x="995" w:y="9713"/>
        <w:numPr>
          <w:ilvl w:val="0"/>
          <w:numId w:val="2"/>
        </w:numPr>
        <w:shd w:val="clear" w:color="auto" w:fill="auto"/>
        <w:tabs>
          <w:tab w:val="left" w:pos="798"/>
        </w:tabs>
        <w:spacing w:before="0" w:line="250" w:lineRule="exact"/>
        <w:ind w:left="740" w:hanging="280"/>
        <w:jc w:val="both"/>
      </w:pPr>
      <w:r>
        <w:t>žáci mají přestávku shodně s přestávkami platnými pro zaměstnance Poskytovatele v souladu s ustanoveními zákoníku práce;</w:t>
      </w:r>
    </w:p>
    <w:p w:rsidR="00D749CB" w:rsidRDefault="00730593">
      <w:pPr>
        <w:pStyle w:val="Zkladntext20"/>
        <w:framePr w:w="9744" w:h="5818" w:hRule="exact" w:wrap="none" w:vAnchor="page" w:hAnchor="page" w:x="995" w:y="9713"/>
        <w:numPr>
          <w:ilvl w:val="0"/>
          <w:numId w:val="2"/>
        </w:numPr>
        <w:shd w:val="clear" w:color="auto" w:fill="auto"/>
        <w:tabs>
          <w:tab w:val="left" w:pos="798"/>
        </w:tabs>
        <w:spacing w:before="0" w:line="250" w:lineRule="exact"/>
        <w:ind w:left="740" w:hanging="280"/>
        <w:jc w:val="both"/>
      </w:pPr>
      <w:r>
        <w:t>délka přestávek se nezapočítává do doby trvání vyučovacího dne.</w:t>
      </w:r>
    </w:p>
    <w:p w:rsidR="00D749CB" w:rsidRDefault="00730593">
      <w:pPr>
        <w:pStyle w:val="ZhlavneboZpat0"/>
        <w:framePr w:w="9730" w:h="238" w:hRule="exact" w:wrap="none" w:vAnchor="page" w:hAnchor="page" w:x="995" w:y="15602"/>
        <w:shd w:val="clear" w:color="auto" w:fill="auto"/>
        <w:spacing w:line="210" w:lineRule="exact"/>
        <w:jc w:val="center"/>
      </w:pPr>
      <w:r>
        <w:t>2</w:t>
      </w:r>
    </w:p>
    <w:p w:rsidR="00D749CB" w:rsidRDefault="00D749CB">
      <w:pPr>
        <w:rPr>
          <w:sz w:val="2"/>
          <w:szCs w:val="2"/>
        </w:rPr>
        <w:sectPr w:rsidR="00D749CB">
          <w:pgSz w:w="11900" w:h="16840"/>
          <w:pgMar w:top="360" w:right="360" w:bottom="360" w:left="360" w:header="0" w:footer="3" w:gutter="0"/>
          <w:cols w:space="720"/>
          <w:noEndnote/>
          <w:docGrid w:linePitch="360"/>
        </w:sectPr>
      </w:pPr>
    </w:p>
    <w:p w:rsidR="00D749CB" w:rsidRDefault="00730593">
      <w:pPr>
        <w:pStyle w:val="ZhlavneboZpat0"/>
        <w:framePr w:w="9744" w:h="239" w:hRule="exact" w:wrap="none" w:vAnchor="page" w:hAnchor="page" w:x="1000" w:y="957"/>
        <w:shd w:val="clear" w:color="auto" w:fill="auto"/>
        <w:spacing w:line="210" w:lineRule="exact"/>
        <w:ind w:left="100"/>
        <w:jc w:val="center"/>
      </w:pPr>
      <w:r>
        <w:lastRenderedPageBreak/>
        <w:t>X.</w:t>
      </w:r>
    </w:p>
    <w:p w:rsidR="00D749CB" w:rsidRDefault="00730593">
      <w:pPr>
        <w:pStyle w:val="Zkladntext20"/>
        <w:framePr w:w="9754" w:h="5480" w:hRule="exact" w:wrap="none" w:vAnchor="page" w:hAnchor="page" w:x="990" w:y="1231"/>
        <w:shd w:val="clear" w:color="auto" w:fill="auto"/>
        <w:spacing w:before="0" w:after="202" w:line="220" w:lineRule="exact"/>
        <w:ind w:firstLine="0"/>
      </w:pPr>
      <w:r>
        <w:t>Opatření k zajištění bezpečnosti a ochrany zdraví při odborném výcviku</w:t>
      </w:r>
    </w:p>
    <w:p w:rsidR="00D749CB" w:rsidRDefault="00730593">
      <w:pPr>
        <w:pStyle w:val="Zkladntext20"/>
        <w:framePr w:w="9754" w:h="5480" w:hRule="exact" w:wrap="none" w:vAnchor="page" w:hAnchor="page" w:x="990" w:y="1231"/>
        <w:numPr>
          <w:ilvl w:val="0"/>
          <w:numId w:val="3"/>
        </w:numPr>
        <w:shd w:val="clear" w:color="auto" w:fill="auto"/>
        <w:tabs>
          <w:tab w:val="left" w:pos="366"/>
        </w:tabs>
        <w:spacing w:before="0" w:line="245" w:lineRule="exact"/>
        <w:ind w:left="400" w:hanging="400"/>
        <w:jc w:val="both"/>
      </w:pPr>
      <w:r>
        <w:t>Žáci mají právo na zajištění bezpečnosti a ochrany zdraví při odborném výcviku. Jsou oprávněni odmítnout výkon práce, o níž mají důvodně za to, že bezprostředně a vážně ohrožuje jejich život a zdraví, popřípadě život a zdraví jiných fyzických osob.</w:t>
      </w:r>
    </w:p>
    <w:p w:rsidR="00D749CB" w:rsidRDefault="00730593">
      <w:pPr>
        <w:pStyle w:val="Zkladntext20"/>
        <w:framePr w:w="9754" w:h="5480" w:hRule="exact" w:wrap="none" w:vAnchor="page" w:hAnchor="page" w:x="990" w:y="1231"/>
        <w:numPr>
          <w:ilvl w:val="0"/>
          <w:numId w:val="3"/>
        </w:numPr>
        <w:shd w:val="clear" w:color="auto" w:fill="auto"/>
        <w:tabs>
          <w:tab w:val="left" w:pos="366"/>
        </w:tabs>
        <w:spacing w:before="0" w:line="245" w:lineRule="exact"/>
        <w:ind w:left="400" w:hanging="400"/>
        <w:jc w:val="both"/>
      </w:pPr>
      <w:r>
        <w:t>Každý žák je povinen dbát podle svých možností o svou vlastní bezpečnost, o své zdraví i o bezpečnost a zdraví jiných fyzických osob, kterých se dotýká jeho jednání, případně opomenutí při práci, zejménaje povinen plnit povinnosti vyplývající z ustanovení § 106 zákoníku práce. V případě úrazu žáka Poskytovatel Škole úraz bezodkladně oznámí, aby Škola mohla plnit povinnosti stanovené vyhláškou MŠMT č. 64/2005 Sb., o evidenci úrazů dětí, žáků a studentů, v platném znění, včetně povinnosti ohlášení úrazu příslušnému oblastnímu inspektorátu práce</w:t>
      </w:r>
    </w:p>
    <w:p w:rsidR="00D749CB" w:rsidRDefault="00730593">
      <w:pPr>
        <w:pStyle w:val="Zkladntext20"/>
        <w:framePr w:w="9754" w:h="5480" w:hRule="exact" w:wrap="none" w:vAnchor="page" w:hAnchor="page" w:x="990" w:y="1231"/>
        <w:numPr>
          <w:ilvl w:val="0"/>
          <w:numId w:val="3"/>
        </w:numPr>
        <w:shd w:val="clear" w:color="auto" w:fill="auto"/>
        <w:tabs>
          <w:tab w:val="left" w:pos="366"/>
        </w:tabs>
        <w:spacing w:before="0" w:line="245" w:lineRule="exact"/>
        <w:ind w:left="400" w:hanging="400"/>
        <w:jc w:val="both"/>
      </w:pPr>
      <w:r>
        <w:t>Poskytovatel je povinen vytvářet podmínky pro bezpečnou a zdraví neohrožující práci v souladu s předpisy o bezpečnosti práce, bezpečnosti technických zařízení a o ochraně zdraví při práci.</w:t>
      </w:r>
    </w:p>
    <w:p w:rsidR="00D749CB" w:rsidRDefault="00730593">
      <w:pPr>
        <w:pStyle w:val="Zkladntext20"/>
        <w:framePr w:w="9754" w:h="5480" w:hRule="exact" w:wrap="none" w:vAnchor="page" w:hAnchor="page" w:x="990" w:y="1231"/>
        <w:numPr>
          <w:ilvl w:val="0"/>
          <w:numId w:val="3"/>
        </w:numPr>
        <w:shd w:val="clear" w:color="auto" w:fill="auto"/>
        <w:tabs>
          <w:tab w:val="left" w:pos="366"/>
        </w:tabs>
        <w:spacing w:before="0" w:line="245" w:lineRule="exact"/>
        <w:ind w:left="400" w:hanging="400"/>
        <w:jc w:val="both"/>
      </w:pPr>
      <w:r>
        <w:t>Poskytovatel je povinen poskytnout žákům, pokud to vyžaduje ochrana jejich života a zdraví nebo ochrana života a zdraví dalších fyzických osob, osobní ochranné pracovní prostředky nezbytné k výkonu činnosti v rámci odborného výcviku a potřebné mycí, čisticí a dezinfekční prostředky, popřípadě též ochranné nápoje, a to ve stejném rozsahu jako svým zaměstnancům.</w:t>
      </w:r>
    </w:p>
    <w:p w:rsidR="00D749CB" w:rsidRDefault="00730593">
      <w:pPr>
        <w:pStyle w:val="Zkladntext20"/>
        <w:framePr w:w="9754" w:h="5480" w:hRule="exact" w:wrap="none" w:vAnchor="page" w:hAnchor="page" w:x="990" w:y="1231"/>
        <w:numPr>
          <w:ilvl w:val="0"/>
          <w:numId w:val="3"/>
        </w:numPr>
        <w:shd w:val="clear" w:color="auto" w:fill="auto"/>
        <w:tabs>
          <w:tab w:val="left" w:pos="366"/>
        </w:tabs>
        <w:spacing w:before="0" w:line="245" w:lineRule="exact"/>
        <w:ind w:left="400" w:hanging="400"/>
        <w:jc w:val="both"/>
      </w:pPr>
      <w:r>
        <w:t xml:space="preserve">Žáci budou při odborném výcviku u Poskytovatele vykonávat činnost za podmínek obdobných výkonu práce zařazené do </w:t>
      </w:r>
      <w:r>
        <w:rPr>
          <w:rStyle w:val="Zkladntext2Tun"/>
        </w:rPr>
        <w:t xml:space="preserve">první kategorie </w:t>
      </w:r>
      <w:r>
        <w:t>dle ustanovení § 37 zákona č. 258/2000 Sb., o ochraně veřejného zdraví a o změně některých souvisejících zákonů, v platném znění. V souladu s ustanovením § 51 zákona č. 373/2011 Sb., o specifických zdravotních službách, v platném znění, tak nebude provedeno posouzení zdravotní způsobilosti žáků.</w:t>
      </w:r>
    </w:p>
    <w:p w:rsidR="00D749CB" w:rsidRDefault="00730593">
      <w:pPr>
        <w:pStyle w:val="Zkladntext20"/>
        <w:framePr w:w="9754" w:h="532" w:hRule="exact" w:wrap="none" w:vAnchor="page" w:hAnchor="page" w:x="990" w:y="6929"/>
        <w:shd w:val="clear" w:color="auto" w:fill="auto"/>
        <w:spacing w:before="0" w:line="220" w:lineRule="exact"/>
        <w:ind w:firstLine="0"/>
      </w:pPr>
      <w:r>
        <w:t>XI.</w:t>
      </w:r>
    </w:p>
    <w:p w:rsidR="00D749CB" w:rsidRDefault="00730593">
      <w:pPr>
        <w:pStyle w:val="Zkladntext20"/>
        <w:framePr w:w="9754" w:h="532" w:hRule="exact" w:wrap="none" w:vAnchor="page" w:hAnchor="page" w:x="990" w:y="6929"/>
        <w:shd w:val="clear" w:color="auto" w:fill="auto"/>
        <w:spacing w:before="0" w:line="220" w:lineRule="exact"/>
        <w:ind w:firstLine="0"/>
      </w:pPr>
      <w:r>
        <w:t>Ostatní práva a povinnosti smluvních stran</w:t>
      </w:r>
    </w:p>
    <w:p w:rsidR="00D749CB" w:rsidRDefault="00730593">
      <w:pPr>
        <w:pStyle w:val="Zkladntext20"/>
        <w:framePr w:w="9754" w:h="7869" w:hRule="exact" w:wrap="none" w:vAnchor="page" w:hAnchor="page" w:x="990" w:y="7662"/>
        <w:shd w:val="clear" w:color="auto" w:fill="auto"/>
        <w:spacing w:before="0" w:after="159" w:line="220" w:lineRule="exact"/>
        <w:ind w:left="400" w:hanging="400"/>
        <w:jc w:val="both"/>
      </w:pPr>
      <w:r>
        <w:t>Škola se zavazuje:</w:t>
      </w:r>
    </w:p>
    <w:p w:rsidR="00D749CB" w:rsidRDefault="00730593">
      <w:pPr>
        <w:pStyle w:val="Zkladntext20"/>
        <w:framePr w:w="9754" w:h="7869" w:hRule="exact" w:wrap="none" w:vAnchor="page" w:hAnchor="page" w:x="990" w:y="7662"/>
        <w:numPr>
          <w:ilvl w:val="0"/>
          <w:numId w:val="4"/>
        </w:numPr>
        <w:shd w:val="clear" w:color="auto" w:fill="auto"/>
        <w:tabs>
          <w:tab w:val="left" w:pos="366"/>
        </w:tabs>
        <w:spacing w:before="0" w:line="250" w:lineRule="exact"/>
        <w:ind w:left="400" w:hanging="400"/>
        <w:jc w:val="both"/>
      </w:pPr>
      <w:r>
        <w:t>Zabezpečit, aby učitelé odborného výcviku měli náležitou kvalifikaci, odbornou způsobilost a morální bezúhonnost. Učitelé odborného výcviku navštíví provozovnu Poskytovatele minimálně dvakrát v každém kalendářním měsíci, ev. dle potřeb Poskytovatele, přičemž prodiskutují dosavadní průběh odborného výcviku žáků s instruktorem, který má dozor nad žáky, nebo manažerem provozovny Poskytovatele.</w:t>
      </w:r>
    </w:p>
    <w:p w:rsidR="00D749CB" w:rsidRDefault="00730593">
      <w:pPr>
        <w:pStyle w:val="Zkladntext20"/>
        <w:framePr w:w="9754" w:h="7869" w:hRule="exact" w:wrap="none" w:vAnchor="page" w:hAnchor="page" w:x="990" w:y="7662"/>
        <w:numPr>
          <w:ilvl w:val="0"/>
          <w:numId w:val="4"/>
        </w:numPr>
        <w:shd w:val="clear" w:color="auto" w:fill="auto"/>
        <w:tabs>
          <w:tab w:val="left" w:pos="366"/>
        </w:tabs>
        <w:spacing w:before="0" w:line="250" w:lineRule="exact"/>
        <w:ind w:left="400" w:hanging="400"/>
        <w:jc w:val="both"/>
      </w:pPr>
      <w:r>
        <w:t>Nejméně 14 dní před započetím odborného výcviku dodat Poskytovateli RVP, ŠVP a další dokumenty a podklady nutné pro práci instruktorů a informovat Poskytovatele předem o jakékoliv změně těchto dokumentů a tyto dokumenty mu poskytnout.</w:t>
      </w:r>
    </w:p>
    <w:p w:rsidR="00D749CB" w:rsidRDefault="00730593">
      <w:pPr>
        <w:pStyle w:val="Zkladntext20"/>
        <w:framePr w:w="9754" w:h="7869" w:hRule="exact" w:wrap="none" w:vAnchor="page" w:hAnchor="page" w:x="990" w:y="7662"/>
        <w:numPr>
          <w:ilvl w:val="0"/>
          <w:numId w:val="4"/>
        </w:numPr>
        <w:shd w:val="clear" w:color="auto" w:fill="auto"/>
        <w:tabs>
          <w:tab w:val="left" w:pos="366"/>
        </w:tabs>
        <w:spacing w:before="0" w:line="250" w:lineRule="exact"/>
        <w:ind w:left="400" w:hanging="400"/>
        <w:jc w:val="both"/>
      </w:pPr>
      <w:r>
        <w:t>V případě, že se některý z žáků dopustí hrubého porušení pracovní kázně, je Škola povinna oznámit tuto skutečnost Poskytovateli a žáka, kteiý se dopustil hrubého porušení pracovní kázně nebo je důvodné podezření, že se dopustil porušení pracovní kázně, vyloučit z účasti na odborném výcviku na pracovištích Poskytovatele. Hrubým porušením pracovním kázně se rozumí zejména, avšak nikoli výhradně jednání, kterým se žák protiprávně obohatí na úkor Poskytovatele. S tímto důsledkem jednání žáka Škola seznámí i jeho rodiče.</w:t>
      </w:r>
    </w:p>
    <w:p w:rsidR="00D749CB" w:rsidRDefault="00730593">
      <w:pPr>
        <w:pStyle w:val="Zkladntext20"/>
        <w:framePr w:w="9754" w:h="7869" w:hRule="exact" w:wrap="none" w:vAnchor="page" w:hAnchor="page" w:x="990" w:y="7662"/>
        <w:numPr>
          <w:ilvl w:val="0"/>
          <w:numId w:val="4"/>
        </w:numPr>
        <w:shd w:val="clear" w:color="auto" w:fill="auto"/>
        <w:tabs>
          <w:tab w:val="left" w:pos="366"/>
        </w:tabs>
        <w:spacing w:before="0" w:line="250" w:lineRule="exact"/>
        <w:ind w:left="400" w:hanging="400"/>
        <w:jc w:val="both"/>
      </w:pPr>
      <w:r>
        <w:t>Seznámit žáky s Domovním řádem Poskytovatele, který tvoří přílohu č. 3 této smlouvy, a zajistit, aby žáci při odborném výcviku na provozovnách Poskytovatele Domovní řád dodržovali a řídili se jím. Škola bere na vědomí, že Domovní řád Poskytovatele může být Poskytovatelem kdykoliv změněn. Pokud dojde ke změně Domovního řádu, je Poskytovatel povinen poskytnout Škole jeho nové znění. Škola je povinna seznámit žáky s tímto novým zněním Domovního řádu a zajistit, aby jej žáci na pracovišti dodržovali a řídili se jím.</w:t>
      </w:r>
    </w:p>
    <w:p w:rsidR="00D749CB" w:rsidRDefault="00730593">
      <w:pPr>
        <w:pStyle w:val="Zkladntext20"/>
        <w:framePr w:w="9754" w:h="7869" w:hRule="exact" w:wrap="none" w:vAnchor="page" w:hAnchor="page" w:x="990" w:y="7662"/>
        <w:numPr>
          <w:ilvl w:val="0"/>
          <w:numId w:val="4"/>
        </w:numPr>
        <w:shd w:val="clear" w:color="auto" w:fill="auto"/>
        <w:tabs>
          <w:tab w:val="left" w:pos="366"/>
        </w:tabs>
        <w:spacing w:before="0" w:line="250" w:lineRule="exact"/>
        <w:ind w:left="400" w:hanging="400"/>
        <w:jc w:val="both"/>
      </w:pPr>
      <w:r>
        <w:t>Seznámit žáky s tím, že Poskytovatel zpracovává osobní údaje žáka (zejména identifikační a kontaktní údaje a údaje vztahující se k praktickému vyučování) především za účelem správy a řízení praktického vyučování a zákonných povinností Poskytovatele. Bližší informace o zpracování osobních údajů žáka jsou k dispozici v Zásadách zpracování osobních údajů - Informace pro zaměstnance, které tvoří přílohu č. 4 této smlouvy. Škola bere na vědomí, že Zásady zpracování osobních údajů - Informace pro zaměstnance mohou být Poskytovatelem kdykoliv změněny. Pokud dojde ke změně Zásad zpracování osobních údajů - Informace pro zaměstnance, je Poskytovatel povinen poskytnout Škole jejich nové znění. Škola je povinna seznámit žáky s tímto novým zněním Zásad zpracování osobních údajů - Informace pro zaměstnance.</w:t>
      </w:r>
    </w:p>
    <w:p w:rsidR="00D749CB" w:rsidRDefault="00730593">
      <w:pPr>
        <w:pStyle w:val="ZhlavneboZpat0"/>
        <w:framePr w:wrap="none" w:vAnchor="page" w:hAnchor="page" w:x="5780" w:y="15539"/>
        <w:shd w:val="clear" w:color="auto" w:fill="auto"/>
        <w:spacing w:line="210" w:lineRule="exact"/>
      </w:pPr>
      <w:r>
        <w:t>4</w:t>
      </w:r>
    </w:p>
    <w:p w:rsidR="00D749CB" w:rsidRDefault="00D749CB">
      <w:pPr>
        <w:rPr>
          <w:sz w:val="2"/>
          <w:szCs w:val="2"/>
        </w:rPr>
        <w:sectPr w:rsidR="00D749CB">
          <w:pgSz w:w="11900" w:h="16840"/>
          <w:pgMar w:top="360" w:right="360" w:bottom="360" w:left="360" w:header="0" w:footer="3" w:gutter="0"/>
          <w:cols w:space="720"/>
          <w:noEndnote/>
          <w:docGrid w:linePitch="360"/>
        </w:sectPr>
      </w:pPr>
    </w:p>
    <w:p w:rsidR="00D749CB" w:rsidRDefault="00730593">
      <w:pPr>
        <w:pStyle w:val="Zkladntext20"/>
        <w:framePr w:w="9754" w:h="14867" w:hRule="exact" w:wrap="none" w:vAnchor="page" w:hAnchor="page" w:x="1041" w:y="952"/>
        <w:numPr>
          <w:ilvl w:val="0"/>
          <w:numId w:val="4"/>
        </w:numPr>
        <w:shd w:val="clear" w:color="auto" w:fill="auto"/>
        <w:tabs>
          <w:tab w:val="left" w:pos="329"/>
        </w:tabs>
        <w:spacing w:before="0"/>
        <w:ind w:left="400" w:hanging="400"/>
        <w:jc w:val="both"/>
      </w:pPr>
      <w:r>
        <w:lastRenderedPageBreak/>
        <w:t>Seznámit žáky s povinnostmi, které pro ně vyplývají z této smlouvy, a zajistit, aby žáci tyto povinnosti dodržovali a řídili se jimi.</w:t>
      </w:r>
    </w:p>
    <w:p w:rsidR="00D749CB" w:rsidRDefault="00730593">
      <w:pPr>
        <w:pStyle w:val="Zkladntext20"/>
        <w:framePr w:w="9754" w:h="14867" w:hRule="exact" w:wrap="none" w:vAnchor="page" w:hAnchor="page" w:x="1041" w:y="952"/>
        <w:numPr>
          <w:ilvl w:val="0"/>
          <w:numId w:val="4"/>
        </w:numPr>
        <w:shd w:val="clear" w:color="auto" w:fill="auto"/>
        <w:tabs>
          <w:tab w:val="left" w:pos="329"/>
        </w:tabs>
        <w:spacing w:before="0" w:after="172"/>
        <w:ind w:left="400" w:hanging="400"/>
        <w:jc w:val="both"/>
      </w:pPr>
      <w:r>
        <w:t>Zajistit, aby měl každý žák, který bude vykonávat odbornou praxi, před zahájením této praxe platný zdravotní průkaz pracovníka v potravinářství a aby jej měl vždy u sebe při odborné praxi u Poskytovatele. Každý žák je povinen vždy před zahájením odborné praxe a následně kdykoliv v průběhu odborné praxe předložit originál zdravotního průkazu pracovníka v potravinářství Poskytovateli a umožnit Poskytovateli učinit si z něj kopii. V případě, že žák tento průkaz nepředloží, je Poskytovatel oprávněn odmítnout vpustit takového žáka do prostor Poskytovatele a neumožnit mu účast na odborném výcviku.</w:t>
      </w:r>
    </w:p>
    <w:p w:rsidR="00D749CB" w:rsidRDefault="00730593">
      <w:pPr>
        <w:pStyle w:val="Zkladntext20"/>
        <w:framePr w:w="9754" w:h="14867" w:hRule="exact" w:wrap="none" w:vAnchor="page" w:hAnchor="page" w:x="1041" w:y="952"/>
        <w:shd w:val="clear" w:color="auto" w:fill="auto"/>
        <w:spacing w:before="0" w:line="250" w:lineRule="exact"/>
        <w:ind w:left="320" w:hanging="320"/>
        <w:jc w:val="both"/>
      </w:pPr>
      <w:r>
        <w:t>Poskytovatel se zavazuje, že:</w:t>
      </w:r>
    </w:p>
    <w:p w:rsidR="00D749CB" w:rsidRDefault="00730593">
      <w:pPr>
        <w:pStyle w:val="Zkladntext20"/>
        <w:framePr w:w="9754" w:h="14867" w:hRule="exact" w:wrap="none" w:vAnchor="page" w:hAnchor="page" w:x="1041" w:y="952"/>
        <w:numPr>
          <w:ilvl w:val="0"/>
          <w:numId w:val="5"/>
        </w:numPr>
        <w:shd w:val="clear" w:color="auto" w:fill="auto"/>
        <w:tabs>
          <w:tab w:val="left" w:pos="329"/>
        </w:tabs>
        <w:spacing w:before="0" w:line="250" w:lineRule="exact"/>
        <w:ind w:left="320" w:hanging="320"/>
        <w:jc w:val="both"/>
      </w:pPr>
      <w:r>
        <w:t>Zabezpečí podmínky pro vykonání odborného výcviku žáků.</w:t>
      </w:r>
    </w:p>
    <w:p w:rsidR="00D749CB" w:rsidRDefault="00730593">
      <w:pPr>
        <w:pStyle w:val="Zkladntext20"/>
        <w:framePr w:w="9754" w:h="14867" w:hRule="exact" w:wrap="none" w:vAnchor="page" w:hAnchor="page" w:x="1041" w:y="952"/>
        <w:numPr>
          <w:ilvl w:val="0"/>
          <w:numId w:val="5"/>
        </w:numPr>
        <w:shd w:val="clear" w:color="auto" w:fill="auto"/>
        <w:tabs>
          <w:tab w:val="left" w:pos="329"/>
        </w:tabs>
        <w:spacing w:before="0" w:line="250" w:lineRule="exact"/>
        <w:ind w:left="400" w:hanging="400"/>
        <w:jc w:val="both"/>
      </w:pPr>
      <w:r>
        <w:t>Odborný výcvik bude probíhat v souladu s vyhláškou MŠMT podle RVP a ŠVP pod vedením instruktorů a učitele odborného výcviku. Podmínky spolupráce pověřeného zaměstnance Školy a instruktorů a požadavky pro výkon činnosti instruktora jsou uvedeny v ŠVP.</w:t>
      </w:r>
    </w:p>
    <w:p w:rsidR="00D749CB" w:rsidRDefault="00730593">
      <w:pPr>
        <w:pStyle w:val="Zkladntext20"/>
        <w:framePr w:w="9754" w:h="14867" w:hRule="exact" w:wrap="none" w:vAnchor="page" w:hAnchor="page" w:x="1041" w:y="952"/>
        <w:numPr>
          <w:ilvl w:val="0"/>
          <w:numId w:val="5"/>
        </w:numPr>
        <w:shd w:val="clear" w:color="auto" w:fill="auto"/>
        <w:tabs>
          <w:tab w:val="left" w:pos="329"/>
        </w:tabs>
        <w:spacing w:before="0" w:line="250" w:lineRule="exact"/>
        <w:ind w:left="400" w:hanging="400"/>
        <w:jc w:val="both"/>
      </w:pPr>
      <w:r>
        <w:t>Prostory sloužící k podnikání, kde bude probíhat odborný výcvik, budou odpovídat hygienickým normám.</w:t>
      </w:r>
    </w:p>
    <w:p w:rsidR="00D749CB" w:rsidRDefault="00730593">
      <w:pPr>
        <w:pStyle w:val="Zkladntext20"/>
        <w:framePr w:w="9754" w:h="14867" w:hRule="exact" w:wrap="none" w:vAnchor="page" w:hAnchor="page" w:x="1041" w:y="952"/>
        <w:numPr>
          <w:ilvl w:val="0"/>
          <w:numId w:val="5"/>
        </w:numPr>
        <w:shd w:val="clear" w:color="auto" w:fill="auto"/>
        <w:tabs>
          <w:tab w:val="left" w:pos="329"/>
        </w:tabs>
        <w:spacing w:before="0" w:line="250" w:lineRule="exact"/>
        <w:ind w:left="400" w:hanging="400"/>
        <w:jc w:val="both"/>
      </w:pPr>
      <w:r>
        <w:t>Prostory sloužící k podnikání, kde bude probíhat odborný výcvik, budou z hlediska bezpečnosti odpovídat výkonu odborného výcviku žáků.</w:t>
      </w:r>
    </w:p>
    <w:p w:rsidR="00D749CB" w:rsidRDefault="00730593">
      <w:pPr>
        <w:pStyle w:val="Zkladntext20"/>
        <w:framePr w:w="9754" w:h="14867" w:hRule="exact" w:wrap="none" w:vAnchor="page" w:hAnchor="page" w:x="1041" w:y="952"/>
        <w:numPr>
          <w:ilvl w:val="0"/>
          <w:numId w:val="5"/>
        </w:numPr>
        <w:shd w:val="clear" w:color="auto" w:fill="auto"/>
        <w:tabs>
          <w:tab w:val="left" w:pos="329"/>
        </w:tabs>
        <w:spacing w:before="0" w:line="250" w:lineRule="exact"/>
        <w:ind w:left="400" w:hanging="400"/>
        <w:jc w:val="both"/>
      </w:pPr>
      <w:r>
        <w:t>Nezbytně nutné a účelné materiální zabezpečení odborného výcviku bude odpovídat potřebám daného oboru.</w:t>
      </w:r>
    </w:p>
    <w:p w:rsidR="00D749CB" w:rsidRDefault="00730593">
      <w:pPr>
        <w:pStyle w:val="Zkladntext20"/>
        <w:framePr w:w="9754" w:h="14867" w:hRule="exact" w:wrap="none" w:vAnchor="page" w:hAnchor="page" w:x="1041" w:y="952"/>
        <w:numPr>
          <w:ilvl w:val="0"/>
          <w:numId w:val="5"/>
        </w:numPr>
        <w:shd w:val="clear" w:color="auto" w:fill="auto"/>
        <w:tabs>
          <w:tab w:val="left" w:pos="329"/>
        </w:tabs>
        <w:spacing w:before="0" w:line="250" w:lineRule="exact"/>
        <w:ind w:left="400" w:hanging="400"/>
        <w:jc w:val="both"/>
      </w:pPr>
      <w:r>
        <w:t>Poskytne přiměřenou odměnu žákům za produktivní činnost podle § 122 školského zákona, pokud se smluvní strany nedohodnou jinak.</w:t>
      </w:r>
    </w:p>
    <w:p w:rsidR="00D749CB" w:rsidRDefault="00730593">
      <w:pPr>
        <w:pStyle w:val="Zkladntext20"/>
        <w:framePr w:w="9754" w:h="14867" w:hRule="exact" w:wrap="none" w:vAnchor="page" w:hAnchor="page" w:x="1041" w:y="952"/>
        <w:numPr>
          <w:ilvl w:val="0"/>
          <w:numId w:val="5"/>
        </w:numPr>
        <w:shd w:val="clear" w:color="auto" w:fill="auto"/>
        <w:tabs>
          <w:tab w:val="left" w:pos="329"/>
        </w:tabs>
        <w:spacing w:before="0" w:after="180" w:line="250" w:lineRule="exact"/>
        <w:ind w:left="400" w:hanging="400"/>
        <w:jc w:val="both"/>
      </w:pPr>
      <w:r>
        <w:t>Pouze za účelem prověření plnění podmínek této smlouvy, popřípadě za účelem jiných nezbytných a neodkladných opatření souvisejících s touto smlouvou, umožní zástupcům Školy vstup na pracoviště, kde je vykonáván odborný výcvik.</w:t>
      </w:r>
    </w:p>
    <w:p w:rsidR="00D749CB" w:rsidRDefault="00730593">
      <w:pPr>
        <w:pStyle w:val="Zkladntext20"/>
        <w:framePr w:w="9754" w:h="14867" w:hRule="exact" w:wrap="none" w:vAnchor="page" w:hAnchor="page" w:x="1041" w:y="952"/>
        <w:shd w:val="clear" w:color="auto" w:fill="auto"/>
        <w:spacing w:before="0" w:line="250" w:lineRule="exact"/>
        <w:ind w:firstLine="0"/>
        <w:jc w:val="both"/>
      </w:pPr>
      <w:r>
        <w:t>Poskytovatel prohlašuje, že má oprávnění v podnikatelské činnosti v oborech, ve kterých bude konán odborný výcvik.</w:t>
      </w:r>
    </w:p>
    <w:p w:rsidR="00D749CB" w:rsidRDefault="00730593">
      <w:pPr>
        <w:pStyle w:val="Zkladntext20"/>
        <w:framePr w:w="9754" w:h="14867" w:hRule="exact" w:wrap="none" w:vAnchor="page" w:hAnchor="page" w:x="1041" w:y="952"/>
        <w:shd w:val="clear" w:color="auto" w:fill="auto"/>
        <w:spacing w:before="0" w:after="180" w:line="250" w:lineRule="exact"/>
        <w:ind w:firstLine="0"/>
        <w:jc w:val="both"/>
      </w:pPr>
      <w:r>
        <w:t>Poskytovatel je oprávněn v případě, že se některý z žáků dopustí hrubého porušení pracovní kázně nebo je důvodné podezření, že se dopustil porušení pracovní kázně (zejména se svým jednáním protiprávně obohatí na úkor Poskytovatele, způsobí mu škodu neboje důvodné podezření, že se protiprávně obohatil či způsobil škodu), zakázat a znemožnit vstup tomuto žákovi na pracoviště, kde je vykonáván odborný výcvik. Poskytovatel tuto skutečnost oznámí škole, která je Škola povinna žáka, který se dopustil hrubého porušení pracovní kázně nebo je důvodné podezření, že se dopustil porušení pracovní kázně, vyloučit z účasti na odborném výcviku na pracovištích Poskytovatele. S tímto důsledkem jednání žáka Škola seznámí i jeho rodiče.</w:t>
      </w:r>
    </w:p>
    <w:p w:rsidR="00D749CB" w:rsidRDefault="00730593">
      <w:pPr>
        <w:pStyle w:val="Zkladntext20"/>
        <w:framePr w:w="9754" w:h="14867" w:hRule="exact" w:wrap="none" w:vAnchor="page" w:hAnchor="page" w:x="1041" w:y="952"/>
        <w:shd w:val="clear" w:color="auto" w:fill="auto"/>
        <w:spacing w:before="0" w:after="204" w:line="250" w:lineRule="exact"/>
        <w:ind w:firstLine="0"/>
        <w:jc w:val="both"/>
      </w:pPr>
      <w:r>
        <w:t>Škola Poskytovateli neposkytuje náhradu nákladů, které Poskytovateli prokazatelně a nutně vznikají výhradně za účelem uskutečňování praktického vyučování na jeho pracovišti.</w:t>
      </w:r>
    </w:p>
    <w:p w:rsidR="00D749CB" w:rsidRDefault="00730593">
      <w:pPr>
        <w:pStyle w:val="Zkladntext20"/>
        <w:framePr w:w="9754" w:h="14867" w:hRule="exact" w:wrap="none" w:vAnchor="page" w:hAnchor="page" w:x="1041" w:y="952"/>
        <w:shd w:val="clear" w:color="auto" w:fill="auto"/>
        <w:spacing w:before="0" w:line="220" w:lineRule="exact"/>
        <w:ind w:left="220" w:firstLine="0"/>
      </w:pPr>
      <w:r>
        <w:t>XII.</w:t>
      </w:r>
    </w:p>
    <w:p w:rsidR="00D749CB" w:rsidRDefault="00730593">
      <w:pPr>
        <w:pStyle w:val="Zkladntext20"/>
        <w:framePr w:w="9754" w:h="14867" w:hRule="exact" w:wrap="none" w:vAnchor="page" w:hAnchor="page" w:x="1041" w:y="952"/>
        <w:shd w:val="clear" w:color="auto" w:fill="auto"/>
        <w:spacing w:before="0" w:after="210" w:line="220" w:lineRule="exact"/>
        <w:ind w:left="20" w:firstLine="0"/>
      </w:pPr>
      <w:r>
        <w:t>Závěrečná ustanovení</w:t>
      </w:r>
    </w:p>
    <w:p w:rsidR="00D749CB" w:rsidRDefault="00730593">
      <w:pPr>
        <w:pStyle w:val="Zkladntext20"/>
        <w:framePr w:w="9754" w:h="14867" w:hRule="exact" w:wrap="none" w:vAnchor="page" w:hAnchor="page" w:x="1041" w:y="952"/>
        <w:numPr>
          <w:ilvl w:val="0"/>
          <w:numId w:val="6"/>
        </w:numPr>
        <w:shd w:val="clear" w:color="auto" w:fill="auto"/>
        <w:tabs>
          <w:tab w:val="left" w:pos="329"/>
        </w:tabs>
        <w:spacing w:before="0" w:line="250" w:lineRule="exact"/>
        <w:ind w:left="320" w:hanging="320"/>
        <w:jc w:val="both"/>
      </w:pPr>
      <w:r>
        <w:t>Tato smlouvaje uzavřena na dobu určitou, a to od 1.9.2021 do 31.8.2022.</w:t>
      </w:r>
    </w:p>
    <w:p w:rsidR="00D749CB" w:rsidRDefault="00730593">
      <w:pPr>
        <w:pStyle w:val="Zkladntext20"/>
        <w:framePr w:w="9754" w:h="14867" w:hRule="exact" w:wrap="none" w:vAnchor="page" w:hAnchor="page" w:x="1041" w:y="952"/>
        <w:numPr>
          <w:ilvl w:val="0"/>
          <w:numId w:val="6"/>
        </w:numPr>
        <w:shd w:val="clear" w:color="auto" w:fill="auto"/>
        <w:tabs>
          <w:tab w:val="left" w:pos="329"/>
        </w:tabs>
        <w:spacing w:before="0" w:line="250" w:lineRule="exact"/>
        <w:ind w:left="320" w:hanging="320"/>
        <w:jc w:val="both"/>
      </w:pPr>
      <w:r>
        <w:t>Smluvní strany se dohodly, že jejich závazkový vztah a otázky neupravené touto smlouvou se řídí zejména zákonem č. 89/2012 Sb., občanský zákoník, v platném znění, zákoníkem práce, školským zákonem a vyhláškou MŠMT.</w:t>
      </w:r>
    </w:p>
    <w:p w:rsidR="00D749CB" w:rsidRDefault="00730593">
      <w:pPr>
        <w:pStyle w:val="Zkladntext20"/>
        <w:framePr w:w="9754" w:h="14867" w:hRule="exact" w:wrap="none" w:vAnchor="page" w:hAnchor="page" w:x="1041" w:y="952"/>
        <w:numPr>
          <w:ilvl w:val="0"/>
          <w:numId w:val="6"/>
        </w:numPr>
        <w:shd w:val="clear" w:color="auto" w:fill="auto"/>
        <w:tabs>
          <w:tab w:val="left" w:pos="329"/>
        </w:tabs>
        <w:spacing w:before="0" w:line="250" w:lineRule="exact"/>
        <w:ind w:left="320" w:hanging="320"/>
        <w:jc w:val="both"/>
      </w:pPr>
      <w:r>
        <w:t>Smluvní strany prohlašují, že uzavírají tuto smlouvu po vzájemném projednání, svobodně a vážně, což potvrzují svými podpisy.</w:t>
      </w:r>
    </w:p>
    <w:p w:rsidR="00D749CB" w:rsidRDefault="00730593">
      <w:pPr>
        <w:pStyle w:val="Zkladntext20"/>
        <w:framePr w:w="9754" w:h="14867" w:hRule="exact" w:wrap="none" w:vAnchor="page" w:hAnchor="page" w:x="1041" w:y="952"/>
        <w:numPr>
          <w:ilvl w:val="0"/>
          <w:numId w:val="6"/>
        </w:numPr>
        <w:shd w:val="clear" w:color="auto" w:fill="auto"/>
        <w:tabs>
          <w:tab w:val="left" w:pos="329"/>
        </w:tabs>
        <w:spacing w:before="0" w:line="250" w:lineRule="exact"/>
        <w:ind w:left="320" w:hanging="320"/>
        <w:jc w:val="both"/>
      </w:pPr>
      <w:r>
        <w:t>Tato smlouva nabývá platnosti dnem podpisu oběma smluvními stranami a účinnosti dne 1.9.2021.</w:t>
      </w:r>
    </w:p>
    <w:p w:rsidR="00D749CB" w:rsidRDefault="00730593">
      <w:pPr>
        <w:pStyle w:val="Zkladntext20"/>
        <w:framePr w:w="9754" w:h="14867" w:hRule="exact" w:wrap="none" w:vAnchor="page" w:hAnchor="page" w:x="1041" w:y="952"/>
        <w:numPr>
          <w:ilvl w:val="0"/>
          <w:numId w:val="6"/>
        </w:numPr>
        <w:shd w:val="clear" w:color="auto" w:fill="auto"/>
        <w:tabs>
          <w:tab w:val="left" w:pos="329"/>
        </w:tabs>
        <w:spacing w:before="0" w:line="250" w:lineRule="exact"/>
        <w:ind w:left="320" w:hanging="320"/>
        <w:jc w:val="both"/>
      </w:pPr>
      <w:r>
        <w:t>Jakékoli změny nebo doplňky této smlouvy je možno provádět jen písemně, se souhlasem obou smluvních stran.</w:t>
      </w:r>
    </w:p>
    <w:p w:rsidR="00D749CB" w:rsidRDefault="00730593">
      <w:pPr>
        <w:pStyle w:val="Zkladntext20"/>
        <w:framePr w:w="9754" w:h="14867" w:hRule="exact" w:wrap="none" w:vAnchor="page" w:hAnchor="page" w:x="1041" w:y="952"/>
        <w:numPr>
          <w:ilvl w:val="0"/>
          <w:numId w:val="6"/>
        </w:numPr>
        <w:shd w:val="clear" w:color="auto" w:fill="auto"/>
        <w:tabs>
          <w:tab w:val="left" w:pos="329"/>
        </w:tabs>
        <w:spacing w:before="0" w:line="250" w:lineRule="exact"/>
        <w:ind w:left="320" w:hanging="320"/>
        <w:jc w:val="both"/>
      </w:pPr>
      <w:r>
        <w:t>V případě, že se jakékoli ustanovení této smlouvy stane zcela či z části neplatným,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w:t>
      </w:r>
    </w:p>
    <w:p w:rsidR="00D749CB" w:rsidRDefault="00730593">
      <w:pPr>
        <w:pStyle w:val="Zkladntext20"/>
        <w:framePr w:w="9754" w:h="14867" w:hRule="exact" w:wrap="none" w:vAnchor="page" w:hAnchor="page" w:x="1041" w:y="952"/>
        <w:shd w:val="clear" w:color="auto" w:fill="auto"/>
        <w:spacing w:before="0" w:line="220" w:lineRule="exact"/>
        <w:ind w:left="20" w:firstLine="0"/>
      </w:pPr>
      <w:r>
        <w:t>5</w:t>
      </w:r>
    </w:p>
    <w:p w:rsidR="00D749CB" w:rsidRDefault="00D749CB">
      <w:pPr>
        <w:rPr>
          <w:sz w:val="2"/>
          <w:szCs w:val="2"/>
        </w:rPr>
        <w:sectPr w:rsidR="00D749CB">
          <w:pgSz w:w="11900" w:h="16840"/>
          <w:pgMar w:top="360" w:right="360" w:bottom="360" w:left="360" w:header="0" w:footer="3" w:gutter="0"/>
          <w:cols w:space="720"/>
          <w:noEndnote/>
          <w:docGrid w:linePitch="360"/>
        </w:sectPr>
      </w:pPr>
    </w:p>
    <w:p w:rsidR="00D749CB" w:rsidRDefault="00730593">
      <w:pPr>
        <w:pStyle w:val="Zkladntext20"/>
        <w:framePr w:w="9739" w:h="5524" w:hRule="exact" w:wrap="none" w:vAnchor="page" w:hAnchor="page" w:x="1024" w:y="935"/>
        <w:shd w:val="clear" w:color="auto" w:fill="auto"/>
        <w:spacing w:before="0" w:line="245" w:lineRule="exact"/>
        <w:ind w:left="320" w:firstLine="0"/>
        <w:jc w:val="both"/>
      </w:pPr>
      <w:r>
        <w:lastRenderedPageBreak/>
        <w:t>kterékoliv ze smluvních stran takovéto neplatné, neúčinné nebo nevymahatelné ustanovení ustanovením, které bude nejlépe splňovat smysl takového neplatného, neúčinného nebo nevymahatelného ustanovení.</w:t>
      </w:r>
    </w:p>
    <w:p w:rsidR="00D749CB" w:rsidRDefault="00730593">
      <w:pPr>
        <w:pStyle w:val="Zkladntext20"/>
        <w:framePr w:w="9739" w:h="5524" w:hRule="exact" w:wrap="none" w:vAnchor="page" w:hAnchor="page" w:x="1024" w:y="935"/>
        <w:numPr>
          <w:ilvl w:val="0"/>
          <w:numId w:val="6"/>
        </w:numPr>
        <w:shd w:val="clear" w:color="auto" w:fill="auto"/>
        <w:tabs>
          <w:tab w:val="left" w:pos="344"/>
        </w:tabs>
        <w:spacing w:before="0" w:line="245" w:lineRule="exact"/>
        <w:ind w:left="320" w:hanging="320"/>
        <w:jc w:val="both"/>
      </w:pPr>
      <w:r>
        <w:t>Smluvní strany se dohodly, že při výkladu ustanovení této smlouvy nebudou přihlížet k praxi mezi nimi zavedené, ani k jednání, která předcházela uzavření této smlouvy. Smluvní strany jsou vázány ve svých právech a povinnostech pouze obsahem této smlouvy. Tato smlouva představuje úplné ujednání mezi smluvními stranami a nahrazuje veškerá předchozí ujednání mezi smluvními stranami týkající se téhož předmětu.</w:t>
      </w:r>
    </w:p>
    <w:p w:rsidR="00D749CB" w:rsidRDefault="00730593">
      <w:pPr>
        <w:pStyle w:val="Zkladntext20"/>
        <w:framePr w:w="9739" w:h="5524" w:hRule="exact" w:wrap="none" w:vAnchor="page" w:hAnchor="page" w:x="1024" w:y="935"/>
        <w:numPr>
          <w:ilvl w:val="0"/>
          <w:numId w:val="6"/>
        </w:numPr>
        <w:shd w:val="clear" w:color="auto" w:fill="auto"/>
        <w:tabs>
          <w:tab w:val="left" w:pos="344"/>
        </w:tabs>
        <w:spacing w:before="0" w:line="245" w:lineRule="exact"/>
        <w:ind w:left="320" w:hanging="320"/>
        <w:jc w:val="both"/>
      </w:pPr>
      <w:r>
        <w:t>Každá ze smluvních stran je oprávněna vypovědět tuto smlouvu s okamžitou účinností ke dni doručení výpovědi druhé smluvní straně, pokud druhá smluvní strana ani po předchozím písemném upozornění neplní řádně a včas své povinnosti vyplývající jí z této smlouvy. Ve výpovědi musí být uveden důvod ukončení smlouvy.</w:t>
      </w:r>
    </w:p>
    <w:p w:rsidR="00D749CB" w:rsidRDefault="00730593">
      <w:pPr>
        <w:pStyle w:val="Zkladntext20"/>
        <w:framePr w:w="9739" w:h="5524" w:hRule="exact" w:wrap="none" w:vAnchor="page" w:hAnchor="page" w:x="1024" w:y="935"/>
        <w:numPr>
          <w:ilvl w:val="0"/>
          <w:numId w:val="6"/>
        </w:numPr>
        <w:shd w:val="clear" w:color="auto" w:fill="auto"/>
        <w:tabs>
          <w:tab w:val="left" w:pos="344"/>
        </w:tabs>
        <w:spacing w:before="0" w:line="245" w:lineRule="exact"/>
        <w:ind w:left="320" w:hanging="320"/>
        <w:jc w:val="both"/>
      </w:pPr>
      <w:r>
        <w:t>Tuto smlouvu je možno vypovědět i bez udání důvodu s výpovědní lhůtou 3 měsíce, která počíná běžet prvním dnem měsíce následujícího po doručení.</w:t>
      </w:r>
    </w:p>
    <w:p w:rsidR="00D749CB" w:rsidRDefault="00730593">
      <w:pPr>
        <w:pStyle w:val="Zkladntext20"/>
        <w:framePr w:w="9739" w:h="5524" w:hRule="exact" w:wrap="none" w:vAnchor="page" w:hAnchor="page" w:x="1024" w:y="935"/>
        <w:numPr>
          <w:ilvl w:val="0"/>
          <w:numId w:val="6"/>
        </w:numPr>
        <w:shd w:val="clear" w:color="auto" w:fill="auto"/>
        <w:tabs>
          <w:tab w:val="left" w:pos="430"/>
        </w:tabs>
        <w:spacing w:before="0" w:line="245" w:lineRule="exact"/>
        <w:ind w:left="320" w:hanging="320"/>
        <w:jc w:val="both"/>
      </w:pPr>
      <w:r>
        <w:t>Výpověď musí být písemná a musí být doručena na shora uvedenou adresu Poskytovatele či Školy nebo jinou adresu, kterou Poskytovatel či Škola písemně sdělí druhé smluvní straně.</w:t>
      </w:r>
    </w:p>
    <w:p w:rsidR="00D749CB" w:rsidRDefault="00730593">
      <w:pPr>
        <w:pStyle w:val="Zkladntext20"/>
        <w:framePr w:w="9739" w:h="5524" w:hRule="exact" w:wrap="none" w:vAnchor="page" w:hAnchor="page" w:x="1024" w:y="935"/>
        <w:numPr>
          <w:ilvl w:val="0"/>
          <w:numId w:val="6"/>
        </w:numPr>
        <w:shd w:val="clear" w:color="auto" w:fill="auto"/>
        <w:tabs>
          <w:tab w:val="left" w:pos="435"/>
        </w:tabs>
        <w:spacing w:before="0" w:after="200" w:line="245" w:lineRule="exact"/>
        <w:ind w:left="320" w:hanging="320"/>
        <w:jc w:val="both"/>
      </w:pPr>
      <w:r>
        <w:t>Kontaktní osoby pro řešení provozních záležitostí ohledně smlouvy:</w:t>
      </w:r>
    </w:p>
    <w:p w:rsidR="00D749CB" w:rsidRDefault="00730593" w:rsidP="00453124">
      <w:pPr>
        <w:pStyle w:val="Zkladntext20"/>
        <w:framePr w:w="9739" w:h="5524" w:hRule="exact" w:wrap="none" w:vAnchor="page" w:hAnchor="page" w:x="1024" w:y="935"/>
        <w:numPr>
          <w:ilvl w:val="0"/>
          <w:numId w:val="7"/>
        </w:numPr>
        <w:shd w:val="clear" w:color="auto" w:fill="auto"/>
        <w:tabs>
          <w:tab w:val="left" w:pos="1118"/>
          <w:tab w:val="left" w:pos="3599"/>
        </w:tabs>
        <w:spacing w:before="0" w:after="238" w:line="220" w:lineRule="exact"/>
        <w:ind w:left="3600" w:firstLine="0"/>
        <w:jc w:val="left"/>
      </w:pPr>
      <w:r>
        <w:t>za Školu:</w:t>
      </w:r>
      <w:r>
        <w:tab/>
        <w:t xml:space="preserve">Bc. Libuše Šestáková, tč. </w:t>
      </w:r>
      <w:r w:rsidR="00574776">
        <w:t xml:space="preserve">xxx </w:t>
      </w:r>
    </w:p>
    <w:p w:rsidR="00D749CB" w:rsidRDefault="00730593">
      <w:pPr>
        <w:pStyle w:val="Zkladntext20"/>
        <w:framePr w:w="9739" w:h="5524" w:hRule="exact" w:wrap="none" w:vAnchor="page" w:hAnchor="page" w:x="1024" w:y="935"/>
        <w:numPr>
          <w:ilvl w:val="0"/>
          <w:numId w:val="7"/>
        </w:numPr>
        <w:shd w:val="clear" w:color="auto" w:fill="auto"/>
        <w:tabs>
          <w:tab w:val="left" w:pos="1128"/>
          <w:tab w:val="left" w:pos="3599"/>
        </w:tabs>
        <w:spacing w:before="0" w:line="220" w:lineRule="exact"/>
        <w:ind w:left="760" w:firstLine="0"/>
        <w:jc w:val="both"/>
      </w:pPr>
      <w:r>
        <w:t>za Posky</w:t>
      </w:r>
      <w:r w:rsidR="00574776">
        <w:t>tovatele:</w:t>
      </w:r>
      <w:r w:rsidR="00574776">
        <w:tab/>
        <w:t>Eva Mušinská, tč.xxxxx</w:t>
      </w:r>
    </w:p>
    <w:p w:rsidR="00D749CB" w:rsidRDefault="00D749CB">
      <w:pPr>
        <w:pStyle w:val="Zkladntext20"/>
        <w:framePr w:w="9739" w:h="5524" w:hRule="exact" w:wrap="none" w:vAnchor="page" w:hAnchor="page" w:x="1024" w:y="935"/>
        <w:shd w:val="clear" w:color="auto" w:fill="auto"/>
        <w:spacing w:before="0" w:line="220" w:lineRule="exact"/>
        <w:ind w:left="3600" w:firstLine="0"/>
        <w:jc w:val="left"/>
      </w:pPr>
    </w:p>
    <w:p w:rsidR="00D749CB" w:rsidRDefault="00730593">
      <w:pPr>
        <w:pStyle w:val="Zkladntext20"/>
        <w:framePr w:w="2434" w:h="1085" w:hRule="exact" w:wrap="none" w:vAnchor="page" w:hAnchor="page" w:x="1024" w:y="7920"/>
        <w:shd w:val="clear" w:color="auto" w:fill="auto"/>
        <w:spacing w:before="0" w:line="509" w:lineRule="exact"/>
        <w:ind w:right="840" w:firstLine="0"/>
        <w:jc w:val="left"/>
      </w:pPr>
      <w:r>
        <w:t>Za Poskytovatele: V Praze dne:</w:t>
      </w:r>
    </w:p>
    <w:p w:rsidR="00D749CB" w:rsidRDefault="00730593">
      <w:pPr>
        <w:pStyle w:val="Zkladntext20"/>
        <w:framePr w:w="9739" w:h="783" w:hRule="exact" w:wrap="none" w:vAnchor="page" w:hAnchor="page" w:x="1024" w:y="8120"/>
        <w:shd w:val="clear" w:color="auto" w:fill="auto"/>
        <w:spacing w:before="0" w:after="286" w:line="220" w:lineRule="exact"/>
        <w:ind w:left="5230" w:right="1051" w:hanging="320"/>
        <w:jc w:val="both"/>
      </w:pPr>
      <w:r>
        <w:t>Za Školu:</w:t>
      </w:r>
    </w:p>
    <w:p w:rsidR="00D749CB" w:rsidRDefault="00574776" w:rsidP="00574776">
      <w:pPr>
        <w:pStyle w:val="Zkladntext20"/>
        <w:framePr w:w="9739" w:h="783" w:hRule="exact" w:wrap="none" w:vAnchor="page" w:hAnchor="page" w:x="1024" w:y="8120"/>
        <w:shd w:val="clear" w:color="auto" w:fill="auto"/>
        <w:spacing w:before="0" w:line="220" w:lineRule="exact"/>
        <w:ind w:right="1051" w:firstLine="0"/>
        <w:jc w:val="both"/>
      </w:pPr>
      <w:r>
        <w:t xml:space="preserve">                     12.8.2021                                   </w:t>
      </w:r>
      <w:bookmarkStart w:id="2" w:name="_GoBack"/>
      <w:bookmarkEnd w:id="2"/>
      <w:r w:rsidR="00730593">
        <w:t>V Českých Budějovicích dne: 30. 6. 2021</w:t>
      </w:r>
    </w:p>
    <w:p w:rsidR="00D749CB" w:rsidRDefault="00D749CB" w:rsidP="00574776">
      <w:pPr>
        <w:pStyle w:val="Nadpis10"/>
        <w:framePr w:w="2544" w:h="1072" w:hRule="exact" w:wrap="none" w:vAnchor="page" w:hAnchor="page" w:x="3544" w:y="12277"/>
        <w:shd w:val="clear" w:color="auto" w:fill="auto"/>
        <w:spacing w:line="280" w:lineRule="exact"/>
        <w:ind w:right="100"/>
      </w:pPr>
    </w:p>
    <w:p w:rsidR="00D749CB" w:rsidRDefault="00730593">
      <w:pPr>
        <w:pStyle w:val="ZhlavneboZpat0"/>
        <w:framePr w:wrap="none" w:vAnchor="page" w:hAnchor="page" w:x="5833" w:y="15550"/>
        <w:shd w:val="clear" w:color="auto" w:fill="auto"/>
        <w:spacing w:line="210" w:lineRule="exact"/>
      </w:pPr>
      <w:r>
        <w:t>6</w:t>
      </w:r>
    </w:p>
    <w:p w:rsidR="00D749CB" w:rsidRDefault="00D749CB">
      <w:pPr>
        <w:rPr>
          <w:sz w:val="2"/>
          <w:szCs w:val="2"/>
        </w:rPr>
      </w:pPr>
    </w:p>
    <w:sectPr w:rsidR="00D749C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654" w:rsidRDefault="00752654">
      <w:r>
        <w:separator/>
      </w:r>
    </w:p>
  </w:endnote>
  <w:endnote w:type="continuationSeparator" w:id="0">
    <w:p w:rsidR="00752654" w:rsidRDefault="0075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654" w:rsidRDefault="00752654"/>
  </w:footnote>
  <w:footnote w:type="continuationSeparator" w:id="0">
    <w:p w:rsidR="00752654" w:rsidRDefault="0075265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107"/>
    <w:multiLevelType w:val="multilevel"/>
    <w:tmpl w:val="A3BE3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DB5913"/>
    <w:multiLevelType w:val="multilevel"/>
    <w:tmpl w:val="DB6EB6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900159"/>
    <w:multiLevelType w:val="multilevel"/>
    <w:tmpl w:val="A0F0B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FA5FC6"/>
    <w:multiLevelType w:val="multilevel"/>
    <w:tmpl w:val="163E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9335FC"/>
    <w:multiLevelType w:val="multilevel"/>
    <w:tmpl w:val="A7D6601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3E6EFE"/>
    <w:multiLevelType w:val="multilevel"/>
    <w:tmpl w:val="BF4EA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0613C0"/>
    <w:multiLevelType w:val="multilevel"/>
    <w:tmpl w:val="D78A4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D37E0F"/>
    <w:multiLevelType w:val="multilevel"/>
    <w:tmpl w:val="A734F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3"/>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749CB"/>
    <w:rsid w:val="00574776"/>
    <w:rsid w:val="006C2568"/>
    <w:rsid w:val="00730593"/>
    <w:rsid w:val="00752654"/>
    <w:rsid w:val="00D74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5C8B"/>
  <w15:docId w15:val="{39874CF6-330D-4A3D-9E04-502926C4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Constantia" w:eastAsia="Constantia" w:hAnsi="Constantia" w:cs="Constantia"/>
      <w:b w:val="0"/>
      <w:bCs w:val="0"/>
      <w:i w:val="0"/>
      <w:iCs w:val="0"/>
      <w:smallCaps w:val="0"/>
      <w:strike w:val="0"/>
      <w:spacing w:val="0"/>
      <w:sz w:val="16"/>
      <w:szCs w:val="16"/>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1"/>
      <w:szCs w:val="2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w w:val="100"/>
      <w:sz w:val="22"/>
      <w:szCs w:val="22"/>
      <w:u w:val="none"/>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TitulekobrzkuTimesNewRoman11pt">
    <w:name w:val="Titulek obrázku + Times New Roman;11 pt"/>
    <w:basedOn w:val="Titulekobrzku"/>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paragraph" w:customStyle="1" w:styleId="Nadpis20">
    <w:name w:val="Nadpis #2"/>
    <w:basedOn w:val="Normln"/>
    <w:link w:val="Nadpis2"/>
    <w:pPr>
      <w:shd w:val="clear" w:color="auto" w:fill="FFFFFF"/>
      <w:spacing w:after="240" w:line="360" w:lineRule="exact"/>
      <w:jc w:val="center"/>
      <w:outlineLvl w:val="1"/>
    </w:pPr>
    <w:rPr>
      <w:rFonts w:ascii="Times New Roman" w:eastAsia="Times New Roman" w:hAnsi="Times New Roman" w:cs="Times New Roman"/>
      <w:b/>
      <w:bCs/>
      <w:sz w:val="32"/>
      <w:szCs w:val="32"/>
    </w:rPr>
  </w:style>
  <w:style w:type="paragraph" w:customStyle="1" w:styleId="Zkladntext20">
    <w:name w:val="Základní text (2)"/>
    <w:basedOn w:val="Normln"/>
    <w:link w:val="Zkladntext2"/>
    <w:pPr>
      <w:shd w:val="clear" w:color="auto" w:fill="FFFFFF"/>
      <w:spacing w:before="240" w:line="240" w:lineRule="exact"/>
      <w:ind w:hanging="460"/>
      <w:jc w:val="center"/>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before="480" w:line="250" w:lineRule="exact"/>
    </w:pPr>
    <w:rPr>
      <w:rFonts w:ascii="Times New Roman" w:eastAsia="Times New Roman" w:hAnsi="Times New Roman" w:cs="Times New Roman"/>
      <w:b/>
      <w:bCs/>
      <w:sz w:val="22"/>
      <w:szCs w:val="22"/>
    </w:rPr>
  </w:style>
  <w:style w:type="paragraph" w:customStyle="1" w:styleId="Nadpis30">
    <w:name w:val="Nadpis #3"/>
    <w:basedOn w:val="Normln"/>
    <w:link w:val="Nadpis3"/>
    <w:pPr>
      <w:shd w:val="clear" w:color="auto" w:fill="FFFFFF"/>
      <w:spacing w:before="1080" w:line="0" w:lineRule="atLeast"/>
      <w:jc w:val="center"/>
      <w:outlineLvl w:val="2"/>
    </w:pPr>
    <w:rPr>
      <w:rFonts w:ascii="Constantia" w:eastAsia="Constantia" w:hAnsi="Constantia" w:cs="Constantia"/>
      <w:sz w:val="16"/>
      <w:szCs w:val="1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1"/>
      <w:szCs w:val="21"/>
    </w:rPr>
  </w:style>
  <w:style w:type="paragraph" w:customStyle="1" w:styleId="ZhlavneboZpat20">
    <w:name w:val="Záhlaví nebo Zápatí (2)"/>
    <w:basedOn w:val="Normln"/>
    <w:link w:val="ZhlavneboZpat2"/>
    <w:pPr>
      <w:shd w:val="clear" w:color="auto" w:fill="FFFFFF"/>
      <w:spacing w:line="0" w:lineRule="atLeast"/>
      <w:jc w:val="center"/>
    </w:pPr>
    <w:rPr>
      <w:rFonts w:ascii="Times New Roman" w:eastAsia="Times New Roman" w:hAnsi="Times New Roman" w:cs="Times New Roman"/>
      <w:sz w:val="22"/>
      <w:szCs w:val="22"/>
    </w:rPr>
  </w:style>
  <w:style w:type="paragraph" w:customStyle="1" w:styleId="Titulekobrzku20">
    <w:name w:val="Titulek obrázku (2)"/>
    <w:basedOn w:val="Normln"/>
    <w:link w:val="Titulekobrzku2"/>
    <w:pPr>
      <w:shd w:val="clear" w:color="auto" w:fill="FFFFFF"/>
      <w:spacing w:line="0" w:lineRule="atLeast"/>
      <w:jc w:val="center"/>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197" w:lineRule="exact"/>
      <w:jc w:val="center"/>
    </w:pPr>
    <w:rPr>
      <w:rFonts w:ascii="Arial" w:eastAsia="Arial" w:hAnsi="Arial" w:cs="Arial"/>
      <w:sz w:val="16"/>
      <w:szCs w:val="16"/>
    </w:rPr>
  </w:style>
  <w:style w:type="paragraph" w:customStyle="1" w:styleId="Nadpis10">
    <w:name w:val="Nadpis #1"/>
    <w:basedOn w:val="Normln"/>
    <w:link w:val="Nadpis1"/>
    <w:pPr>
      <w:shd w:val="clear" w:color="auto" w:fill="FFFFFF"/>
      <w:spacing w:line="0" w:lineRule="atLeast"/>
      <w:jc w:val="center"/>
      <w:outlineLvl w:val="0"/>
    </w:pPr>
    <w:rPr>
      <w:rFonts w:ascii="Arial" w:eastAsia="Arial" w:hAnsi="Arial" w:cs="Arial"/>
      <w:b/>
      <w:bCs/>
      <w:sz w:val="28"/>
      <w:szCs w:val="28"/>
    </w:rPr>
  </w:style>
  <w:style w:type="paragraph" w:customStyle="1" w:styleId="Zkladntext40">
    <w:name w:val="Základní text (4)"/>
    <w:basedOn w:val="Normln"/>
    <w:link w:val="Zkladntext4"/>
    <w:pPr>
      <w:shd w:val="clear" w:color="auto" w:fill="FFFFFF"/>
      <w:spacing w:line="178" w:lineRule="exact"/>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2179</Words>
  <Characters>12857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Arnošt Máče</dc:creator>
  <cp:lastModifiedBy>Arnošt Máče</cp:lastModifiedBy>
  <cp:revision>3</cp:revision>
  <dcterms:created xsi:type="dcterms:W3CDTF">2021-10-05T06:53:00Z</dcterms:created>
  <dcterms:modified xsi:type="dcterms:W3CDTF">2021-10-05T07:46:00Z</dcterms:modified>
</cp:coreProperties>
</file>