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F14D" w14:textId="77777777" w:rsidR="0000301F" w:rsidRDefault="00611950">
      <w:pPr>
        <w:spacing w:line="276" w:lineRule="auto"/>
        <w:jc w:val="center"/>
        <w:rPr>
          <w:b/>
          <w:sz w:val="36"/>
          <w:szCs w:val="36"/>
        </w:rPr>
      </w:pPr>
      <w:r>
        <w:rPr>
          <w:b/>
          <w:sz w:val="36"/>
          <w:szCs w:val="36"/>
        </w:rPr>
        <w:t>Servisní smlouva</w:t>
      </w:r>
    </w:p>
    <w:p w14:paraId="6733CF8B" w14:textId="77777777" w:rsidR="0000301F" w:rsidRDefault="0000301F">
      <w:pPr>
        <w:pStyle w:val="Zkladntext20"/>
        <w:shd w:val="clear" w:color="auto" w:fill="auto"/>
        <w:spacing w:after="0" w:line="276" w:lineRule="auto"/>
        <w:ind w:right="60" w:firstLine="0"/>
        <w:rPr>
          <w:rFonts w:asciiTheme="minorHAnsi" w:hAnsiTheme="minorHAnsi" w:cstheme="minorHAnsi"/>
        </w:rPr>
      </w:pPr>
    </w:p>
    <w:p w14:paraId="49ADE6A8" w14:textId="16430378" w:rsidR="0000301F" w:rsidRPr="00184C5C" w:rsidRDefault="00611950">
      <w:pPr>
        <w:pStyle w:val="Zkladntext20"/>
        <w:shd w:val="clear" w:color="auto" w:fill="auto"/>
        <w:spacing w:after="0" w:line="276" w:lineRule="auto"/>
        <w:ind w:right="60" w:firstLine="0"/>
        <w:rPr>
          <w:rFonts w:cstheme="minorHAnsi"/>
        </w:rPr>
      </w:pPr>
      <w:r>
        <w:rPr>
          <w:rFonts w:cstheme="minorHAnsi"/>
        </w:rPr>
        <w:t>uzavřená v souladu s ustanovením § 1746 odst. 2 zákona č. 89/2012 Sb., občanský zákoník, ve znění pozd</w:t>
      </w:r>
      <w:r w:rsidRPr="00184C5C">
        <w:rPr>
          <w:rFonts w:cstheme="minorHAnsi"/>
        </w:rPr>
        <w:t>ějších předpisů</w:t>
      </w:r>
    </w:p>
    <w:p w14:paraId="23E8C998" w14:textId="77777777" w:rsidR="00E7279E" w:rsidRPr="00184C5C" w:rsidRDefault="00E7279E">
      <w:pPr>
        <w:pStyle w:val="Zkladntext20"/>
        <w:shd w:val="clear" w:color="auto" w:fill="auto"/>
        <w:spacing w:after="0" w:line="276" w:lineRule="auto"/>
        <w:ind w:right="60" w:firstLine="0"/>
        <w:rPr>
          <w:rFonts w:asciiTheme="minorHAnsi" w:hAnsiTheme="minorHAnsi" w:cstheme="minorHAnsi"/>
        </w:rPr>
      </w:pPr>
    </w:p>
    <w:p w14:paraId="716855A2" w14:textId="5DDF5861" w:rsidR="0000301F" w:rsidRPr="00184C5C" w:rsidRDefault="00E7279E">
      <w:pPr>
        <w:pStyle w:val="Zkladntext20"/>
        <w:shd w:val="clear" w:color="auto" w:fill="auto"/>
        <w:spacing w:after="0" w:line="276" w:lineRule="auto"/>
        <w:ind w:right="60" w:firstLine="0"/>
        <w:rPr>
          <w:rFonts w:asciiTheme="minorHAnsi" w:hAnsiTheme="minorHAnsi" w:cstheme="minorHAnsi"/>
          <w:b/>
        </w:rPr>
      </w:pPr>
      <w:r w:rsidRPr="00184C5C">
        <w:rPr>
          <w:rFonts w:asciiTheme="minorHAnsi" w:hAnsiTheme="minorHAnsi" w:cstheme="minorHAnsi"/>
          <w:b/>
        </w:rPr>
        <w:t>Číslo smlouvy objednatele: SD/2021/</w:t>
      </w:r>
      <w:r w:rsidR="00B04241" w:rsidRPr="00184C5C">
        <w:rPr>
          <w:rFonts w:asciiTheme="minorHAnsi" w:hAnsiTheme="minorHAnsi" w:cstheme="minorHAnsi"/>
          <w:b/>
        </w:rPr>
        <w:t>0605</w:t>
      </w:r>
    </w:p>
    <w:p w14:paraId="7831FEF0" w14:textId="77777777" w:rsidR="00E9553C" w:rsidRPr="00184C5C" w:rsidRDefault="00E9553C">
      <w:pPr>
        <w:pStyle w:val="Zkladntext20"/>
        <w:shd w:val="clear" w:color="auto" w:fill="auto"/>
        <w:spacing w:after="0" w:line="276" w:lineRule="auto"/>
        <w:ind w:right="60" w:firstLine="0"/>
        <w:rPr>
          <w:rFonts w:asciiTheme="minorHAnsi" w:hAnsiTheme="minorHAnsi" w:cstheme="minorHAnsi"/>
          <w:b/>
        </w:rPr>
      </w:pPr>
    </w:p>
    <w:p w14:paraId="4AAA10AD" w14:textId="1FA6FBCC" w:rsidR="0000301F" w:rsidRPr="00184C5C" w:rsidRDefault="00611950">
      <w:pPr>
        <w:pStyle w:val="Zkladntext20"/>
        <w:shd w:val="clear" w:color="auto" w:fill="auto"/>
        <w:spacing w:after="0" w:line="276" w:lineRule="auto"/>
        <w:ind w:right="60" w:firstLine="0"/>
        <w:rPr>
          <w:rFonts w:cstheme="minorHAnsi"/>
          <w:b/>
        </w:rPr>
      </w:pPr>
      <w:r w:rsidRPr="00184C5C">
        <w:rPr>
          <w:rFonts w:cstheme="minorHAnsi"/>
          <w:b/>
        </w:rPr>
        <w:t>Článek 1</w:t>
      </w:r>
      <w:r w:rsidRPr="00184C5C">
        <w:rPr>
          <w:rFonts w:cstheme="minorHAnsi"/>
          <w:b/>
        </w:rPr>
        <w:br/>
        <w:t>Smluvní strany</w:t>
      </w:r>
    </w:p>
    <w:p w14:paraId="64168F2F" w14:textId="77777777" w:rsidR="006C2558" w:rsidRPr="00184C5C" w:rsidRDefault="006C2558">
      <w:pPr>
        <w:pStyle w:val="Zkladntext20"/>
        <w:shd w:val="clear" w:color="auto" w:fill="auto"/>
        <w:spacing w:after="0" w:line="276" w:lineRule="auto"/>
        <w:ind w:right="60" w:firstLine="0"/>
        <w:rPr>
          <w:rFonts w:asciiTheme="minorHAnsi" w:hAnsiTheme="minorHAnsi" w:cstheme="minorHAnsi"/>
          <w:b/>
        </w:rPr>
      </w:pPr>
    </w:p>
    <w:p w14:paraId="794E9B2E" w14:textId="77777777" w:rsidR="0000301F" w:rsidRPr="00184C5C" w:rsidRDefault="00611950">
      <w:pPr>
        <w:pStyle w:val="Zkladntext20"/>
        <w:shd w:val="clear" w:color="auto" w:fill="auto"/>
        <w:spacing w:after="0" w:line="276" w:lineRule="auto"/>
        <w:ind w:firstLine="0"/>
        <w:jc w:val="left"/>
        <w:rPr>
          <w:rFonts w:asciiTheme="minorHAnsi" w:hAnsiTheme="minorHAnsi" w:cstheme="minorHAnsi"/>
        </w:rPr>
      </w:pPr>
      <w:r w:rsidRPr="00184C5C">
        <w:rPr>
          <w:rFonts w:cstheme="minorHAnsi"/>
        </w:rPr>
        <w:t>Objednatel:</w:t>
      </w:r>
    </w:p>
    <w:p w14:paraId="57A427D9" w14:textId="77777777" w:rsidR="0000301F" w:rsidRPr="00184C5C" w:rsidRDefault="00611950">
      <w:pPr>
        <w:pStyle w:val="Default"/>
        <w:spacing w:line="276" w:lineRule="auto"/>
        <w:rPr>
          <w:rFonts w:asciiTheme="minorHAnsi" w:eastAsia="Arial Unicode MS" w:hAnsiTheme="minorHAnsi" w:cstheme="minorHAnsi"/>
          <w:b/>
          <w:bCs/>
          <w:lang w:eastAsia="cs-CZ" w:bidi="cs-CZ"/>
        </w:rPr>
      </w:pPr>
      <w:r w:rsidRPr="00184C5C">
        <w:rPr>
          <w:rFonts w:asciiTheme="minorHAnsi" w:eastAsia="Arial Unicode MS" w:hAnsiTheme="minorHAnsi" w:cstheme="minorHAnsi"/>
          <w:b/>
          <w:bCs/>
          <w:lang w:eastAsia="cs-CZ" w:bidi="cs-CZ"/>
        </w:rPr>
        <w:t>Statutární město Jablonec nad Nisou</w:t>
      </w:r>
    </w:p>
    <w:p w14:paraId="4F999EA6" w14:textId="2FA67570" w:rsidR="0000301F" w:rsidRPr="00184C5C" w:rsidRDefault="00611950">
      <w:pPr>
        <w:pStyle w:val="Default"/>
        <w:spacing w:line="276" w:lineRule="auto"/>
        <w:rPr>
          <w:rFonts w:asciiTheme="minorHAnsi" w:eastAsia="Times New Roman" w:hAnsiTheme="minorHAnsi" w:cstheme="minorHAnsi"/>
          <w:bCs/>
        </w:rPr>
      </w:pPr>
      <w:r w:rsidRPr="00184C5C">
        <w:rPr>
          <w:rFonts w:asciiTheme="minorHAnsi" w:eastAsia="Times New Roman" w:hAnsiTheme="minorHAnsi" w:cstheme="minorHAnsi"/>
          <w:bCs/>
        </w:rPr>
        <w:t>se sídlem:</w:t>
      </w:r>
      <w:r w:rsidR="00DE7B68" w:rsidRPr="00184C5C">
        <w:rPr>
          <w:rFonts w:asciiTheme="minorHAnsi" w:eastAsia="Times New Roman" w:hAnsiTheme="minorHAnsi" w:cstheme="minorHAnsi"/>
          <w:bCs/>
        </w:rPr>
        <w:tab/>
      </w:r>
      <w:r w:rsidR="00DE7B68" w:rsidRPr="00184C5C">
        <w:rPr>
          <w:rFonts w:asciiTheme="minorHAnsi" w:eastAsia="Times New Roman" w:hAnsiTheme="minorHAnsi" w:cstheme="minorHAnsi"/>
          <w:bCs/>
        </w:rPr>
        <w:tab/>
      </w:r>
      <w:r w:rsidR="00DE7B68" w:rsidRPr="00184C5C">
        <w:rPr>
          <w:rFonts w:asciiTheme="minorHAnsi" w:eastAsia="Times New Roman" w:hAnsiTheme="minorHAnsi" w:cstheme="minorHAnsi"/>
          <w:bCs/>
        </w:rPr>
        <w:tab/>
      </w:r>
      <w:r w:rsidR="00DE7B68" w:rsidRPr="00184C5C">
        <w:rPr>
          <w:rFonts w:asciiTheme="minorHAnsi" w:eastAsia="Times New Roman" w:hAnsiTheme="minorHAnsi" w:cstheme="minorHAnsi"/>
          <w:bCs/>
        </w:rPr>
        <w:tab/>
      </w:r>
      <w:r w:rsidRPr="00184C5C">
        <w:rPr>
          <w:rFonts w:asciiTheme="minorHAnsi" w:eastAsia="Times New Roman" w:hAnsiTheme="minorHAnsi" w:cstheme="minorHAnsi"/>
          <w:bCs/>
        </w:rPr>
        <w:t>Mírové náměstí 3100/19, 466</w:t>
      </w:r>
      <w:r w:rsidR="00DE7B68" w:rsidRPr="00184C5C">
        <w:rPr>
          <w:rFonts w:asciiTheme="minorHAnsi" w:eastAsia="Times New Roman" w:hAnsiTheme="minorHAnsi" w:cstheme="minorHAnsi"/>
          <w:bCs/>
        </w:rPr>
        <w:t xml:space="preserve"> </w:t>
      </w:r>
      <w:r w:rsidRPr="00184C5C">
        <w:rPr>
          <w:rFonts w:asciiTheme="minorHAnsi" w:eastAsia="Times New Roman" w:hAnsiTheme="minorHAnsi" w:cstheme="minorHAnsi"/>
          <w:bCs/>
        </w:rPr>
        <w:t>01 Jablonec nad Nisou</w:t>
      </w:r>
    </w:p>
    <w:p w14:paraId="536838F2" w14:textId="1FFAE785" w:rsidR="0000301F" w:rsidRPr="00184C5C" w:rsidRDefault="00611950">
      <w:pPr>
        <w:pStyle w:val="Default"/>
        <w:spacing w:line="276" w:lineRule="auto"/>
        <w:rPr>
          <w:rFonts w:asciiTheme="minorHAnsi" w:hAnsiTheme="minorHAnsi" w:cstheme="minorHAnsi"/>
        </w:rPr>
      </w:pPr>
      <w:r w:rsidRPr="00184C5C">
        <w:rPr>
          <w:rFonts w:asciiTheme="minorHAnsi" w:hAnsiTheme="minorHAnsi" w:cstheme="minorHAnsi"/>
        </w:rPr>
        <w:t>zastoupené:</w:t>
      </w:r>
      <w:r w:rsidR="00DE7B68" w:rsidRPr="00184C5C">
        <w:rPr>
          <w:rFonts w:asciiTheme="minorHAnsi" w:hAnsiTheme="minorHAnsi" w:cstheme="minorHAnsi"/>
        </w:rPr>
        <w:tab/>
      </w:r>
      <w:r w:rsidR="00DE7B68" w:rsidRPr="00184C5C">
        <w:rPr>
          <w:rFonts w:asciiTheme="minorHAnsi" w:hAnsiTheme="minorHAnsi" w:cstheme="minorHAnsi"/>
        </w:rPr>
        <w:tab/>
      </w:r>
      <w:r w:rsidR="00DE7B68" w:rsidRPr="00184C5C">
        <w:rPr>
          <w:rFonts w:asciiTheme="minorHAnsi" w:hAnsiTheme="minorHAnsi" w:cstheme="minorHAnsi"/>
        </w:rPr>
        <w:tab/>
      </w:r>
      <w:r w:rsidR="00DE7B68" w:rsidRPr="00184C5C">
        <w:rPr>
          <w:rFonts w:asciiTheme="minorHAnsi" w:hAnsiTheme="minorHAnsi" w:cstheme="minorHAnsi"/>
        </w:rPr>
        <w:tab/>
        <w:t>RNDr. Jiřím Čeřovským, primátorem</w:t>
      </w:r>
    </w:p>
    <w:p w14:paraId="02069508" w14:textId="392B55E6" w:rsidR="00DE7B68" w:rsidRPr="00184C5C" w:rsidRDefault="00DE7B68">
      <w:pPr>
        <w:spacing w:line="276" w:lineRule="auto"/>
        <w:jc w:val="both"/>
      </w:pPr>
      <w:r w:rsidRPr="00184C5C">
        <w:t>zastoupené ve věcech technických:</w:t>
      </w:r>
      <w:r w:rsidRPr="00184C5C">
        <w:tab/>
        <w:t xml:space="preserve">Jiří Hruška, email: </w:t>
      </w:r>
      <w:hyperlink r:id="rId8" w:history="1">
        <w:r w:rsidRPr="00184C5C">
          <w:rPr>
            <w:rStyle w:val="Hypertextovodkaz"/>
          </w:rPr>
          <w:t>hruska@mestojablonec.cz</w:t>
        </w:r>
      </w:hyperlink>
      <w:r w:rsidRPr="00184C5C">
        <w:t>, tel.</w:t>
      </w:r>
      <w:r w:rsidR="006E1F86" w:rsidRPr="00184C5C">
        <w:t>:</w:t>
      </w:r>
      <w:r w:rsidRPr="00184C5C">
        <w:t xml:space="preserve"> 483357372</w:t>
      </w:r>
    </w:p>
    <w:p w14:paraId="605D724E" w14:textId="2AC5D199" w:rsidR="0000301F" w:rsidRPr="00184C5C" w:rsidRDefault="00611950">
      <w:pPr>
        <w:spacing w:line="276" w:lineRule="auto"/>
        <w:jc w:val="both"/>
      </w:pPr>
      <w:r w:rsidRPr="00184C5C">
        <w:t>IČ:</w:t>
      </w:r>
      <w:r w:rsidR="00DE7B68" w:rsidRPr="00184C5C">
        <w:tab/>
      </w:r>
      <w:r w:rsidR="00DE7B68" w:rsidRPr="00184C5C">
        <w:tab/>
      </w:r>
      <w:r w:rsidR="00DE7B68" w:rsidRPr="00184C5C">
        <w:tab/>
      </w:r>
      <w:r w:rsidR="00DE7B68" w:rsidRPr="00184C5C">
        <w:tab/>
      </w:r>
      <w:r w:rsidR="00DE7B68" w:rsidRPr="00184C5C">
        <w:tab/>
      </w:r>
      <w:r w:rsidRPr="00184C5C">
        <w:t>00274046</w:t>
      </w:r>
    </w:p>
    <w:p w14:paraId="7BF704BB" w14:textId="26CCF7CA" w:rsidR="0000301F" w:rsidRPr="00184C5C" w:rsidRDefault="00611950">
      <w:pPr>
        <w:spacing w:line="276" w:lineRule="auto"/>
        <w:jc w:val="both"/>
      </w:pPr>
      <w:r w:rsidRPr="00184C5C">
        <w:t>DIČ:</w:t>
      </w:r>
      <w:r w:rsidR="00DE7B68" w:rsidRPr="00184C5C">
        <w:tab/>
      </w:r>
      <w:r w:rsidR="00DE7B68" w:rsidRPr="00184C5C">
        <w:tab/>
      </w:r>
      <w:r w:rsidR="00DE7B68" w:rsidRPr="00184C5C">
        <w:tab/>
      </w:r>
      <w:r w:rsidR="00DE7B68" w:rsidRPr="00184C5C">
        <w:tab/>
      </w:r>
      <w:r w:rsidR="00DE7B68" w:rsidRPr="00184C5C">
        <w:tab/>
      </w:r>
      <w:r w:rsidRPr="00184C5C">
        <w:t>CZ00274046</w:t>
      </w:r>
    </w:p>
    <w:p w14:paraId="4E7D7770" w14:textId="0BC3D065" w:rsidR="0000301F" w:rsidRPr="00184C5C" w:rsidRDefault="00611950">
      <w:pPr>
        <w:spacing w:line="276" w:lineRule="auto"/>
        <w:jc w:val="both"/>
      </w:pPr>
      <w:r w:rsidRPr="00184C5C">
        <w:t>bankovní spojení:</w:t>
      </w:r>
      <w:r w:rsidR="00DE7B68" w:rsidRPr="00184C5C">
        <w:tab/>
      </w:r>
      <w:r w:rsidR="00DE7B68" w:rsidRPr="00184C5C">
        <w:tab/>
      </w:r>
      <w:r w:rsidR="00DE7B68" w:rsidRPr="00184C5C">
        <w:tab/>
        <w:t>Komerční banka, a.s.</w:t>
      </w:r>
    </w:p>
    <w:p w14:paraId="66BE4529" w14:textId="710B3D44" w:rsidR="0000301F" w:rsidRPr="00184C5C" w:rsidRDefault="00611950" w:rsidP="00DE7B68">
      <w:pPr>
        <w:spacing w:line="276" w:lineRule="auto"/>
        <w:jc w:val="both"/>
      </w:pPr>
      <w:r w:rsidRPr="00184C5C">
        <w:t>číslo účtu:</w:t>
      </w:r>
      <w:r w:rsidR="00DE7B68" w:rsidRPr="00184C5C">
        <w:tab/>
      </w:r>
      <w:r w:rsidR="00DE7B68" w:rsidRPr="00184C5C">
        <w:tab/>
      </w:r>
      <w:r w:rsidR="00DE7B68" w:rsidRPr="00184C5C">
        <w:tab/>
      </w:r>
      <w:r w:rsidR="00DE7B68" w:rsidRPr="00184C5C">
        <w:tab/>
        <w:t>19-121451/0100</w:t>
      </w:r>
    </w:p>
    <w:p w14:paraId="2C7018E0" w14:textId="77777777" w:rsidR="0000301F" w:rsidRDefault="00611950">
      <w:pPr>
        <w:pStyle w:val="Zkladntext20"/>
        <w:shd w:val="clear" w:color="auto" w:fill="auto"/>
        <w:spacing w:after="0" w:line="276" w:lineRule="auto"/>
        <w:ind w:firstLine="0"/>
        <w:jc w:val="left"/>
        <w:rPr>
          <w:rFonts w:asciiTheme="minorHAnsi" w:hAnsiTheme="minorHAnsi" w:cstheme="minorHAnsi"/>
        </w:rPr>
      </w:pPr>
      <w:r w:rsidRPr="00184C5C">
        <w:rPr>
          <w:rFonts w:cstheme="minorHAnsi"/>
        </w:rPr>
        <w:t>(dále jen „Objednatel“)</w:t>
      </w:r>
    </w:p>
    <w:p w14:paraId="63772130" w14:textId="77777777" w:rsidR="0000301F" w:rsidRDefault="00611950">
      <w:pPr>
        <w:pStyle w:val="Zkladntext20"/>
        <w:shd w:val="clear" w:color="auto" w:fill="auto"/>
        <w:spacing w:after="0" w:line="276" w:lineRule="auto"/>
        <w:ind w:firstLine="0"/>
        <w:rPr>
          <w:rFonts w:asciiTheme="minorHAnsi" w:hAnsiTheme="minorHAnsi" w:cstheme="minorHAnsi"/>
        </w:rPr>
      </w:pPr>
      <w:r>
        <w:rPr>
          <w:rFonts w:cstheme="minorHAnsi"/>
        </w:rPr>
        <w:t>a</w:t>
      </w:r>
    </w:p>
    <w:p w14:paraId="6C412A24" w14:textId="77777777" w:rsidR="0000301F" w:rsidRDefault="00611950">
      <w:pPr>
        <w:spacing w:line="276" w:lineRule="auto"/>
      </w:pPr>
      <w:r>
        <w:t>Poskytovatel:</w:t>
      </w:r>
    </w:p>
    <w:p w14:paraId="1AFAA303" w14:textId="6CB4F4A0" w:rsidR="0000301F" w:rsidRDefault="00DE7B68">
      <w:pPr>
        <w:spacing w:line="276" w:lineRule="auto"/>
        <w:rPr>
          <w:b/>
        </w:rPr>
      </w:pPr>
      <w:proofErr w:type="spellStart"/>
      <w:r w:rsidRPr="00DE7B68">
        <w:rPr>
          <w:b/>
        </w:rPr>
        <w:t>RedWeb</w:t>
      </w:r>
      <w:proofErr w:type="spellEnd"/>
      <w:r w:rsidRPr="00DE7B68">
        <w:rPr>
          <w:b/>
        </w:rPr>
        <w:t xml:space="preserve"> s.r.o.</w:t>
      </w:r>
    </w:p>
    <w:p w14:paraId="1C4C6E5A" w14:textId="286374B3" w:rsidR="0000301F" w:rsidRDefault="00611950">
      <w:pPr>
        <w:spacing w:line="276" w:lineRule="auto"/>
      </w:pPr>
      <w:r>
        <w:t>se</w:t>
      </w:r>
      <w:r>
        <w:rPr>
          <w:rFonts w:eastAsia="Times New Roman"/>
        </w:rPr>
        <w:t xml:space="preserve"> </w:t>
      </w:r>
      <w:r>
        <w:t>sídlem:</w:t>
      </w:r>
      <w:r>
        <w:tab/>
      </w:r>
      <w:r>
        <w:tab/>
      </w:r>
      <w:r>
        <w:tab/>
      </w:r>
      <w:r>
        <w:tab/>
      </w:r>
      <w:r w:rsidR="00DE7B68" w:rsidRPr="00DE7B68">
        <w:rPr>
          <w:rStyle w:val="nowrap"/>
          <w:bCs/>
        </w:rPr>
        <w:t>Kozí 684/8, 602 00 Brno</w:t>
      </w:r>
    </w:p>
    <w:p w14:paraId="3B323861" w14:textId="77777777" w:rsidR="0000301F" w:rsidRDefault="00611950">
      <w:pPr>
        <w:spacing w:line="276" w:lineRule="auto"/>
      </w:pPr>
      <w:r>
        <w:t>zastoupená:</w:t>
      </w:r>
      <w:r>
        <w:tab/>
      </w:r>
      <w:r>
        <w:tab/>
      </w:r>
      <w:r>
        <w:tab/>
      </w:r>
      <w:r>
        <w:tab/>
        <w:t>Ing. Petrem Okurkem, jednatelem</w:t>
      </w:r>
    </w:p>
    <w:p w14:paraId="10A9B83C" w14:textId="28E6ACE9" w:rsidR="0000301F" w:rsidRDefault="00611950">
      <w:pPr>
        <w:pStyle w:val="Zkladntext20"/>
        <w:shd w:val="clear" w:color="auto" w:fill="auto"/>
        <w:spacing w:after="0" w:line="276" w:lineRule="auto"/>
        <w:ind w:firstLine="0"/>
        <w:jc w:val="left"/>
        <w:rPr>
          <w:rFonts w:asciiTheme="minorHAnsi" w:hAnsiTheme="minorHAnsi" w:cstheme="minorHAnsi"/>
        </w:rPr>
      </w:pPr>
      <w:r>
        <w:rPr>
          <w:rFonts w:cstheme="minorHAnsi"/>
        </w:rPr>
        <w:t>zastoupená ve věcech technických:</w:t>
      </w:r>
      <w:r>
        <w:rPr>
          <w:rFonts w:cstheme="minorHAnsi"/>
        </w:rPr>
        <w:tab/>
        <w:t>Ing. Petr Okurek,</w:t>
      </w:r>
      <w:r w:rsidR="00DE7B68">
        <w:rPr>
          <w:rFonts w:cstheme="minorHAnsi"/>
        </w:rPr>
        <w:t xml:space="preserve"> </w:t>
      </w:r>
      <w:r>
        <w:rPr>
          <w:rFonts w:cstheme="minorHAnsi"/>
        </w:rPr>
        <w:t xml:space="preserve">e-mail: </w:t>
      </w:r>
      <w:hyperlink r:id="rId9">
        <w:r>
          <w:rPr>
            <w:rStyle w:val="Internetovodkaz"/>
            <w:rFonts w:cstheme="minorHAnsi"/>
            <w:lang w:eastAsia="en-US" w:bidi="en-US"/>
          </w:rPr>
          <w:t>pokurek@redweb.cz</w:t>
        </w:r>
      </w:hyperlink>
      <w:r>
        <w:rPr>
          <w:rFonts w:cstheme="minorHAnsi"/>
          <w:lang w:eastAsia="en-US" w:bidi="en-US"/>
        </w:rPr>
        <w:t xml:space="preserve">, </w:t>
      </w:r>
      <w:r>
        <w:rPr>
          <w:rFonts w:cstheme="minorHAnsi"/>
        </w:rPr>
        <w:t>tel.: 774722706</w:t>
      </w:r>
    </w:p>
    <w:p w14:paraId="5A0D84DA" w14:textId="77777777" w:rsidR="0000301F" w:rsidRDefault="00611950">
      <w:pPr>
        <w:pStyle w:val="Zkladntext20"/>
        <w:shd w:val="clear" w:color="auto" w:fill="auto"/>
        <w:spacing w:after="0" w:line="276" w:lineRule="auto"/>
        <w:ind w:firstLine="0"/>
        <w:jc w:val="left"/>
        <w:rPr>
          <w:rFonts w:asciiTheme="minorHAnsi" w:hAnsiTheme="minorHAnsi" w:cstheme="minorHAnsi"/>
        </w:rPr>
      </w:pPr>
      <w:r>
        <w:rPr>
          <w:rFonts w:cstheme="minorHAnsi"/>
        </w:rPr>
        <w:t>IČ:</w:t>
      </w:r>
      <w:r>
        <w:rPr>
          <w:rFonts w:cstheme="minorHAnsi"/>
        </w:rPr>
        <w:tab/>
      </w:r>
      <w:r>
        <w:rPr>
          <w:rFonts w:cstheme="minorHAnsi"/>
        </w:rPr>
        <w:tab/>
      </w:r>
      <w:r>
        <w:rPr>
          <w:rFonts w:cstheme="minorHAnsi"/>
        </w:rPr>
        <w:tab/>
      </w:r>
      <w:r>
        <w:rPr>
          <w:rFonts w:cstheme="minorHAnsi"/>
        </w:rPr>
        <w:tab/>
      </w:r>
      <w:r>
        <w:rPr>
          <w:rFonts w:cstheme="minorHAnsi"/>
        </w:rPr>
        <w:tab/>
        <w:t>27709841</w:t>
      </w:r>
    </w:p>
    <w:p w14:paraId="53AE7BBB" w14:textId="77777777" w:rsidR="0000301F" w:rsidRDefault="00611950">
      <w:pPr>
        <w:pStyle w:val="Identifikacestran"/>
        <w:spacing w:line="276" w:lineRule="auto"/>
        <w:rPr>
          <w:rFonts w:asciiTheme="minorHAnsi" w:hAnsiTheme="minorHAnsi" w:cstheme="minorHAnsi"/>
          <w:szCs w:val="22"/>
        </w:rPr>
      </w:pPr>
      <w:r>
        <w:rPr>
          <w:rFonts w:asciiTheme="minorHAnsi" w:hAnsiTheme="minorHAnsi" w:cstheme="minorHAnsi"/>
          <w:szCs w:val="22"/>
        </w:rPr>
        <w:t>DIČ:</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szCs w:val="22"/>
        </w:rPr>
        <w:t>CZ27709841</w:t>
      </w:r>
    </w:p>
    <w:p w14:paraId="55CB1E01" w14:textId="5F4450DC" w:rsidR="0000301F" w:rsidRDefault="00611950">
      <w:pPr>
        <w:spacing w:line="276" w:lineRule="auto"/>
      </w:pPr>
      <w:r>
        <w:t>bankovní</w:t>
      </w:r>
      <w:r>
        <w:rPr>
          <w:rFonts w:eastAsia="Times New Roman"/>
        </w:rPr>
        <w:t xml:space="preserve"> </w:t>
      </w:r>
      <w:r>
        <w:t>spojení:</w:t>
      </w:r>
      <w:r>
        <w:rPr>
          <w:rFonts w:eastAsia="Times New Roman"/>
        </w:rPr>
        <w:t xml:space="preserve"> </w:t>
      </w:r>
      <w:r>
        <w:tab/>
      </w:r>
      <w:r>
        <w:tab/>
      </w:r>
      <w:r>
        <w:tab/>
      </w:r>
      <w:r w:rsidR="00DE7B68" w:rsidRPr="00DE7B68">
        <w:t>MONETA Money Bank, a.s.</w:t>
      </w:r>
    </w:p>
    <w:p w14:paraId="6C4AE813" w14:textId="0274069F" w:rsidR="0000301F" w:rsidRDefault="00611950">
      <w:pPr>
        <w:spacing w:line="276" w:lineRule="auto"/>
      </w:pPr>
      <w:r>
        <w:t>číslo</w:t>
      </w:r>
      <w:r>
        <w:rPr>
          <w:rFonts w:eastAsia="Times New Roman"/>
        </w:rPr>
        <w:t xml:space="preserve"> </w:t>
      </w:r>
      <w:r>
        <w:t>účtu:</w:t>
      </w:r>
      <w:r>
        <w:tab/>
      </w:r>
      <w:r>
        <w:tab/>
      </w:r>
      <w:r>
        <w:tab/>
      </w:r>
      <w:r>
        <w:tab/>
        <w:t>180944462/0600</w:t>
      </w:r>
    </w:p>
    <w:p w14:paraId="6740AE15" w14:textId="21FC8B63" w:rsidR="006C2558" w:rsidRDefault="006C2558">
      <w:pPr>
        <w:spacing w:line="276" w:lineRule="auto"/>
      </w:pPr>
      <w:r>
        <w:t>Z</w:t>
      </w:r>
      <w:r w:rsidRPr="006C2558">
        <w:t xml:space="preserve">apsána v </w:t>
      </w:r>
      <w:r>
        <w:t>o</w:t>
      </w:r>
      <w:r w:rsidRPr="006C2558">
        <w:t xml:space="preserve">bchodním rejstříku vedeném </w:t>
      </w:r>
      <w:r>
        <w:t xml:space="preserve">u </w:t>
      </w:r>
      <w:r w:rsidRPr="006C2558">
        <w:t>Krajsk</w:t>
      </w:r>
      <w:r>
        <w:t>ého</w:t>
      </w:r>
      <w:r w:rsidRPr="006C2558">
        <w:t xml:space="preserve"> soud</w:t>
      </w:r>
      <w:r>
        <w:t>u</w:t>
      </w:r>
      <w:r w:rsidRPr="006C2558">
        <w:t xml:space="preserve"> v Brně, oddíl </w:t>
      </w:r>
      <w:r>
        <w:t>C</w:t>
      </w:r>
      <w:r w:rsidRPr="006C2558">
        <w:t xml:space="preserve">, vložka </w:t>
      </w:r>
      <w:r>
        <w:t>53700</w:t>
      </w:r>
    </w:p>
    <w:p w14:paraId="10B60755" w14:textId="77777777" w:rsidR="0000301F" w:rsidRDefault="0000301F" w:rsidP="006C2558">
      <w:pPr>
        <w:spacing w:line="276" w:lineRule="auto"/>
      </w:pPr>
    </w:p>
    <w:p w14:paraId="3244070B" w14:textId="77777777" w:rsidR="0000301F" w:rsidRDefault="00611950">
      <w:pPr>
        <w:pStyle w:val="ZhlavneboZpat0"/>
        <w:shd w:val="clear" w:color="auto" w:fill="auto"/>
        <w:spacing w:line="276" w:lineRule="auto"/>
        <w:rPr>
          <w:rFonts w:asciiTheme="minorHAnsi" w:hAnsiTheme="minorHAnsi" w:cstheme="minorHAnsi"/>
        </w:rPr>
      </w:pPr>
      <w:r>
        <w:rPr>
          <w:rStyle w:val="ZhlavneboZpat1"/>
          <w:rFonts w:asciiTheme="minorHAnsi" w:hAnsiTheme="minorHAnsi" w:cstheme="minorHAnsi"/>
          <w:sz w:val="22"/>
          <w:szCs w:val="22"/>
        </w:rPr>
        <w:t>(dále jen „Poskytovatel“)</w:t>
      </w:r>
    </w:p>
    <w:p w14:paraId="422ECBDE" w14:textId="77777777" w:rsidR="00E7279E" w:rsidRDefault="00E7279E">
      <w:pPr>
        <w:pStyle w:val="Zkladntext20"/>
        <w:shd w:val="clear" w:color="auto" w:fill="auto"/>
        <w:spacing w:after="0" w:line="276" w:lineRule="auto"/>
        <w:ind w:left="80" w:firstLine="0"/>
        <w:rPr>
          <w:rFonts w:asciiTheme="minorHAnsi" w:hAnsiTheme="minorHAnsi" w:cstheme="minorHAnsi"/>
        </w:rPr>
      </w:pPr>
    </w:p>
    <w:p w14:paraId="2EDC3E6D" w14:textId="77777777" w:rsidR="0000301F" w:rsidRDefault="00611950">
      <w:pPr>
        <w:pStyle w:val="Zkladntext20"/>
        <w:shd w:val="clear" w:color="auto" w:fill="auto"/>
        <w:spacing w:after="0" w:line="276" w:lineRule="auto"/>
        <w:ind w:left="80" w:firstLine="0"/>
        <w:rPr>
          <w:rFonts w:asciiTheme="minorHAnsi" w:hAnsiTheme="minorHAnsi" w:cstheme="minorHAnsi"/>
          <w:b/>
        </w:rPr>
      </w:pPr>
      <w:r>
        <w:rPr>
          <w:rFonts w:cstheme="minorHAnsi"/>
          <w:b/>
        </w:rPr>
        <w:t>Článek 2</w:t>
      </w:r>
      <w:r>
        <w:rPr>
          <w:rFonts w:cstheme="minorHAnsi"/>
          <w:b/>
        </w:rPr>
        <w:br/>
        <w:t>Předmět smlouvy</w:t>
      </w:r>
    </w:p>
    <w:p w14:paraId="5253B702" w14:textId="77777777" w:rsidR="0000301F" w:rsidRDefault="0000301F">
      <w:pPr>
        <w:pStyle w:val="Zkladntext20"/>
        <w:shd w:val="clear" w:color="auto" w:fill="auto"/>
        <w:spacing w:after="0" w:line="276" w:lineRule="auto"/>
        <w:ind w:left="80" w:firstLine="0"/>
        <w:rPr>
          <w:rFonts w:asciiTheme="minorHAnsi" w:hAnsiTheme="minorHAnsi" w:cstheme="minorHAnsi"/>
          <w:b/>
        </w:rPr>
      </w:pPr>
    </w:p>
    <w:p w14:paraId="70A0B8A4" w14:textId="77777777" w:rsidR="0000301F" w:rsidRDefault="00611950">
      <w:pPr>
        <w:pStyle w:val="Zkladntext20"/>
        <w:numPr>
          <w:ilvl w:val="0"/>
          <w:numId w:val="1"/>
        </w:numPr>
        <w:shd w:val="clear" w:color="auto" w:fill="auto"/>
        <w:tabs>
          <w:tab w:val="left" w:pos="745"/>
        </w:tabs>
        <w:spacing w:after="0" w:line="276" w:lineRule="auto"/>
        <w:ind w:left="700" w:hanging="700"/>
        <w:jc w:val="both"/>
        <w:rPr>
          <w:rFonts w:cstheme="minorHAnsi"/>
        </w:rPr>
      </w:pPr>
      <w:r>
        <w:rPr>
          <w:rFonts w:cstheme="minorHAnsi"/>
        </w:rPr>
        <w:t>Účelem této smlouvy (dále jen „Smlouva“) je využití zdrojů, know-how a organizačních schopností Poskytovatele k racionalizaci a zefektivnění provozu software pro podporu přijímacího řízení do mateřských a základních škol ve městě Jablonec nad Nisou.</w:t>
      </w:r>
    </w:p>
    <w:p w14:paraId="60D86183" w14:textId="77777777" w:rsidR="0000301F" w:rsidRDefault="00611950">
      <w:pPr>
        <w:pStyle w:val="Zkladntext20"/>
        <w:numPr>
          <w:ilvl w:val="0"/>
          <w:numId w:val="1"/>
        </w:numPr>
        <w:shd w:val="clear" w:color="auto" w:fill="auto"/>
        <w:tabs>
          <w:tab w:val="left" w:pos="745"/>
        </w:tabs>
        <w:spacing w:after="0" w:line="276" w:lineRule="auto"/>
        <w:ind w:left="700" w:hanging="700"/>
        <w:jc w:val="both"/>
        <w:rPr>
          <w:rFonts w:cstheme="minorHAnsi"/>
        </w:rPr>
      </w:pPr>
      <w:r>
        <w:rPr>
          <w:rFonts w:cstheme="minorHAnsi"/>
        </w:rPr>
        <w:t xml:space="preserve">Předmětem Smlouvy je závazek Poskytovatele poskytovat Objednateli </w:t>
      </w:r>
      <w:proofErr w:type="spellStart"/>
      <w:r>
        <w:rPr>
          <w:rFonts w:cstheme="minorHAnsi"/>
        </w:rPr>
        <w:t>maintenance</w:t>
      </w:r>
      <w:proofErr w:type="spellEnd"/>
      <w:r>
        <w:rPr>
          <w:rFonts w:cstheme="minorHAnsi"/>
        </w:rPr>
        <w:t>, podporu produktivního provozu a servisní služby v souladu se všemi závaznými právními předpisy, jakož i se sjednanými podmínkami, a současně závazek Objednatele zaplatit Poskytovateli cenu stanovenou v čl. 4 této Smlouvy za jejich řádné poskytnutí.</w:t>
      </w:r>
    </w:p>
    <w:p w14:paraId="6821DB32" w14:textId="77777777" w:rsidR="0000301F" w:rsidRDefault="00611950">
      <w:pPr>
        <w:pStyle w:val="Zkladntext20"/>
        <w:numPr>
          <w:ilvl w:val="0"/>
          <w:numId w:val="1"/>
        </w:numPr>
        <w:shd w:val="clear" w:color="auto" w:fill="auto"/>
        <w:tabs>
          <w:tab w:val="left" w:pos="745"/>
        </w:tabs>
        <w:spacing w:after="0" w:line="276" w:lineRule="auto"/>
        <w:ind w:left="700" w:hanging="700"/>
        <w:jc w:val="both"/>
        <w:rPr>
          <w:rFonts w:cstheme="minorHAnsi"/>
        </w:rPr>
      </w:pPr>
      <w:proofErr w:type="spellStart"/>
      <w:r>
        <w:rPr>
          <w:rFonts w:cstheme="minorHAnsi"/>
        </w:rPr>
        <w:lastRenderedPageBreak/>
        <w:t>Maintenance</w:t>
      </w:r>
      <w:proofErr w:type="spellEnd"/>
      <w:r>
        <w:rPr>
          <w:rFonts w:cstheme="minorHAnsi"/>
        </w:rPr>
        <w:t xml:space="preserve"> (roční aktualizace aplikace) se rozumí: </w:t>
      </w:r>
    </w:p>
    <w:p w14:paraId="75E2E99F" w14:textId="77777777" w:rsidR="0000301F" w:rsidRDefault="00611950">
      <w:pPr>
        <w:pStyle w:val="Zkladntext20"/>
        <w:shd w:val="clear" w:color="auto" w:fill="auto"/>
        <w:spacing w:after="0" w:line="276" w:lineRule="auto"/>
        <w:ind w:left="709" w:firstLine="0"/>
        <w:jc w:val="both"/>
        <w:rPr>
          <w:rFonts w:cstheme="minorHAnsi"/>
        </w:rPr>
      </w:pPr>
      <w:r>
        <w:rPr>
          <w:rFonts w:cstheme="minorHAnsi"/>
        </w:rPr>
        <w:t xml:space="preserve">Veškerá instalace doplňků verzí (update), instalace nových verzí (upgrade) či přechodu na vyšší verze bude v plné odpovědnosti poskytovatele a může být prováděna dálkových přístupem (dále jen </w:t>
      </w:r>
      <w:proofErr w:type="spellStart"/>
      <w:r>
        <w:rPr>
          <w:rFonts w:cstheme="minorHAnsi"/>
        </w:rPr>
        <w:t>maintenance</w:t>
      </w:r>
      <w:proofErr w:type="spellEnd"/>
      <w:r>
        <w:rPr>
          <w:rFonts w:cstheme="minorHAnsi"/>
        </w:rPr>
        <w:t>).</w:t>
      </w:r>
    </w:p>
    <w:p w14:paraId="1D297E83" w14:textId="77777777" w:rsidR="0000301F" w:rsidRDefault="00611950">
      <w:pPr>
        <w:pStyle w:val="Zkladntext20"/>
        <w:numPr>
          <w:ilvl w:val="0"/>
          <w:numId w:val="1"/>
        </w:numPr>
        <w:shd w:val="clear" w:color="auto" w:fill="auto"/>
        <w:tabs>
          <w:tab w:val="left" w:pos="745"/>
        </w:tabs>
        <w:spacing w:after="0" w:line="276" w:lineRule="auto"/>
        <w:ind w:left="700" w:hanging="700"/>
        <w:jc w:val="both"/>
        <w:rPr>
          <w:rFonts w:cstheme="minorHAnsi"/>
        </w:rPr>
      </w:pPr>
      <w:r>
        <w:rPr>
          <w:rFonts w:cstheme="minorHAnsi"/>
        </w:rPr>
        <w:t>Poskytováním servisních služeb se rozumí veškerá činnost Poskytovatele dle Smlouvy, tzn. provedení činností zahrnujících:</w:t>
      </w:r>
    </w:p>
    <w:p w14:paraId="5BE723E8" w14:textId="77777777" w:rsidR="0000301F" w:rsidRDefault="00611950">
      <w:pPr>
        <w:pStyle w:val="Zkladntext20"/>
        <w:numPr>
          <w:ilvl w:val="0"/>
          <w:numId w:val="9"/>
        </w:numPr>
        <w:shd w:val="clear" w:color="auto" w:fill="auto"/>
        <w:spacing w:after="0" w:line="276" w:lineRule="auto"/>
        <w:ind w:left="1134" w:hanging="425"/>
        <w:jc w:val="both"/>
        <w:rPr>
          <w:rFonts w:cstheme="minorHAnsi"/>
        </w:rPr>
      </w:pPr>
      <w:r>
        <w:rPr>
          <w:rFonts w:cstheme="minorHAnsi"/>
        </w:rPr>
        <w:t>Poskytování telefonických konzultací k funkcím software oprávněným pracovníkům a správcům Objednatele.</w:t>
      </w:r>
    </w:p>
    <w:p w14:paraId="4D595D96" w14:textId="77777777" w:rsidR="0000301F" w:rsidRDefault="00611950">
      <w:pPr>
        <w:pStyle w:val="Zkladntext20"/>
        <w:numPr>
          <w:ilvl w:val="0"/>
          <w:numId w:val="9"/>
        </w:numPr>
        <w:shd w:val="clear" w:color="auto" w:fill="auto"/>
        <w:spacing w:after="0" w:line="276" w:lineRule="auto"/>
        <w:ind w:left="1134" w:hanging="425"/>
        <w:jc w:val="both"/>
        <w:rPr>
          <w:rFonts w:cstheme="minorHAnsi"/>
        </w:rPr>
      </w:pPr>
      <w:r>
        <w:rPr>
          <w:rFonts w:cstheme="minorHAnsi"/>
        </w:rPr>
        <w:t>Zajištění co nejrychlejšího obnovení dodávky služby a minimalizaci důsledků výpadků služeb na činnost Objednatele podle sjednaných SLA parametrů, dle čl. 7 této Smlouvy.</w:t>
      </w:r>
    </w:p>
    <w:p w14:paraId="78682951" w14:textId="77777777" w:rsidR="0000301F" w:rsidRDefault="00611950">
      <w:pPr>
        <w:pStyle w:val="Zkladntext20"/>
        <w:numPr>
          <w:ilvl w:val="0"/>
          <w:numId w:val="9"/>
        </w:numPr>
        <w:shd w:val="clear" w:color="auto" w:fill="auto"/>
        <w:spacing w:after="0" w:line="276" w:lineRule="auto"/>
        <w:ind w:left="1134" w:hanging="425"/>
        <w:jc w:val="both"/>
        <w:rPr>
          <w:rFonts w:cstheme="minorHAnsi"/>
        </w:rPr>
      </w:pPr>
      <w:r>
        <w:rPr>
          <w:rFonts w:cstheme="minorHAnsi"/>
        </w:rPr>
        <w:t>Drobné změny (update), které zásadním způsobem nemění funkčnost služby. Distribuce a nasazení změny do Systému Objednatele.</w:t>
      </w:r>
    </w:p>
    <w:p w14:paraId="4F0602DC" w14:textId="77777777" w:rsidR="0000301F" w:rsidRDefault="00611950">
      <w:pPr>
        <w:pStyle w:val="Zkladntext20"/>
        <w:numPr>
          <w:ilvl w:val="0"/>
          <w:numId w:val="9"/>
        </w:numPr>
        <w:shd w:val="clear" w:color="auto" w:fill="auto"/>
        <w:spacing w:after="0" w:line="276" w:lineRule="auto"/>
        <w:ind w:left="1134" w:hanging="425"/>
        <w:jc w:val="both"/>
        <w:rPr>
          <w:rFonts w:cstheme="minorHAnsi"/>
        </w:rPr>
      </w:pPr>
      <w:proofErr w:type="spellStart"/>
      <w:r>
        <w:rPr>
          <w:rFonts w:cstheme="minorHAnsi"/>
        </w:rPr>
        <w:t>Maintenance</w:t>
      </w:r>
      <w:proofErr w:type="spellEnd"/>
      <w:r>
        <w:rPr>
          <w:rFonts w:cstheme="minorHAnsi"/>
        </w:rPr>
        <w:t xml:space="preserve"> je zmíněna v bodu 2.3. a není součástí servisních služeb.</w:t>
      </w:r>
    </w:p>
    <w:p w14:paraId="34A88445" w14:textId="77777777" w:rsidR="0000301F" w:rsidRDefault="00611950">
      <w:pPr>
        <w:pStyle w:val="Zkladntext20"/>
        <w:numPr>
          <w:ilvl w:val="0"/>
          <w:numId w:val="9"/>
        </w:numPr>
        <w:shd w:val="clear" w:color="auto" w:fill="auto"/>
        <w:spacing w:after="0" w:line="276" w:lineRule="auto"/>
        <w:ind w:left="1134" w:hanging="425"/>
        <w:jc w:val="both"/>
        <w:rPr>
          <w:rFonts w:cstheme="minorHAnsi"/>
        </w:rPr>
      </w:pPr>
      <w:r>
        <w:rPr>
          <w:rFonts w:cstheme="minorHAnsi"/>
        </w:rPr>
        <w:t>Zjišťování původních příčin incidentů. Zajištění oprav příčin chyb v Systému a proaktivní prevenci problémů.</w:t>
      </w:r>
    </w:p>
    <w:p w14:paraId="3FE71672" w14:textId="77777777" w:rsidR="0000301F" w:rsidRDefault="00611950">
      <w:pPr>
        <w:pStyle w:val="Zkladntext20"/>
        <w:numPr>
          <w:ilvl w:val="0"/>
          <w:numId w:val="9"/>
        </w:numPr>
        <w:shd w:val="clear" w:color="auto" w:fill="auto"/>
        <w:spacing w:after="0" w:line="276" w:lineRule="auto"/>
        <w:ind w:left="1134" w:hanging="425"/>
        <w:jc w:val="both"/>
        <w:rPr>
          <w:rFonts w:cstheme="minorHAnsi"/>
        </w:rPr>
      </w:pPr>
      <w:r>
        <w:rPr>
          <w:rFonts w:cstheme="minorHAnsi"/>
        </w:rPr>
        <w:t>Školení správce systému.</w:t>
      </w:r>
    </w:p>
    <w:p w14:paraId="1F54E2EA" w14:textId="77777777" w:rsidR="0000301F" w:rsidRDefault="00611950">
      <w:pPr>
        <w:pStyle w:val="Zkladntext20"/>
        <w:numPr>
          <w:ilvl w:val="0"/>
          <w:numId w:val="1"/>
        </w:numPr>
        <w:shd w:val="clear" w:color="auto" w:fill="auto"/>
        <w:tabs>
          <w:tab w:val="left" w:pos="745"/>
        </w:tabs>
        <w:spacing w:after="0" w:line="276" w:lineRule="auto"/>
        <w:ind w:left="700" w:hanging="700"/>
        <w:jc w:val="both"/>
        <w:rPr>
          <w:rFonts w:cstheme="minorHAnsi"/>
        </w:rPr>
      </w:pPr>
      <w:r>
        <w:rPr>
          <w:rFonts w:cstheme="minorHAnsi"/>
        </w:rPr>
        <w:t>Předmětem poskytovaných servisních služeb není zejména:</w:t>
      </w:r>
    </w:p>
    <w:p w14:paraId="1691FA23" w14:textId="77777777" w:rsidR="0000301F" w:rsidRDefault="00611950">
      <w:pPr>
        <w:pStyle w:val="Zkladntext20"/>
        <w:numPr>
          <w:ilvl w:val="0"/>
          <w:numId w:val="10"/>
        </w:numPr>
        <w:shd w:val="clear" w:color="auto" w:fill="auto"/>
        <w:spacing w:after="0" w:line="276" w:lineRule="auto"/>
        <w:ind w:left="1134" w:hanging="434"/>
        <w:jc w:val="both"/>
        <w:rPr>
          <w:rFonts w:cstheme="minorHAnsi"/>
        </w:rPr>
      </w:pPr>
      <w:r>
        <w:rPr>
          <w:rFonts w:cstheme="minorHAnsi"/>
        </w:rPr>
        <w:t>Rozsáhlejší vývojové práce, které vedou k novým funkcím.</w:t>
      </w:r>
    </w:p>
    <w:p w14:paraId="7935BCFF" w14:textId="77777777" w:rsidR="0000301F" w:rsidRDefault="00611950">
      <w:pPr>
        <w:pStyle w:val="Zkladntext20"/>
        <w:numPr>
          <w:ilvl w:val="0"/>
          <w:numId w:val="10"/>
        </w:numPr>
        <w:shd w:val="clear" w:color="auto" w:fill="auto"/>
        <w:spacing w:after="0" w:line="276" w:lineRule="auto"/>
        <w:ind w:left="1134" w:hanging="434"/>
        <w:jc w:val="both"/>
        <w:rPr>
          <w:rFonts w:cstheme="minorHAnsi"/>
        </w:rPr>
      </w:pPr>
      <w:r>
        <w:rPr>
          <w:rFonts w:cstheme="minorHAnsi"/>
        </w:rPr>
        <w:t>Analýzy nutné k rozsáhlejším vývojovým pracím.</w:t>
      </w:r>
    </w:p>
    <w:p w14:paraId="1DA069E4" w14:textId="77777777" w:rsidR="0000301F" w:rsidRDefault="00611950">
      <w:pPr>
        <w:pStyle w:val="Zkladntext20"/>
        <w:numPr>
          <w:ilvl w:val="0"/>
          <w:numId w:val="10"/>
        </w:numPr>
        <w:shd w:val="clear" w:color="auto" w:fill="auto"/>
        <w:spacing w:after="0" w:line="276" w:lineRule="auto"/>
        <w:ind w:left="1134" w:hanging="434"/>
        <w:jc w:val="both"/>
        <w:rPr>
          <w:rFonts w:cstheme="minorHAnsi"/>
        </w:rPr>
      </w:pPr>
      <w:r>
        <w:rPr>
          <w:rFonts w:cstheme="minorHAnsi"/>
        </w:rPr>
        <w:t>Školení uživatelů.</w:t>
      </w:r>
    </w:p>
    <w:p w14:paraId="2E0B0EFE" w14:textId="77777777" w:rsidR="0000301F" w:rsidRDefault="00611950">
      <w:pPr>
        <w:pStyle w:val="Zkladntext20"/>
        <w:numPr>
          <w:ilvl w:val="0"/>
          <w:numId w:val="1"/>
        </w:numPr>
        <w:shd w:val="clear" w:color="auto" w:fill="auto"/>
        <w:tabs>
          <w:tab w:val="left" w:pos="745"/>
        </w:tabs>
        <w:spacing w:after="0" w:line="276" w:lineRule="auto"/>
        <w:ind w:left="700" w:hanging="700"/>
        <w:jc w:val="both"/>
        <w:rPr>
          <w:rFonts w:cstheme="minorHAnsi"/>
        </w:rPr>
      </w:pPr>
      <w:r>
        <w:rPr>
          <w:rFonts w:cstheme="minorHAnsi"/>
        </w:rPr>
        <w:t xml:space="preserve">Veškerá plnění dle této smlouvy poskytuje Poskytovatel na základě oznámení v systému Poskytovatele </w:t>
      </w:r>
      <w:proofErr w:type="spellStart"/>
      <w:r>
        <w:rPr>
          <w:rFonts w:cstheme="minorHAnsi"/>
        </w:rPr>
        <w:t>Redmine</w:t>
      </w:r>
      <w:proofErr w:type="spellEnd"/>
      <w:r>
        <w:rPr>
          <w:rFonts w:cstheme="minorHAnsi"/>
        </w:rPr>
        <w:t xml:space="preserve"> na adrese </w:t>
      </w:r>
      <w:hyperlink r:id="rId10">
        <w:r>
          <w:rPr>
            <w:rStyle w:val="Internetovodkaz"/>
            <w:rFonts w:cstheme="minorHAnsi"/>
          </w:rPr>
          <w:t>https://redmine.redweb.cz</w:t>
        </w:r>
      </w:hyperlink>
      <w:r>
        <w:rPr>
          <w:rFonts w:cstheme="minorHAnsi"/>
          <w:lang w:eastAsia="en-US" w:bidi="en-US"/>
        </w:rPr>
        <w:t xml:space="preserve"> </w:t>
      </w:r>
      <w:r>
        <w:rPr>
          <w:rFonts w:cstheme="minorHAnsi"/>
        </w:rPr>
        <w:t>(dále jen „helpdesk“).</w:t>
      </w:r>
    </w:p>
    <w:p w14:paraId="794B04D4" w14:textId="707C17F3" w:rsidR="0000301F" w:rsidRDefault="00611950">
      <w:pPr>
        <w:pStyle w:val="Zkladntext20"/>
        <w:numPr>
          <w:ilvl w:val="0"/>
          <w:numId w:val="1"/>
        </w:numPr>
        <w:shd w:val="clear" w:color="auto" w:fill="auto"/>
        <w:spacing w:after="364" w:line="276" w:lineRule="auto"/>
        <w:ind w:left="709" w:hanging="709"/>
        <w:jc w:val="both"/>
        <w:rPr>
          <w:rFonts w:cstheme="minorHAnsi"/>
        </w:rPr>
      </w:pPr>
      <w:r>
        <w:rPr>
          <w:rFonts w:cstheme="minorHAnsi"/>
        </w:rPr>
        <w:t>Podstatné náležitosti písemné výzvy k oznámení požadavku, problému, případně poruchy jsou uvedeny v příloze č. 1 této Smlouvy.</w:t>
      </w:r>
    </w:p>
    <w:p w14:paraId="4E05420F" w14:textId="77777777" w:rsidR="0000301F" w:rsidRDefault="00611950">
      <w:pPr>
        <w:pStyle w:val="Zkladntext20"/>
        <w:shd w:val="clear" w:color="auto" w:fill="auto"/>
        <w:spacing w:after="0" w:line="276" w:lineRule="auto"/>
        <w:ind w:left="80" w:firstLine="0"/>
        <w:rPr>
          <w:rFonts w:asciiTheme="minorHAnsi" w:hAnsiTheme="minorHAnsi" w:cstheme="minorHAnsi"/>
          <w:b/>
        </w:rPr>
      </w:pPr>
      <w:r>
        <w:rPr>
          <w:rFonts w:cstheme="minorHAnsi"/>
          <w:b/>
        </w:rPr>
        <w:t>Článek 3</w:t>
      </w:r>
    </w:p>
    <w:p w14:paraId="3AC41BD5" w14:textId="77777777" w:rsidR="0000301F" w:rsidRDefault="00611950">
      <w:pPr>
        <w:pStyle w:val="Zkladntext20"/>
        <w:shd w:val="clear" w:color="auto" w:fill="auto"/>
        <w:spacing w:after="0" w:line="276" w:lineRule="auto"/>
        <w:ind w:left="80" w:firstLine="0"/>
        <w:rPr>
          <w:rFonts w:asciiTheme="minorHAnsi" w:hAnsiTheme="minorHAnsi" w:cstheme="minorHAnsi"/>
          <w:b/>
        </w:rPr>
      </w:pPr>
      <w:r>
        <w:rPr>
          <w:rFonts w:cstheme="minorHAnsi"/>
          <w:b/>
        </w:rPr>
        <w:t>Termín, rozsah a místo plnění</w:t>
      </w:r>
    </w:p>
    <w:p w14:paraId="106C80D1" w14:textId="77777777" w:rsidR="0000301F" w:rsidRDefault="0000301F">
      <w:pPr>
        <w:pStyle w:val="Zkladntext20"/>
        <w:shd w:val="clear" w:color="auto" w:fill="auto"/>
        <w:spacing w:after="0" w:line="276" w:lineRule="auto"/>
        <w:ind w:left="80" w:firstLine="0"/>
        <w:rPr>
          <w:rFonts w:asciiTheme="minorHAnsi" w:hAnsiTheme="minorHAnsi" w:cstheme="minorHAnsi"/>
          <w:color w:val="auto"/>
        </w:rPr>
      </w:pPr>
    </w:p>
    <w:p w14:paraId="2D967B83" w14:textId="77777777" w:rsidR="0000301F" w:rsidRDefault="00611950">
      <w:pPr>
        <w:pStyle w:val="Zkladntext20"/>
        <w:numPr>
          <w:ilvl w:val="0"/>
          <w:numId w:val="2"/>
        </w:numPr>
        <w:shd w:val="clear" w:color="auto" w:fill="auto"/>
        <w:tabs>
          <w:tab w:val="left" w:pos="745"/>
        </w:tabs>
        <w:spacing w:after="0" w:line="276" w:lineRule="auto"/>
        <w:ind w:left="700" w:hanging="700"/>
        <w:jc w:val="both"/>
        <w:rPr>
          <w:rFonts w:asciiTheme="minorHAnsi" w:hAnsiTheme="minorHAnsi" w:cstheme="minorHAnsi"/>
          <w:color w:val="auto"/>
        </w:rPr>
      </w:pPr>
      <w:r>
        <w:rPr>
          <w:rFonts w:cstheme="minorHAnsi"/>
          <w:color w:val="auto"/>
        </w:rPr>
        <w:t>Poskytovatel se zavazuje poskytovat služby dle této Smlouvy ode dne jejího uzavření na dobu neurčitou.</w:t>
      </w:r>
    </w:p>
    <w:p w14:paraId="010D232A" w14:textId="77777777" w:rsidR="0000301F" w:rsidRDefault="00611950">
      <w:pPr>
        <w:pStyle w:val="Zkladntext20"/>
        <w:numPr>
          <w:ilvl w:val="0"/>
          <w:numId w:val="2"/>
        </w:numPr>
        <w:shd w:val="clear" w:color="auto" w:fill="auto"/>
        <w:tabs>
          <w:tab w:val="left" w:pos="745"/>
        </w:tabs>
        <w:spacing w:after="0" w:line="276" w:lineRule="auto"/>
        <w:ind w:left="700" w:hanging="700"/>
        <w:jc w:val="both"/>
        <w:rPr>
          <w:rFonts w:asciiTheme="minorHAnsi" w:hAnsiTheme="minorHAnsi" w:cstheme="minorHAnsi"/>
          <w:color w:val="auto"/>
        </w:rPr>
      </w:pPr>
      <w:r>
        <w:rPr>
          <w:rFonts w:cstheme="minorHAnsi"/>
          <w:color w:val="auto"/>
        </w:rPr>
        <w:t>Objednatel bude čerpat kapacity Poskytovatele na poskytování služeb uvedených ve Smlouvě v člověkohodinách, podle potřeby Objednatele.</w:t>
      </w:r>
    </w:p>
    <w:p w14:paraId="700ABC2D" w14:textId="77777777" w:rsidR="0000301F" w:rsidRDefault="00611950">
      <w:pPr>
        <w:pStyle w:val="Zkladntext20"/>
        <w:numPr>
          <w:ilvl w:val="0"/>
          <w:numId w:val="2"/>
        </w:numPr>
        <w:shd w:val="clear" w:color="auto" w:fill="auto"/>
        <w:tabs>
          <w:tab w:val="left" w:pos="745"/>
        </w:tabs>
        <w:spacing w:after="0" w:line="276" w:lineRule="auto"/>
        <w:ind w:left="700" w:hanging="700"/>
        <w:jc w:val="both"/>
        <w:rPr>
          <w:rFonts w:asciiTheme="minorHAnsi" w:hAnsiTheme="minorHAnsi" w:cstheme="minorHAnsi"/>
          <w:color w:val="auto"/>
        </w:rPr>
      </w:pPr>
      <w:r>
        <w:rPr>
          <w:rFonts w:cstheme="minorHAnsi"/>
          <w:color w:val="auto"/>
        </w:rPr>
        <w:t>Čerpání služeb a rozsah odebíraných kapacit Poskytovatele v člověkohodinách bude stanoven na základě vzájemné dohody smluvních stran tak, že po dobu platnosti Smlouvy bude objem poskytnutých služeb při plnění předmětu smlouvy činit maximálně 10 člověkohodin ročně za zvýhodněnou cenu. Práce nad tento rozsah bude za cenu vyšší dle čl. 4.1.</w:t>
      </w:r>
    </w:p>
    <w:p w14:paraId="66E1F3D9" w14:textId="77777777" w:rsidR="0000301F" w:rsidRDefault="00611950">
      <w:pPr>
        <w:pStyle w:val="Zkladntext20"/>
        <w:numPr>
          <w:ilvl w:val="0"/>
          <w:numId w:val="2"/>
        </w:numPr>
        <w:shd w:val="clear" w:color="auto" w:fill="auto"/>
        <w:tabs>
          <w:tab w:val="left" w:pos="745"/>
        </w:tabs>
        <w:spacing w:after="0" w:line="276" w:lineRule="auto"/>
        <w:ind w:left="700" w:hanging="700"/>
        <w:jc w:val="both"/>
        <w:rPr>
          <w:rFonts w:asciiTheme="minorHAnsi" w:hAnsiTheme="minorHAnsi" w:cstheme="minorHAnsi"/>
          <w:color w:val="auto"/>
        </w:rPr>
      </w:pPr>
      <w:r>
        <w:rPr>
          <w:rFonts w:cstheme="minorHAnsi"/>
          <w:color w:val="auto"/>
        </w:rPr>
        <w:t>Čerpaná kapacita služeb bude Objednateli fakturována čtvrtletně dle čl. 5 této smlouvy.</w:t>
      </w:r>
    </w:p>
    <w:p w14:paraId="0554A7A0" w14:textId="77777777" w:rsidR="0000301F" w:rsidRDefault="00611950">
      <w:pPr>
        <w:pStyle w:val="Zkladntext20"/>
        <w:numPr>
          <w:ilvl w:val="0"/>
          <w:numId w:val="2"/>
        </w:numPr>
        <w:shd w:val="clear" w:color="auto" w:fill="auto"/>
        <w:tabs>
          <w:tab w:val="left" w:pos="653"/>
        </w:tabs>
        <w:spacing w:after="0" w:line="276" w:lineRule="auto"/>
        <w:ind w:left="700" w:hanging="700"/>
        <w:jc w:val="both"/>
        <w:rPr>
          <w:rFonts w:asciiTheme="minorHAnsi" w:hAnsiTheme="minorHAnsi" w:cstheme="minorHAnsi"/>
          <w:color w:val="auto"/>
        </w:rPr>
      </w:pPr>
      <w:r>
        <w:rPr>
          <w:rFonts w:cstheme="minorHAnsi"/>
          <w:color w:val="auto"/>
        </w:rPr>
        <w:t>Místem plnění je sídlo Objednatele nebo jiná budova, v níž provozuje svou činnost Magistrát města Jablonec nad Nisou.</w:t>
      </w:r>
    </w:p>
    <w:p w14:paraId="1BAF45CC" w14:textId="77777777" w:rsidR="0000301F" w:rsidRDefault="00611950">
      <w:pPr>
        <w:pStyle w:val="Zkladntext20"/>
        <w:numPr>
          <w:ilvl w:val="0"/>
          <w:numId w:val="2"/>
        </w:numPr>
        <w:shd w:val="clear" w:color="auto" w:fill="auto"/>
        <w:tabs>
          <w:tab w:val="left" w:pos="653"/>
        </w:tabs>
        <w:spacing w:after="0" w:line="276" w:lineRule="auto"/>
        <w:ind w:left="700" w:hanging="700"/>
        <w:jc w:val="both"/>
        <w:rPr>
          <w:rFonts w:asciiTheme="minorHAnsi" w:hAnsiTheme="minorHAnsi" w:cstheme="minorHAnsi"/>
          <w:color w:val="auto"/>
        </w:rPr>
      </w:pPr>
      <w:r>
        <w:rPr>
          <w:rFonts w:cstheme="minorHAnsi"/>
          <w:color w:val="auto"/>
        </w:rPr>
        <w:t>Služby, které lze řešit vzdáleně, budou po dohodě s Objednatelem poskytnuty v sídle Poskytovatele.</w:t>
      </w:r>
    </w:p>
    <w:p w14:paraId="122D2B75" w14:textId="77777777" w:rsidR="006C2558" w:rsidRDefault="006C2558">
      <w:pPr>
        <w:pStyle w:val="Zkladntext20"/>
        <w:shd w:val="clear" w:color="auto" w:fill="auto"/>
        <w:tabs>
          <w:tab w:val="left" w:pos="653"/>
        </w:tabs>
        <w:spacing w:after="0" w:line="276" w:lineRule="auto"/>
        <w:ind w:left="700" w:firstLine="0"/>
        <w:jc w:val="both"/>
        <w:rPr>
          <w:rFonts w:asciiTheme="minorHAnsi" w:hAnsiTheme="minorHAnsi" w:cstheme="minorHAnsi"/>
          <w:color w:val="auto"/>
        </w:rPr>
      </w:pPr>
    </w:p>
    <w:p w14:paraId="60EDA3B6" w14:textId="77777777" w:rsidR="0000301F" w:rsidRDefault="00611950">
      <w:pPr>
        <w:pStyle w:val="Zkladntext20"/>
        <w:shd w:val="clear" w:color="auto" w:fill="auto"/>
        <w:spacing w:after="0" w:line="276" w:lineRule="auto"/>
        <w:ind w:left="60" w:firstLine="0"/>
        <w:rPr>
          <w:rFonts w:asciiTheme="minorHAnsi" w:hAnsiTheme="minorHAnsi" w:cstheme="minorHAnsi"/>
          <w:b/>
        </w:rPr>
      </w:pPr>
      <w:r>
        <w:rPr>
          <w:rFonts w:cstheme="minorHAnsi"/>
          <w:b/>
        </w:rPr>
        <w:t>Článek 4</w:t>
      </w:r>
      <w:r>
        <w:rPr>
          <w:rFonts w:cstheme="minorHAnsi"/>
          <w:b/>
        </w:rPr>
        <w:br/>
        <w:t>Cena</w:t>
      </w:r>
    </w:p>
    <w:p w14:paraId="17AE70CF" w14:textId="77777777" w:rsidR="0000301F" w:rsidRDefault="0000301F">
      <w:pPr>
        <w:pStyle w:val="Zkladntext20"/>
        <w:shd w:val="clear" w:color="auto" w:fill="auto"/>
        <w:spacing w:after="0" w:line="276" w:lineRule="auto"/>
        <w:ind w:left="60" w:firstLine="0"/>
        <w:rPr>
          <w:rFonts w:asciiTheme="minorHAnsi" w:hAnsiTheme="minorHAnsi" w:cstheme="minorHAnsi"/>
          <w:b/>
        </w:rPr>
      </w:pPr>
    </w:p>
    <w:p w14:paraId="1A2A7A10" w14:textId="77777777" w:rsidR="0000301F" w:rsidRDefault="00611950">
      <w:pPr>
        <w:pStyle w:val="Zkladntext20"/>
        <w:numPr>
          <w:ilvl w:val="0"/>
          <w:numId w:val="3"/>
        </w:numPr>
        <w:shd w:val="clear" w:color="auto" w:fill="auto"/>
        <w:tabs>
          <w:tab w:val="left" w:pos="653"/>
        </w:tabs>
        <w:spacing w:after="0" w:line="276" w:lineRule="auto"/>
        <w:ind w:left="697" w:hanging="697"/>
        <w:jc w:val="both"/>
        <w:rPr>
          <w:rFonts w:asciiTheme="minorHAnsi" w:hAnsiTheme="minorHAnsi" w:cstheme="minorHAnsi"/>
        </w:rPr>
      </w:pPr>
      <w:r>
        <w:rPr>
          <w:rFonts w:cstheme="minorHAnsi"/>
        </w:rPr>
        <w:t xml:space="preserve">Cena za plnění této Smlouvy se stanovuje čtvrtletně, dle skutečné objednané a provedené práce dle evidence člověkohodin (dále </w:t>
      </w:r>
      <w:proofErr w:type="gramStart"/>
      <w:r>
        <w:rPr>
          <w:rFonts w:cstheme="minorHAnsi"/>
        </w:rPr>
        <w:t>jen ,,</w:t>
      </w:r>
      <w:proofErr w:type="spellStart"/>
      <w:r>
        <w:rPr>
          <w:rFonts w:cstheme="minorHAnsi"/>
        </w:rPr>
        <w:t>člkhod</w:t>
      </w:r>
      <w:proofErr w:type="spellEnd"/>
      <w:proofErr w:type="gramEnd"/>
      <w:r>
        <w:rPr>
          <w:rFonts w:cstheme="minorHAnsi"/>
        </w:rPr>
        <w:t>“) v helpdesku:</w:t>
      </w:r>
    </w:p>
    <w:p w14:paraId="6A996883" w14:textId="0768F3A3" w:rsidR="0000301F" w:rsidRDefault="00611950" w:rsidP="00DF7872">
      <w:pPr>
        <w:pStyle w:val="Zkladntext20"/>
        <w:numPr>
          <w:ilvl w:val="0"/>
          <w:numId w:val="11"/>
        </w:numPr>
        <w:shd w:val="clear" w:color="auto" w:fill="auto"/>
        <w:tabs>
          <w:tab w:val="clear" w:pos="0"/>
          <w:tab w:val="right" w:pos="7088"/>
        </w:tabs>
        <w:spacing w:after="0" w:line="317" w:lineRule="exact"/>
        <w:ind w:left="993" w:hanging="284"/>
        <w:jc w:val="both"/>
        <w:rPr>
          <w:rFonts w:asciiTheme="minorHAnsi" w:hAnsiTheme="minorHAnsi" w:cstheme="minorHAnsi"/>
        </w:rPr>
      </w:pPr>
      <w:r>
        <w:rPr>
          <w:rFonts w:cstheme="minorHAnsi"/>
        </w:rPr>
        <w:lastRenderedPageBreak/>
        <w:t xml:space="preserve">Cena za 1 </w:t>
      </w:r>
      <w:proofErr w:type="spellStart"/>
      <w:r>
        <w:rPr>
          <w:rFonts w:cstheme="minorHAnsi"/>
        </w:rPr>
        <w:t>člkhod</w:t>
      </w:r>
      <w:proofErr w:type="spellEnd"/>
      <w:r>
        <w:rPr>
          <w:rFonts w:cstheme="minorHAnsi"/>
        </w:rPr>
        <w:t xml:space="preserve"> do 10 </w:t>
      </w:r>
      <w:proofErr w:type="spellStart"/>
      <w:r>
        <w:rPr>
          <w:rFonts w:cstheme="minorHAnsi"/>
        </w:rPr>
        <w:t>člkhod</w:t>
      </w:r>
      <w:proofErr w:type="spellEnd"/>
      <w:r>
        <w:rPr>
          <w:rFonts w:cstheme="minorHAnsi"/>
        </w:rPr>
        <w:t>/rok bez DPH:</w:t>
      </w:r>
      <w:r w:rsidR="00DF7872">
        <w:rPr>
          <w:rFonts w:cstheme="minorHAnsi"/>
        </w:rPr>
        <w:tab/>
      </w:r>
      <w:r>
        <w:rPr>
          <w:rFonts w:cstheme="minorHAnsi"/>
        </w:rPr>
        <w:t>800,-Kč</w:t>
      </w:r>
    </w:p>
    <w:p w14:paraId="1A4B6C58" w14:textId="139969D4" w:rsidR="0000301F" w:rsidRDefault="00611950" w:rsidP="00DF7872">
      <w:pPr>
        <w:pStyle w:val="Zkladntext20"/>
        <w:shd w:val="clear" w:color="auto" w:fill="auto"/>
        <w:tabs>
          <w:tab w:val="right" w:pos="7088"/>
        </w:tabs>
        <w:spacing w:after="0" w:line="317" w:lineRule="exact"/>
        <w:ind w:left="993" w:firstLine="0"/>
        <w:jc w:val="both"/>
        <w:rPr>
          <w:rFonts w:asciiTheme="minorHAnsi" w:hAnsiTheme="minorHAnsi" w:cstheme="minorHAnsi"/>
        </w:rPr>
      </w:pPr>
      <w:r>
        <w:rPr>
          <w:rFonts w:cstheme="minorHAnsi"/>
        </w:rPr>
        <w:t>DPH (</w:t>
      </w:r>
      <w:proofErr w:type="gramStart"/>
      <w:r>
        <w:rPr>
          <w:rFonts w:cstheme="minorHAnsi"/>
        </w:rPr>
        <w:t>21%</w:t>
      </w:r>
      <w:proofErr w:type="gramEnd"/>
      <w:r>
        <w:rPr>
          <w:rFonts w:cstheme="minorHAnsi"/>
        </w:rPr>
        <w:t>):</w:t>
      </w:r>
      <w:r w:rsidR="00DF7872">
        <w:rPr>
          <w:rFonts w:cstheme="minorHAnsi"/>
        </w:rPr>
        <w:tab/>
      </w:r>
      <w:r>
        <w:rPr>
          <w:rFonts w:cstheme="minorHAnsi"/>
        </w:rPr>
        <w:t>168,-Kč</w:t>
      </w:r>
    </w:p>
    <w:p w14:paraId="5A881E05" w14:textId="14FAEF50" w:rsidR="0000301F" w:rsidRDefault="00611950" w:rsidP="00DF7872">
      <w:pPr>
        <w:pStyle w:val="Zkladntext20"/>
        <w:shd w:val="clear" w:color="auto" w:fill="auto"/>
        <w:tabs>
          <w:tab w:val="right" w:pos="7088"/>
        </w:tabs>
        <w:spacing w:after="300" w:line="317" w:lineRule="exact"/>
        <w:ind w:left="993" w:firstLine="0"/>
        <w:jc w:val="both"/>
        <w:rPr>
          <w:rFonts w:asciiTheme="minorHAnsi" w:hAnsiTheme="minorHAnsi" w:cstheme="minorHAnsi"/>
        </w:rPr>
      </w:pPr>
      <w:r>
        <w:rPr>
          <w:rFonts w:cstheme="minorHAnsi"/>
        </w:rPr>
        <w:t>Cena včetně DPH:</w:t>
      </w:r>
      <w:r w:rsidR="00DF7872">
        <w:rPr>
          <w:rFonts w:cstheme="minorHAnsi"/>
        </w:rPr>
        <w:tab/>
      </w:r>
      <w:r>
        <w:rPr>
          <w:rFonts w:cstheme="minorHAnsi"/>
        </w:rPr>
        <w:t>968,-Kč</w:t>
      </w:r>
    </w:p>
    <w:p w14:paraId="32F48C8B" w14:textId="3A1EBAD2" w:rsidR="0000301F" w:rsidRDefault="00611950" w:rsidP="00DF7872">
      <w:pPr>
        <w:pStyle w:val="Zkladntext20"/>
        <w:numPr>
          <w:ilvl w:val="0"/>
          <w:numId w:val="11"/>
        </w:numPr>
        <w:shd w:val="clear" w:color="auto" w:fill="auto"/>
        <w:tabs>
          <w:tab w:val="clear" w:pos="0"/>
          <w:tab w:val="right" w:pos="7088"/>
        </w:tabs>
        <w:spacing w:after="0" w:line="317" w:lineRule="exact"/>
        <w:ind w:left="993" w:hanging="284"/>
        <w:jc w:val="both"/>
        <w:rPr>
          <w:rFonts w:asciiTheme="minorHAnsi" w:hAnsiTheme="minorHAnsi" w:cstheme="minorHAnsi"/>
        </w:rPr>
      </w:pPr>
      <w:r>
        <w:rPr>
          <w:rFonts w:cstheme="minorHAnsi"/>
        </w:rPr>
        <w:t xml:space="preserve">Cena za 1 </w:t>
      </w:r>
      <w:proofErr w:type="spellStart"/>
      <w:r>
        <w:rPr>
          <w:rFonts w:cstheme="minorHAnsi"/>
        </w:rPr>
        <w:t>člkhod</w:t>
      </w:r>
      <w:proofErr w:type="spellEnd"/>
      <w:r>
        <w:rPr>
          <w:rFonts w:cstheme="minorHAnsi"/>
        </w:rPr>
        <w:t xml:space="preserve"> nad 10 </w:t>
      </w:r>
      <w:proofErr w:type="spellStart"/>
      <w:r>
        <w:rPr>
          <w:rFonts w:cstheme="minorHAnsi"/>
        </w:rPr>
        <w:t>člkhod</w:t>
      </w:r>
      <w:proofErr w:type="spellEnd"/>
      <w:r>
        <w:rPr>
          <w:rFonts w:cstheme="minorHAnsi"/>
        </w:rPr>
        <w:t>/rok bez DPH:</w:t>
      </w:r>
      <w:r w:rsidR="00DF7872">
        <w:rPr>
          <w:rFonts w:cstheme="minorHAnsi"/>
        </w:rPr>
        <w:tab/>
      </w:r>
      <w:r>
        <w:rPr>
          <w:rFonts w:cstheme="minorHAnsi"/>
        </w:rPr>
        <w:t>1</w:t>
      </w:r>
      <w:r w:rsidR="00FF5711">
        <w:rPr>
          <w:rFonts w:cstheme="minorHAnsi"/>
        </w:rPr>
        <w:t>.</w:t>
      </w:r>
      <w:r>
        <w:rPr>
          <w:rFonts w:cstheme="minorHAnsi"/>
        </w:rPr>
        <w:t>000,-Kč</w:t>
      </w:r>
    </w:p>
    <w:p w14:paraId="6AC08B75" w14:textId="64AE90F1" w:rsidR="0000301F" w:rsidRDefault="00611950" w:rsidP="00DF7872">
      <w:pPr>
        <w:pStyle w:val="Zkladntext20"/>
        <w:shd w:val="clear" w:color="auto" w:fill="auto"/>
        <w:tabs>
          <w:tab w:val="right" w:pos="7088"/>
        </w:tabs>
        <w:spacing w:after="0" w:line="317" w:lineRule="exact"/>
        <w:ind w:left="993" w:firstLine="9"/>
        <w:jc w:val="both"/>
        <w:rPr>
          <w:rFonts w:asciiTheme="minorHAnsi" w:hAnsiTheme="minorHAnsi" w:cstheme="minorHAnsi"/>
        </w:rPr>
      </w:pPr>
      <w:r>
        <w:rPr>
          <w:rFonts w:cstheme="minorHAnsi"/>
        </w:rPr>
        <w:t>DPH (</w:t>
      </w:r>
      <w:proofErr w:type="gramStart"/>
      <w:r>
        <w:rPr>
          <w:rFonts w:cstheme="minorHAnsi"/>
        </w:rPr>
        <w:t>21%</w:t>
      </w:r>
      <w:proofErr w:type="gramEnd"/>
      <w:r>
        <w:rPr>
          <w:rFonts w:cstheme="minorHAnsi"/>
        </w:rPr>
        <w:t>):</w:t>
      </w:r>
      <w:r w:rsidR="00DF7872">
        <w:rPr>
          <w:rFonts w:cstheme="minorHAnsi"/>
        </w:rPr>
        <w:tab/>
      </w:r>
      <w:r>
        <w:rPr>
          <w:rFonts w:cstheme="minorHAnsi"/>
        </w:rPr>
        <w:t>210,-Kč</w:t>
      </w:r>
    </w:p>
    <w:p w14:paraId="77B2F4F9" w14:textId="47F1EE8B" w:rsidR="0000301F" w:rsidRDefault="00611950" w:rsidP="00DF7872">
      <w:pPr>
        <w:pStyle w:val="Zkladntext20"/>
        <w:shd w:val="clear" w:color="auto" w:fill="auto"/>
        <w:tabs>
          <w:tab w:val="right" w:pos="7088"/>
        </w:tabs>
        <w:spacing w:after="303" w:line="317" w:lineRule="exact"/>
        <w:ind w:left="993" w:firstLine="9"/>
        <w:jc w:val="both"/>
        <w:rPr>
          <w:rFonts w:asciiTheme="minorHAnsi" w:hAnsiTheme="minorHAnsi" w:cstheme="minorHAnsi"/>
        </w:rPr>
      </w:pPr>
      <w:r>
        <w:rPr>
          <w:rFonts w:cstheme="minorHAnsi"/>
        </w:rPr>
        <w:t>Cena včetně DPH:</w:t>
      </w:r>
      <w:r w:rsidR="00DF7872">
        <w:rPr>
          <w:rFonts w:cstheme="minorHAnsi"/>
        </w:rPr>
        <w:tab/>
      </w:r>
      <w:r>
        <w:rPr>
          <w:rFonts w:cstheme="minorHAnsi"/>
        </w:rPr>
        <w:t>1</w:t>
      </w:r>
      <w:r w:rsidR="00FF5711">
        <w:rPr>
          <w:rFonts w:cstheme="minorHAnsi"/>
        </w:rPr>
        <w:t>.</w:t>
      </w:r>
      <w:r>
        <w:rPr>
          <w:rFonts w:cstheme="minorHAnsi"/>
        </w:rPr>
        <w:t>210,-Kč</w:t>
      </w:r>
    </w:p>
    <w:p w14:paraId="276CDCC2" w14:textId="77777777" w:rsidR="0000301F" w:rsidRDefault="00611950">
      <w:pPr>
        <w:pStyle w:val="Zkladntext20"/>
        <w:numPr>
          <w:ilvl w:val="0"/>
          <w:numId w:val="3"/>
        </w:numPr>
        <w:shd w:val="clear" w:color="auto" w:fill="auto"/>
        <w:tabs>
          <w:tab w:val="left" w:pos="653"/>
          <w:tab w:val="right" w:pos="7088"/>
        </w:tabs>
        <w:spacing w:after="0" w:line="276" w:lineRule="auto"/>
        <w:ind w:left="709" w:hanging="709"/>
        <w:jc w:val="both"/>
        <w:rPr>
          <w:rFonts w:asciiTheme="minorHAnsi" w:hAnsiTheme="minorHAnsi" w:cstheme="minorHAnsi"/>
          <w:color w:val="auto"/>
        </w:rPr>
      </w:pPr>
      <w:r>
        <w:rPr>
          <w:rFonts w:cstheme="minorHAnsi"/>
          <w:color w:val="auto"/>
        </w:rPr>
        <w:t xml:space="preserve">Celková cena za roční </w:t>
      </w:r>
      <w:proofErr w:type="spellStart"/>
      <w:r>
        <w:rPr>
          <w:rFonts w:cstheme="minorHAnsi"/>
          <w:color w:val="auto"/>
        </w:rPr>
        <w:t>maintenance</w:t>
      </w:r>
      <w:proofErr w:type="spellEnd"/>
      <w:r>
        <w:rPr>
          <w:rFonts w:cstheme="minorHAnsi"/>
          <w:color w:val="auto"/>
        </w:rPr>
        <w:t xml:space="preserve"> aplikace a roční </w:t>
      </w:r>
      <w:proofErr w:type="spellStart"/>
      <w:r>
        <w:rPr>
          <w:rFonts w:cstheme="minorHAnsi"/>
          <w:color w:val="auto"/>
        </w:rPr>
        <w:t>maintenance</w:t>
      </w:r>
      <w:proofErr w:type="spellEnd"/>
      <w:r>
        <w:rPr>
          <w:rFonts w:cstheme="minorHAnsi"/>
          <w:color w:val="auto"/>
        </w:rPr>
        <w:t xml:space="preserve"> (období 12 kalendářních měsíců) pro 18 mateřských škol a 9 základních škol se stanovuje:</w:t>
      </w:r>
    </w:p>
    <w:p w14:paraId="165DD253" w14:textId="177EF4FC" w:rsidR="0000301F" w:rsidRDefault="00611950" w:rsidP="00DF7872">
      <w:pPr>
        <w:pStyle w:val="Zkladntext20"/>
        <w:shd w:val="clear" w:color="auto" w:fill="auto"/>
        <w:tabs>
          <w:tab w:val="right" w:pos="7088"/>
        </w:tabs>
        <w:spacing w:after="0" w:line="276" w:lineRule="auto"/>
        <w:ind w:left="993" w:firstLine="0"/>
        <w:jc w:val="both"/>
        <w:rPr>
          <w:rFonts w:asciiTheme="minorHAnsi" w:hAnsiTheme="minorHAnsi" w:cstheme="minorHAnsi"/>
          <w:color w:val="auto"/>
        </w:rPr>
      </w:pPr>
      <w:r>
        <w:rPr>
          <w:rFonts w:cstheme="minorHAnsi"/>
          <w:color w:val="auto"/>
        </w:rPr>
        <w:t xml:space="preserve">Cena za </w:t>
      </w:r>
      <w:proofErr w:type="spellStart"/>
      <w:r>
        <w:rPr>
          <w:rFonts w:cstheme="minorHAnsi"/>
          <w:color w:val="auto"/>
        </w:rPr>
        <w:t>maintenance</w:t>
      </w:r>
      <w:proofErr w:type="spellEnd"/>
      <w:r>
        <w:rPr>
          <w:rFonts w:cstheme="minorHAnsi"/>
          <w:color w:val="auto"/>
        </w:rPr>
        <w:t xml:space="preserve"> aplikace pro MŠ bez DPH:</w:t>
      </w:r>
      <w:r w:rsidR="00DF7872">
        <w:rPr>
          <w:rFonts w:cstheme="minorHAnsi"/>
          <w:color w:val="auto"/>
        </w:rPr>
        <w:tab/>
      </w:r>
      <w:r>
        <w:rPr>
          <w:rFonts w:cstheme="minorHAnsi"/>
          <w:color w:val="auto"/>
        </w:rPr>
        <w:t>10.000,- Kč</w:t>
      </w:r>
    </w:p>
    <w:p w14:paraId="285A7772" w14:textId="0F97D229" w:rsidR="0000301F" w:rsidRDefault="00611950" w:rsidP="00DF7872">
      <w:pPr>
        <w:pStyle w:val="Zkladntext20"/>
        <w:shd w:val="clear" w:color="auto" w:fill="auto"/>
        <w:tabs>
          <w:tab w:val="right" w:pos="7088"/>
        </w:tabs>
        <w:spacing w:after="0" w:line="276" w:lineRule="auto"/>
        <w:ind w:left="993" w:firstLine="0"/>
        <w:jc w:val="both"/>
        <w:rPr>
          <w:rFonts w:asciiTheme="minorHAnsi" w:hAnsiTheme="minorHAnsi" w:cstheme="minorHAnsi"/>
          <w:color w:val="auto"/>
        </w:rPr>
      </w:pPr>
      <w:r>
        <w:rPr>
          <w:rFonts w:cstheme="minorHAnsi"/>
          <w:color w:val="auto"/>
        </w:rPr>
        <w:t xml:space="preserve">Cena za </w:t>
      </w:r>
      <w:proofErr w:type="spellStart"/>
      <w:r>
        <w:rPr>
          <w:rFonts w:cstheme="minorHAnsi"/>
          <w:color w:val="auto"/>
        </w:rPr>
        <w:t>maintenance</w:t>
      </w:r>
      <w:proofErr w:type="spellEnd"/>
      <w:r>
        <w:rPr>
          <w:rFonts w:cstheme="minorHAnsi"/>
          <w:color w:val="auto"/>
        </w:rPr>
        <w:t xml:space="preserve"> aplikace pro ZŠ bez DPH:</w:t>
      </w:r>
      <w:r w:rsidR="00DF7872">
        <w:rPr>
          <w:rFonts w:cstheme="minorHAnsi"/>
          <w:color w:val="auto"/>
        </w:rPr>
        <w:tab/>
      </w:r>
      <w:r>
        <w:rPr>
          <w:rFonts w:cstheme="minorHAnsi"/>
          <w:color w:val="auto"/>
        </w:rPr>
        <w:t>10.000,- Kč</w:t>
      </w:r>
    </w:p>
    <w:p w14:paraId="31A51A38" w14:textId="4279440C" w:rsidR="0000301F" w:rsidRDefault="00611950" w:rsidP="00DF7872">
      <w:pPr>
        <w:pStyle w:val="Zkladntext20"/>
        <w:shd w:val="clear" w:color="auto" w:fill="auto"/>
        <w:tabs>
          <w:tab w:val="right" w:pos="7088"/>
        </w:tabs>
        <w:spacing w:after="0" w:line="276" w:lineRule="auto"/>
        <w:ind w:left="993" w:firstLine="0"/>
        <w:jc w:val="both"/>
        <w:rPr>
          <w:rFonts w:asciiTheme="minorHAnsi" w:hAnsiTheme="minorHAnsi" w:cstheme="minorHAnsi"/>
          <w:color w:val="auto"/>
        </w:rPr>
      </w:pPr>
      <w:r>
        <w:rPr>
          <w:rFonts w:cstheme="minorHAnsi"/>
          <w:color w:val="auto"/>
        </w:rPr>
        <w:t xml:space="preserve">Cena za </w:t>
      </w:r>
      <w:proofErr w:type="spellStart"/>
      <w:r>
        <w:rPr>
          <w:rFonts w:cstheme="minorHAnsi"/>
          <w:color w:val="auto"/>
        </w:rPr>
        <w:t>maintenance</w:t>
      </w:r>
      <w:proofErr w:type="spellEnd"/>
      <w:r>
        <w:rPr>
          <w:rFonts w:cstheme="minorHAnsi"/>
          <w:color w:val="auto"/>
        </w:rPr>
        <w:t xml:space="preserve"> licencí (27 licencí) bez DPH:</w:t>
      </w:r>
      <w:r w:rsidR="00DF7872">
        <w:rPr>
          <w:rFonts w:cstheme="minorHAnsi"/>
          <w:color w:val="auto"/>
        </w:rPr>
        <w:tab/>
      </w:r>
      <w:r>
        <w:rPr>
          <w:rFonts w:cstheme="minorHAnsi"/>
          <w:color w:val="auto"/>
        </w:rPr>
        <w:t>22.950,- Kč</w:t>
      </w:r>
    </w:p>
    <w:p w14:paraId="25EBACF6" w14:textId="77777777" w:rsidR="0000301F" w:rsidRDefault="0000301F">
      <w:pPr>
        <w:pStyle w:val="Zkladntext20"/>
        <w:shd w:val="clear" w:color="auto" w:fill="auto"/>
        <w:tabs>
          <w:tab w:val="right" w:pos="7088"/>
        </w:tabs>
        <w:spacing w:after="0" w:line="276" w:lineRule="auto"/>
        <w:ind w:left="993" w:firstLine="0"/>
        <w:jc w:val="both"/>
        <w:rPr>
          <w:rFonts w:asciiTheme="minorHAnsi" w:hAnsiTheme="minorHAnsi" w:cstheme="minorHAnsi"/>
          <w:color w:val="auto"/>
        </w:rPr>
      </w:pPr>
    </w:p>
    <w:p w14:paraId="5D57324E" w14:textId="24A9C9DC" w:rsidR="0000301F" w:rsidRDefault="00611950" w:rsidP="00E9553C">
      <w:pPr>
        <w:pStyle w:val="Zkladntext20"/>
        <w:shd w:val="clear" w:color="auto" w:fill="auto"/>
        <w:tabs>
          <w:tab w:val="right" w:pos="7088"/>
        </w:tabs>
        <w:spacing w:after="0" w:line="276" w:lineRule="auto"/>
        <w:ind w:left="993" w:firstLine="0"/>
        <w:jc w:val="both"/>
        <w:rPr>
          <w:rFonts w:asciiTheme="minorHAnsi" w:hAnsiTheme="minorHAnsi" w:cstheme="minorHAnsi"/>
          <w:color w:val="auto"/>
        </w:rPr>
      </w:pPr>
      <w:r>
        <w:rPr>
          <w:rFonts w:cstheme="minorHAnsi"/>
          <w:color w:val="auto"/>
        </w:rPr>
        <w:t>DPH ve výši 21 %:</w:t>
      </w:r>
      <w:r w:rsidR="00DF7872">
        <w:rPr>
          <w:rFonts w:cstheme="minorHAnsi"/>
          <w:color w:val="auto"/>
        </w:rPr>
        <w:tab/>
      </w:r>
      <w:r>
        <w:rPr>
          <w:rFonts w:cstheme="minorHAnsi"/>
          <w:color w:val="auto"/>
        </w:rPr>
        <w:t>9.020,- Kč</w:t>
      </w:r>
    </w:p>
    <w:p w14:paraId="7531CB7A" w14:textId="0E0F37E6" w:rsidR="0000301F" w:rsidRDefault="00611950" w:rsidP="00E9553C">
      <w:pPr>
        <w:pStyle w:val="Zkladntext20"/>
        <w:shd w:val="clear" w:color="auto" w:fill="auto"/>
        <w:tabs>
          <w:tab w:val="right" w:pos="7088"/>
        </w:tabs>
        <w:spacing w:after="0" w:line="276" w:lineRule="auto"/>
        <w:ind w:left="993" w:firstLine="0"/>
        <w:jc w:val="both"/>
        <w:rPr>
          <w:rFonts w:asciiTheme="minorHAnsi" w:hAnsiTheme="minorHAnsi" w:cstheme="minorHAnsi"/>
          <w:color w:val="auto"/>
        </w:rPr>
      </w:pPr>
      <w:r>
        <w:rPr>
          <w:rFonts w:cstheme="minorHAnsi"/>
          <w:color w:val="auto"/>
        </w:rPr>
        <w:t>Cena včetně DPH:</w:t>
      </w:r>
      <w:r w:rsidR="00DF7872">
        <w:rPr>
          <w:rFonts w:cstheme="minorHAnsi"/>
          <w:color w:val="auto"/>
        </w:rPr>
        <w:tab/>
      </w:r>
      <w:r>
        <w:rPr>
          <w:rFonts w:cstheme="minorHAnsi"/>
          <w:color w:val="auto"/>
        </w:rPr>
        <w:t>51.970,- Kč</w:t>
      </w:r>
    </w:p>
    <w:p w14:paraId="1257EBCD" w14:textId="77777777" w:rsidR="0000301F" w:rsidRDefault="0000301F">
      <w:pPr>
        <w:pStyle w:val="Zkladntext20"/>
        <w:shd w:val="clear" w:color="auto" w:fill="auto"/>
        <w:spacing w:after="0" w:line="276" w:lineRule="auto"/>
        <w:ind w:left="709" w:firstLine="0"/>
        <w:jc w:val="both"/>
        <w:rPr>
          <w:rFonts w:asciiTheme="minorHAnsi" w:hAnsiTheme="minorHAnsi" w:cstheme="minorHAnsi"/>
        </w:rPr>
      </w:pPr>
    </w:p>
    <w:p w14:paraId="51FDE147" w14:textId="77777777" w:rsidR="0000301F" w:rsidRDefault="00611950">
      <w:pPr>
        <w:pStyle w:val="Zkladntext20"/>
        <w:numPr>
          <w:ilvl w:val="0"/>
          <w:numId w:val="3"/>
        </w:numPr>
        <w:shd w:val="clear" w:color="auto" w:fill="auto"/>
        <w:spacing w:after="362" w:line="276" w:lineRule="auto"/>
        <w:ind w:left="737" w:hanging="737"/>
        <w:jc w:val="both"/>
        <w:rPr>
          <w:rFonts w:asciiTheme="minorHAnsi" w:hAnsiTheme="minorHAnsi" w:cstheme="minorHAnsi"/>
        </w:rPr>
      </w:pPr>
      <w:r>
        <w:rPr>
          <w:rFonts w:cstheme="minorHAnsi"/>
        </w:rPr>
        <w:t>V případě změny počtu škol bude Poskytovatel Objednateli účtovat cenu za roční poplatek (</w:t>
      </w:r>
      <w:proofErr w:type="spellStart"/>
      <w:r>
        <w:rPr>
          <w:rFonts w:cstheme="minorHAnsi"/>
        </w:rPr>
        <w:t>maintenance</w:t>
      </w:r>
      <w:proofErr w:type="spellEnd"/>
      <w:r>
        <w:rPr>
          <w:rFonts w:cstheme="minorHAnsi"/>
        </w:rPr>
        <w:t>) dle platného ceníku, který je nedílnou součástí této Smlouvy v příloze č. 2.</w:t>
      </w:r>
    </w:p>
    <w:p w14:paraId="13B8376A" w14:textId="77777777" w:rsidR="0000301F" w:rsidRDefault="00611950">
      <w:pPr>
        <w:pStyle w:val="Zkladntext20"/>
        <w:numPr>
          <w:ilvl w:val="0"/>
          <w:numId w:val="3"/>
        </w:numPr>
        <w:shd w:val="clear" w:color="auto" w:fill="auto"/>
        <w:spacing w:after="0" w:line="276" w:lineRule="auto"/>
        <w:ind w:left="709" w:hanging="709"/>
        <w:jc w:val="both"/>
        <w:rPr>
          <w:rFonts w:asciiTheme="minorHAnsi" w:hAnsiTheme="minorHAnsi" w:cstheme="minorHAnsi"/>
        </w:rPr>
      </w:pPr>
      <w:r>
        <w:rPr>
          <w:rFonts w:cstheme="minorHAnsi"/>
        </w:rPr>
        <w:t>V případě jiné sazby DPH bude Poskytovatel Objednateli účtovat sazbu DPH ve výši odpovídající platným a účinným právním předpisům ke dni uskutečnění zdanitelného plnění. Cena za plnění bez DPH tímto není dotčena.</w:t>
      </w:r>
    </w:p>
    <w:p w14:paraId="1D329016" w14:textId="77777777" w:rsidR="0000301F" w:rsidRDefault="0000301F">
      <w:pPr>
        <w:pStyle w:val="Zkladntext20"/>
        <w:shd w:val="clear" w:color="auto" w:fill="auto"/>
        <w:spacing w:after="0" w:line="276" w:lineRule="auto"/>
        <w:ind w:left="709" w:hanging="709"/>
        <w:jc w:val="both"/>
        <w:rPr>
          <w:rFonts w:asciiTheme="minorHAnsi" w:hAnsiTheme="minorHAnsi" w:cstheme="minorHAnsi"/>
        </w:rPr>
      </w:pPr>
    </w:p>
    <w:p w14:paraId="37CE66C5" w14:textId="77777777" w:rsidR="0000301F" w:rsidRDefault="00611950">
      <w:pPr>
        <w:pStyle w:val="Zkladntext20"/>
        <w:shd w:val="clear" w:color="auto" w:fill="auto"/>
        <w:spacing w:after="0" w:line="276" w:lineRule="auto"/>
        <w:ind w:left="60" w:firstLine="0"/>
        <w:rPr>
          <w:rFonts w:asciiTheme="minorHAnsi" w:hAnsiTheme="minorHAnsi" w:cstheme="minorHAnsi"/>
          <w:b/>
        </w:rPr>
      </w:pPr>
      <w:r>
        <w:rPr>
          <w:rFonts w:cstheme="minorHAnsi"/>
          <w:b/>
        </w:rPr>
        <w:t>Článek 5</w:t>
      </w:r>
    </w:p>
    <w:p w14:paraId="0449780D" w14:textId="77777777" w:rsidR="0000301F" w:rsidRDefault="00611950">
      <w:pPr>
        <w:pStyle w:val="Zkladntext20"/>
        <w:shd w:val="clear" w:color="auto" w:fill="auto"/>
        <w:spacing w:after="0" w:line="276" w:lineRule="auto"/>
        <w:ind w:left="60" w:firstLine="0"/>
        <w:rPr>
          <w:rFonts w:asciiTheme="minorHAnsi" w:hAnsiTheme="minorHAnsi" w:cstheme="minorHAnsi"/>
          <w:b/>
        </w:rPr>
      </w:pPr>
      <w:r>
        <w:rPr>
          <w:rFonts w:cstheme="minorHAnsi"/>
          <w:b/>
        </w:rPr>
        <w:t>Platební podmínky</w:t>
      </w:r>
    </w:p>
    <w:p w14:paraId="118F2E18" w14:textId="77777777" w:rsidR="0000301F" w:rsidRDefault="0000301F">
      <w:pPr>
        <w:pStyle w:val="Zkladntext20"/>
        <w:shd w:val="clear" w:color="auto" w:fill="auto"/>
        <w:spacing w:after="0" w:line="276" w:lineRule="auto"/>
        <w:ind w:left="60" w:firstLine="0"/>
        <w:rPr>
          <w:rFonts w:asciiTheme="minorHAnsi" w:hAnsiTheme="minorHAnsi" w:cstheme="minorHAnsi"/>
        </w:rPr>
      </w:pPr>
    </w:p>
    <w:p w14:paraId="3CE7F801" w14:textId="77777777" w:rsidR="0000301F" w:rsidRDefault="00611950">
      <w:pPr>
        <w:pStyle w:val="Zkladntext20"/>
        <w:numPr>
          <w:ilvl w:val="0"/>
          <w:numId w:val="4"/>
        </w:numPr>
        <w:shd w:val="clear" w:color="auto" w:fill="auto"/>
        <w:tabs>
          <w:tab w:val="left" w:pos="653"/>
        </w:tabs>
        <w:spacing w:after="0" w:line="276" w:lineRule="auto"/>
        <w:ind w:left="700" w:hanging="700"/>
        <w:jc w:val="both"/>
        <w:rPr>
          <w:rFonts w:asciiTheme="minorHAnsi" w:hAnsiTheme="minorHAnsi" w:cstheme="minorHAnsi"/>
        </w:rPr>
      </w:pPr>
      <w:r>
        <w:rPr>
          <w:rFonts w:cstheme="minorHAnsi"/>
        </w:rPr>
        <w:t>Plnění Poskytovatele představuje ve smyslu příslušných ustanovení zákona č. 235/2004 Sb., o dani z přidané hodnoty, ve znění pozdějších předpisů (zákona o dani z přidané hodnoty), samostatné zdanitelné plnění a považuje se za uskutečněné vždy posledním dnem příslušného čtvrtletí po celou dobu trvání této Smlouvy.</w:t>
      </w:r>
    </w:p>
    <w:p w14:paraId="2A221B6D" w14:textId="77777777" w:rsidR="0000301F" w:rsidRDefault="00611950">
      <w:pPr>
        <w:pStyle w:val="Zkladntext20"/>
        <w:numPr>
          <w:ilvl w:val="0"/>
          <w:numId w:val="4"/>
        </w:numPr>
        <w:shd w:val="clear" w:color="auto" w:fill="auto"/>
        <w:tabs>
          <w:tab w:val="left" w:pos="653"/>
        </w:tabs>
        <w:spacing w:after="0" w:line="276" w:lineRule="auto"/>
        <w:ind w:left="700" w:hanging="700"/>
        <w:jc w:val="both"/>
        <w:rPr>
          <w:rFonts w:asciiTheme="minorHAnsi" w:hAnsiTheme="minorHAnsi" w:cstheme="minorHAnsi"/>
        </w:rPr>
      </w:pPr>
      <w:r>
        <w:rPr>
          <w:rFonts w:cstheme="minorHAnsi"/>
        </w:rPr>
        <w:t>Cena za plnění dle čl. 4.1. této Smlouvy bude Objednatelem hrazena čtvrtletně na základě faktury Poskytovatele, kterou Poskytovatel vystaví vždy do 15. dne kalendářního měsíce následujícího po čtvrtletí, v němž bylo plnění poskytnuto.</w:t>
      </w:r>
    </w:p>
    <w:p w14:paraId="7982EF00" w14:textId="77777777" w:rsidR="0000301F" w:rsidRDefault="00611950">
      <w:pPr>
        <w:pStyle w:val="Zkladntext20"/>
        <w:numPr>
          <w:ilvl w:val="0"/>
          <w:numId w:val="4"/>
        </w:numPr>
        <w:shd w:val="clear" w:color="auto" w:fill="auto"/>
        <w:spacing w:after="0" w:line="276" w:lineRule="auto"/>
        <w:ind w:left="680" w:hanging="680"/>
        <w:jc w:val="both"/>
        <w:rPr>
          <w:rFonts w:asciiTheme="minorHAnsi" w:hAnsiTheme="minorHAnsi" w:cstheme="minorHAnsi"/>
        </w:rPr>
      </w:pPr>
      <w:r>
        <w:rPr>
          <w:rFonts w:cstheme="minorHAnsi"/>
        </w:rPr>
        <w:t xml:space="preserve">Cena za roční </w:t>
      </w:r>
      <w:proofErr w:type="spellStart"/>
      <w:r>
        <w:rPr>
          <w:rFonts w:cstheme="minorHAnsi"/>
        </w:rPr>
        <w:t>maintenance</w:t>
      </w:r>
      <w:proofErr w:type="spellEnd"/>
      <w:r>
        <w:rPr>
          <w:rFonts w:cstheme="minorHAnsi"/>
        </w:rPr>
        <w:t xml:space="preserve"> dle čl. 4.2. bude Objednateli fakturována ročně v lednu příslušného roku.</w:t>
      </w:r>
    </w:p>
    <w:p w14:paraId="2F17BB00" w14:textId="77777777" w:rsidR="0000301F" w:rsidRDefault="00611950">
      <w:pPr>
        <w:pStyle w:val="Zkladntext20"/>
        <w:numPr>
          <w:ilvl w:val="0"/>
          <w:numId w:val="4"/>
        </w:numPr>
        <w:shd w:val="clear" w:color="auto" w:fill="auto"/>
        <w:tabs>
          <w:tab w:val="left" w:pos="653"/>
        </w:tabs>
        <w:spacing w:after="0" w:line="276" w:lineRule="auto"/>
        <w:ind w:left="700" w:hanging="700"/>
        <w:jc w:val="both"/>
        <w:rPr>
          <w:rFonts w:asciiTheme="minorHAnsi" w:hAnsiTheme="minorHAnsi" w:cstheme="minorHAnsi"/>
        </w:rPr>
      </w:pPr>
      <w:r>
        <w:rPr>
          <w:rFonts w:cstheme="minorHAnsi"/>
        </w:rPr>
        <w:t>Faktura musí obsahovat všechny náležitosti řádného účetního a daňového dokladu ve smyslu příslušných zákonných ustanovení, zejména zákona o dani z přidané hodnoty. V případě, že faktura nebude mít odpovídající náležitosti, je Objednatel oprávněn zaslat ji ve lhůtě splatnosti zpět Poskytovateli k doplnění, aniž se tak dostane do prodlení se splatností; lhůta splatnosti počíná běžet znovu od opětovného doručení náležitě doplněného či opraveného dokladu.</w:t>
      </w:r>
    </w:p>
    <w:p w14:paraId="3C6DCD56" w14:textId="77777777" w:rsidR="0000301F" w:rsidRDefault="00611950">
      <w:pPr>
        <w:pStyle w:val="Zkladntext20"/>
        <w:numPr>
          <w:ilvl w:val="0"/>
          <w:numId w:val="4"/>
        </w:numPr>
        <w:shd w:val="clear" w:color="auto" w:fill="auto"/>
        <w:tabs>
          <w:tab w:val="left" w:pos="653"/>
        </w:tabs>
        <w:spacing w:after="0" w:line="276" w:lineRule="auto"/>
        <w:ind w:left="700" w:hanging="700"/>
        <w:jc w:val="both"/>
        <w:rPr>
          <w:rFonts w:asciiTheme="minorHAnsi" w:hAnsiTheme="minorHAnsi" w:cstheme="minorHAnsi"/>
        </w:rPr>
      </w:pPr>
      <w:r>
        <w:rPr>
          <w:rFonts w:cstheme="minorHAnsi"/>
        </w:rPr>
        <w:t>Splatnost faktury (daňového dokladu) je stanovena na 30 dnů ode dne jejího doručení Objednateli.</w:t>
      </w:r>
    </w:p>
    <w:p w14:paraId="5B6B2A04" w14:textId="77777777" w:rsidR="0000301F" w:rsidRDefault="00611950">
      <w:pPr>
        <w:pStyle w:val="Zkladntext20"/>
        <w:numPr>
          <w:ilvl w:val="0"/>
          <w:numId w:val="4"/>
        </w:numPr>
        <w:shd w:val="clear" w:color="auto" w:fill="auto"/>
        <w:tabs>
          <w:tab w:val="left" w:pos="653"/>
        </w:tabs>
        <w:spacing w:after="0" w:line="276" w:lineRule="auto"/>
        <w:ind w:left="700" w:hanging="700"/>
        <w:jc w:val="both"/>
        <w:rPr>
          <w:rFonts w:asciiTheme="minorHAnsi" w:hAnsiTheme="minorHAnsi" w:cstheme="minorHAnsi"/>
        </w:rPr>
      </w:pPr>
      <w:r>
        <w:rPr>
          <w:rFonts w:cstheme="minorHAnsi"/>
        </w:rPr>
        <w:t>Poskytovatel prohlašuje, že v okamžiku uskutečnění zdanitelného plnění nebude/není nespolehlivým plátcem. V případě, že se jím stane, bude Objednatel Poskytovateli hradit pouze částku ve výši základu daně a DPH bude odvedeno místně příslušnému správci daně Poskytovatele.</w:t>
      </w:r>
    </w:p>
    <w:p w14:paraId="3937CA1F" w14:textId="77777777" w:rsidR="0000301F" w:rsidRDefault="00611950">
      <w:pPr>
        <w:pStyle w:val="Zkladntext20"/>
        <w:numPr>
          <w:ilvl w:val="0"/>
          <w:numId w:val="4"/>
        </w:numPr>
        <w:shd w:val="clear" w:color="auto" w:fill="auto"/>
        <w:tabs>
          <w:tab w:val="left" w:pos="653"/>
        </w:tabs>
        <w:spacing w:after="0" w:line="276" w:lineRule="auto"/>
        <w:ind w:left="700" w:hanging="700"/>
        <w:jc w:val="both"/>
        <w:rPr>
          <w:rFonts w:asciiTheme="minorHAnsi" w:hAnsiTheme="minorHAnsi" w:cstheme="minorHAnsi"/>
        </w:rPr>
      </w:pPr>
      <w:r>
        <w:rPr>
          <w:rFonts w:cstheme="minorHAnsi"/>
        </w:rPr>
        <w:t xml:space="preserve">Objednatel provede úhradu ve splatnosti na bankovní účet Poskytovatele uvedený na faktuře za </w:t>
      </w:r>
      <w:r>
        <w:rPr>
          <w:rFonts w:cstheme="minorHAnsi"/>
        </w:rPr>
        <w:lastRenderedPageBreak/>
        <w:t>předpokladu, že tento účet bude ke dni platby zveřejněný správcem daně. V případě, že tato podmínka nebude splněna, Objednatel uhradí pouze částku bez DPH a doplatek bude uhrazen Poskytovateli až po zveřejnění čísla účtu. V případě, že účet nebude zveřejněn po uplynutí lhůty stanovené Objednatelem, bude DPH uhrazeno místně příslušnému správci daně Poskytovatele.</w:t>
      </w:r>
    </w:p>
    <w:p w14:paraId="2C51EBF8" w14:textId="77777777" w:rsidR="0000301F" w:rsidRDefault="0000301F">
      <w:pPr>
        <w:pStyle w:val="Zkladntext20"/>
        <w:shd w:val="clear" w:color="auto" w:fill="auto"/>
        <w:tabs>
          <w:tab w:val="left" w:pos="653"/>
        </w:tabs>
        <w:spacing w:after="0" w:line="276" w:lineRule="auto"/>
        <w:ind w:firstLine="0"/>
        <w:jc w:val="both"/>
        <w:rPr>
          <w:rFonts w:asciiTheme="minorHAnsi" w:hAnsiTheme="minorHAnsi" w:cstheme="minorHAnsi"/>
        </w:rPr>
      </w:pPr>
    </w:p>
    <w:p w14:paraId="5DD6415D" w14:textId="77777777" w:rsidR="0000301F" w:rsidRDefault="00611950">
      <w:pPr>
        <w:pStyle w:val="Zkladntext20"/>
        <w:shd w:val="clear" w:color="auto" w:fill="auto"/>
        <w:spacing w:after="0" w:line="276" w:lineRule="auto"/>
        <w:ind w:left="60" w:firstLine="0"/>
        <w:rPr>
          <w:rFonts w:asciiTheme="minorHAnsi" w:hAnsiTheme="minorHAnsi" w:cstheme="minorHAnsi"/>
          <w:b/>
        </w:rPr>
      </w:pPr>
      <w:r>
        <w:rPr>
          <w:rFonts w:cstheme="minorHAnsi"/>
          <w:b/>
        </w:rPr>
        <w:t>Článek 6</w:t>
      </w:r>
      <w:r>
        <w:rPr>
          <w:rFonts w:cstheme="minorHAnsi"/>
          <w:b/>
        </w:rPr>
        <w:br/>
        <w:t>Součinnost</w:t>
      </w:r>
    </w:p>
    <w:p w14:paraId="7F96766E" w14:textId="77777777" w:rsidR="0000301F" w:rsidRDefault="0000301F">
      <w:pPr>
        <w:pStyle w:val="Zkladntext20"/>
        <w:shd w:val="clear" w:color="auto" w:fill="auto"/>
        <w:spacing w:after="0" w:line="276" w:lineRule="auto"/>
        <w:ind w:left="60" w:firstLine="0"/>
        <w:rPr>
          <w:rFonts w:asciiTheme="minorHAnsi" w:hAnsiTheme="minorHAnsi" w:cstheme="minorHAnsi"/>
          <w:b/>
        </w:rPr>
      </w:pPr>
    </w:p>
    <w:p w14:paraId="4A4A5E82" w14:textId="77777777" w:rsidR="0000301F" w:rsidRDefault="00611950">
      <w:pPr>
        <w:pStyle w:val="Zkladntext20"/>
        <w:numPr>
          <w:ilvl w:val="1"/>
          <w:numId w:val="1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Objednatel se zavazuje Poskytovateli poskytovat nezbytnou součinnost pro plnění předmětu Smlouvy v pracovních dnech od 8 do 17 hodin v pondělí a středu, od 8 do 15 hodin v úterý, čtvrtek a pátek.</w:t>
      </w:r>
    </w:p>
    <w:p w14:paraId="22188781" w14:textId="77777777" w:rsidR="0000301F" w:rsidRDefault="00611950">
      <w:pPr>
        <w:pStyle w:val="Zkladntext20"/>
        <w:numPr>
          <w:ilvl w:val="1"/>
          <w:numId w:val="1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Objednatel je oprávněn zajistit poskytnutí součinnosti třetími osobami.</w:t>
      </w:r>
    </w:p>
    <w:p w14:paraId="22133762" w14:textId="20B1D27E" w:rsidR="0000301F" w:rsidRDefault="00611950">
      <w:pPr>
        <w:pStyle w:val="Zkladntext20"/>
        <w:numPr>
          <w:ilvl w:val="1"/>
          <w:numId w:val="1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Poskytovatel je oprávněn v průběhu poskytování servisních služeb neprodleně upozornit Objednatele na nevhodnost jeho pokynů nebo předané dokumentace. Toto upozornění musí mít písemnou formu, lze použít email</w:t>
      </w:r>
      <w:r>
        <w:rPr>
          <w:rFonts w:cstheme="minorHAnsi"/>
          <w:lang w:eastAsia="en-US" w:bidi="en-US"/>
        </w:rPr>
        <w:t xml:space="preserve">. </w:t>
      </w:r>
      <w:r>
        <w:rPr>
          <w:rFonts w:cstheme="minorHAnsi"/>
        </w:rPr>
        <w:t>V takové m případě je Objednatel povinen se k tomuto upozornění bez zbytečného odkladu písemně vyjádřit a je povinen učinit veškerá opatření, aby Poskytovatel mohl pokračovat v poskytování servisních služeb řádně.</w:t>
      </w:r>
    </w:p>
    <w:p w14:paraId="56406412" w14:textId="77777777" w:rsidR="0000301F" w:rsidRDefault="0000301F">
      <w:pPr>
        <w:pStyle w:val="Zkladntext20"/>
        <w:shd w:val="clear" w:color="auto" w:fill="auto"/>
        <w:tabs>
          <w:tab w:val="left" w:pos="653"/>
        </w:tabs>
        <w:spacing w:after="0" w:line="276" w:lineRule="auto"/>
        <w:ind w:left="700" w:firstLine="0"/>
        <w:jc w:val="both"/>
        <w:rPr>
          <w:rFonts w:asciiTheme="minorHAnsi" w:hAnsiTheme="minorHAnsi" w:cstheme="minorHAnsi"/>
        </w:rPr>
      </w:pPr>
    </w:p>
    <w:p w14:paraId="7F4BEC96" w14:textId="77777777" w:rsidR="0000301F" w:rsidRDefault="00611950">
      <w:pPr>
        <w:pStyle w:val="Zkladntext20"/>
        <w:shd w:val="clear" w:color="auto" w:fill="auto"/>
        <w:spacing w:after="0" w:line="276" w:lineRule="auto"/>
        <w:ind w:left="60" w:firstLine="0"/>
        <w:rPr>
          <w:rFonts w:asciiTheme="minorHAnsi" w:hAnsiTheme="minorHAnsi" w:cstheme="minorHAnsi"/>
          <w:b/>
        </w:rPr>
      </w:pPr>
      <w:r>
        <w:rPr>
          <w:rFonts w:cstheme="minorHAnsi"/>
          <w:b/>
        </w:rPr>
        <w:t>Článek 7</w:t>
      </w:r>
    </w:p>
    <w:p w14:paraId="1EC045D5" w14:textId="77777777" w:rsidR="0000301F" w:rsidRDefault="00611950">
      <w:pPr>
        <w:pStyle w:val="Zkladntext20"/>
        <w:shd w:val="clear" w:color="auto" w:fill="auto"/>
        <w:spacing w:after="0" w:line="276" w:lineRule="auto"/>
        <w:ind w:left="60" w:firstLine="0"/>
        <w:rPr>
          <w:rFonts w:asciiTheme="minorHAnsi" w:hAnsiTheme="minorHAnsi" w:cstheme="minorHAnsi"/>
          <w:b/>
        </w:rPr>
      </w:pPr>
      <w:r>
        <w:rPr>
          <w:rFonts w:cstheme="minorHAnsi"/>
          <w:b/>
        </w:rPr>
        <w:t>Povinnosti Poskytovatele a Objednatele</w:t>
      </w:r>
    </w:p>
    <w:p w14:paraId="5143C249" w14:textId="77777777" w:rsidR="0000301F" w:rsidRDefault="0000301F">
      <w:pPr>
        <w:pStyle w:val="Zkladntext20"/>
        <w:shd w:val="clear" w:color="auto" w:fill="auto"/>
        <w:spacing w:after="0" w:line="276" w:lineRule="auto"/>
        <w:ind w:left="60" w:firstLine="0"/>
        <w:rPr>
          <w:rFonts w:asciiTheme="minorHAnsi" w:hAnsiTheme="minorHAnsi" w:cstheme="minorHAnsi"/>
        </w:rPr>
      </w:pPr>
    </w:p>
    <w:p w14:paraId="2F81566B" w14:textId="77777777" w:rsidR="0000301F" w:rsidRDefault="00611950">
      <w:pPr>
        <w:pStyle w:val="Zkladntext20"/>
        <w:numPr>
          <w:ilvl w:val="0"/>
          <w:numId w:val="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Poskytovatel se zavazuje poskytovat služby dle této Smlouvy k zajištění plného provozu a funkčnosti software pro podporu přijímacího řízení do mateřských a základních škol v níže uvedeném rozsahu.</w:t>
      </w:r>
    </w:p>
    <w:p w14:paraId="0FDD0FEE" w14:textId="77777777" w:rsidR="0000301F" w:rsidRDefault="00611950">
      <w:pPr>
        <w:pStyle w:val="Zkladntext20"/>
        <w:numPr>
          <w:ilvl w:val="0"/>
          <w:numId w:val="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Poskytovatel zabezpečí v pracovní dny v době od 8 hodin do 16 hodin službu hotline na mobilním telefonu jehož číslo bude sděleno Objednateli neprodleně po podpisu této smlouvy. Osoby oprávněné pro vyžádání konzultací hotline budou Poskytovateli sděleny Objednatelem.</w:t>
      </w:r>
    </w:p>
    <w:p w14:paraId="2EB8D4C2" w14:textId="49D38F36" w:rsidR="0000301F" w:rsidRDefault="00611950">
      <w:pPr>
        <w:pStyle w:val="Zkladntext20"/>
        <w:numPr>
          <w:ilvl w:val="0"/>
          <w:numId w:val="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 xml:space="preserve">Poskytovatel se zavazuje nastoupit k řešení situace vzniklé přerušením provozu služby do 8 pracovních hodin od jejího nahlášení písemnou výzvou, lze použít email: </w:t>
      </w:r>
      <w:hyperlink r:id="rId11">
        <w:r>
          <w:rPr>
            <w:rStyle w:val="Internetovodkaz"/>
            <w:rFonts w:cstheme="minorHAnsi"/>
            <w:lang w:eastAsia="en-US" w:bidi="en-US"/>
          </w:rPr>
          <w:t>servis@redweb.cz</w:t>
        </w:r>
      </w:hyperlink>
      <w:r>
        <w:rPr>
          <w:rFonts w:cstheme="minorHAnsi"/>
          <w:lang w:eastAsia="en-US" w:bidi="en-US"/>
        </w:rPr>
        <w:t xml:space="preserve">. </w:t>
      </w:r>
      <w:r>
        <w:rPr>
          <w:rFonts w:cstheme="minorHAnsi"/>
        </w:rPr>
        <w:t>Pracovní hodiny Poskytovatele jsou stanoveny od 8 do 17 hodin v pracovních dnech. V pracovních dnech je zásahová doba definována v době od 8 do 17 hodin, pokud se problém vyskytne v pátek po 17</w:t>
      </w:r>
      <w:r w:rsidR="00E9553C">
        <w:rPr>
          <w:rFonts w:cstheme="minorHAnsi"/>
        </w:rPr>
        <w:t xml:space="preserve"> </w:t>
      </w:r>
      <w:r>
        <w:rPr>
          <w:rFonts w:cstheme="minorHAnsi"/>
        </w:rPr>
        <w:t xml:space="preserve">hodině, zásahová doba začíná běžet až od 8 hodin v pondělí. Závazná doba obnovení provozu Systému při chybě, která způsobí nefunkčnost Systému je stanovena na 72 hodin od okamžiku nastoupení k řešení. V období procesu přijímání dětí do MŠ či ZŠ, o kterém bude Objednatel Poskytovatele informovat písemnou formou, možno emailem na </w:t>
      </w:r>
      <w:hyperlink r:id="rId12">
        <w:r>
          <w:rPr>
            <w:rStyle w:val="Internetovodkaz"/>
            <w:rFonts w:cstheme="minorHAnsi"/>
            <w:lang w:eastAsia="en-US" w:bidi="en-US"/>
          </w:rPr>
          <w:t>servis@redweb.cz</w:t>
        </w:r>
      </w:hyperlink>
      <w:r>
        <w:rPr>
          <w:rFonts w:cstheme="minorHAnsi"/>
          <w:lang w:eastAsia="en-US" w:bidi="en-US"/>
        </w:rPr>
        <w:t xml:space="preserve"> </w:t>
      </w:r>
      <w:r>
        <w:rPr>
          <w:rFonts w:cstheme="minorHAnsi"/>
        </w:rPr>
        <w:t>se doba obnovení provozu stanovuje na maximálně 24 hodin.</w:t>
      </w:r>
    </w:p>
    <w:p w14:paraId="03C6F245" w14:textId="77777777" w:rsidR="0000301F" w:rsidRDefault="00611950">
      <w:pPr>
        <w:pStyle w:val="Zkladntext20"/>
        <w:numPr>
          <w:ilvl w:val="0"/>
          <w:numId w:val="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U požadavků, které nepůsobí přerušení provozu, bude doba provedení stanovena dohodou v helpdesku mezi pověřenými pracovníky Objednatele a Poskytovatele.</w:t>
      </w:r>
    </w:p>
    <w:p w14:paraId="0248E1BD" w14:textId="77777777" w:rsidR="0000301F" w:rsidRDefault="00611950">
      <w:pPr>
        <w:pStyle w:val="Zkladntext20"/>
        <w:numPr>
          <w:ilvl w:val="0"/>
          <w:numId w:val="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Odstranění každé poruchy, resp. dokončení každého požadavku bude Objednateli v helpdesku potvrzeno s uvedením času splnění požadavku a stručného popisu všech důležitých skutečností, které se se zásahem pojí.</w:t>
      </w:r>
    </w:p>
    <w:p w14:paraId="4108CAA1" w14:textId="77777777" w:rsidR="0000301F" w:rsidRDefault="00611950">
      <w:pPr>
        <w:pStyle w:val="Zkladntext20"/>
        <w:numPr>
          <w:ilvl w:val="0"/>
          <w:numId w:val="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Objednatel je povinen poskytnout nezbytnou součinnost, zejména při odstranění provozní závady a dále se zavazuje:</w:t>
      </w:r>
    </w:p>
    <w:p w14:paraId="09525A76" w14:textId="77777777" w:rsidR="0000301F" w:rsidRDefault="00611950">
      <w:pPr>
        <w:pStyle w:val="Zkladntext20"/>
        <w:numPr>
          <w:ilvl w:val="0"/>
          <w:numId w:val="12"/>
        </w:numPr>
        <w:shd w:val="clear" w:color="auto" w:fill="auto"/>
        <w:tabs>
          <w:tab w:val="left" w:pos="851"/>
        </w:tabs>
        <w:spacing w:after="0" w:line="276" w:lineRule="auto"/>
        <w:ind w:left="851" w:hanging="284"/>
        <w:jc w:val="both"/>
        <w:rPr>
          <w:rFonts w:asciiTheme="minorHAnsi" w:hAnsiTheme="minorHAnsi" w:cstheme="minorHAnsi"/>
        </w:rPr>
      </w:pPr>
      <w:r>
        <w:rPr>
          <w:rFonts w:cstheme="minorHAnsi"/>
        </w:rPr>
        <w:t>informovat včas Poskytovatele o příznacích poruch, které by mohly signalizovat budoucí poruchu, pokud jsou mu známy,</w:t>
      </w:r>
    </w:p>
    <w:p w14:paraId="37650E6D" w14:textId="77777777" w:rsidR="0000301F" w:rsidRDefault="00611950">
      <w:pPr>
        <w:pStyle w:val="Zkladntext20"/>
        <w:numPr>
          <w:ilvl w:val="0"/>
          <w:numId w:val="12"/>
        </w:numPr>
        <w:shd w:val="clear" w:color="auto" w:fill="auto"/>
        <w:tabs>
          <w:tab w:val="left" w:pos="851"/>
        </w:tabs>
        <w:spacing w:after="0" w:line="276" w:lineRule="auto"/>
        <w:ind w:left="851" w:hanging="284"/>
        <w:jc w:val="both"/>
        <w:rPr>
          <w:rFonts w:asciiTheme="minorHAnsi" w:hAnsiTheme="minorHAnsi" w:cstheme="minorHAnsi"/>
        </w:rPr>
      </w:pPr>
      <w:r>
        <w:rPr>
          <w:rFonts w:cstheme="minorHAnsi"/>
        </w:rPr>
        <w:t>poskytnout Poskytovateli veškeré potřebné informace, které jsou Objednateli známy, a které mohou pomoci při odstraňování provozního problému.</w:t>
      </w:r>
    </w:p>
    <w:p w14:paraId="3AE72FDC" w14:textId="77777777" w:rsidR="0000301F" w:rsidRDefault="00611950">
      <w:pPr>
        <w:pStyle w:val="Zkladntext20"/>
        <w:numPr>
          <w:ilvl w:val="0"/>
          <w:numId w:val="5"/>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 xml:space="preserve">Objednatel oznámí Poskytovateli změny na zařízení, které mají podstatný vliv na plnění této smlouvy. Při </w:t>
      </w:r>
      <w:r>
        <w:rPr>
          <w:rFonts w:cstheme="minorHAnsi"/>
        </w:rPr>
        <w:lastRenderedPageBreak/>
        <w:t>jakékoli plánované změně systémového prostředí, která může mít dopad na provoz a funkčnost software pro podporu přijímacího řízení do mateřských a základních škol Objednatel písemně vyrozumí Poskytovatele a vyžádá si jeho stanovisko. V případě námitek Poskytovatele k plánované změně systémového prostředí navrhne Poskytovatel Objednateli jiné vhodné řešení. V případě, že Objednatel nepřistoupí na řešení navržená Poskytovatelem, Poskytovatel neodpovídá za funkčnost software.</w:t>
      </w:r>
    </w:p>
    <w:p w14:paraId="5223D09B" w14:textId="77777777" w:rsidR="0000301F" w:rsidRDefault="0000301F">
      <w:pPr>
        <w:pStyle w:val="Zkladntext20"/>
        <w:shd w:val="clear" w:color="auto" w:fill="auto"/>
        <w:tabs>
          <w:tab w:val="left" w:pos="567"/>
        </w:tabs>
        <w:spacing w:after="0" w:line="276" w:lineRule="auto"/>
        <w:ind w:left="567" w:hanging="567"/>
        <w:jc w:val="both"/>
        <w:rPr>
          <w:rFonts w:asciiTheme="minorHAnsi" w:hAnsiTheme="minorHAnsi" w:cstheme="minorHAnsi"/>
        </w:rPr>
      </w:pPr>
    </w:p>
    <w:p w14:paraId="4306A14D" w14:textId="77777777" w:rsidR="0000301F" w:rsidRDefault="00611950">
      <w:pPr>
        <w:pStyle w:val="Zkladntext20"/>
        <w:shd w:val="clear" w:color="auto" w:fill="auto"/>
        <w:spacing w:after="0" w:line="276" w:lineRule="auto"/>
        <w:ind w:left="40" w:firstLine="0"/>
        <w:rPr>
          <w:rFonts w:asciiTheme="minorHAnsi" w:hAnsiTheme="minorHAnsi" w:cstheme="minorHAnsi"/>
          <w:b/>
        </w:rPr>
      </w:pPr>
      <w:r>
        <w:rPr>
          <w:rFonts w:cstheme="minorHAnsi"/>
          <w:b/>
        </w:rPr>
        <w:t>Článek 8</w:t>
      </w:r>
    </w:p>
    <w:p w14:paraId="7066DC63" w14:textId="77777777" w:rsidR="0000301F" w:rsidRDefault="00611950">
      <w:pPr>
        <w:pStyle w:val="Zkladntext20"/>
        <w:shd w:val="clear" w:color="auto" w:fill="auto"/>
        <w:spacing w:after="0" w:line="276" w:lineRule="auto"/>
        <w:ind w:left="40" w:firstLine="0"/>
        <w:rPr>
          <w:rFonts w:asciiTheme="minorHAnsi" w:hAnsiTheme="minorHAnsi" w:cstheme="minorHAnsi"/>
          <w:b/>
        </w:rPr>
      </w:pPr>
      <w:r>
        <w:rPr>
          <w:rFonts w:cstheme="minorHAnsi"/>
          <w:b/>
        </w:rPr>
        <w:t>Obecné podmínky k poskytování předmětu této Smlouvy</w:t>
      </w:r>
    </w:p>
    <w:p w14:paraId="3521C4DE" w14:textId="77777777" w:rsidR="0000301F" w:rsidRDefault="0000301F">
      <w:pPr>
        <w:pStyle w:val="Zkladntext20"/>
        <w:shd w:val="clear" w:color="auto" w:fill="auto"/>
        <w:spacing w:after="0" w:line="276" w:lineRule="auto"/>
        <w:ind w:left="40" w:firstLine="0"/>
        <w:rPr>
          <w:rFonts w:asciiTheme="minorHAnsi" w:hAnsiTheme="minorHAnsi" w:cstheme="minorHAnsi"/>
        </w:rPr>
      </w:pPr>
    </w:p>
    <w:p w14:paraId="6B8A38B6" w14:textId="77777777" w:rsidR="0000301F" w:rsidRDefault="00611950">
      <w:pPr>
        <w:pStyle w:val="Zkladntext20"/>
        <w:numPr>
          <w:ilvl w:val="0"/>
          <w:numId w:val="6"/>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 xml:space="preserve">Odpovědní pracovníci Objednatele budou předběžné požadavky zadávat elektronicky do systému helpdesk na adrese </w:t>
      </w:r>
      <w:hyperlink r:id="rId13">
        <w:r>
          <w:rPr>
            <w:rStyle w:val="Internetovodkaz"/>
            <w:rFonts w:cstheme="minorHAnsi"/>
          </w:rPr>
          <w:t>https://redmine.redweb.cz</w:t>
        </w:r>
      </w:hyperlink>
      <w:r>
        <w:rPr>
          <w:rStyle w:val="Internetovodkaz"/>
          <w:rFonts w:cstheme="minorHAnsi"/>
        </w:rPr>
        <w:t>.</w:t>
      </w:r>
    </w:p>
    <w:p w14:paraId="30AE8392" w14:textId="77777777" w:rsidR="0000301F" w:rsidRDefault="00611950">
      <w:pPr>
        <w:pStyle w:val="Zkladntext20"/>
        <w:numPr>
          <w:ilvl w:val="0"/>
          <w:numId w:val="6"/>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Poskytovatel bude do pěti pracovních dnů informovat odpovědného pracovníka Objednatele o reálném celkovém počtu hodin, které budou na řešení požadavku stráveny a také o termínu zhotovení požadavku v případě jeho vyžádání.</w:t>
      </w:r>
    </w:p>
    <w:p w14:paraId="31FA4FC8" w14:textId="77777777" w:rsidR="0000301F" w:rsidRDefault="00611950">
      <w:pPr>
        <w:pStyle w:val="Zkladntext20"/>
        <w:numPr>
          <w:ilvl w:val="0"/>
          <w:numId w:val="6"/>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Po obdržení odpovědi Poskytovatele na řešení předběžného požadavku se odpovědný pracovník Objednatele rozhodne o provedení servisní služby dle navrhovaného řešení požadavku a celkovém počtu hodin. V opačném případě v helpdesku plnění požadavku odmítne.</w:t>
      </w:r>
    </w:p>
    <w:p w14:paraId="6AD37A07" w14:textId="77777777" w:rsidR="0000301F" w:rsidRDefault="00611950">
      <w:pPr>
        <w:pStyle w:val="Zkladntext20"/>
        <w:numPr>
          <w:ilvl w:val="0"/>
          <w:numId w:val="6"/>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Celkový počet hodin stanovený Poskytovatelem v odpovědi na předběžný požadavek je maximální a je závazný k vyřešení požadavku. Celkový počet hodin lze zvýšit pouze prokazatelným souhlasem odpovědného pracovníka Objednatele.</w:t>
      </w:r>
    </w:p>
    <w:p w14:paraId="4DFD5E98" w14:textId="77777777" w:rsidR="0000301F" w:rsidRDefault="00611950">
      <w:pPr>
        <w:pStyle w:val="Zkladntext20"/>
        <w:numPr>
          <w:ilvl w:val="0"/>
          <w:numId w:val="6"/>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O seznamu odpovědných pracovníků bude vždy Poskytovatel včas písemně informován technickým zástupcem objednatele.</w:t>
      </w:r>
    </w:p>
    <w:p w14:paraId="0C22D765" w14:textId="77777777" w:rsidR="0000301F" w:rsidRDefault="00611950">
      <w:pPr>
        <w:pStyle w:val="Zkladntext20"/>
        <w:numPr>
          <w:ilvl w:val="0"/>
          <w:numId w:val="6"/>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Pokud se v průběhu zajišťování servisních služeb zjistí skutečnosti, o nichž Poskytovatel nevěděl a objektivně vědět nemohl nebo je nemohl objektivně předpokládat, a které ztíží nebo znemožní realizaci poskytovaných servisních služeb ve sjednaném čase nebo rozsahu, sdělí je neprodleně Objednateli a projedná s ním další postup.</w:t>
      </w:r>
    </w:p>
    <w:p w14:paraId="2FADFFEE" w14:textId="77777777" w:rsidR="0000301F" w:rsidRDefault="0000301F">
      <w:pPr>
        <w:pStyle w:val="Zkladntext20"/>
        <w:shd w:val="clear" w:color="auto" w:fill="auto"/>
        <w:spacing w:after="0" w:line="276" w:lineRule="auto"/>
        <w:ind w:left="40" w:firstLine="0"/>
        <w:rPr>
          <w:rFonts w:asciiTheme="minorHAnsi" w:hAnsiTheme="minorHAnsi" w:cstheme="minorHAnsi"/>
        </w:rPr>
      </w:pPr>
    </w:p>
    <w:p w14:paraId="414016D1" w14:textId="77777777" w:rsidR="0000301F" w:rsidRDefault="0000301F">
      <w:pPr>
        <w:pStyle w:val="Zkladntext20"/>
        <w:shd w:val="clear" w:color="auto" w:fill="auto"/>
        <w:spacing w:after="0" w:line="276" w:lineRule="auto"/>
        <w:ind w:left="40" w:firstLine="0"/>
        <w:rPr>
          <w:rFonts w:asciiTheme="minorHAnsi" w:hAnsiTheme="minorHAnsi" w:cstheme="minorHAnsi"/>
        </w:rPr>
      </w:pPr>
    </w:p>
    <w:p w14:paraId="52B82318" w14:textId="77777777" w:rsidR="0000301F" w:rsidRDefault="00611950">
      <w:pPr>
        <w:pStyle w:val="Zkladntext20"/>
        <w:shd w:val="clear" w:color="auto" w:fill="auto"/>
        <w:spacing w:after="0" w:line="276" w:lineRule="auto"/>
        <w:ind w:left="40" w:firstLine="0"/>
        <w:rPr>
          <w:rFonts w:asciiTheme="minorHAnsi" w:hAnsiTheme="minorHAnsi" w:cstheme="minorHAnsi"/>
          <w:b/>
        </w:rPr>
      </w:pPr>
      <w:r>
        <w:rPr>
          <w:rFonts w:cstheme="minorHAnsi"/>
          <w:b/>
        </w:rPr>
        <w:t>Článek 9</w:t>
      </w:r>
    </w:p>
    <w:p w14:paraId="7D274162" w14:textId="77777777" w:rsidR="0000301F" w:rsidRDefault="00611950">
      <w:pPr>
        <w:pStyle w:val="Zkladntext20"/>
        <w:shd w:val="clear" w:color="auto" w:fill="auto"/>
        <w:spacing w:after="0" w:line="276" w:lineRule="auto"/>
        <w:ind w:left="40" w:firstLine="0"/>
        <w:rPr>
          <w:rFonts w:asciiTheme="minorHAnsi" w:hAnsiTheme="minorHAnsi" w:cstheme="minorHAnsi"/>
          <w:b/>
        </w:rPr>
      </w:pPr>
      <w:r>
        <w:rPr>
          <w:rFonts w:cstheme="minorHAnsi"/>
          <w:b/>
        </w:rPr>
        <w:t>Odpovědnost za vady, sankční ujednání</w:t>
      </w:r>
    </w:p>
    <w:p w14:paraId="66043B7E" w14:textId="77777777" w:rsidR="0000301F" w:rsidRDefault="0000301F">
      <w:pPr>
        <w:pStyle w:val="Zkladntext20"/>
        <w:shd w:val="clear" w:color="auto" w:fill="auto"/>
        <w:spacing w:after="0" w:line="276" w:lineRule="auto"/>
        <w:ind w:left="40" w:firstLine="0"/>
        <w:rPr>
          <w:rFonts w:asciiTheme="minorHAnsi" w:hAnsiTheme="minorHAnsi" w:cstheme="minorHAnsi"/>
        </w:rPr>
      </w:pPr>
    </w:p>
    <w:p w14:paraId="4B6B4A62" w14:textId="77777777" w:rsidR="0000301F" w:rsidRDefault="00611950">
      <w:pPr>
        <w:pStyle w:val="Zkladntext20"/>
        <w:numPr>
          <w:ilvl w:val="0"/>
          <w:numId w:val="7"/>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V případě prodlení Objednatele s plněním peněžitého závazku uhradí Objednatel na výzvu Poskytovatele úrok z prodlení ve výši 0,1 % z dlužné fakturační částky včetně DPH za každý i započatý den prodlení po době splatnosti daňového dokladu.</w:t>
      </w:r>
    </w:p>
    <w:p w14:paraId="6E1163DF" w14:textId="77777777" w:rsidR="0000301F" w:rsidRDefault="00611950">
      <w:pPr>
        <w:pStyle w:val="Zkladntext20"/>
        <w:numPr>
          <w:ilvl w:val="0"/>
          <w:numId w:val="7"/>
        </w:numPr>
        <w:shd w:val="clear" w:color="auto" w:fill="auto"/>
        <w:tabs>
          <w:tab w:val="left" w:pos="567"/>
        </w:tabs>
        <w:spacing w:after="0" w:line="276" w:lineRule="auto"/>
        <w:ind w:left="567" w:hanging="567"/>
        <w:jc w:val="both"/>
        <w:rPr>
          <w:rFonts w:asciiTheme="minorHAnsi" w:hAnsiTheme="minorHAnsi" w:cstheme="minorHAnsi"/>
        </w:rPr>
      </w:pPr>
      <w:r>
        <w:rPr>
          <w:rFonts w:cstheme="minorHAnsi"/>
        </w:rPr>
        <w:t xml:space="preserve">V případě, že Poskytovatel nedodrží dohodnuté parametry poskytovaných služeb dle článku 7. této smlouvy, zaplatí Objednateli za každé jednotlivé nesplnění parametru smluvní pokutu 100,- Kč za každý započatý den do odstranění každé takové vady, maximálně však </w:t>
      </w:r>
      <w:proofErr w:type="gramStart"/>
      <w:r>
        <w:rPr>
          <w:rFonts w:cstheme="minorHAnsi"/>
        </w:rPr>
        <w:t>5.000,-</w:t>
      </w:r>
      <w:proofErr w:type="gramEnd"/>
      <w:r>
        <w:rPr>
          <w:rFonts w:cstheme="minorHAnsi"/>
        </w:rPr>
        <w:t xml:space="preserve"> Kč za jednu vadu.</w:t>
      </w:r>
    </w:p>
    <w:p w14:paraId="2C314CC9" w14:textId="77777777" w:rsidR="0000301F" w:rsidRDefault="00611950">
      <w:pPr>
        <w:pStyle w:val="Zkladntext20"/>
        <w:numPr>
          <w:ilvl w:val="0"/>
          <w:numId w:val="7"/>
        </w:numPr>
        <w:shd w:val="clear" w:color="auto" w:fill="auto"/>
        <w:tabs>
          <w:tab w:val="left" w:pos="567"/>
        </w:tabs>
        <w:spacing w:after="0" w:line="276" w:lineRule="auto"/>
        <w:ind w:left="567" w:hanging="567"/>
        <w:jc w:val="both"/>
        <w:rPr>
          <w:rFonts w:asciiTheme="minorHAnsi" w:hAnsiTheme="minorHAnsi" w:cstheme="minorHAnsi"/>
          <w:b/>
        </w:rPr>
      </w:pPr>
      <w:r>
        <w:rPr>
          <w:rFonts w:cstheme="minorHAnsi"/>
        </w:rPr>
        <w:t>Ustanovení § 2050 a § 2051 občanského zákoníku se nepoužije.</w:t>
      </w:r>
    </w:p>
    <w:p w14:paraId="7A5B8EB6" w14:textId="77777777" w:rsidR="0000301F" w:rsidRDefault="0000301F">
      <w:pPr>
        <w:pStyle w:val="Zkladntext20"/>
        <w:shd w:val="clear" w:color="auto" w:fill="auto"/>
        <w:tabs>
          <w:tab w:val="left" w:pos="648"/>
        </w:tabs>
        <w:spacing w:after="0" w:line="276" w:lineRule="auto"/>
        <w:ind w:left="220" w:firstLine="0"/>
        <w:jc w:val="both"/>
        <w:rPr>
          <w:rFonts w:asciiTheme="minorHAnsi" w:hAnsiTheme="minorHAnsi" w:cstheme="minorHAnsi"/>
          <w:b/>
        </w:rPr>
      </w:pPr>
    </w:p>
    <w:p w14:paraId="257ED833" w14:textId="77777777" w:rsidR="0000301F" w:rsidRDefault="00611950">
      <w:pPr>
        <w:pStyle w:val="Zkladntext20"/>
        <w:shd w:val="clear" w:color="auto" w:fill="auto"/>
        <w:tabs>
          <w:tab w:val="left" w:pos="648"/>
        </w:tabs>
        <w:spacing w:after="0" w:line="276" w:lineRule="auto"/>
        <w:ind w:firstLine="0"/>
        <w:rPr>
          <w:rFonts w:asciiTheme="minorHAnsi" w:hAnsiTheme="minorHAnsi" w:cstheme="minorHAnsi"/>
          <w:b/>
        </w:rPr>
      </w:pPr>
      <w:r>
        <w:rPr>
          <w:rFonts w:cstheme="minorHAnsi"/>
          <w:b/>
        </w:rPr>
        <w:t>Článek 10</w:t>
      </w:r>
    </w:p>
    <w:p w14:paraId="0E38EE94" w14:textId="77777777" w:rsidR="0000301F" w:rsidRDefault="00611950">
      <w:pPr>
        <w:pStyle w:val="Zkladntext20"/>
        <w:shd w:val="clear" w:color="auto" w:fill="auto"/>
        <w:spacing w:after="0" w:line="276" w:lineRule="auto"/>
        <w:ind w:left="220" w:firstLine="0"/>
        <w:rPr>
          <w:rFonts w:asciiTheme="minorHAnsi" w:hAnsiTheme="minorHAnsi" w:cstheme="minorHAnsi"/>
          <w:b/>
        </w:rPr>
      </w:pPr>
      <w:r>
        <w:rPr>
          <w:rFonts w:cstheme="minorHAnsi"/>
          <w:b/>
        </w:rPr>
        <w:t>Závěrečná ustanovení</w:t>
      </w:r>
    </w:p>
    <w:p w14:paraId="39255345" w14:textId="77777777" w:rsidR="0000301F" w:rsidRDefault="0000301F">
      <w:pPr>
        <w:pStyle w:val="Zkladntext20"/>
        <w:shd w:val="clear" w:color="auto" w:fill="auto"/>
        <w:spacing w:after="0" w:line="276" w:lineRule="auto"/>
        <w:ind w:left="709" w:hanging="489"/>
        <w:rPr>
          <w:rFonts w:asciiTheme="minorHAnsi" w:hAnsiTheme="minorHAnsi" w:cstheme="minorHAnsi"/>
          <w:b/>
        </w:rPr>
      </w:pPr>
    </w:p>
    <w:p w14:paraId="67F85E0C" w14:textId="77777777" w:rsidR="0000301F" w:rsidRDefault="00611950">
      <w:pPr>
        <w:widowControl/>
        <w:numPr>
          <w:ilvl w:val="0"/>
          <w:numId w:val="8"/>
        </w:numPr>
        <w:tabs>
          <w:tab w:val="left" w:pos="709"/>
        </w:tabs>
        <w:spacing w:line="276" w:lineRule="auto"/>
        <w:ind w:left="709" w:hanging="709"/>
        <w:jc w:val="both"/>
        <w:outlineLvl w:val="0"/>
        <w:rPr>
          <w:rFonts w:eastAsia="MS Mincho"/>
          <w:bCs/>
        </w:rPr>
      </w:pPr>
      <w:r>
        <w:t xml:space="preserve">Tato Smlouva nabývá platnosti dnem jejího podpisu oprávněnými zástupci smluvních stran a účinnosti dnem jejího uveřejnění v registru smluv vedeném Ministerstvem vnitra ČR dle zákona č. 340/2015 Sb., </w:t>
      </w:r>
      <w:r>
        <w:lastRenderedPageBreak/>
        <w:t xml:space="preserve">zákon o zvláštních podmínkách účinnosti některých smluv a o registru smluv (zákon o registru smluv), v platném znění. </w:t>
      </w:r>
    </w:p>
    <w:p w14:paraId="3E3CE659" w14:textId="77777777" w:rsidR="0000301F" w:rsidRDefault="00611950">
      <w:pPr>
        <w:pStyle w:val="Default"/>
        <w:numPr>
          <w:ilvl w:val="0"/>
          <w:numId w:val="8"/>
        </w:numPr>
        <w:tabs>
          <w:tab w:val="left" w:pos="709"/>
        </w:tabs>
        <w:suppressAutoHyphens w:val="0"/>
        <w:spacing w:line="276" w:lineRule="auto"/>
        <w:ind w:left="709" w:hanging="709"/>
        <w:contextualSpacing/>
        <w:jc w:val="both"/>
        <w:rPr>
          <w:rFonts w:asciiTheme="minorHAnsi" w:eastAsia="Times New Roman" w:hAnsiTheme="minorHAnsi" w:cstheme="minorHAnsi"/>
          <w:color w:val="auto"/>
        </w:rPr>
      </w:pPr>
      <w:r>
        <w:rPr>
          <w:rFonts w:asciiTheme="minorHAnsi" w:eastAsia="MS Mincho" w:hAnsiTheme="minorHAnsi" w:cstheme="minorHAnsi"/>
          <w:bCs/>
        </w:rPr>
        <w:t>Smluvní strany se dohodly, že Objednatel bezodkladně po uzavření této smlouvy ji odešle k řádnému uveřejnění do registru smluv. O uveřejnění Smlouvy Objednatel bezodkladně informuje Poskytovatele, nebyl-li jeho kontaktní údaj uveden přímo do registru smluv jako kontakt pro notifikaci o uveřejnění.</w:t>
      </w:r>
    </w:p>
    <w:p w14:paraId="415DC511" w14:textId="77777777" w:rsidR="0000301F" w:rsidRDefault="00611950">
      <w:pPr>
        <w:pStyle w:val="Default"/>
        <w:numPr>
          <w:ilvl w:val="0"/>
          <w:numId w:val="8"/>
        </w:numPr>
        <w:tabs>
          <w:tab w:val="left" w:pos="709"/>
        </w:tabs>
        <w:suppressAutoHyphens w:val="0"/>
        <w:spacing w:line="276" w:lineRule="auto"/>
        <w:ind w:left="709" w:hanging="709"/>
        <w:contextualSpacing/>
        <w:jc w:val="both"/>
        <w:rPr>
          <w:rFonts w:asciiTheme="minorHAnsi" w:hAnsiTheme="minorHAnsi" w:cstheme="minorHAnsi"/>
        </w:rPr>
      </w:pPr>
      <w:r>
        <w:rPr>
          <w:rFonts w:asciiTheme="minorHAnsi" w:hAnsiTheme="minorHAnsi" w:cstheme="minorHAnsi"/>
        </w:rPr>
        <w:t>Smluvní strany berou na vědomí, že nebude-li Smlouva zveřejněna ani do tří měsíců od jejího uzavření, je následujícím dnem zrušena od počátku s účinky případného bezdůvodného obohacení.</w:t>
      </w:r>
    </w:p>
    <w:p w14:paraId="455DE3C2" w14:textId="77777777" w:rsidR="0000301F" w:rsidRDefault="00611950">
      <w:pPr>
        <w:pStyle w:val="Odstavecseseznamem"/>
        <w:numPr>
          <w:ilvl w:val="0"/>
          <w:numId w:val="8"/>
        </w:numPr>
        <w:tabs>
          <w:tab w:val="left" w:pos="709"/>
        </w:tabs>
        <w:suppressAutoHyphens w:val="0"/>
        <w:spacing w:line="276" w:lineRule="auto"/>
        <w:ind w:left="709" w:hanging="709"/>
        <w:jc w:val="both"/>
        <w:rPr>
          <w:rFonts w:asciiTheme="minorHAnsi" w:hAnsiTheme="minorHAnsi" w:cstheme="minorHAnsi"/>
          <w:szCs w:val="22"/>
        </w:rPr>
      </w:pPr>
      <w:r>
        <w:rPr>
          <w:rFonts w:asciiTheme="minorHAnsi" w:eastAsia="MS Mincho" w:hAnsiTheme="minorHAnsi" w:cstheme="minorHAnsi"/>
          <w:bCs/>
          <w:szCs w:val="22"/>
        </w:rPr>
        <w:t xml:space="preserve">Smluvní strany prohlašují, že žádná část této Smlouvy nenaplňuje znaky obchodního tajemství (§ 504 občanského zákoníku). </w:t>
      </w:r>
    </w:p>
    <w:p w14:paraId="3DF7675D" w14:textId="77777777" w:rsidR="0000301F" w:rsidRDefault="00611950">
      <w:pPr>
        <w:pStyle w:val="Odstavecseseznamem"/>
        <w:numPr>
          <w:ilvl w:val="0"/>
          <w:numId w:val="8"/>
        </w:numPr>
        <w:tabs>
          <w:tab w:val="left" w:pos="709"/>
        </w:tabs>
        <w:suppressAutoHyphens w:val="0"/>
        <w:spacing w:line="276" w:lineRule="auto"/>
        <w:ind w:left="709" w:hanging="709"/>
        <w:jc w:val="both"/>
        <w:rPr>
          <w:rFonts w:asciiTheme="minorHAnsi" w:hAnsiTheme="minorHAnsi" w:cstheme="minorHAnsi"/>
          <w:szCs w:val="22"/>
        </w:rPr>
      </w:pPr>
      <w:r>
        <w:rPr>
          <w:rFonts w:asciiTheme="minorHAnsi" w:eastAsia="MS Mincho" w:hAnsiTheme="minorHAnsi" w:cstheme="minorHAnsi"/>
          <w:bCs/>
          <w:szCs w:val="22"/>
        </w:rPr>
        <w:t xml:space="preserve">Smluvní strany se dohodly, že Smlouva bude uveřejněna bez podpisů. </w:t>
      </w:r>
    </w:p>
    <w:p w14:paraId="5745251D"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Smlouvu lze měnit či doplňovat pouze písemnými dodatky odsouhlasenými oběma smluvními stranami.</w:t>
      </w:r>
    </w:p>
    <w:p w14:paraId="12ADAA92"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Právo odstoupit od Smlouvy se řídí příslušnými ustanoveními občanského zákoníku.</w:t>
      </w:r>
    </w:p>
    <w:p w14:paraId="2B755F22"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Tuto Smlouvu lze ukončit písemnou výpovědí kterékoliv ze smluvních stran i bez uvedení důvodů. V takovém případě činí výpovědní doba 3 měsíců a běží od prvého dne měsíce následujícího po doručení výpovědi.</w:t>
      </w:r>
    </w:p>
    <w:p w14:paraId="50CF68C0"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Poskytovatel je oprávněn vstupovat do objektů Objednatele v souvislosti s plněním Smlouvy jen se souhlasem nebo v přítomnosti oprávněné osoby Objednatele.</w:t>
      </w:r>
    </w:p>
    <w:p w14:paraId="3FF27FF1"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Poskytovatel služeb se zavazuje při poskytování plnění dle této smlouvy dodržovat požadavky na dokumentaci, ochranu dat a bezpečnost vyplývající ze zákona č. 365/2000 Sb. o informačních systémech veřejné správy.</w:t>
      </w:r>
    </w:p>
    <w:p w14:paraId="5523137F"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Záležitosti v této Smlouvě výslovně neupravené se řídí příslušnými ustanoveními občanského zákoníku a autorského zákona v platném znění.</w:t>
      </w:r>
    </w:p>
    <w:p w14:paraId="3DAFCBE6"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Objednatel i Poskytovatel se zavazují vzájemně informovat o všech organizačních změnách (název, sídlo, tel., fax., apod.).</w:t>
      </w:r>
    </w:p>
    <w:p w14:paraId="1C2E0B73" w14:textId="77777777" w:rsidR="0000301F" w:rsidRDefault="00611950">
      <w:pPr>
        <w:pStyle w:val="Zkladntext20"/>
        <w:numPr>
          <w:ilvl w:val="0"/>
          <w:numId w:val="8"/>
        </w:numPr>
        <w:shd w:val="clear" w:color="auto" w:fill="auto"/>
        <w:tabs>
          <w:tab w:val="left" w:pos="709"/>
        </w:tabs>
        <w:spacing w:after="0" w:line="276" w:lineRule="auto"/>
        <w:ind w:left="709" w:hanging="709"/>
        <w:jc w:val="both"/>
        <w:rPr>
          <w:rFonts w:asciiTheme="minorHAnsi" w:hAnsiTheme="minorHAnsi" w:cstheme="minorHAnsi"/>
        </w:rPr>
      </w:pPr>
      <w:r>
        <w:rPr>
          <w:rFonts w:cstheme="minorHAnsi"/>
        </w:rPr>
        <w:t>V případě, že při plnění zakázky vznikne dílo, které je chráněno předpisy o duševním vlastnictví, vzniká okamžikem vzniku takového díla právo Objednatele, případně jím ovládaných společností, toto dílo užívat nevýhradně v rozsahu nezbytném pro naplnění účelu využívání daného produktu, a to po dobu neomezenou (i po ukončení trvání Smlouvy). Odměna za tuto licenci je součástí ceny za plnění Smlouvy. Tímto je poskytnuta nevýhradní licence ve výše specifikovaném rozsahu ke vzniklému dílu.</w:t>
      </w:r>
    </w:p>
    <w:p w14:paraId="2D7A0CE6" w14:textId="77777777" w:rsidR="0000301F" w:rsidRDefault="00611950">
      <w:pPr>
        <w:pStyle w:val="Zkladntext20"/>
        <w:numPr>
          <w:ilvl w:val="0"/>
          <w:numId w:val="8"/>
        </w:numPr>
        <w:shd w:val="clear" w:color="auto" w:fill="auto"/>
        <w:tabs>
          <w:tab w:val="left" w:pos="709"/>
        </w:tabs>
        <w:spacing w:after="0" w:line="276" w:lineRule="auto"/>
        <w:ind w:left="709" w:right="-34" w:hanging="709"/>
        <w:jc w:val="both"/>
        <w:rPr>
          <w:rFonts w:asciiTheme="minorHAnsi" w:hAnsiTheme="minorHAnsi" w:cstheme="minorHAnsi"/>
        </w:rPr>
      </w:pPr>
      <w:r>
        <w:rPr>
          <w:rFonts w:cstheme="minorHAnsi"/>
        </w:rPr>
        <w:t>Tato Smlouva je vyhotovena ve dvou vyhotoveních, z nichž každá ze smluvních stran obdrží po jednom.</w:t>
      </w:r>
    </w:p>
    <w:p w14:paraId="3E4DB064" w14:textId="77777777" w:rsidR="0000301F" w:rsidRDefault="00611950">
      <w:pPr>
        <w:pStyle w:val="Zkladntext20"/>
        <w:numPr>
          <w:ilvl w:val="0"/>
          <w:numId w:val="8"/>
        </w:numPr>
        <w:shd w:val="clear" w:color="auto" w:fill="auto"/>
        <w:tabs>
          <w:tab w:val="left" w:pos="709"/>
        </w:tabs>
        <w:spacing w:after="0" w:line="276" w:lineRule="auto"/>
        <w:ind w:left="709" w:right="-34" w:hanging="709"/>
        <w:jc w:val="both"/>
        <w:rPr>
          <w:rFonts w:asciiTheme="minorHAnsi" w:hAnsiTheme="minorHAnsi" w:cstheme="minorHAnsi"/>
        </w:rPr>
      </w:pPr>
      <w:r>
        <w:rPr>
          <w:rFonts w:cstheme="minorHAnsi"/>
        </w:rPr>
        <w:t>Pokud dojde mezi jednotlivými dokumenty tvořícími Smlouvu k rozporu, dvojímu výkladu nebo nejasnosti, vykládá se Smlouva vždy nejdříve podle znění těla Smlouvy a poté podle příloh.</w:t>
      </w:r>
    </w:p>
    <w:p w14:paraId="4574C831" w14:textId="77777777" w:rsidR="0000301F" w:rsidRDefault="00611950">
      <w:pPr>
        <w:pStyle w:val="Zkladntext20"/>
        <w:numPr>
          <w:ilvl w:val="0"/>
          <w:numId w:val="8"/>
        </w:numPr>
        <w:shd w:val="clear" w:color="auto" w:fill="auto"/>
        <w:tabs>
          <w:tab w:val="left" w:pos="709"/>
        </w:tabs>
        <w:spacing w:after="0" w:line="276" w:lineRule="auto"/>
        <w:ind w:left="709" w:right="-34" w:hanging="709"/>
        <w:jc w:val="both"/>
        <w:rPr>
          <w:rFonts w:asciiTheme="minorHAnsi" w:hAnsiTheme="minorHAnsi" w:cstheme="minorHAnsi"/>
        </w:rPr>
      </w:pPr>
      <w:r>
        <w:rPr>
          <w:rFonts w:cstheme="minorHAnsi"/>
        </w:rPr>
        <w:t>Smluvní strany shodně prohlašují, že se seznámily s obsahem této Smlouvy, který je dostatečně určitý a srozumitelný a že s touto Smlouvou souhlasí v plném rozsahu. Smluvní strany uzavírají tuto Smlouvu na základě vážné a svobodné vůle prosté omylu a na důkaz toho připojují své vlastnoruční podpisy.</w:t>
      </w:r>
    </w:p>
    <w:p w14:paraId="7EEA9FC1" w14:textId="77777777" w:rsidR="00E9553C" w:rsidRDefault="00E9553C" w:rsidP="00E9553C">
      <w:pPr>
        <w:pStyle w:val="Zkladntext20"/>
        <w:shd w:val="clear" w:color="auto" w:fill="auto"/>
        <w:tabs>
          <w:tab w:val="left" w:pos="692"/>
        </w:tabs>
        <w:spacing w:after="0" w:line="276" w:lineRule="auto"/>
        <w:ind w:right="460" w:firstLine="0"/>
        <w:jc w:val="both"/>
        <w:rPr>
          <w:rFonts w:cstheme="minorHAnsi"/>
        </w:rPr>
      </w:pPr>
    </w:p>
    <w:p w14:paraId="5C0BDE45" w14:textId="77777777" w:rsidR="00E9553C" w:rsidRDefault="00E9553C" w:rsidP="00E9553C">
      <w:pPr>
        <w:pStyle w:val="Zkladntext20"/>
        <w:shd w:val="clear" w:color="auto" w:fill="auto"/>
        <w:tabs>
          <w:tab w:val="left" w:pos="692"/>
        </w:tabs>
        <w:spacing w:after="0" w:line="276" w:lineRule="auto"/>
        <w:ind w:right="460" w:firstLine="0"/>
        <w:jc w:val="both"/>
        <w:rPr>
          <w:rFonts w:cstheme="minorHAnsi"/>
        </w:rPr>
      </w:pPr>
    </w:p>
    <w:p w14:paraId="10CC0336" w14:textId="77777777" w:rsidR="00E9553C" w:rsidRDefault="00E9553C" w:rsidP="00E9553C">
      <w:pPr>
        <w:pStyle w:val="Zkladntext20"/>
        <w:shd w:val="clear" w:color="auto" w:fill="auto"/>
        <w:tabs>
          <w:tab w:val="left" w:pos="692"/>
        </w:tabs>
        <w:spacing w:after="0" w:line="276" w:lineRule="auto"/>
        <w:ind w:right="460" w:firstLine="0"/>
        <w:jc w:val="both"/>
        <w:rPr>
          <w:rFonts w:cstheme="minorHAnsi"/>
        </w:rPr>
      </w:pPr>
    </w:p>
    <w:p w14:paraId="7E852A0A" w14:textId="12454E7B" w:rsidR="00E9553C" w:rsidRDefault="00E9553C" w:rsidP="00E9553C">
      <w:pPr>
        <w:pStyle w:val="Zkladntext20"/>
        <w:shd w:val="clear" w:color="auto" w:fill="auto"/>
        <w:tabs>
          <w:tab w:val="left" w:pos="692"/>
        </w:tabs>
        <w:spacing w:after="0" w:line="276" w:lineRule="auto"/>
        <w:ind w:right="460" w:firstLine="0"/>
        <w:jc w:val="both"/>
        <w:rPr>
          <w:rFonts w:asciiTheme="minorHAnsi" w:hAnsiTheme="minorHAnsi" w:cstheme="minorHAnsi"/>
        </w:rPr>
      </w:pPr>
      <w:r>
        <w:rPr>
          <w:rFonts w:cstheme="minorHAnsi"/>
        </w:rPr>
        <w:t xml:space="preserve">Přílohy: </w:t>
      </w:r>
    </w:p>
    <w:p w14:paraId="55AABB2A" w14:textId="77777777" w:rsidR="00E9553C" w:rsidRDefault="00E9553C" w:rsidP="00E9553C">
      <w:pPr>
        <w:pStyle w:val="Zkladntext20"/>
        <w:numPr>
          <w:ilvl w:val="0"/>
          <w:numId w:val="13"/>
        </w:numPr>
        <w:shd w:val="clear" w:color="auto" w:fill="auto"/>
        <w:tabs>
          <w:tab w:val="left" w:pos="692"/>
        </w:tabs>
        <w:spacing w:after="0" w:line="276" w:lineRule="auto"/>
        <w:ind w:right="460"/>
        <w:jc w:val="both"/>
        <w:rPr>
          <w:rFonts w:asciiTheme="minorHAnsi" w:hAnsiTheme="minorHAnsi" w:cstheme="minorHAnsi"/>
        </w:rPr>
      </w:pPr>
      <w:r>
        <w:rPr>
          <w:rFonts w:cstheme="minorHAnsi"/>
        </w:rPr>
        <w:t>Náležitosti písemné výzvy</w:t>
      </w:r>
    </w:p>
    <w:p w14:paraId="11DB2C14" w14:textId="4F660C49" w:rsidR="00E9553C" w:rsidRDefault="00231D15" w:rsidP="00E9553C">
      <w:pPr>
        <w:pStyle w:val="Zkladntext20"/>
        <w:numPr>
          <w:ilvl w:val="0"/>
          <w:numId w:val="13"/>
        </w:numPr>
        <w:shd w:val="clear" w:color="auto" w:fill="auto"/>
        <w:tabs>
          <w:tab w:val="left" w:pos="692"/>
        </w:tabs>
        <w:spacing w:after="0" w:line="276" w:lineRule="auto"/>
        <w:ind w:right="460"/>
        <w:jc w:val="both"/>
        <w:rPr>
          <w:rFonts w:asciiTheme="minorHAnsi" w:hAnsiTheme="minorHAnsi" w:cstheme="minorHAnsi"/>
        </w:rPr>
      </w:pPr>
      <w:r w:rsidRPr="00231D15">
        <w:rPr>
          <w:rFonts w:cstheme="minorHAnsi"/>
        </w:rPr>
        <w:t xml:space="preserve">Ceník za roční </w:t>
      </w:r>
      <w:proofErr w:type="spellStart"/>
      <w:r w:rsidRPr="00231D15">
        <w:rPr>
          <w:rFonts w:cstheme="minorHAnsi"/>
        </w:rPr>
        <w:t>maintenance</w:t>
      </w:r>
      <w:proofErr w:type="spellEnd"/>
    </w:p>
    <w:p w14:paraId="67540EAE" w14:textId="09FFA009"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2EAB228E" w14:textId="77777777" w:rsidR="00E9553C" w:rsidRDefault="00E9553C">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27758472" w14:textId="77777777" w:rsidR="00E9553C" w:rsidRDefault="00E9553C">
      <w:pPr>
        <w:pStyle w:val="Zkladntext20"/>
        <w:shd w:val="clear" w:color="auto" w:fill="auto"/>
        <w:tabs>
          <w:tab w:val="left" w:pos="692"/>
          <w:tab w:val="left" w:pos="4678"/>
        </w:tabs>
        <w:spacing w:after="0" w:line="276" w:lineRule="auto"/>
        <w:ind w:right="460" w:firstLine="0"/>
        <w:jc w:val="both"/>
        <w:rPr>
          <w:rFonts w:cstheme="minorHAnsi"/>
        </w:rPr>
      </w:pPr>
    </w:p>
    <w:p w14:paraId="1D99A3C6" w14:textId="77777777" w:rsidR="00E9553C" w:rsidRDefault="00E9553C">
      <w:pPr>
        <w:pStyle w:val="Zkladntext20"/>
        <w:shd w:val="clear" w:color="auto" w:fill="auto"/>
        <w:tabs>
          <w:tab w:val="left" w:pos="692"/>
          <w:tab w:val="left" w:pos="4678"/>
        </w:tabs>
        <w:spacing w:after="0" w:line="276" w:lineRule="auto"/>
        <w:ind w:right="460" w:firstLine="0"/>
        <w:jc w:val="both"/>
        <w:rPr>
          <w:rFonts w:cstheme="minorHAnsi"/>
        </w:rPr>
      </w:pPr>
    </w:p>
    <w:p w14:paraId="1EC427EB" w14:textId="4060715F" w:rsidR="0000301F" w:rsidRDefault="00611950" w:rsidP="00E9553C">
      <w:pPr>
        <w:pStyle w:val="Zkladntext20"/>
        <w:shd w:val="clear" w:color="auto" w:fill="auto"/>
        <w:spacing w:after="0" w:line="276" w:lineRule="auto"/>
        <w:ind w:right="460" w:firstLine="0"/>
        <w:jc w:val="both"/>
        <w:rPr>
          <w:rFonts w:asciiTheme="minorHAnsi" w:hAnsiTheme="minorHAnsi" w:cstheme="minorHAnsi"/>
        </w:rPr>
      </w:pPr>
      <w:r>
        <w:rPr>
          <w:rFonts w:cstheme="minorHAnsi"/>
        </w:rPr>
        <w:lastRenderedPageBreak/>
        <w:t>V Jablonci nad Nisou dne</w:t>
      </w:r>
      <w:r w:rsidR="00E9553C">
        <w:rPr>
          <w:rFonts w:cstheme="minorHAnsi"/>
        </w:rPr>
        <w:tab/>
      </w:r>
      <w:r w:rsidR="00E9553C">
        <w:rPr>
          <w:rFonts w:cstheme="minorHAnsi"/>
        </w:rPr>
        <w:tab/>
      </w:r>
      <w:r w:rsidR="00E9553C">
        <w:rPr>
          <w:rFonts w:cstheme="minorHAnsi"/>
        </w:rPr>
        <w:tab/>
      </w:r>
      <w:r w:rsidR="00E9553C">
        <w:rPr>
          <w:rFonts w:cstheme="minorHAnsi"/>
        </w:rPr>
        <w:tab/>
      </w:r>
      <w:r w:rsidR="00E9553C">
        <w:rPr>
          <w:rFonts w:cstheme="minorHAnsi"/>
        </w:rPr>
        <w:tab/>
      </w:r>
      <w:r>
        <w:rPr>
          <w:rFonts w:cstheme="minorHAnsi"/>
        </w:rPr>
        <w:t>V Brně dne</w:t>
      </w:r>
    </w:p>
    <w:p w14:paraId="625C70B5" w14:textId="647033B9" w:rsidR="00E9553C" w:rsidRDefault="00E9553C">
      <w:pPr>
        <w:pStyle w:val="Zkladntext20"/>
        <w:shd w:val="clear" w:color="auto" w:fill="auto"/>
        <w:tabs>
          <w:tab w:val="left" w:pos="692"/>
          <w:tab w:val="left" w:pos="4678"/>
        </w:tabs>
        <w:spacing w:after="0" w:line="276" w:lineRule="auto"/>
        <w:ind w:right="460" w:firstLine="0"/>
        <w:jc w:val="both"/>
        <w:rPr>
          <w:rFonts w:cstheme="minorHAnsi"/>
        </w:rPr>
      </w:pPr>
    </w:p>
    <w:p w14:paraId="3F7D3240" w14:textId="77777777" w:rsidR="00231D15" w:rsidRDefault="00231D15">
      <w:pPr>
        <w:pStyle w:val="Zkladntext20"/>
        <w:shd w:val="clear" w:color="auto" w:fill="auto"/>
        <w:tabs>
          <w:tab w:val="left" w:pos="692"/>
          <w:tab w:val="left" w:pos="4678"/>
        </w:tabs>
        <w:spacing w:after="0" w:line="276" w:lineRule="auto"/>
        <w:ind w:right="460" w:firstLine="0"/>
        <w:jc w:val="both"/>
        <w:rPr>
          <w:rFonts w:cstheme="minorHAnsi"/>
        </w:rPr>
      </w:pPr>
    </w:p>
    <w:p w14:paraId="3A9B8662" w14:textId="4D12C0FB" w:rsidR="0000301F" w:rsidRDefault="00611950" w:rsidP="00231D15">
      <w:pPr>
        <w:pStyle w:val="Zkladntext20"/>
        <w:shd w:val="clear" w:color="auto" w:fill="auto"/>
        <w:spacing w:after="0" w:line="276" w:lineRule="auto"/>
        <w:ind w:right="460" w:firstLine="0"/>
        <w:jc w:val="both"/>
        <w:rPr>
          <w:rFonts w:asciiTheme="minorHAnsi" w:hAnsiTheme="minorHAnsi" w:cstheme="minorHAnsi"/>
        </w:rPr>
      </w:pPr>
      <w:r>
        <w:rPr>
          <w:rFonts w:cstheme="minorHAnsi"/>
        </w:rPr>
        <w:t>Za Objednatele:</w:t>
      </w:r>
      <w:r w:rsidR="00231D15">
        <w:rPr>
          <w:rFonts w:cstheme="minorHAnsi"/>
        </w:rPr>
        <w:tab/>
      </w:r>
      <w:r w:rsidR="00231D15">
        <w:rPr>
          <w:rFonts w:cstheme="minorHAnsi"/>
        </w:rPr>
        <w:tab/>
      </w:r>
      <w:r w:rsidR="00231D15">
        <w:rPr>
          <w:rFonts w:cstheme="minorHAnsi"/>
        </w:rPr>
        <w:tab/>
      </w:r>
      <w:r w:rsidR="00231D15">
        <w:rPr>
          <w:rFonts w:cstheme="minorHAnsi"/>
        </w:rPr>
        <w:tab/>
      </w:r>
      <w:r w:rsidR="00231D15">
        <w:rPr>
          <w:rFonts w:cstheme="minorHAnsi"/>
        </w:rPr>
        <w:tab/>
      </w:r>
      <w:r w:rsidR="00231D15">
        <w:rPr>
          <w:rFonts w:cstheme="minorHAnsi"/>
        </w:rPr>
        <w:tab/>
      </w:r>
      <w:r>
        <w:rPr>
          <w:rFonts w:cstheme="minorHAnsi"/>
        </w:rPr>
        <w:t>Za Poskytovatele:</w:t>
      </w:r>
    </w:p>
    <w:p w14:paraId="7B7F200F" w14:textId="77777777" w:rsidR="0000301F" w:rsidRDefault="00611950">
      <w:pPr>
        <w:pStyle w:val="Zkladntext20"/>
        <w:shd w:val="clear" w:color="auto" w:fill="auto"/>
        <w:tabs>
          <w:tab w:val="left" w:pos="692"/>
          <w:tab w:val="left" w:pos="4678"/>
        </w:tabs>
        <w:spacing w:after="0" w:line="276" w:lineRule="auto"/>
        <w:ind w:right="460" w:firstLine="0"/>
        <w:jc w:val="both"/>
        <w:rPr>
          <w:rFonts w:asciiTheme="minorHAnsi" w:hAnsiTheme="minorHAnsi" w:cstheme="minorHAnsi"/>
        </w:rPr>
      </w:pPr>
      <w:r>
        <w:rPr>
          <w:rFonts w:cstheme="minorHAnsi"/>
        </w:rPr>
        <w:tab/>
      </w:r>
    </w:p>
    <w:p w14:paraId="56FDE412" w14:textId="77777777" w:rsidR="0000301F" w:rsidRDefault="0000301F">
      <w:pPr>
        <w:pStyle w:val="Zkladntext20"/>
        <w:shd w:val="clear" w:color="auto" w:fill="auto"/>
        <w:tabs>
          <w:tab w:val="left" w:pos="692"/>
          <w:tab w:val="left" w:pos="4678"/>
        </w:tabs>
        <w:spacing w:after="0" w:line="276" w:lineRule="auto"/>
        <w:ind w:right="460" w:firstLine="0"/>
        <w:jc w:val="both"/>
        <w:rPr>
          <w:rFonts w:asciiTheme="minorHAnsi" w:hAnsiTheme="minorHAnsi" w:cstheme="minorHAnsi"/>
        </w:rPr>
      </w:pPr>
    </w:p>
    <w:p w14:paraId="652373DC" w14:textId="77777777" w:rsidR="0000301F" w:rsidRDefault="0000301F">
      <w:pPr>
        <w:pStyle w:val="Zkladntext20"/>
        <w:shd w:val="clear" w:color="auto" w:fill="auto"/>
        <w:tabs>
          <w:tab w:val="left" w:pos="692"/>
          <w:tab w:val="left" w:pos="4678"/>
        </w:tabs>
        <w:spacing w:after="0" w:line="276" w:lineRule="auto"/>
        <w:ind w:right="460" w:firstLine="0"/>
        <w:jc w:val="both"/>
        <w:rPr>
          <w:rFonts w:asciiTheme="minorHAnsi" w:hAnsiTheme="minorHAnsi" w:cstheme="minorHAnsi"/>
        </w:rPr>
      </w:pPr>
    </w:p>
    <w:p w14:paraId="29A5619C" w14:textId="7F132E0F" w:rsidR="0000301F" w:rsidRPr="00184C5C" w:rsidRDefault="00611950" w:rsidP="00231D15">
      <w:pPr>
        <w:pStyle w:val="Zkladntext20"/>
        <w:shd w:val="clear" w:color="auto" w:fill="auto"/>
        <w:spacing w:after="0" w:line="276" w:lineRule="auto"/>
        <w:ind w:right="460" w:firstLine="0"/>
        <w:jc w:val="both"/>
        <w:rPr>
          <w:rFonts w:asciiTheme="minorHAnsi" w:hAnsiTheme="minorHAnsi" w:cstheme="minorHAnsi"/>
        </w:rPr>
      </w:pPr>
      <w:r w:rsidRPr="00184C5C">
        <w:rPr>
          <w:rFonts w:cstheme="minorHAnsi"/>
        </w:rPr>
        <w:t>…………………………………………………</w:t>
      </w:r>
      <w:r w:rsidR="00231D15" w:rsidRPr="00184C5C">
        <w:rPr>
          <w:rFonts w:cstheme="minorHAnsi"/>
        </w:rPr>
        <w:tab/>
      </w:r>
      <w:r w:rsidR="00231D15" w:rsidRPr="00184C5C">
        <w:rPr>
          <w:rFonts w:cstheme="minorHAnsi"/>
        </w:rPr>
        <w:tab/>
      </w:r>
      <w:r w:rsidR="00231D15" w:rsidRPr="00184C5C">
        <w:rPr>
          <w:rFonts w:cstheme="minorHAnsi"/>
        </w:rPr>
        <w:tab/>
      </w:r>
      <w:r w:rsidR="00231D15" w:rsidRPr="00184C5C">
        <w:rPr>
          <w:rFonts w:cstheme="minorHAnsi"/>
        </w:rPr>
        <w:tab/>
      </w:r>
      <w:r w:rsidRPr="00184C5C">
        <w:rPr>
          <w:rFonts w:cstheme="minorHAnsi"/>
        </w:rPr>
        <w:t>………………………………………………….</w:t>
      </w:r>
    </w:p>
    <w:p w14:paraId="489E5A37" w14:textId="14DC84DB" w:rsidR="0000301F" w:rsidRPr="00184C5C" w:rsidRDefault="00231D15" w:rsidP="00231D15">
      <w:pPr>
        <w:pStyle w:val="Zkladntext20"/>
        <w:shd w:val="clear" w:color="auto" w:fill="auto"/>
        <w:spacing w:after="0" w:line="276" w:lineRule="auto"/>
        <w:ind w:right="-35" w:firstLine="0"/>
        <w:jc w:val="left"/>
        <w:rPr>
          <w:rFonts w:asciiTheme="minorHAnsi" w:hAnsiTheme="minorHAnsi" w:cstheme="minorHAnsi"/>
        </w:rPr>
      </w:pPr>
      <w:r w:rsidRPr="00184C5C">
        <w:rPr>
          <w:rFonts w:cstheme="minorHAnsi"/>
        </w:rPr>
        <w:t>z</w:t>
      </w:r>
      <w:r w:rsidR="00611950" w:rsidRPr="00184C5C">
        <w:rPr>
          <w:rFonts w:cstheme="minorHAnsi"/>
        </w:rPr>
        <w:t>a Statutární město Jablonec nad Nisou</w:t>
      </w:r>
      <w:r w:rsidRPr="00184C5C">
        <w:rPr>
          <w:rFonts w:cstheme="minorHAnsi"/>
        </w:rPr>
        <w:tab/>
      </w:r>
      <w:r w:rsidRPr="00184C5C">
        <w:rPr>
          <w:rFonts w:cstheme="minorHAnsi"/>
        </w:rPr>
        <w:tab/>
      </w:r>
      <w:r w:rsidRPr="00184C5C">
        <w:rPr>
          <w:rFonts w:cstheme="minorHAnsi"/>
        </w:rPr>
        <w:tab/>
      </w:r>
      <w:r w:rsidRPr="00184C5C">
        <w:rPr>
          <w:rFonts w:cstheme="minorHAnsi"/>
        </w:rPr>
        <w:tab/>
      </w:r>
      <w:r w:rsidR="00611950" w:rsidRPr="00184C5C">
        <w:rPr>
          <w:rFonts w:cstheme="minorHAnsi"/>
        </w:rPr>
        <w:t xml:space="preserve">za </w:t>
      </w:r>
      <w:proofErr w:type="spellStart"/>
      <w:r w:rsidR="00611950" w:rsidRPr="00184C5C">
        <w:rPr>
          <w:rFonts w:cstheme="minorHAnsi"/>
        </w:rPr>
        <w:t>RedWeb</w:t>
      </w:r>
      <w:proofErr w:type="spellEnd"/>
      <w:r w:rsidR="00611950" w:rsidRPr="00184C5C">
        <w:rPr>
          <w:rFonts w:cstheme="minorHAnsi"/>
        </w:rPr>
        <w:t xml:space="preserve"> s.r.o.</w:t>
      </w:r>
    </w:p>
    <w:p w14:paraId="7DF7C0D3" w14:textId="6AE178E2" w:rsidR="0000301F" w:rsidRPr="00184C5C" w:rsidRDefault="00231D15" w:rsidP="00231D15">
      <w:pPr>
        <w:pStyle w:val="Zkladntext20"/>
        <w:shd w:val="clear" w:color="auto" w:fill="auto"/>
        <w:spacing w:after="0" w:line="276" w:lineRule="auto"/>
        <w:ind w:right="-35" w:firstLine="0"/>
        <w:jc w:val="left"/>
        <w:rPr>
          <w:rFonts w:asciiTheme="minorHAnsi" w:hAnsiTheme="minorHAnsi" w:cstheme="minorHAnsi"/>
        </w:rPr>
      </w:pPr>
      <w:r w:rsidRPr="00184C5C">
        <w:rPr>
          <w:rFonts w:cstheme="minorHAnsi"/>
        </w:rPr>
        <w:t>RNDr. Jiří Čeřovský</w:t>
      </w:r>
      <w:r w:rsidRPr="00184C5C">
        <w:rPr>
          <w:rFonts w:cstheme="minorHAnsi"/>
        </w:rPr>
        <w:tab/>
      </w:r>
      <w:r w:rsidRPr="00184C5C">
        <w:rPr>
          <w:rFonts w:cstheme="minorHAnsi"/>
        </w:rPr>
        <w:tab/>
      </w:r>
      <w:r w:rsidRPr="00184C5C">
        <w:rPr>
          <w:rFonts w:cstheme="minorHAnsi"/>
        </w:rPr>
        <w:tab/>
      </w:r>
      <w:r w:rsidRPr="00184C5C">
        <w:rPr>
          <w:rFonts w:cstheme="minorHAnsi"/>
        </w:rPr>
        <w:tab/>
      </w:r>
      <w:r w:rsidRPr="00184C5C">
        <w:rPr>
          <w:rFonts w:cstheme="minorHAnsi"/>
        </w:rPr>
        <w:tab/>
      </w:r>
      <w:r w:rsidRPr="00184C5C">
        <w:rPr>
          <w:rFonts w:cstheme="minorHAnsi"/>
        </w:rPr>
        <w:tab/>
      </w:r>
      <w:r w:rsidR="00611950" w:rsidRPr="00184C5C">
        <w:rPr>
          <w:rFonts w:cstheme="minorHAnsi"/>
        </w:rPr>
        <w:t>Ing. Petr Okurek</w:t>
      </w:r>
    </w:p>
    <w:p w14:paraId="24AD5E7B" w14:textId="1473F305" w:rsidR="0000301F" w:rsidRDefault="00231D15" w:rsidP="00231D15">
      <w:pPr>
        <w:pStyle w:val="Zkladntext20"/>
        <w:shd w:val="clear" w:color="auto" w:fill="auto"/>
        <w:spacing w:after="0" w:line="276" w:lineRule="auto"/>
        <w:ind w:right="-35" w:firstLine="0"/>
        <w:jc w:val="left"/>
        <w:rPr>
          <w:rFonts w:asciiTheme="minorHAnsi" w:hAnsiTheme="minorHAnsi" w:cstheme="minorHAnsi"/>
        </w:rPr>
      </w:pPr>
      <w:r w:rsidRPr="00184C5C">
        <w:rPr>
          <w:rFonts w:cstheme="minorHAnsi"/>
        </w:rPr>
        <w:t>primátor</w:t>
      </w:r>
      <w:r w:rsidRPr="00184C5C">
        <w:rPr>
          <w:rFonts w:cstheme="minorHAnsi"/>
        </w:rPr>
        <w:tab/>
      </w:r>
      <w:r w:rsidRPr="00184C5C">
        <w:rPr>
          <w:rFonts w:cstheme="minorHAnsi"/>
        </w:rPr>
        <w:tab/>
      </w:r>
      <w:r w:rsidRPr="00184C5C">
        <w:rPr>
          <w:rFonts w:cstheme="minorHAnsi"/>
        </w:rPr>
        <w:tab/>
      </w:r>
      <w:r w:rsidRPr="00184C5C">
        <w:rPr>
          <w:rFonts w:cstheme="minorHAnsi"/>
        </w:rPr>
        <w:tab/>
      </w:r>
      <w:r w:rsidRPr="00184C5C">
        <w:rPr>
          <w:rFonts w:cstheme="minorHAnsi"/>
        </w:rPr>
        <w:tab/>
      </w:r>
      <w:r w:rsidRPr="00184C5C">
        <w:rPr>
          <w:rFonts w:cstheme="minorHAnsi"/>
        </w:rPr>
        <w:tab/>
      </w:r>
      <w:r w:rsidRPr="00184C5C">
        <w:rPr>
          <w:rFonts w:cstheme="minorHAnsi"/>
        </w:rPr>
        <w:tab/>
      </w:r>
      <w:r w:rsidR="00611950" w:rsidRPr="00184C5C">
        <w:rPr>
          <w:rFonts w:cstheme="minorHAnsi"/>
        </w:rPr>
        <w:t>jednatel</w:t>
      </w:r>
    </w:p>
    <w:p w14:paraId="3E3B70A5" w14:textId="77777777" w:rsidR="0000301F" w:rsidRDefault="00611950">
      <w:pPr>
        <w:rPr>
          <w:rFonts w:eastAsia="Times New Roman"/>
        </w:rPr>
      </w:pPr>
      <w:r>
        <w:br w:type="page"/>
      </w:r>
    </w:p>
    <w:p w14:paraId="095D480E" w14:textId="77777777" w:rsidR="0000301F" w:rsidRDefault="00611950">
      <w:pPr>
        <w:spacing w:line="554" w:lineRule="exact"/>
        <w:ind w:right="60"/>
        <w:jc w:val="center"/>
        <w:rPr>
          <w:b/>
        </w:rPr>
      </w:pPr>
      <w:r>
        <w:rPr>
          <w:b/>
        </w:rPr>
        <w:lastRenderedPageBreak/>
        <w:t>Příloha č. 1</w:t>
      </w:r>
    </w:p>
    <w:p w14:paraId="5AA1F9F5" w14:textId="77777777" w:rsidR="0000301F" w:rsidRDefault="00611950">
      <w:pPr>
        <w:spacing w:line="554" w:lineRule="exact"/>
        <w:ind w:right="60"/>
        <w:jc w:val="center"/>
        <w:rPr>
          <w:b/>
        </w:rPr>
      </w:pPr>
      <w:r>
        <w:rPr>
          <w:b/>
        </w:rPr>
        <w:t>Náležitosti písemné výzvy</w:t>
      </w:r>
    </w:p>
    <w:p w14:paraId="12FF00AD" w14:textId="77777777" w:rsidR="0000301F" w:rsidRDefault="00611950">
      <w:pPr>
        <w:spacing w:line="554" w:lineRule="exact"/>
      </w:pPr>
      <w:r>
        <w:t>Písemná výzva má tyto náležitosti:</w:t>
      </w:r>
    </w:p>
    <w:p w14:paraId="5BC9AA10" w14:textId="77777777" w:rsidR="0000301F" w:rsidRDefault="00611950">
      <w:pPr>
        <w:numPr>
          <w:ilvl w:val="0"/>
          <w:numId w:val="14"/>
        </w:numPr>
        <w:tabs>
          <w:tab w:val="left" w:pos="779"/>
        </w:tabs>
        <w:spacing w:line="554" w:lineRule="exact"/>
        <w:ind w:left="440"/>
        <w:jc w:val="both"/>
      </w:pPr>
      <w:r>
        <w:t>jméno odpovědné osoby, která výzvu podává,</w:t>
      </w:r>
    </w:p>
    <w:p w14:paraId="628E1103" w14:textId="77777777" w:rsidR="0000301F" w:rsidRDefault="00611950">
      <w:pPr>
        <w:numPr>
          <w:ilvl w:val="0"/>
          <w:numId w:val="14"/>
        </w:numPr>
        <w:tabs>
          <w:tab w:val="left" w:pos="779"/>
        </w:tabs>
        <w:spacing w:line="240" w:lineRule="exact"/>
        <w:ind w:left="440"/>
        <w:jc w:val="both"/>
      </w:pPr>
      <w:r>
        <w:t>popis požadavku, problému, příp. poruchy,</w:t>
      </w:r>
    </w:p>
    <w:p w14:paraId="7F2F7AD3" w14:textId="77777777" w:rsidR="0000301F" w:rsidRDefault="00611950">
      <w:pPr>
        <w:numPr>
          <w:ilvl w:val="0"/>
          <w:numId w:val="14"/>
        </w:numPr>
        <w:tabs>
          <w:tab w:val="left" w:pos="779"/>
        </w:tabs>
        <w:spacing w:line="551" w:lineRule="exact"/>
        <w:ind w:left="440"/>
        <w:jc w:val="both"/>
      </w:pPr>
      <w:r>
        <w:t>jméno, datum a čas nahlášení incidentu.</w:t>
      </w:r>
    </w:p>
    <w:p w14:paraId="5B87EF94" w14:textId="77777777" w:rsidR="0000301F" w:rsidRDefault="00611950">
      <w:pPr>
        <w:spacing w:line="551" w:lineRule="exact"/>
      </w:pPr>
      <w:r>
        <w:t>Písemná reakce na výzvu má tyto náležitosti:</w:t>
      </w:r>
    </w:p>
    <w:p w14:paraId="08FEF595" w14:textId="77777777" w:rsidR="0000301F" w:rsidRDefault="00611950">
      <w:pPr>
        <w:numPr>
          <w:ilvl w:val="0"/>
          <w:numId w:val="14"/>
        </w:numPr>
        <w:tabs>
          <w:tab w:val="left" w:pos="779"/>
        </w:tabs>
        <w:spacing w:line="551" w:lineRule="exact"/>
        <w:ind w:left="440"/>
        <w:jc w:val="both"/>
      </w:pPr>
      <w:r>
        <w:t>jméno, datum a čas přijetí výzvy,</w:t>
      </w:r>
    </w:p>
    <w:p w14:paraId="38200F6D" w14:textId="77777777" w:rsidR="0000301F" w:rsidRDefault="00611950">
      <w:pPr>
        <w:numPr>
          <w:ilvl w:val="0"/>
          <w:numId w:val="14"/>
        </w:numPr>
        <w:tabs>
          <w:tab w:val="left" w:pos="779"/>
        </w:tabs>
        <w:spacing w:after="113" w:line="240" w:lineRule="exact"/>
        <w:ind w:left="440"/>
        <w:jc w:val="both"/>
      </w:pPr>
      <w:r>
        <w:t>popis řešení Poskytovatelem, vyjádření zpracovatele výzvy k návrhu řešení,</w:t>
      </w:r>
    </w:p>
    <w:p w14:paraId="40FC8836" w14:textId="77777777" w:rsidR="0000301F" w:rsidRDefault="00611950">
      <w:pPr>
        <w:numPr>
          <w:ilvl w:val="0"/>
          <w:numId w:val="14"/>
        </w:numPr>
        <w:tabs>
          <w:tab w:val="left" w:pos="779"/>
        </w:tabs>
        <w:spacing w:after="289" w:line="240" w:lineRule="exact"/>
        <w:ind w:left="440"/>
        <w:jc w:val="both"/>
      </w:pPr>
      <w:r>
        <w:t>časový odhad prací Poskytovatele.</w:t>
      </w:r>
    </w:p>
    <w:p w14:paraId="330261A0" w14:textId="77777777" w:rsidR="0000301F" w:rsidRDefault="00611950">
      <w:pPr>
        <w:spacing w:after="269" w:line="240" w:lineRule="exact"/>
      </w:pPr>
      <w:r>
        <w:t>Písemná akceptace má tyto náležitosti:</w:t>
      </w:r>
    </w:p>
    <w:p w14:paraId="7D680113" w14:textId="77777777" w:rsidR="0000301F" w:rsidRDefault="00611950">
      <w:pPr>
        <w:numPr>
          <w:ilvl w:val="0"/>
          <w:numId w:val="14"/>
        </w:numPr>
        <w:tabs>
          <w:tab w:val="left" w:pos="779"/>
        </w:tabs>
        <w:spacing w:line="274" w:lineRule="exact"/>
        <w:ind w:left="800" w:hanging="360"/>
      </w:pPr>
      <w:r>
        <w:t>akceptace Objednatele s řešením navrženým Poskytovatelem a stanovení doby provedení.</w:t>
      </w:r>
    </w:p>
    <w:p w14:paraId="53DF2064" w14:textId="77777777" w:rsidR="00231D15" w:rsidRPr="00231D15" w:rsidRDefault="00231D15" w:rsidP="00231D15">
      <w:pPr>
        <w:pStyle w:val="Odstavecseseznamem"/>
        <w:numPr>
          <w:ilvl w:val="0"/>
          <w:numId w:val="14"/>
        </w:numPr>
        <w:rPr>
          <w:rFonts w:eastAsia="Times New Roman"/>
        </w:rPr>
      </w:pPr>
      <w:r>
        <w:br w:type="page"/>
      </w:r>
    </w:p>
    <w:p w14:paraId="4F34CEA3" w14:textId="77777777" w:rsidR="0000301F" w:rsidRDefault="00611950">
      <w:pPr>
        <w:spacing w:after="209" w:line="240" w:lineRule="exact"/>
        <w:ind w:right="60"/>
        <w:jc w:val="center"/>
        <w:rPr>
          <w:b/>
        </w:rPr>
      </w:pPr>
      <w:r>
        <w:rPr>
          <w:b/>
        </w:rPr>
        <w:lastRenderedPageBreak/>
        <w:t>Příloha č. 2</w:t>
      </w:r>
    </w:p>
    <w:p w14:paraId="37E81018" w14:textId="77777777" w:rsidR="0000301F" w:rsidRDefault="00611950">
      <w:pPr>
        <w:spacing w:after="209" w:line="240" w:lineRule="exact"/>
        <w:ind w:right="60"/>
        <w:jc w:val="center"/>
        <w:rPr>
          <w:b/>
        </w:rPr>
      </w:pPr>
      <w:r>
        <w:rPr>
          <w:b/>
        </w:rPr>
        <w:t xml:space="preserve">Ceník za roční </w:t>
      </w:r>
      <w:proofErr w:type="spellStart"/>
      <w:r>
        <w:rPr>
          <w:b/>
        </w:rPr>
        <w:t>maintenance</w:t>
      </w:r>
      <w:proofErr w:type="spellEnd"/>
    </w:p>
    <w:p w14:paraId="5CBE2A21" w14:textId="77777777" w:rsidR="0000301F" w:rsidRDefault="00611950">
      <w:pPr>
        <w:spacing w:line="274" w:lineRule="exact"/>
        <w:rPr>
          <w:color w:val="auto"/>
        </w:rPr>
      </w:pPr>
      <w:r>
        <w:rPr>
          <w:color w:val="auto"/>
        </w:rPr>
        <w:t xml:space="preserve">Cena za roční </w:t>
      </w:r>
      <w:proofErr w:type="spellStart"/>
      <w:r>
        <w:rPr>
          <w:color w:val="auto"/>
        </w:rPr>
        <w:t>maintenance</w:t>
      </w:r>
      <w:proofErr w:type="spellEnd"/>
      <w:r>
        <w:rPr>
          <w:color w:val="auto"/>
        </w:rPr>
        <w:t xml:space="preserve"> dle článku 4.2. této Smlouvy je stanovena dle ceny za </w:t>
      </w:r>
      <w:proofErr w:type="spellStart"/>
      <w:r>
        <w:rPr>
          <w:color w:val="auto"/>
        </w:rPr>
        <w:t>maintenance</w:t>
      </w:r>
      <w:proofErr w:type="spellEnd"/>
      <w:r>
        <w:rPr>
          <w:color w:val="auto"/>
        </w:rPr>
        <w:t xml:space="preserve"> aplikace a počtu jednotlivých škol takto:</w:t>
      </w:r>
    </w:p>
    <w:p w14:paraId="066323C9" w14:textId="77777777" w:rsidR="0000301F" w:rsidRDefault="0000301F">
      <w:pPr>
        <w:spacing w:line="274" w:lineRule="exact"/>
        <w:rPr>
          <w:color w:val="auto"/>
        </w:rPr>
      </w:pPr>
    </w:p>
    <w:p w14:paraId="246089CC" w14:textId="5AC8B78D" w:rsidR="0000301F" w:rsidRDefault="00611950" w:rsidP="00FF5711">
      <w:pPr>
        <w:tabs>
          <w:tab w:val="right" w:pos="4423"/>
        </w:tabs>
        <w:spacing w:line="274" w:lineRule="exact"/>
        <w:rPr>
          <w:color w:val="auto"/>
        </w:rPr>
      </w:pPr>
      <w:r>
        <w:rPr>
          <w:color w:val="auto"/>
        </w:rPr>
        <w:t xml:space="preserve">Roční </w:t>
      </w:r>
      <w:proofErr w:type="spellStart"/>
      <w:r>
        <w:rPr>
          <w:color w:val="auto"/>
        </w:rPr>
        <w:t>maintenance</w:t>
      </w:r>
      <w:proofErr w:type="spellEnd"/>
      <w:r>
        <w:rPr>
          <w:color w:val="auto"/>
        </w:rPr>
        <w:t xml:space="preserve"> aplikace MŠ</w:t>
      </w:r>
      <w:r w:rsidR="00FF5711">
        <w:rPr>
          <w:color w:val="auto"/>
        </w:rPr>
        <w:tab/>
      </w:r>
      <w:r>
        <w:rPr>
          <w:color w:val="auto"/>
        </w:rPr>
        <w:t>10.000</w:t>
      </w:r>
      <w:r w:rsidR="00FF5711">
        <w:rPr>
          <w:color w:val="auto"/>
        </w:rPr>
        <w:t>,-</w:t>
      </w:r>
      <w:r>
        <w:rPr>
          <w:color w:val="auto"/>
        </w:rPr>
        <w:t xml:space="preserve"> Kč</w:t>
      </w:r>
    </w:p>
    <w:p w14:paraId="26931E4B" w14:textId="771588D7" w:rsidR="0000301F" w:rsidRDefault="00611950" w:rsidP="00FF5711">
      <w:pPr>
        <w:tabs>
          <w:tab w:val="right" w:pos="4423"/>
        </w:tabs>
        <w:spacing w:line="274" w:lineRule="exact"/>
        <w:rPr>
          <w:color w:val="auto"/>
        </w:rPr>
      </w:pPr>
      <w:r>
        <w:rPr>
          <w:color w:val="auto"/>
        </w:rPr>
        <w:t xml:space="preserve">Roční </w:t>
      </w:r>
      <w:proofErr w:type="spellStart"/>
      <w:r>
        <w:rPr>
          <w:color w:val="auto"/>
        </w:rPr>
        <w:t>maintenance</w:t>
      </w:r>
      <w:proofErr w:type="spellEnd"/>
      <w:r>
        <w:rPr>
          <w:color w:val="auto"/>
        </w:rPr>
        <w:t xml:space="preserve"> aplikace ZŠ</w:t>
      </w:r>
      <w:r>
        <w:rPr>
          <w:color w:val="auto"/>
        </w:rPr>
        <w:tab/>
        <w:t>10.000</w:t>
      </w:r>
      <w:r w:rsidR="00FF5711">
        <w:rPr>
          <w:color w:val="auto"/>
        </w:rPr>
        <w:t>,-</w:t>
      </w:r>
      <w:r>
        <w:rPr>
          <w:color w:val="auto"/>
        </w:rPr>
        <w:t xml:space="preserve"> Kč</w:t>
      </w:r>
    </w:p>
    <w:p w14:paraId="74FDEC26" w14:textId="77777777" w:rsidR="0000301F" w:rsidRDefault="0000301F">
      <w:pPr>
        <w:spacing w:line="274" w:lineRule="exact"/>
        <w:rPr>
          <w:color w:val="auto"/>
        </w:rPr>
      </w:pPr>
    </w:p>
    <w:p w14:paraId="4C5963E4" w14:textId="77777777" w:rsidR="0000301F" w:rsidRDefault="0000301F">
      <w:pPr>
        <w:spacing w:line="274" w:lineRule="exact"/>
      </w:pPr>
    </w:p>
    <w:p w14:paraId="1C5A05DC" w14:textId="36B76FD0" w:rsidR="0000301F" w:rsidRDefault="00611950" w:rsidP="00FF5711">
      <w:pPr>
        <w:spacing w:line="274" w:lineRule="exact"/>
        <w:rPr>
          <w:b/>
        </w:rPr>
      </w:pPr>
      <w:r>
        <w:rPr>
          <w:b/>
        </w:rPr>
        <w:t>Počet škol</w:t>
      </w:r>
      <w:r w:rsidR="00FF5711">
        <w:rPr>
          <w:b/>
        </w:rPr>
        <w:tab/>
      </w:r>
      <w:r w:rsidR="00FF5711">
        <w:rPr>
          <w:b/>
        </w:rPr>
        <w:tab/>
      </w:r>
      <w:r w:rsidR="00FF5711">
        <w:rPr>
          <w:b/>
        </w:rPr>
        <w:tab/>
      </w:r>
      <w:r w:rsidR="00FF5711">
        <w:rPr>
          <w:b/>
        </w:rPr>
        <w:tab/>
      </w:r>
      <w:r>
        <w:rPr>
          <w:b/>
        </w:rPr>
        <w:t>Cena za jednu školu</w:t>
      </w:r>
    </w:p>
    <w:p w14:paraId="449F8F34" w14:textId="365BB402" w:rsidR="0000301F" w:rsidRDefault="00611950" w:rsidP="00FF5711">
      <w:pPr>
        <w:tabs>
          <w:tab w:val="right" w:pos="4423"/>
        </w:tabs>
        <w:spacing w:line="274" w:lineRule="exact"/>
      </w:pPr>
      <w:proofErr w:type="gramStart"/>
      <w:r>
        <w:t xml:space="preserve">1 </w:t>
      </w:r>
      <w:r w:rsidR="00FF5711">
        <w:t>-</w:t>
      </w:r>
      <w:r>
        <w:t xml:space="preserve"> 10</w:t>
      </w:r>
      <w:proofErr w:type="gramEnd"/>
      <w:r w:rsidR="00FF5711">
        <w:tab/>
      </w:r>
      <w:r>
        <w:t>1</w:t>
      </w:r>
      <w:r w:rsidR="00FF5711">
        <w:t>.</w:t>
      </w:r>
      <w:r>
        <w:t>000,- Kč</w:t>
      </w:r>
    </w:p>
    <w:p w14:paraId="3845A644" w14:textId="637D7D14" w:rsidR="0000301F" w:rsidRDefault="00611950" w:rsidP="00FF5711">
      <w:pPr>
        <w:tabs>
          <w:tab w:val="right" w:pos="4423"/>
        </w:tabs>
        <w:spacing w:line="274" w:lineRule="exact"/>
      </w:pPr>
      <w:proofErr w:type="gramStart"/>
      <w:r>
        <w:t xml:space="preserve">11 </w:t>
      </w:r>
      <w:r w:rsidR="00FF5711">
        <w:t>-</w:t>
      </w:r>
      <w:r>
        <w:t xml:space="preserve"> 15</w:t>
      </w:r>
      <w:proofErr w:type="gramEnd"/>
      <w:r w:rsidR="00FF5711">
        <w:tab/>
      </w:r>
      <w:r>
        <w:t>950,- Kč</w:t>
      </w:r>
    </w:p>
    <w:p w14:paraId="63085984" w14:textId="119BA234" w:rsidR="0000301F" w:rsidRDefault="00611950" w:rsidP="00FF5711">
      <w:pPr>
        <w:tabs>
          <w:tab w:val="right" w:pos="4423"/>
        </w:tabs>
        <w:spacing w:line="274" w:lineRule="exact"/>
      </w:pPr>
      <w:proofErr w:type="gramStart"/>
      <w:r>
        <w:t>16 - 20</w:t>
      </w:r>
      <w:proofErr w:type="gramEnd"/>
      <w:r>
        <w:tab/>
        <w:t>900,- Kč</w:t>
      </w:r>
    </w:p>
    <w:p w14:paraId="525EFC7C" w14:textId="497C1E36" w:rsidR="0000301F" w:rsidRDefault="00611950" w:rsidP="00FF5711">
      <w:pPr>
        <w:tabs>
          <w:tab w:val="right" w:pos="4423"/>
        </w:tabs>
        <w:spacing w:line="274" w:lineRule="exact"/>
      </w:pPr>
      <w:proofErr w:type="gramStart"/>
      <w:r>
        <w:t>21 - 30</w:t>
      </w:r>
      <w:proofErr w:type="gramEnd"/>
      <w:r>
        <w:tab/>
        <w:t>850,- Kč</w:t>
      </w:r>
    </w:p>
    <w:p w14:paraId="21091197" w14:textId="71539195" w:rsidR="0000301F" w:rsidRDefault="00611950" w:rsidP="00FF5711">
      <w:pPr>
        <w:tabs>
          <w:tab w:val="right" w:pos="4423"/>
        </w:tabs>
        <w:spacing w:line="274" w:lineRule="exact"/>
      </w:pPr>
      <w:proofErr w:type="gramStart"/>
      <w:r>
        <w:t xml:space="preserve">31 </w:t>
      </w:r>
      <w:r w:rsidR="00FF5711">
        <w:t>-</w:t>
      </w:r>
      <w:r>
        <w:t xml:space="preserve"> 50</w:t>
      </w:r>
      <w:proofErr w:type="gramEnd"/>
      <w:r w:rsidR="00FF5711">
        <w:tab/>
      </w:r>
      <w:r>
        <w:t>800,- Kč</w:t>
      </w:r>
    </w:p>
    <w:p w14:paraId="73F4A0F3" w14:textId="085EFCFC" w:rsidR="0000301F" w:rsidRDefault="00611950" w:rsidP="00FF5711">
      <w:pPr>
        <w:tabs>
          <w:tab w:val="right" w:pos="4423"/>
        </w:tabs>
        <w:spacing w:line="274" w:lineRule="exact"/>
      </w:pPr>
      <w:r>
        <w:t>51 a více</w:t>
      </w:r>
      <w:r>
        <w:tab/>
        <w:t>750,- Kč</w:t>
      </w:r>
    </w:p>
    <w:p w14:paraId="0ACF74FB" w14:textId="1E7226E0" w:rsidR="0000301F" w:rsidRDefault="0000301F">
      <w:pPr>
        <w:spacing w:line="274" w:lineRule="exact"/>
      </w:pPr>
    </w:p>
    <w:p w14:paraId="53C76779" w14:textId="1C4A1088" w:rsidR="0000301F" w:rsidRDefault="00611950">
      <w:pPr>
        <w:pStyle w:val="Zkladntext20"/>
        <w:shd w:val="clear" w:color="auto" w:fill="auto"/>
        <w:tabs>
          <w:tab w:val="left" w:pos="692"/>
        </w:tabs>
        <w:spacing w:after="0" w:line="276" w:lineRule="auto"/>
        <w:ind w:right="460" w:firstLine="0"/>
        <w:jc w:val="both"/>
        <w:rPr>
          <w:rFonts w:asciiTheme="minorHAnsi" w:hAnsiTheme="minorHAnsi" w:cstheme="minorHAnsi"/>
        </w:rPr>
      </w:pPr>
      <w:r>
        <w:rPr>
          <w:rFonts w:cstheme="minorHAnsi"/>
        </w:rPr>
        <w:t>Ceny jsou uvedeny bez DPH.</w:t>
      </w:r>
    </w:p>
    <w:p w14:paraId="23D95FD4" w14:textId="77777777"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653E1DCE" w14:textId="77777777"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1B0A6737" w14:textId="77777777"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79267AB9" w14:textId="77777777"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543F11ED" w14:textId="77777777"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129FA1B8" w14:textId="77777777"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p w14:paraId="110BC38C" w14:textId="77777777" w:rsidR="0000301F" w:rsidRDefault="0000301F">
      <w:pPr>
        <w:pStyle w:val="Zkladntext20"/>
        <w:shd w:val="clear" w:color="auto" w:fill="auto"/>
        <w:tabs>
          <w:tab w:val="left" w:pos="692"/>
        </w:tabs>
        <w:spacing w:after="0" w:line="276" w:lineRule="auto"/>
        <w:ind w:right="460" w:firstLine="0"/>
        <w:jc w:val="both"/>
        <w:rPr>
          <w:rFonts w:asciiTheme="minorHAnsi" w:hAnsiTheme="minorHAnsi" w:cstheme="minorHAnsi"/>
        </w:rPr>
      </w:pPr>
    </w:p>
    <w:sectPr w:rsidR="0000301F">
      <w:footerReference w:type="even" r:id="rId14"/>
      <w:footerReference w:type="default" r:id="rId15"/>
      <w:pgSz w:w="11906" w:h="16838"/>
      <w:pgMar w:top="1301" w:right="1032" w:bottom="1550" w:left="980" w:header="0" w:footer="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E1FE" w14:textId="77777777" w:rsidR="00EA3BAF" w:rsidRDefault="00EA3BAF">
      <w:r>
        <w:separator/>
      </w:r>
    </w:p>
  </w:endnote>
  <w:endnote w:type="continuationSeparator" w:id="0">
    <w:p w14:paraId="1F95F660" w14:textId="77777777" w:rsidR="00EA3BAF" w:rsidRDefault="00EA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Droid Sans Devanagari">
    <w:altName w:val="Segoe UI"/>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C925" w14:textId="77777777" w:rsidR="0000301F" w:rsidRDefault="00611950">
    <w:pPr>
      <w:rPr>
        <w:sz w:val="2"/>
        <w:szCs w:val="2"/>
      </w:rPr>
    </w:pPr>
    <w:r>
      <w:rPr>
        <w:noProof/>
        <w:sz w:val="2"/>
        <w:szCs w:val="2"/>
      </w:rPr>
      <mc:AlternateContent>
        <mc:Choice Requires="wps">
          <w:drawing>
            <wp:anchor distT="0" distB="0" distL="0" distR="0" simplePos="0" relativeHeight="8" behindDoc="1" locked="0" layoutInCell="0" allowOverlap="1" wp14:anchorId="7CE9A00F" wp14:editId="29AE5ADC">
              <wp:simplePos x="0" y="0"/>
              <wp:positionH relativeFrom="page">
                <wp:posOffset>4899660</wp:posOffset>
              </wp:positionH>
              <wp:positionV relativeFrom="page">
                <wp:posOffset>10295255</wp:posOffset>
              </wp:positionV>
              <wp:extent cx="1553845" cy="175895"/>
              <wp:effectExtent l="3810" t="0" r="0" b="0"/>
              <wp:wrapNone/>
              <wp:docPr id="1" name="Text Box 4"/>
              <wp:cNvGraphicFramePr/>
              <a:graphic xmlns:a="http://schemas.openxmlformats.org/drawingml/2006/main">
                <a:graphicData uri="http://schemas.microsoft.com/office/word/2010/wordprocessingShape">
                  <wps:wsp>
                    <wps:cNvSpPr/>
                    <wps:spPr>
                      <a:xfrm>
                        <a:off x="0" y="0"/>
                        <a:ext cx="1553040" cy="175320"/>
                      </a:xfrm>
                      <a:prstGeom prst="rect">
                        <a:avLst/>
                      </a:prstGeom>
                      <a:noFill/>
                      <a:ln w="0">
                        <a:noFill/>
                      </a:ln>
                    </wps:spPr>
                    <wps:style>
                      <a:lnRef idx="0">
                        <a:scrgbClr r="0" g="0" b="0"/>
                      </a:lnRef>
                      <a:fillRef idx="0">
                        <a:scrgbClr r="0" g="0" b="0"/>
                      </a:fillRef>
                      <a:effectRef idx="0">
                        <a:scrgbClr r="0" g="0" b="0"/>
                      </a:effectRef>
                      <a:fontRef idx="minor"/>
                    </wps:style>
                    <wps:txbx>
                      <w:txbxContent>
                        <w:p w14:paraId="2726EEC7" w14:textId="77777777" w:rsidR="0000301F" w:rsidRDefault="00611950">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PAGE</w:instrText>
                          </w:r>
                          <w:r>
                            <w:rPr>
                              <w:rStyle w:val="ZhlavneboZpat1"/>
                            </w:rPr>
                            <w:fldChar w:fldCharType="separate"/>
                          </w:r>
                          <w:r>
                            <w:rPr>
                              <w:rStyle w:val="ZhlavneboZpat1"/>
                            </w:rPr>
                            <w:t>8</w:t>
                          </w:r>
                          <w:r>
                            <w:rPr>
                              <w:rStyle w:val="ZhlavneboZpat1"/>
                            </w:rPr>
                            <w:fldChar w:fldCharType="end"/>
                          </w:r>
                          <w:r>
                            <w:rPr>
                              <w:rStyle w:val="ZhlavneboZpat1"/>
                            </w:rPr>
                            <w:t xml:space="preserve"> / celkem stran 9</w:t>
                          </w:r>
                        </w:p>
                      </w:txbxContent>
                    </wps:txbx>
                    <wps:bodyPr lIns="0" tIns="0" rIns="0" bIns="0" upright="1">
                      <a:spAutoFit/>
                    </wps:bodyPr>
                  </wps:wsp>
                </a:graphicData>
              </a:graphic>
            </wp:anchor>
          </w:drawing>
        </mc:Choice>
        <mc:Fallback>
          <w:pict>
            <v:rect w14:anchorId="7CE9A00F" id="Text Box 4" o:spid="_x0000_s1026" style="position:absolute;margin-left:385.8pt;margin-top:810.65pt;width:122.35pt;height:13.85pt;z-index:-503316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" o:allowincell="f" filled="f" stroked="f" strokeweight="0">
              <v:textbox style="mso-fit-shape-to-text:t" inset="0,0,0,0">
                <w:txbxContent>
                  <w:p w14:paraId="2726EEC7" w14:textId="77777777" w:rsidR="0000301F" w:rsidRDefault="00611950">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PAGE</w:instrText>
                    </w:r>
                    <w:r>
                      <w:rPr>
                        <w:rStyle w:val="ZhlavneboZpat1"/>
                      </w:rPr>
                      <w:fldChar w:fldCharType="separate"/>
                    </w:r>
                    <w:r>
                      <w:rPr>
                        <w:rStyle w:val="ZhlavneboZpat1"/>
                      </w:rPr>
                      <w:t>8</w:t>
                    </w:r>
                    <w:r>
                      <w:rPr>
                        <w:rStyle w:val="ZhlavneboZpat1"/>
                      </w:rPr>
                      <w:fldChar w:fldCharType="end"/>
                    </w:r>
                    <w:r>
                      <w:rPr>
                        <w:rStyle w:val="ZhlavneboZpat1"/>
                      </w:rPr>
                      <w:t xml:space="preserve"> / celkem stran 9</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B828" w14:textId="77777777" w:rsidR="0000301F" w:rsidRDefault="00611950">
    <w:pPr>
      <w:rPr>
        <w:sz w:val="2"/>
        <w:szCs w:val="2"/>
      </w:rPr>
    </w:pPr>
    <w:r>
      <w:rPr>
        <w:noProof/>
        <w:sz w:val="2"/>
        <w:szCs w:val="2"/>
      </w:rPr>
      <mc:AlternateContent>
        <mc:Choice Requires="wps">
          <w:drawing>
            <wp:anchor distT="0" distB="0" distL="0" distR="0" simplePos="0" relativeHeight="17" behindDoc="1" locked="0" layoutInCell="0" allowOverlap="1" wp14:anchorId="20E063B2" wp14:editId="5B5D58DD">
              <wp:simplePos x="0" y="0"/>
              <wp:positionH relativeFrom="page">
                <wp:posOffset>4899660</wp:posOffset>
              </wp:positionH>
              <wp:positionV relativeFrom="page">
                <wp:posOffset>10295255</wp:posOffset>
              </wp:positionV>
              <wp:extent cx="1553845" cy="175895"/>
              <wp:effectExtent l="3810" t="0" r="0" b="0"/>
              <wp:wrapNone/>
              <wp:docPr id="3" name="Text Box 3"/>
              <wp:cNvGraphicFramePr/>
              <a:graphic xmlns:a="http://schemas.openxmlformats.org/drawingml/2006/main">
                <a:graphicData uri="http://schemas.microsoft.com/office/word/2010/wordprocessingShape">
                  <wps:wsp>
                    <wps:cNvSpPr/>
                    <wps:spPr>
                      <a:xfrm>
                        <a:off x="0" y="0"/>
                        <a:ext cx="1553040" cy="175320"/>
                      </a:xfrm>
                      <a:prstGeom prst="rect">
                        <a:avLst/>
                      </a:prstGeom>
                      <a:noFill/>
                      <a:ln w="0">
                        <a:noFill/>
                      </a:ln>
                    </wps:spPr>
                    <wps:style>
                      <a:lnRef idx="0">
                        <a:scrgbClr r="0" g="0" b="0"/>
                      </a:lnRef>
                      <a:fillRef idx="0">
                        <a:scrgbClr r="0" g="0" b="0"/>
                      </a:fillRef>
                      <a:effectRef idx="0">
                        <a:scrgbClr r="0" g="0" b="0"/>
                      </a:effectRef>
                      <a:fontRef idx="minor"/>
                    </wps:style>
                    <wps:txbx>
                      <w:txbxContent>
                        <w:p w14:paraId="599B43F7" w14:textId="77777777" w:rsidR="0000301F" w:rsidRDefault="00611950">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PAGE</w:instrText>
                          </w:r>
                          <w:r>
                            <w:rPr>
                              <w:rStyle w:val="ZhlavneboZpat1"/>
                            </w:rPr>
                            <w:fldChar w:fldCharType="separate"/>
                          </w:r>
                          <w:r>
                            <w:rPr>
                              <w:rStyle w:val="ZhlavneboZpat1"/>
                            </w:rPr>
                            <w:t>7</w:t>
                          </w:r>
                          <w:r>
                            <w:rPr>
                              <w:rStyle w:val="ZhlavneboZpat1"/>
                            </w:rPr>
                            <w:fldChar w:fldCharType="end"/>
                          </w:r>
                          <w:r>
                            <w:rPr>
                              <w:rStyle w:val="ZhlavneboZpat1"/>
                            </w:rPr>
                            <w:t xml:space="preserve"> / celkem stran 9</w:t>
                          </w:r>
                        </w:p>
                      </w:txbxContent>
                    </wps:txbx>
                    <wps:bodyPr lIns="0" tIns="0" rIns="0" bIns="0" upright="1">
                      <a:spAutoFit/>
                    </wps:bodyPr>
                  </wps:wsp>
                </a:graphicData>
              </a:graphic>
            </wp:anchor>
          </w:drawing>
        </mc:Choice>
        <mc:Fallback>
          <w:pict>
            <v:rect w14:anchorId="20E063B2" id="Text Box 3" o:spid="_x0000_s1027" style="position:absolute;margin-left:385.8pt;margin-top:810.65pt;width:122.35pt;height:13.85pt;z-index:-5033164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" o:allowincell="f" filled="f" stroked="f" strokeweight="0">
              <v:textbox style="mso-fit-shape-to-text:t" inset="0,0,0,0">
                <w:txbxContent>
                  <w:p w14:paraId="599B43F7" w14:textId="77777777" w:rsidR="0000301F" w:rsidRDefault="00611950">
                    <w:pPr>
                      <w:pStyle w:val="ZhlavneboZpat0"/>
                      <w:shd w:val="clear" w:color="auto" w:fill="auto"/>
                      <w:spacing w:line="240" w:lineRule="auto"/>
                    </w:pPr>
                    <w:r>
                      <w:rPr>
                        <w:rStyle w:val="ZhlavneboZpat1"/>
                      </w:rPr>
                      <w:t xml:space="preserve">Strana: </w:t>
                    </w:r>
                    <w:r>
                      <w:rPr>
                        <w:rStyle w:val="ZhlavneboZpat1"/>
                      </w:rPr>
                      <w:fldChar w:fldCharType="begin"/>
                    </w:r>
                    <w:r>
                      <w:rPr>
                        <w:rStyle w:val="ZhlavneboZpat1"/>
                      </w:rPr>
                      <w:instrText>PAGE</w:instrText>
                    </w:r>
                    <w:r>
                      <w:rPr>
                        <w:rStyle w:val="ZhlavneboZpat1"/>
                      </w:rPr>
                      <w:fldChar w:fldCharType="separate"/>
                    </w:r>
                    <w:r>
                      <w:rPr>
                        <w:rStyle w:val="ZhlavneboZpat1"/>
                      </w:rPr>
                      <w:t>7</w:t>
                    </w:r>
                    <w:r>
                      <w:rPr>
                        <w:rStyle w:val="ZhlavneboZpat1"/>
                      </w:rPr>
                      <w:fldChar w:fldCharType="end"/>
                    </w:r>
                    <w:r>
                      <w:rPr>
                        <w:rStyle w:val="ZhlavneboZpat1"/>
                      </w:rPr>
                      <w:t xml:space="preserve"> / celkem stran 9</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1043" w14:textId="77777777" w:rsidR="00EA3BAF" w:rsidRDefault="00EA3BAF">
      <w:r>
        <w:separator/>
      </w:r>
    </w:p>
  </w:footnote>
  <w:footnote w:type="continuationSeparator" w:id="0">
    <w:p w14:paraId="6DF4909C" w14:textId="77777777" w:rsidR="00EA3BAF" w:rsidRDefault="00EA3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877"/>
    <w:multiLevelType w:val="multilevel"/>
    <w:tmpl w:val="CCC2EB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076B17"/>
    <w:multiLevelType w:val="multilevel"/>
    <w:tmpl w:val="1C3EBAE6"/>
    <w:lvl w:ilvl="0">
      <w:start w:val="1"/>
      <w:numFmt w:val="decimal"/>
      <w:lvlText w:val="5.%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sz w:val="22"/>
        <w:szCs w:val="24"/>
        <w:u w:val="none"/>
        <w:lang w:val="cs-CZ" w:eastAsia="cs-CZ" w:bidi="cs-CZ"/>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cs-CZ" w:eastAsia="cs-CZ" w:bidi="cs-CZ"/>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DDA076F"/>
    <w:multiLevelType w:val="multilevel"/>
    <w:tmpl w:val="BBC064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06A60AE"/>
    <w:multiLevelType w:val="multilevel"/>
    <w:tmpl w:val="6120610E"/>
    <w:lvl w:ilvl="0">
      <w:start w:val="1"/>
      <w:numFmt w:val="lowerLetter"/>
      <w:lvlText w:val="%1)"/>
      <w:lvlJc w:val="left"/>
      <w:pPr>
        <w:tabs>
          <w:tab w:val="num" w:pos="0"/>
        </w:tabs>
        <w:ind w:left="700" w:hanging="360"/>
      </w:p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4" w15:restartNumberingAfterBreak="0">
    <w:nsid w:val="15516FC0"/>
    <w:multiLevelType w:val="multilevel"/>
    <w:tmpl w:val="EE585F44"/>
    <w:lvl w:ilvl="0">
      <w:start w:val="1"/>
      <w:numFmt w:val="decimal"/>
      <w:lvlText w:val="2.%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sz w:val="22"/>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21CD7EB1"/>
    <w:multiLevelType w:val="multilevel"/>
    <w:tmpl w:val="50C61A2C"/>
    <w:lvl w:ilvl="0">
      <w:start w:val="1"/>
      <w:numFmt w:val="decimal"/>
      <w:lvlText w:val="3.%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sz w:val="22"/>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246B67F2"/>
    <w:multiLevelType w:val="multilevel"/>
    <w:tmpl w:val="DDC2F680"/>
    <w:lvl w:ilvl="0">
      <w:start w:val="1"/>
      <w:numFmt w:val="decimal"/>
      <w:lvlText w:val="4.%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sz w:val="22"/>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AC45BE1"/>
    <w:multiLevelType w:val="multilevel"/>
    <w:tmpl w:val="457E5B4C"/>
    <w:lvl w:ilvl="0">
      <w:start w:val="1"/>
      <w:numFmt w:val="decimal"/>
      <w:lvlText w:val="1%1.0."/>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kern w:val="2"/>
        <w:sz w:val="22"/>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30FA2C90"/>
    <w:multiLevelType w:val="multilevel"/>
    <w:tmpl w:val="787C98E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F3A4235"/>
    <w:multiLevelType w:val="multilevel"/>
    <w:tmpl w:val="80386154"/>
    <w:lvl w:ilvl="0">
      <w:start w:val="1"/>
      <w:numFmt w:val="decimal"/>
      <w:lvlText w:val="9.%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sz w:val="22"/>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3F764DF9"/>
    <w:multiLevelType w:val="multilevel"/>
    <w:tmpl w:val="FF18D38C"/>
    <w:lvl w:ilvl="0">
      <w:start w:val="1"/>
      <w:numFmt w:val="lowerLetter"/>
      <w:lvlText w:val="%1)"/>
      <w:lvlJc w:val="left"/>
      <w:pPr>
        <w:tabs>
          <w:tab w:val="num" w:pos="0"/>
        </w:tabs>
        <w:ind w:left="0" w:firstLine="0"/>
      </w:pPr>
      <w:rPr>
        <w:b w:val="0"/>
        <w:bCs w:val="0"/>
        <w:i w:val="0"/>
        <w:iCs w:val="0"/>
        <w:caps w:val="0"/>
        <w:smallCaps w:val="0"/>
        <w:strike w:val="0"/>
        <w:dstrike w:val="0"/>
        <w:color w:val="000000"/>
        <w:spacing w:val="0"/>
        <w:w w:val="100"/>
        <w:sz w:val="24"/>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3AD50E8"/>
    <w:multiLevelType w:val="multilevel"/>
    <w:tmpl w:val="5740BF6A"/>
    <w:lvl w:ilvl="0">
      <w:start w:val="1"/>
      <w:numFmt w:val="decimal"/>
      <w:lvlText w:val="7.%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sz w:val="22"/>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D616EB3"/>
    <w:multiLevelType w:val="multilevel"/>
    <w:tmpl w:val="21702AFC"/>
    <w:lvl w:ilvl="0">
      <w:start w:val="1"/>
      <w:numFmt w:val="lowerLetter"/>
      <w:lvlText w:val="%1)"/>
      <w:lvlJc w:val="left"/>
      <w:pPr>
        <w:tabs>
          <w:tab w:val="num" w:pos="0"/>
        </w:tabs>
        <w:ind w:left="720" w:hanging="360"/>
      </w:pPr>
      <w:rPr>
        <w:strike w:val="0"/>
        <w:dstrike w:val="0"/>
      </w:rPr>
    </w:lvl>
    <w:lvl w:ilvl="1">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F58536B"/>
    <w:multiLevelType w:val="multilevel"/>
    <w:tmpl w:val="F6B6401A"/>
    <w:lvl w:ilvl="0">
      <w:start w:val="1"/>
      <w:numFmt w:val="decimal"/>
      <w:lvlText w:val="8.%1."/>
      <w:lvlJc w:val="left"/>
      <w:pPr>
        <w:tabs>
          <w:tab w:val="num" w:pos="0"/>
        </w:tabs>
        <w:ind w:left="0" w:firstLine="0"/>
      </w:pPr>
      <w:rPr>
        <w:rFonts w:ascii="Calibri" w:eastAsia="Times New Roman" w:hAnsi="Calibri" w:cs="Times New Roman"/>
        <w:b w:val="0"/>
        <w:bCs w:val="0"/>
        <w:i w:val="0"/>
        <w:iCs w:val="0"/>
        <w:caps w:val="0"/>
        <w:smallCaps w:val="0"/>
        <w:strike w:val="0"/>
        <w:dstrike w:val="0"/>
        <w:color w:val="000000"/>
        <w:spacing w:val="0"/>
        <w:w w:val="100"/>
        <w:sz w:val="22"/>
        <w:szCs w:val="24"/>
        <w:u w:val="none"/>
        <w:lang w:val="cs-CZ" w:eastAsia="cs-CZ" w:bidi="cs-CZ"/>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7145397E"/>
    <w:multiLevelType w:val="multilevel"/>
    <w:tmpl w:val="8EA012C2"/>
    <w:lvl w:ilvl="0">
      <w:start w:val="1"/>
      <w:numFmt w:val="lowerLetter"/>
      <w:lvlText w:val="%1)"/>
      <w:lvlJc w:val="left"/>
      <w:pPr>
        <w:tabs>
          <w:tab w:val="num" w:pos="0"/>
        </w:tabs>
        <w:ind w:left="3632" w:hanging="360"/>
      </w:pPr>
    </w:lvl>
    <w:lvl w:ilvl="1">
      <w:start w:val="1"/>
      <w:numFmt w:val="lowerLetter"/>
      <w:lvlText w:val="%2."/>
      <w:lvlJc w:val="left"/>
      <w:pPr>
        <w:tabs>
          <w:tab w:val="num" w:pos="0"/>
        </w:tabs>
        <w:ind w:left="4352" w:hanging="360"/>
      </w:pPr>
    </w:lvl>
    <w:lvl w:ilvl="2">
      <w:start w:val="1"/>
      <w:numFmt w:val="lowerRoman"/>
      <w:lvlText w:val="%3."/>
      <w:lvlJc w:val="right"/>
      <w:pPr>
        <w:tabs>
          <w:tab w:val="num" w:pos="0"/>
        </w:tabs>
        <w:ind w:left="5072" w:hanging="180"/>
      </w:pPr>
    </w:lvl>
    <w:lvl w:ilvl="3">
      <w:start w:val="1"/>
      <w:numFmt w:val="decimal"/>
      <w:lvlText w:val="%4."/>
      <w:lvlJc w:val="left"/>
      <w:pPr>
        <w:tabs>
          <w:tab w:val="num" w:pos="0"/>
        </w:tabs>
        <w:ind w:left="5792" w:hanging="360"/>
      </w:pPr>
    </w:lvl>
    <w:lvl w:ilvl="4">
      <w:start w:val="1"/>
      <w:numFmt w:val="lowerLetter"/>
      <w:lvlText w:val="%5."/>
      <w:lvlJc w:val="left"/>
      <w:pPr>
        <w:tabs>
          <w:tab w:val="num" w:pos="0"/>
        </w:tabs>
        <w:ind w:left="6512" w:hanging="360"/>
      </w:pPr>
    </w:lvl>
    <w:lvl w:ilvl="5">
      <w:start w:val="1"/>
      <w:numFmt w:val="lowerRoman"/>
      <w:lvlText w:val="%6."/>
      <w:lvlJc w:val="right"/>
      <w:pPr>
        <w:tabs>
          <w:tab w:val="num" w:pos="0"/>
        </w:tabs>
        <w:ind w:left="7232" w:hanging="180"/>
      </w:pPr>
    </w:lvl>
    <w:lvl w:ilvl="6">
      <w:start w:val="1"/>
      <w:numFmt w:val="decimal"/>
      <w:lvlText w:val="%7."/>
      <w:lvlJc w:val="left"/>
      <w:pPr>
        <w:tabs>
          <w:tab w:val="num" w:pos="0"/>
        </w:tabs>
        <w:ind w:left="7952" w:hanging="360"/>
      </w:pPr>
    </w:lvl>
    <w:lvl w:ilvl="7">
      <w:start w:val="1"/>
      <w:numFmt w:val="lowerLetter"/>
      <w:lvlText w:val="%8."/>
      <w:lvlJc w:val="left"/>
      <w:pPr>
        <w:tabs>
          <w:tab w:val="num" w:pos="0"/>
        </w:tabs>
        <w:ind w:left="8672" w:hanging="360"/>
      </w:pPr>
    </w:lvl>
    <w:lvl w:ilvl="8">
      <w:start w:val="1"/>
      <w:numFmt w:val="lowerRoman"/>
      <w:lvlText w:val="%9."/>
      <w:lvlJc w:val="right"/>
      <w:pPr>
        <w:tabs>
          <w:tab w:val="num" w:pos="0"/>
        </w:tabs>
        <w:ind w:left="9392" w:hanging="180"/>
      </w:pPr>
    </w:lvl>
  </w:abstractNum>
  <w:abstractNum w:abstractNumId="15" w15:restartNumberingAfterBreak="0">
    <w:nsid w:val="7C87150F"/>
    <w:multiLevelType w:val="multilevel"/>
    <w:tmpl w:val="0DE6A308"/>
    <w:lvl w:ilvl="0">
      <w:start w:val="6"/>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cs-CZ" w:eastAsia="cs-CZ" w:bidi="cs-CZ"/>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4"/>
  </w:num>
  <w:num w:numId="2">
    <w:abstractNumId w:val="5"/>
  </w:num>
  <w:num w:numId="3">
    <w:abstractNumId w:val="6"/>
  </w:num>
  <w:num w:numId="4">
    <w:abstractNumId w:val="1"/>
  </w:num>
  <w:num w:numId="5">
    <w:abstractNumId w:val="11"/>
  </w:num>
  <w:num w:numId="6">
    <w:abstractNumId w:val="13"/>
  </w:num>
  <w:num w:numId="7">
    <w:abstractNumId w:val="9"/>
  </w:num>
  <w:num w:numId="8">
    <w:abstractNumId w:val="7"/>
  </w:num>
  <w:num w:numId="9">
    <w:abstractNumId w:val="12"/>
  </w:num>
  <w:num w:numId="10">
    <w:abstractNumId w:val="10"/>
  </w:num>
  <w:num w:numId="11">
    <w:abstractNumId w:val="3"/>
  </w:num>
  <w:num w:numId="12">
    <w:abstractNumId w:val="14"/>
  </w:num>
  <w:num w:numId="13">
    <w:abstractNumId w:val="0"/>
  </w:num>
  <w:num w:numId="14">
    <w:abstractNumId w:val="8"/>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1F"/>
    <w:rsid w:val="0000301F"/>
    <w:rsid w:val="00086DDD"/>
    <w:rsid w:val="000E78EB"/>
    <w:rsid w:val="00184C5C"/>
    <w:rsid w:val="001F74F2"/>
    <w:rsid w:val="00231D15"/>
    <w:rsid w:val="00611950"/>
    <w:rsid w:val="006C2558"/>
    <w:rsid w:val="006E1F86"/>
    <w:rsid w:val="006E59DA"/>
    <w:rsid w:val="00B04241"/>
    <w:rsid w:val="00BA30AB"/>
    <w:rsid w:val="00BE73BC"/>
    <w:rsid w:val="00C20FD7"/>
    <w:rsid w:val="00D65E0A"/>
    <w:rsid w:val="00D9385A"/>
    <w:rsid w:val="00DE7B68"/>
    <w:rsid w:val="00DF7872"/>
    <w:rsid w:val="00E7279E"/>
    <w:rsid w:val="00E9553C"/>
    <w:rsid w:val="00EA3BAF"/>
    <w:rsid w:val="00EF1E6B"/>
    <w:rsid w:val="00FF5711"/>
  </w:rsids>
  <m:mathPr>
    <m:mathFont m:val="Cambria Math"/>
    <m:brkBin m:val="before"/>
    <m:brkBinSub m:val="--"/>
    <m:smallFrac m:val="0"/>
    <m:dispDef/>
    <m:lMargin m:val="0"/>
    <m:rMargin m:val="0"/>
    <m:defJc m:val="centerGroup"/>
    <m:wrapIndent m:val="1440"/>
    <m:intLim m:val="subSup"/>
    <m:naryLim m:val="undOvr"/>
  </m:mathPr>
  <w:themeFontLang w:val="cs-CZ"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F897"/>
  <w15:docId w15:val="{BFD98CED-59C7-4BD2-A017-05EFFE25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Unicode MS" w:hAnsiTheme="minorHAnsi" w:cstheme="minorHAnsi"/>
        <w:color w:val="000000"/>
        <w:sz w:val="22"/>
        <w:szCs w:val="22"/>
        <w:lang w:val="cs-CZ" w:eastAsia="cs-CZ" w:bidi="cs-CZ"/>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D15"/>
    <w:pPr>
      <w:widowContro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rPr>
      <w:color w:val="0066CC"/>
      <w:u w:val="single"/>
    </w:rPr>
  </w:style>
  <w:style w:type="character" w:customStyle="1" w:styleId="Zkladntext3Exact">
    <w:name w:val="Základní text (3) Exact"/>
    <w:basedOn w:val="Standardnpsmoodstavce"/>
    <w:link w:val="Zkladntext3"/>
    <w:qFormat/>
    <w:rPr>
      <w:rFonts w:ascii="Calibri" w:eastAsia="Calibri" w:hAnsi="Calibri" w:cs="Calibri"/>
      <w:b/>
      <w:bCs/>
      <w:i w:val="0"/>
      <w:iCs w:val="0"/>
      <w:caps w:val="0"/>
      <w:smallCaps w:val="0"/>
      <w:strike w:val="0"/>
      <w:dstrike w:val="0"/>
      <w:sz w:val="16"/>
      <w:szCs w:val="16"/>
      <w:u w:val="none"/>
    </w:rPr>
  </w:style>
  <w:style w:type="character" w:customStyle="1" w:styleId="Nadpis1Exact">
    <w:name w:val="Nadpis #1 Exact"/>
    <w:basedOn w:val="Standardnpsmoodstavce"/>
    <w:link w:val="Nadpis1"/>
    <w:qFormat/>
    <w:rPr>
      <w:rFonts w:ascii="Calibri" w:eastAsia="Calibri" w:hAnsi="Calibri" w:cs="Calibri"/>
      <w:b/>
      <w:bCs/>
      <w:i w:val="0"/>
      <w:iCs w:val="0"/>
      <w:caps w:val="0"/>
      <w:smallCaps w:val="0"/>
      <w:strike w:val="0"/>
      <w:dstrike w:val="0"/>
      <w:sz w:val="30"/>
      <w:szCs w:val="30"/>
      <w:u w:val="none"/>
    </w:rPr>
  </w:style>
  <w:style w:type="character" w:customStyle="1" w:styleId="Nadpis2Exact">
    <w:name w:val="Nadpis #2 Exact"/>
    <w:basedOn w:val="Standardnpsmoodstavce"/>
    <w:link w:val="Nadpis2"/>
    <w:qFormat/>
    <w:rPr>
      <w:rFonts w:ascii="Calibri" w:eastAsia="Calibri" w:hAnsi="Calibri" w:cs="Calibri"/>
      <w:b/>
      <w:bCs/>
      <w:i w:val="0"/>
      <w:iCs w:val="0"/>
      <w:caps w:val="0"/>
      <w:smallCaps w:val="0"/>
      <w:strike w:val="0"/>
      <w:dstrike w:val="0"/>
      <w:sz w:val="32"/>
      <w:szCs w:val="32"/>
      <w:u w:val="none"/>
    </w:rPr>
  </w:style>
  <w:style w:type="character" w:customStyle="1" w:styleId="Nadpis4Exact">
    <w:name w:val="Nadpis #4 Exact"/>
    <w:basedOn w:val="Standardnpsmoodstavce"/>
    <w:link w:val="Nadpis4"/>
    <w:qFormat/>
    <w:rPr>
      <w:rFonts w:ascii="Arial" w:eastAsia="Arial" w:hAnsi="Arial" w:cs="Arial"/>
      <w:b w:val="0"/>
      <w:bCs w:val="0"/>
      <w:i w:val="0"/>
      <w:iCs w:val="0"/>
      <w:caps w:val="0"/>
      <w:smallCaps w:val="0"/>
      <w:strike w:val="0"/>
      <w:dstrike w:val="0"/>
      <w:u w:val="none"/>
    </w:rPr>
  </w:style>
  <w:style w:type="character" w:customStyle="1" w:styleId="TitulektabulkyExact">
    <w:name w:val="Titulek tabulky Exact"/>
    <w:basedOn w:val="Standardnpsmoodstavce"/>
    <w:link w:val="Titulektabulky"/>
    <w:qFormat/>
    <w:rPr>
      <w:rFonts w:ascii="Calibri" w:eastAsia="Calibri" w:hAnsi="Calibri" w:cs="Calibri"/>
      <w:b/>
      <w:bCs/>
      <w:i w:val="0"/>
      <w:iCs w:val="0"/>
      <w:caps w:val="0"/>
      <w:smallCaps w:val="0"/>
      <w:strike w:val="0"/>
      <w:dstrike w:val="0"/>
      <w:sz w:val="22"/>
      <w:szCs w:val="22"/>
      <w:u w:val="none"/>
    </w:rPr>
  </w:style>
  <w:style w:type="character" w:customStyle="1" w:styleId="Zkladntext2">
    <w:name w:val="Základní text (2)_"/>
    <w:basedOn w:val="Standardnpsmoodstavce"/>
    <w:link w:val="Zkladntext20"/>
    <w:qFormat/>
    <w:rsid w:val="00121F74"/>
    <w:rPr>
      <w:rFonts w:ascii="Calibri" w:eastAsia="Times New Roman" w:hAnsi="Calibri" w:cs="Times New Roman"/>
      <w:color w:val="000000"/>
      <w:shd w:val="clear" w:color="auto" w:fill="FFFFFF"/>
    </w:rPr>
  </w:style>
  <w:style w:type="character" w:customStyle="1" w:styleId="Zkladntext2Calibri11ptTun">
    <w:name w:val="Základní text (2) + Calibri;11 pt;Tučné"/>
    <w:basedOn w:val="Zkladntext2"/>
    <w:qFormat/>
    <w:rPr>
      <w:rFonts w:ascii="Calibri" w:eastAsia="Calibri" w:hAnsi="Calibri" w:cs="Calibri"/>
      <w:b/>
      <w:bCs/>
      <w:i w:val="0"/>
      <w:iCs w:val="0"/>
      <w:caps w:val="0"/>
      <w:smallCaps w:val="0"/>
      <w:strike w:val="0"/>
      <w:dstrike w:val="0"/>
      <w:color w:val="000000"/>
      <w:spacing w:val="0"/>
      <w:w w:val="100"/>
      <w:sz w:val="22"/>
      <w:szCs w:val="22"/>
      <w:u w:val="none"/>
      <w:shd w:val="clear" w:color="auto" w:fill="FFFFFF"/>
      <w:lang w:val="cs-CZ" w:eastAsia="cs-CZ" w:bidi="cs-CZ"/>
    </w:rPr>
  </w:style>
  <w:style w:type="character" w:customStyle="1" w:styleId="Zkladntext2Calibri10pt">
    <w:name w:val="Základní text (2) + Calibri;10 pt"/>
    <w:basedOn w:val="Zkladntext2"/>
    <w:qFormat/>
    <w:rPr>
      <w:rFonts w:ascii="Calibri" w:eastAsia="Calibri" w:hAnsi="Calibri" w:cs="Calibri"/>
      <w:b w:val="0"/>
      <w:bCs w:val="0"/>
      <w:i w:val="0"/>
      <w:iCs w:val="0"/>
      <w:caps w:val="0"/>
      <w:smallCaps w:val="0"/>
      <w:strike w:val="0"/>
      <w:dstrike w:val="0"/>
      <w:color w:val="000000"/>
      <w:spacing w:val="0"/>
      <w:w w:val="100"/>
      <w:sz w:val="20"/>
      <w:szCs w:val="20"/>
      <w:u w:val="none"/>
      <w:shd w:val="clear" w:color="auto" w:fill="FFFFFF"/>
      <w:lang w:val="cs-CZ" w:eastAsia="cs-CZ" w:bidi="cs-CZ"/>
    </w:rPr>
  </w:style>
  <w:style w:type="character" w:customStyle="1" w:styleId="Zkladntext2105ptKurzvadkovn0pt">
    <w:name w:val="Základní text (2) + 10;5 pt;Kurzíva;Řádkování 0 pt"/>
    <w:basedOn w:val="Zkladntext2"/>
    <w:qFormat/>
    <w:rPr>
      <w:rFonts w:ascii="Times New Roman" w:eastAsia="Times New Roman" w:hAnsi="Times New Roman" w:cs="Times New Roman"/>
      <w:b w:val="0"/>
      <w:bCs w:val="0"/>
      <w:i/>
      <w:iCs/>
      <w:caps w:val="0"/>
      <w:smallCaps w:val="0"/>
      <w:strike w:val="0"/>
      <w:dstrike w:val="0"/>
      <w:color w:val="000000"/>
      <w:spacing w:val="-10"/>
      <w:w w:val="100"/>
      <w:sz w:val="21"/>
      <w:szCs w:val="21"/>
      <w:u w:val="none"/>
      <w:shd w:val="clear" w:color="auto" w:fill="FFFFFF"/>
      <w:lang w:val="cs-CZ" w:eastAsia="cs-CZ" w:bidi="cs-CZ"/>
    </w:rPr>
  </w:style>
  <w:style w:type="character" w:customStyle="1" w:styleId="Zkladntext217ptMalpsmenadkovn0pt">
    <w:name w:val="Základní text (2) + 17 pt;Malá písmena;Řádkování 0 pt"/>
    <w:basedOn w:val="Zkladntext2"/>
    <w:qFormat/>
    <w:rPr>
      <w:rFonts w:ascii="Times New Roman" w:eastAsia="Times New Roman" w:hAnsi="Times New Roman" w:cs="Times New Roman"/>
      <w:b w:val="0"/>
      <w:bCs w:val="0"/>
      <w:i w:val="0"/>
      <w:iCs w:val="0"/>
      <w:smallCaps/>
      <w:strike w:val="0"/>
      <w:dstrike w:val="0"/>
      <w:color w:val="000000"/>
      <w:spacing w:val="-10"/>
      <w:w w:val="100"/>
      <w:sz w:val="34"/>
      <w:szCs w:val="34"/>
      <w:u w:val="none"/>
      <w:shd w:val="clear" w:color="auto" w:fill="FFFFFF"/>
      <w:lang w:val="cs-CZ" w:eastAsia="cs-CZ" w:bidi="cs-CZ"/>
    </w:rPr>
  </w:style>
  <w:style w:type="character" w:customStyle="1" w:styleId="Zkladntext210pt">
    <w:name w:val="Základní text (2) + 10 pt"/>
    <w:basedOn w:val="Zkladntext2"/>
    <w:qFormat/>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lang w:val="cs-CZ" w:eastAsia="cs-CZ" w:bidi="cs-CZ"/>
    </w:rPr>
  </w:style>
  <w:style w:type="character" w:customStyle="1" w:styleId="Zkladntext234ptKurzva">
    <w:name w:val="Základní text (2) + 34 pt;Kurzíva"/>
    <w:basedOn w:val="Zkladntext2"/>
    <w:qFormat/>
    <w:rPr>
      <w:rFonts w:ascii="Times New Roman" w:eastAsia="Times New Roman" w:hAnsi="Times New Roman" w:cs="Times New Roman"/>
      <w:b/>
      <w:bCs/>
      <w:i/>
      <w:iCs/>
      <w:caps w:val="0"/>
      <w:smallCaps w:val="0"/>
      <w:strike w:val="0"/>
      <w:dstrike w:val="0"/>
      <w:color w:val="000000"/>
      <w:spacing w:val="0"/>
      <w:w w:val="100"/>
      <w:sz w:val="68"/>
      <w:szCs w:val="68"/>
      <w:u w:val="none"/>
      <w:shd w:val="clear" w:color="auto" w:fill="FFFFFF"/>
      <w:lang w:val="cs-CZ" w:eastAsia="cs-CZ" w:bidi="cs-CZ"/>
    </w:rPr>
  </w:style>
  <w:style w:type="character" w:customStyle="1" w:styleId="Zkladntext2Exact">
    <w:name w:val="Základní text (2) Exact"/>
    <w:basedOn w:val="Standardnpsmoodstavce"/>
    <w:qFormat/>
    <w:rPr>
      <w:rFonts w:ascii="Times New Roman" w:eastAsia="Times New Roman" w:hAnsi="Times New Roman" w:cs="Times New Roman"/>
      <w:b w:val="0"/>
      <w:bCs w:val="0"/>
      <w:i w:val="0"/>
      <w:iCs w:val="0"/>
      <w:caps w:val="0"/>
      <w:smallCaps w:val="0"/>
      <w:strike w:val="0"/>
      <w:dstrike w:val="0"/>
      <w:u w:val="none"/>
    </w:rPr>
  </w:style>
  <w:style w:type="character" w:customStyle="1" w:styleId="ZhlavneboZpat">
    <w:name w:val="Záhlaví nebo Zápatí_"/>
    <w:basedOn w:val="Standardnpsmoodstavce"/>
    <w:link w:val="ZhlavneboZpat0"/>
    <w:qFormat/>
    <w:rPr>
      <w:rFonts w:ascii="Times New Roman" w:eastAsia="Times New Roman" w:hAnsi="Times New Roman" w:cs="Times New Roman"/>
      <w:b w:val="0"/>
      <w:bCs w:val="0"/>
      <w:i w:val="0"/>
      <w:iCs w:val="0"/>
      <w:caps w:val="0"/>
      <w:smallCaps w:val="0"/>
      <w:strike w:val="0"/>
      <w:dstrike w:val="0"/>
      <w:u w:val="none"/>
    </w:rPr>
  </w:style>
  <w:style w:type="character" w:customStyle="1" w:styleId="ZhlavneboZpatdkovn3pt">
    <w:name w:val="Záhlaví nebo Zápatí + Řádkování 3 pt"/>
    <w:basedOn w:val="ZhlavneboZpat"/>
    <w:qFormat/>
    <w:rPr>
      <w:rFonts w:ascii="Times New Roman" w:eastAsia="Times New Roman" w:hAnsi="Times New Roman" w:cs="Times New Roman"/>
      <w:b w:val="0"/>
      <w:bCs w:val="0"/>
      <w:i w:val="0"/>
      <w:iCs w:val="0"/>
      <w:caps w:val="0"/>
      <w:smallCaps w:val="0"/>
      <w:strike w:val="0"/>
      <w:dstrike w:val="0"/>
      <w:color w:val="000000"/>
      <w:spacing w:val="60"/>
      <w:w w:val="100"/>
      <w:sz w:val="24"/>
      <w:szCs w:val="24"/>
      <w:u w:val="none"/>
      <w:lang w:val="cs-CZ" w:eastAsia="cs-CZ" w:bidi="cs-CZ"/>
    </w:rPr>
  </w:style>
  <w:style w:type="character" w:customStyle="1" w:styleId="ZhlavneboZpat1">
    <w:name w:val="Záhlaví nebo Zápatí"/>
    <w:basedOn w:val="ZhlavneboZpat"/>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cs-CZ" w:eastAsia="cs-CZ" w:bidi="cs-CZ"/>
    </w:rPr>
  </w:style>
  <w:style w:type="character" w:customStyle="1" w:styleId="Zkladntext4">
    <w:name w:val="Základní text (4)_"/>
    <w:basedOn w:val="Standardnpsmoodstavce"/>
    <w:link w:val="Zkladntext40"/>
    <w:qFormat/>
    <w:rPr>
      <w:rFonts w:ascii="Calibri" w:eastAsia="Calibri" w:hAnsi="Calibri" w:cs="Calibri"/>
      <w:b w:val="0"/>
      <w:bCs w:val="0"/>
      <w:i w:val="0"/>
      <w:iCs w:val="0"/>
      <w:caps w:val="0"/>
      <w:smallCaps w:val="0"/>
      <w:strike w:val="0"/>
      <w:dstrike w:val="0"/>
      <w:w w:val="150"/>
      <w:sz w:val="8"/>
      <w:szCs w:val="8"/>
      <w:u w:val="none"/>
    </w:rPr>
  </w:style>
  <w:style w:type="character" w:customStyle="1" w:styleId="Zkladntext21">
    <w:name w:val="Základní text (2)"/>
    <w:basedOn w:val="Zkladntext2"/>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en-US" w:eastAsia="en-US" w:bidi="en-US"/>
    </w:rPr>
  </w:style>
  <w:style w:type="character" w:customStyle="1" w:styleId="Zkladntext215ptdkovn0ptMtko66Exact">
    <w:name w:val="Základní text (2) + 15 pt;Řádkování 0 pt;Měřítko 66% Exact"/>
    <w:basedOn w:val="Zkladntext2"/>
    <w:qFormat/>
    <w:rPr>
      <w:rFonts w:ascii="Times New Roman" w:eastAsia="Times New Roman" w:hAnsi="Times New Roman" w:cs="Times New Roman"/>
      <w:b w:val="0"/>
      <w:bCs w:val="0"/>
      <w:i w:val="0"/>
      <w:iCs w:val="0"/>
      <w:caps w:val="0"/>
      <w:smallCaps w:val="0"/>
      <w:strike w:val="0"/>
      <w:dstrike w:val="0"/>
      <w:color w:val="000000"/>
      <w:spacing w:val="-10"/>
      <w:w w:val="66"/>
      <w:sz w:val="30"/>
      <w:szCs w:val="30"/>
      <w:u w:val="none"/>
      <w:shd w:val="clear" w:color="auto" w:fill="FFFFFF"/>
      <w:lang w:val="cs-CZ" w:eastAsia="cs-CZ" w:bidi="cs-CZ"/>
    </w:rPr>
  </w:style>
  <w:style w:type="character" w:customStyle="1" w:styleId="Zkladntext245ptExact">
    <w:name w:val="Základní text (2) + 4;5 pt Exact"/>
    <w:basedOn w:val="Zkladntext2"/>
    <w:qFormat/>
    <w:rPr>
      <w:rFonts w:ascii="Times New Roman" w:eastAsia="Times New Roman" w:hAnsi="Times New Roman" w:cs="Times New Roman"/>
      <w:b w:val="0"/>
      <w:bCs w:val="0"/>
      <w:i w:val="0"/>
      <w:iCs w:val="0"/>
      <w:caps w:val="0"/>
      <w:smallCaps w:val="0"/>
      <w:strike w:val="0"/>
      <w:dstrike w:val="0"/>
      <w:color w:val="000000"/>
      <w:spacing w:val="0"/>
      <w:w w:val="100"/>
      <w:sz w:val="9"/>
      <w:szCs w:val="9"/>
      <w:u w:val="none"/>
      <w:shd w:val="clear" w:color="auto" w:fill="FFFFFF"/>
      <w:lang w:val="cs-CZ" w:eastAsia="cs-CZ" w:bidi="cs-CZ"/>
    </w:rPr>
  </w:style>
  <w:style w:type="character" w:customStyle="1" w:styleId="Nadpis3Exact">
    <w:name w:val="Nadpis #3 Exact"/>
    <w:basedOn w:val="Standardnpsmoodstavce"/>
    <w:link w:val="Nadpis3"/>
    <w:qFormat/>
    <w:rPr>
      <w:rFonts w:ascii="Times New Roman" w:eastAsia="Times New Roman" w:hAnsi="Times New Roman" w:cs="Times New Roman"/>
      <w:b w:val="0"/>
      <w:bCs w:val="0"/>
      <w:i w:val="0"/>
      <w:iCs w:val="0"/>
      <w:caps w:val="0"/>
      <w:smallCaps w:val="0"/>
      <w:strike w:val="0"/>
      <w:dstrike w:val="0"/>
      <w:spacing w:val="-10"/>
      <w:w w:val="66"/>
      <w:sz w:val="30"/>
      <w:szCs w:val="30"/>
      <w:u w:val="none"/>
    </w:rPr>
  </w:style>
  <w:style w:type="character" w:customStyle="1" w:styleId="Nadpis3Kurzvadkovn0ptExact">
    <w:name w:val="Nadpis #3 + Kurzíva;Řádkování 0 pt Exact"/>
    <w:basedOn w:val="Nadpis3Exact"/>
    <w:qFormat/>
    <w:rPr>
      <w:rFonts w:ascii="Times New Roman" w:eastAsia="Times New Roman" w:hAnsi="Times New Roman" w:cs="Times New Roman"/>
      <w:b w:val="0"/>
      <w:bCs w:val="0"/>
      <w:i/>
      <w:iCs/>
      <w:caps w:val="0"/>
      <w:smallCaps w:val="0"/>
      <w:strike w:val="0"/>
      <w:dstrike w:val="0"/>
      <w:color w:val="000000"/>
      <w:spacing w:val="0"/>
      <w:w w:val="66"/>
      <w:sz w:val="30"/>
      <w:szCs w:val="30"/>
      <w:u w:val="none"/>
      <w:lang w:val="cs-CZ" w:eastAsia="cs-CZ" w:bidi="cs-CZ"/>
    </w:rPr>
  </w:style>
  <w:style w:type="character" w:customStyle="1" w:styleId="Nadpis3Kurzvadkovn0ptMtko100Exact">
    <w:name w:val="Nadpis #3 + Kurzíva;Řádkování 0 pt;Měřítko 100% Exact"/>
    <w:basedOn w:val="Nadpis3Exact"/>
    <w:qFormat/>
    <w:rPr>
      <w:rFonts w:ascii="Times New Roman" w:eastAsia="Times New Roman" w:hAnsi="Times New Roman" w:cs="Times New Roman"/>
      <w:b w:val="0"/>
      <w:bCs w:val="0"/>
      <w:i/>
      <w:iCs/>
      <w:caps w:val="0"/>
      <w:smallCaps w:val="0"/>
      <w:strike w:val="0"/>
      <w:dstrike w:val="0"/>
      <w:color w:val="000000"/>
      <w:spacing w:val="0"/>
      <w:w w:val="100"/>
      <w:sz w:val="30"/>
      <w:szCs w:val="30"/>
      <w:u w:val="none"/>
      <w:lang w:val="cs-CZ" w:eastAsia="cs-CZ" w:bidi="cs-CZ"/>
    </w:rPr>
  </w:style>
  <w:style w:type="character" w:customStyle="1" w:styleId="Nadpis345ptdkovn0ptMtko100Exact">
    <w:name w:val="Nadpis #3 + 4;5 pt;Řádkování 0 pt;Měřítko 100% Exact"/>
    <w:basedOn w:val="Nadpis3Exact"/>
    <w:qFormat/>
    <w:rPr>
      <w:rFonts w:ascii="Times New Roman" w:eastAsia="Times New Roman" w:hAnsi="Times New Roman" w:cs="Times New Roman"/>
      <w:b w:val="0"/>
      <w:bCs w:val="0"/>
      <w:i w:val="0"/>
      <w:iCs w:val="0"/>
      <w:caps w:val="0"/>
      <w:smallCaps w:val="0"/>
      <w:strike w:val="0"/>
      <w:dstrike w:val="0"/>
      <w:color w:val="000000"/>
      <w:spacing w:val="0"/>
      <w:w w:val="100"/>
      <w:sz w:val="9"/>
      <w:szCs w:val="9"/>
      <w:u w:val="none"/>
      <w:lang w:val="cs-CZ" w:eastAsia="cs-CZ" w:bidi="cs-CZ"/>
    </w:rPr>
  </w:style>
  <w:style w:type="character" w:customStyle="1" w:styleId="TitulekobrzkuExact">
    <w:name w:val="Titulek obrázku Exact"/>
    <w:basedOn w:val="Standardnpsmoodstavce"/>
    <w:link w:val="Titulekobrzku"/>
    <w:qFormat/>
    <w:rPr>
      <w:rFonts w:ascii="Times New Roman" w:eastAsia="Times New Roman" w:hAnsi="Times New Roman" w:cs="Times New Roman"/>
      <w:b w:val="0"/>
      <w:bCs w:val="0"/>
      <w:i w:val="0"/>
      <w:iCs w:val="0"/>
      <w:caps w:val="0"/>
      <w:smallCaps w:val="0"/>
      <w:strike w:val="0"/>
      <w:dstrike w:val="0"/>
      <w:u w:val="none"/>
    </w:rPr>
  </w:style>
  <w:style w:type="character" w:customStyle="1" w:styleId="Zkladntext5">
    <w:name w:val="Základní text (5)_"/>
    <w:basedOn w:val="Standardnpsmoodstavce"/>
    <w:link w:val="Zkladntext50"/>
    <w:qFormat/>
    <w:rPr>
      <w:rFonts w:ascii="Arial" w:eastAsia="Arial" w:hAnsi="Arial" w:cs="Arial"/>
      <w:b/>
      <w:bCs/>
      <w:i w:val="0"/>
      <w:iCs w:val="0"/>
      <w:caps w:val="0"/>
      <w:smallCaps w:val="0"/>
      <w:strike w:val="0"/>
      <w:dstrike w:val="0"/>
      <w:sz w:val="16"/>
      <w:szCs w:val="16"/>
      <w:u w:val="none"/>
    </w:rPr>
  </w:style>
  <w:style w:type="character" w:customStyle="1" w:styleId="Zkladntext6">
    <w:name w:val="Základní text (6)_"/>
    <w:basedOn w:val="Standardnpsmoodstavce"/>
    <w:link w:val="Zkladntext60"/>
    <w:qFormat/>
    <w:rPr>
      <w:rFonts w:ascii="Times New Roman" w:eastAsia="Times New Roman" w:hAnsi="Times New Roman" w:cs="Times New Roman"/>
      <w:b w:val="0"/>
      <w:bCs w:val="0"/>
      <w:i w:val="0"/>
      <w:iCs w:val="0"/>
      <w:caps w:val="0"/>
      <w:smallCaps w:val="0"/>
      <w:strike w:val="0"/>
      <w:dstrike w:val="0"/>
      <w:sz w:val="17"/>
      <w:szCs w:val="17"/>
      <w:u w:val="none"/>
    </w:rPr>
  </w:style>
  <w:style w:type="character" w:customStyle="1" w:styleId="Zkladntext6Arial9ptTundkovn0pt">
    <w:name w:val="Základní text (6) + Arial;9 pt;Tučné;Řádkování 0 pt"/>
    <w:basedOn w:val="Zkladntext6"/>
    <w:qFormat/>
    <w:rPr>
      <w:rFonts w:ascii="Arial" w:eastAsia="Arial" w:hAnsi="Arial" w:cs="Arial"/>
      <w:b/>
      <w:bCs/>
      <w:i w:val="0"/>
      <w:iCs w:val="0"/>
      <w:caps w:val="0"/>
      <w:smallCaps w:val="0"/>
      <w:strike w:val="0"/>
      <w:dstrike w:val="0"/>
      <w:color w:val="000000"/>
      <w:spacing w:val="-10"/>
      <w:w w:val="100"/>
      <w:sz w:val="18"/>
      <w:szCs w:val="18"/>
      <w:u w:val="none"/>
      <w:lang w:val="cs-CZ" w:eastAsia="cs-CZ" w:bidi="cs-CZ"/>
    </w:rPr>
  </w:style>
  <w:style w:type="character" w:customStyle="1" w:styleId="ZhlavChar">
    <w:name w:val="Záhlaví Char"/>
    <w:basedOn w:val="Standardnpsmoodstavce"/>
    <w:link w:val="Zhlav"/>
    <w:uiPriority w:val="99"/>
    <w:qFormat/>
    <w:rsid w:val="009A0876"/>
    <w:rPr>
      <w:color w:val="000000"/>
    </w:rPr>
  </w:style>
  <w:style w:type="character" w:customStyle="1" w:styleId="ZpatChar">
    <w:name w:val="Zápatí Char"/>
    <w:basedOn w:val="Standardnpsmoodstavce"/>
    <w:link w:val="Zpat"/>
    <w:uiPriority w:val="99"/>
    <w:qFormat/>
    <w:rsid w:val="009A0876"/>
    <w:rPr>
      <w:color w:val="000000"/>
    </w:rPr>
  </w:style>
  <w:style w:type="character" w:styleId="Nevyeenzmnka">
    <w:name w:val="Unresolved Mention"/>
    <w:basedOn w:val="Standardnpsmoodstavce"/>
    <w:uiPriority w:val="99"/>
    <w:semiHidden/>
    <w:unhideWhenUsed/>
    <w:qFormat/>
    <w:rsid w:val="00EB729A"/>
    <w:rPr>
      <w:color w:val="605E5C"/>
      <w:shd w:val="clear" w:color="auto" w:fill="E1DFDD"/>
    </w:rPr>
  </w:style>
  <w:style w:type="character" w:customStyle="1" w:styleId="nowrap">
    <w:name w:val="nowrap"/>
    <w:basedOn w:val="Standardnpsmoodstavce"/>
    <w:qFormat/>
    <w:rsid w:val="00EB729A"/>
  </w:style>
  <w:style w:type="character" w:customStyle="1" w:styleId="TextbublinyChar">
    <w:name w:val="Text bubliny Char"/>
    <w:basedOn w:val="Standardnpsmoodstavce"/>
    <w:link w:val="Textbubliny"/>
    <w:uiPriority w:val="99"/>
    <w:semiHidden/>
    <w:qFormat/>
    <w:rsid w:val="00E24619"/>
    <w:rPr>
      <w:rFonts w:ascii="Segoe UI" w:hAnsi="Segoe UI" w:cs="Segoe UI"/>
      <w:color w:val="000000"/>
      <w:sz w:val="18"/>
      <w:szCs w:val="18"/>
    </w:rPr>
  </w:style>
  <w:style w:type="character" w:styleId="Odkaznakoment">
    <w:name w:val="annotation reference"/>
    <w:basedOn w:val="Standardnpsmoodstavce"/>
    <w:uiPriority w:val="99"/>
    <w:semiHidden/>
    <w:unhideWhenUsed/>
    <w:qFormat/>
    <w:rsid w:val="003A4DB9"/>
    <w:rPr>
      <w:sz w:val="16"/>
      <w:szCs w:val="16"/>
    </w:rPr>
  </w:style>
  <w:style w:type="character" w:customStyle="1" w:styleId="TextkomenteChar">
    <w:name w:val="Text komentáře Char"/>
    <w:basedOn w:val="Standardnpsmoodstavce"/>
    <w:link w:val="Textkomente"/>
    <w:uiPriority w:val="99"/>
    <w:semiHidden/>
    <w:qFormat/>
    <w:rsid w:val="003A4DB9"/>
    <w:rPr>
      <w:color w:val="000000"/>
      <w:sz w:val="20"/>
      <w:szCs w:val="20"/>
    </w:rPr>
  </w:style>
  <w:style w:type="character" w:customStyle="1" w:styleId="PedmtkomenteChar">
    <w:name w:val="Předmět komentáře Char"/>
    <w:basedOn w:val="TextkomenteChar"/>
    <w:link w:val="Pedmtkomente"/>
    <w:uiPriority w:val="99"/>
    <w:semiHidden/>
    <w:qFormat/>
    <w:rsid w:val="003A4DB9"/>
    <w:rPr>
      <w:b/>
      <w:bCs/>
      <w:color w:val="000000"/>
      <w:sz w:val="20"/>
      <w:szCs w:val="20"/>
    </w:rPr>
  </w:style>
  <w:style w:type="paragraph" w:customStyle="1" w:styleId="Nadpis">
    <w:name w:val="Nadpis"/>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sz w:val="24"/>
      <w:szCs w:val="24"/>
    </w:rPr>
  </w:style>
  <w:style w:type="paragraph" w:customStyle="1" w:styleId="Rejstk">
    <w:name w:val="Rejstřík"/>
    <w:basedOn w:val="Normln"/>
    <w:qFormat/>
    <w:pPr>
      <w:suppressLineNumbers/>
    </w:pPr>
    <w:rPr>
      <w:rFonts w:cs="Droid Sans Devanagari"/>
    </w:rPr>
  </w:style>
  <w:style w:type="paragraph" w:customStyle="1" w:styleId="Zkladntext3">
    <w:name w:val="Základní text (3)"/>
    <w:basedOn w:val="Normln"/>
    <w:link w:val="Zkladntext3Exact"/>
    <w:qFormat/>
    <w:pPr>
      <w:shd w:val="clear" w:color="auto" w:fill="FFFFFF"/>
      <w:spacing w:line="254" w:lineRule="exact"/>
      <w:jc w:val="both"/>
    </w:pPr>
    <w:rPr>
      <w:rFonts w:ascii="Calibri" w:eastAsia="Calibri" w:hAnsi="Calibri" w:cs="Calibri"/>
      <w:b/>
      <w:bCs/>
      <w:sz w:val="16"/>
      <w:szCs w:val="16"/>
    </w:rPr>
  </w:style>
  <w:style w:type="paragraph" w:customStyle="1" w:styleId="Nadpis1">
    <w:name w:val="Nadpis #1"/>
    <w:basedOn w:val="Normln"/>
    <w:link w:val="Nadpis1Exact"/>
    <w:qFormat/>
    <w:pPr>
      <w:shd w:val="clear" w:color="auto" w:fill="FFFFFF"/>
      <w:spacing w:line="0" w:lineRule="atLeast"/>
      <w:outlineLvl w:val="0"/>
    </w:pPr>
    <w:rPr>
      <w:rFonts w:ascii="Calibri" w:eastAsia="Calibri" w:hAnsi="Calibri" w:cs="Calibri"/>
      <w:b/>
      <w:bCs/>
      <w:sz w:val="30"/>
      <w:szCs w:val="30"/>
    </w:rPr>
  </w:style>
  <w:style w:type="paragraph" w:customStyle="1" w:styleId="Nadpis2">
    <w:name w:val="Nadpis #2"/>
    <w:basedOn w:val="Normln"/>
    <w:link w:val="Nadpis2Exact"/>
    <w:qFormat/>
    <w:pPr>
      <w:shd w:val="clear" w:color="auto" w:fill="FFFFFF"/>
      <w:spacing w:line="0" w:lineRule="atLeast"/>
      <w:outlineLvl w:val="1"/>
    </w:pPr>
    <w:rPr>
      <w:rFonts w:ascii="Calibri" w:eastAsia="Calibri" w:hAnsi="Calibri" w:cs="Calibri"/>
      <w:b/>
      <w:bCs/>
      <w:sz w:val="32"/>
      <w:szCs w:val="32"/>
    </w:rPr>
  </w:style>
  <w:style w:type="paragraph" w:customStyle="1" w:styleId="Nadpis4">
    <w:name w:val="Nadpis #4"/>
    <w:basedOn w:val="Normln"/>
    <w:link w:val="Nadpis4Exact"/>
    <w:qFormat/>
    <w:pPr>
      <w:shd w:val="clear" w:color="auto" w:fill="FFFFFF"/>
      <w:spacing w:line="0" w:lineRule="atLeast"/>
      <w:outlineLvl w:val="3"/>
    </w:pPr>
    <w:rPr>
      <w:rFonts w:ascii="Arial" w:eastAsia="Arial" w:hAnsi="Arial" w:cs="Arial"/>
    </w:rPr>
  </w:style>
  <w:style w:type="paragraph" w:customStyle="1" w:styleId="Titulektabulky">
    <w:name w:val="Titulek tabulky"/>
    <w:basedOn w:val="Normln"/>
    <w:link w:val="TitulektabulkyExact"/>
    <w:qFormat/>
    <w:pPr>
      <w:shd w:val="clear" w:color="auto" w:fill="FFFFFF"/>
      <w:spacing w:line="0" w:lineRule="atLeast"/>
    </w:pPr>
    <w:rPr>
      <w:rFonts w:ascii="Calibri" w:eastAsia="Calibri" w:hAnsi="Calibri" w:cs="Calibri"/>
      <w:b/>
      <w:bCs/>
    </w:rPr>
  </w:style>
  <w:style w:type="paragraph" w:customStyle="1" w:styleId="Zkladntext20">
    <w:name w:val="Základní text (2)"/>
    <w:basedOn w:val="Normln"/>
    <w:link w:val="Zkladntext2"/>
    <w:qFormat/>
    <w:rsid w:val="00121F74"/>
    <w:pPr>
      <w:shd w:val="clear" w:color="auto" w:fill="FFFFFF"/>
      <w:spacing w:after="60" w:line="0" w:lineRule="atLeast"/>
      <w:ind w:hanging="700"/>
      <w:jc w:val="center"/>
    </w:pPr>
    <w:rPr>
      <w:rFonts w:ascii="Calibri" w:eastAsia="Times New Roman" w:hAnsi="Calibri" w:cs="Times New Roman"/>
    </w:rPr>
  </w:style>
  <w:style w:type="paragraph" w:customStyle="1" w:styleId="ZhlavneboZpat0">
    <w:name w:val="Záhlaví nebo Zápatí"/>
    <w:basedOn w:val="Normln"/>
    <w:link w:val="ZhlavneboZpat"/>
    <w:qFormat/>
    <w:pPr>
      <w:shd w:val="clear" w:color="auto" w:fill="FFFFFF"/>
      <w:spacing w:line="0" w:lineRule="atLeast"/>
    </w:pPr>
    <w:rPr>
      <w:rFonts w:ascii="Times New Roman" w:eastAsia="Times New Roman" w:hAnsi="Times New Roman" w:cs="Times New Roman"/>
    </w:rPr>
  </w:style>
  <w:style w:type="paragraph" w:customStyle="1" w:styleId="Zkladntext40">
    <w:name w:val="Základní text (4)"/>
    <w:basedOn w:val="Normln"/>
    <w:link w:val="Zkladntext4"/>
    <w:qFormat/>
    <w:pPr>
      <w:shd w:val="clear" w:color="auto" w:fill="FFFFFF"/>
      <w:spacing w:before="60" w:line="0" w:lineRule="atLeast"/>
      <w:jc w:val="center"/>
    </w:pPr>
    <w:rPr>
      <w:rFonts w:ascii="Calibri" w:eastAsia="Calibri" w:hAnsi="Calibri" w:cs="Calibri"/>
      <w:w w:val="150"/>
      <w:sz w:val="8"/>
      <w:szCs w:val="8"/>
    </w:rPr>
  </w:style>
  <w:style w:type="paragraph" w:customStyle="1" w:styleId="Nadpis3">
    <w:name w:val="Nadpis #3"/>
    <w:basedOn w:val="Normln"/>
    <w:link w:val="Nadpis3Exact"/>
    <w:qFormat/>
    <w:pPr>
      <w:shd w:val="clear" w:color="auto" w:fill="FFFFFF"/>
      <w:spacing w:line="0" w:lineRule="atLeast"/>
      <w:outlineLvl w:val="2"/>
    </w:pPr>
    <w:rPr>
      <w:rFonts w:ascii="Times New Roman" w:eastAsia="Times New Roman" w:hAnsi="Times New Roman" w:cs="Times New Roman"/>
      <w:spacing w:val="-10"/>
      <w:w w:val="66"/>
      <w:sz w:val="30"/>
      <w:szCs w:val="30"/>
    </w:rPr>
  </w:style>
  <w:style w:type="paragraph" w:customStyle="1" w:styleId="Titulekobrzku">
    <w:name w:val="Titulek obrázku"/>
    <w:basedOn w:val="Normln"/>
    <w:link w:val="TitulekobrzkuExact"/>
    <w:qFormat/>
    <w:pPr>
      <w:shd w:val="clear" w:color="auto" w:fill="FFFFFF"/>
      <w:spacing w:line="278" w:lineRule="exact"/>
      <w:ind w:hanging="440"/>
      <w:jc w:val="center"/>
    </w:pPr>
    <w:rPr>
      <w:rFonts w:ascii="Times New Roman" w:eastAsia="Times New Roman" w:hAnsi="Times New Roman" w:cs="Times New Roman"/>
    </w:rPr>
  </w:style>
  <w:style w:type="paragraph" w:customStyle="1" w:styleId="Zkladntext50">
    <w:name w:val="Základní text (5)"/>
    <w:basedOn w:val="Normln"/>
    <w:link w:val="Zkladntext5"/>
    <w:qFormat/>
    <w:pPr>
      <w:shd w:val="clear" w:color="auto" w:fill="FFFFFF"/>
      <w:spacing w:line="0" w:lineRule="atLeast"/>
    </w:pPr>
    <w:rPr>
      <w:rFonts w:ascii="Arial" w:eastAsia="Arial" w:hAnsi="Arial" w:cs="Arial"/>
      <w:b/>
      <w:bCs/>
      <w:sz w:val="16"/>
      <w:szCs w:val="16"/>
    </w:rPr>
  </w:style>
  <w:style w:type="paragraph" w:customStyle="1" w:styleId="Zkladntext60">
    <w:name w:val="Základní text (6)"/>
    <w:basedOn w:val="Normln"/>
    <w:link w:val="Zkladntext6"/>
    <w:qFormat/>
    <w:pPr>
      <w:shd w:val="clear" w:color="auto" w:fill="FFFFFF"/>
      <w:spacing w:after="420" w:line="163" w:lineRule="exact"/>
    </w:pPr>
    <w:rPr>
      <w:rFonts w:ascii="Times New Roman" w:eastAsia="Times New Roman" w:hAnsi="Times New Roman" w:cs="Times New Roman"/>
      <w:sz w:val="17"/>
      <w:szCs w:val="17"/>
    </w:rPr>
  </w:style>
  <w:style w:type="paragraph" w:customStyle="1" w:styleId="Zhlavazpat">
    <w:name w:val="Záhlaví a zápatí"/>
    <w:basedOn w:val="Normln"/>
    <w:qFormat/>
  </w:style>
  <w:style w:type="paragraph" w:styleId="Zhlav">
    <w:name w:val="header"/>
    <w:basedOn w:val="Normln"/>
    <w:link w:val="ZhlavChar"/>
    <w:uiPriority w:val="99"/>
    <w:unhideWhenUsed/>
    <w:rsid w:val="009A0876"/>
    <w:pPr>
      <w:tabs>
        <w:tab w:val="center" w:pos="4536"/>
        <w:tab w:val="right" w:pos="9072"/>
      </w:tabs>
    </w:pPr>
  </w:style>
  <w:style w:type="paragraph" w:styleId="Zpat">
    <w:name w:val="footer"/>
    <w:basedOn w:val="Normln"/>
    <w:link w:val="ZpatChar"/>
    <w:uiPriority w:val="99"/>
    <w:unhideWhenUsed/>
    <w:rsid w:val="009A0876"/>
    <w:pPr>
      <w:tabs>
        <w:tab w:val="center" w:pos="4536"/>
        <w:tab w:val="right" w:pos="9072"/>
      </w:tabs>
    </w:pPr>
  </w:style>
  <w:style w:type="paragraph" w:customStyle="1" w:styleId="Default">
    <w:name w:val="Default"/>
    <w:uiPriority w:val="99"/>
    <w:qFormat/>
    <w:rsid w:val="00AA7AC7"/>
    <w:rPr>
      <w:rFonts w:ascii="Arial" w:eastAsia="Calibri" w:hAnsi="Arial" w:cs="Arial"/>
      <w:lang w:eastAsia="zh-CN" w:bidi="ar-SA"/>
    </w:rPr>
  </w:style>
  <w:style w:type="paragraph" w:customStyle="1" w:styleId="Identifikacestran">
    <w:name w:val="Identifikace stran"/>
    <w:basedOn w:val="Normln"/>
    <w:qFormat/>
    <w:rsid w:val="00AA7AC7"/>
    <w:pPr>
      <w:widowControl/>
      <w:spacing w:line="280" w:lineRule="atLeast"/>
      <w:jc w:val="both"/>
    </w:pPr>
    <w:rPr>
      <w:rFonts w:ascii="Times New Roman" w:eastAsia="Times New Roman" w:hAnsi="Times New Roman" w:cs="Times New Roman"/>
      <w:color w:val="auto"/>
      <w:kern w:val="2"/>
      <w:szCs w:val="20"/>
      <w:lang w:eastAsia="zh-CN" w:bidi="ar-SA"/>
    </w:rPr>
  </w:style>
  <w:style w:type="paragraph" w:styleId="Odstavecseseznamem">
    <w:name w:val="List Paragraph"/>
    <w:basedOn w:val="Normln"/>
    <w:uiPriority w:val="34"/>
    <w:qFormat/>
    <w:rsid w:val="000C2922"/>
    <w:pPr>
      <w:widowControl/>
      <w:ind w:left="720"/>
      <w:contextualSpacing/>
    </w:pPr>
    <w:rPr>
      <w:rFonts w:ascii="Times New Roman" w:eastAsia="SimSun" w:hAnsi="Times New Roman" w:cs="Mangal"/>
      <w:color w:val="auto"/>
      <w:kern w:val="2"/>
      <w:szCs w:val="21"/>
      <w:lang w:eastAsia="hi-IN" w:bidi="hi-IN"/>
    </w:rPr>
  </w:style>
  <w:style w:type="paragraph" w:styleId="Textbubliny">
    <w:name w:val="Balloon Text"/>
    <w:basedOn w:val="Normln"/>
    <w:link w:val="TextbublinyChar"/>
    <w:uiPriority w:val="99"/>
    <w:semiHidden/>
    <w:unhideWhenUsed/>
    <w:qFormat/>
    <w:rsid w:val="00E24619"/>
    <w:rPr>
      <w:rFonts w:ascii="Segoe UI" w:hAnsi="Segoe UI" w:cs="Segoe UI"/>
      <w:sz w:val="18"/>
      <w:szCs w:val="18"/>
    </w:rPr>
  </w:style>
  <w:style w:type="paragraph" w:styleId="Textkomente">
    <w:name w:val="annotation text"/>
    <w:basedOn w:val="Normln"/>
    <w:link w:val="TextkomenteChar"/>
    <w:uiPriority w:val="99"/>
    <w:semiHidden/>
    <w:unhideWhenUsed/>
    <w:qFormat/>
    <w:rsid w:val="003A4DB9"/>
    <w:rPr>
      <w:sz w:val="20"/>
      <w:szCs w:val="20"/>
    </w:rPr>
  </w:style>
  <w:style w:type="paragraph" w:styleId="Pedmtkomente">
    <w:name w:val="annotation subject"/>
    <w:basedOn w:val="Textkomente"/>
    <w:next w:val="Textkomente"/>
    <w:link w:val="PedmtkomenteChar"/>
    <w:uiPriority w:val="99"/>
    <w:semiHidden/>
    <w:unhideWhenUsed/>
    <w:qFormat/>
    <w:rsid w:val="003A4DB9"/>
    <w:rPr>
      <w:b/>
      <w:bCs/>
    </w:rPr>
  </w:style>
  <w:style w:type="paragraph" w:styleId="Revize">
    <w:name w:val="Revision"/>
    <w:uiPriority w:val="99"/>
    <w:semiHidden/>
    <w:qFormat/>
    <w:rsid w:val="003A4DB9"/>
  </w:style>
  <w:style w:type="paragraph" w:customStyle="1" w:styleId="Obsahrmce">
    <w:name w:val="Obsah rámce"/>
    <w:basedOn w:val="Normln"/>
    <w:qFormat/>
  </w:style>
  <w:style w:type="numbering" w:customStyle="1" w:styleId="Styl1">
    <w:name w:val="Styl1"/>
    <w:uiPriority w:val="99"/>
    <w:qFormat/>
    <w:rsid w:val="004127AC"/>
  </w:style>
  <w:style w:type="character" w:styleId="Hypertextovodkaz">
    <w:name w:val="Hyperlink"/>
    <w:basedOn w:val="Standardnpsmoodstavce"/>
    <w:unhideWhenUsed/>
    <w:rsid w:val="00DE7B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ruska@mestojablonec.cz" TargetMode="External"/><Relationship Id="rId13" Type="http://schemas.openxmlformats.org/officeDocument/2006/relationships/hyperlink" Target="https://redmine.redwe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s@redwe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redweb.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dmine.redweb.cz/" TargetMode="External"/><Relationship Id="rId4" Type="http://schemas.openxmlformats.org/officeDocument/2006/relationships/settings" Target="settings.xml"/><Relationship Id="rId9" Type="http://schemas.openxmlformats.org/officeDocument/2006/relationships/hyperlink" Target="mailto:pokurek@redweb.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D35D-E976-4A98-B8C6-B1909639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2473</Words>
  <Characters>14593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Kamenická Iva</dc:creator>
  <dc:description/>
  <cp:lastModifiedBy>Hruška, Jiří</cp:lastModifiedBy>
  <cp:revision>25</cp:revision>
  <cp:lastPrinted>2019-07-12T08:47:00Z</cp:lastPrinted>
  <dcterms:created xsi:type="dcterms:W3CDTF">2019-07-12T13:00:00Z</dcterms:created>
  <dcterms:modified xsi:type="dcterms:W3CDTF">2021-09-03T07:14:00Z</dcterms:modified>
  <dc:language>cs-CZ</dc:language>
</cp:coreProperties>
</file>