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C1B8" w14:textId="77777777" w:rsidR="005D4AC5" w:rsidRDefault="005D4AC5" w:rsidP="005D4AC5">
      <w:pPr>
        <w:pStyle w:val="RLnzevsmlouvy"/>
        <w:spacing w:after="0"/>
        <w:rPr>
          <w:rFonts w:asciiTheme="minorHAnsi" w:hAnsiTheme="minorHAnsi" w:cstheme="minorHAnsi"/>
          <w:sz w:val="22"/>
          <w:szCs w:val="22"/>
        </w:rPr>
      </w:pPr>
      <w:bookmarkStart w:id="0" w:name="_Hlk83037992"/>
      <w:r>
        <w:rPr>
          <w:rFonts w:asciiTheme="minorHAnsi" w:hAnsiTheme="minorHAnsi" w:cstheme="minorHAnsi"/>
          <w:sz w:val="22"/>
          <w:szCs w:val="22"/>
        </w:rPr>
        <w:t>SERVISNÍ SMLOUVA</w:t>
      </w:r>
    </w:p>
    <w:p w14:paraId="29D87168" w14:textId="77777777" w:rsidR="005D4AC5" w:rsidRPr="0041574D" w:rsidRDefault="005D4AC5" w:rsidP="005D4AC5">
      <w:pPr>
        <w:pStyle w:val="RLnzevsmlouvy"/>
        <w:spacing w:after="0"/>
        <w:rPr>
          <w:rFonts w:asciiTheme="minorHAnsi" w:hAnsiTheme="minorHAnsi" w:cstheme="minorHAnsi"/>
          <w:sz w:val="22"/>
          <w:szCs w:val="22"/>
        </w:rPr>
      </w:pPr>
      <w:r>
        <w:rPr>
          <w:rFonts w:asciiTheme="minorHAnsi" w:hAnsiTheme="minorHAnsi" w:cstheme="minorHAnsi"/>
          <w:sz w:val="22"/>
          <w:szCs w:val="22"/>
        </w:rPr>
        <w:t xml:space="preserve">PROJEKT VEŘEJNÝCH </w:t>
      </w:r>
      <w:r w:rsidR="00247ABA">
        <w:rPr>
          <w:rFonts w:asciiTheme="minorHAnsi" w:hAnsiTheme="minorHAnsi" w:cstheme="minorHAnsi"/>
          <w:sz w:val="22"/>
          <w:szCs w:val="22"/>
        </w:rPr>
        <w:t>HODIN SE VZDÁLENÝM DOHLEDEM</w:t>
      </w:r>
      <w:bookmarkEnd w:id="0"/>
    </w:p>
    <w:p w14:paraId="6F837A25" w14:textId="77777777" w:rsidR="005D4AC5" w:rsidRDefault="005D4AC5" w:rsidP="005D4AC5">
      <w:pPr>
        <w:pStyle w:val="RLdajeosmluvnstran"/>
        <w:rPr>
          <w:szCs w:val="22"/>
        </w:rPr>
      </w:pPr>
    </w:p>
    <w:p w14:paraId="21F1D5B4" w14:textId="77777777" w:rsidR="005D4AC5" w:rsidRPr="0085355F" w:rsidRDefault="005D4AC5" w:rsidP="005D4AC5">
      <w:pPr>
        <w:pStyle w:val="RLdajeosmluvnstran"/>
        <w:rPr>
          <w:szCs w:val="22"/>
        </w:rPr>
      </w:pPr>
      <w:r w:rsidRPr="0085355F">
        <w:rPr>
          <w:szCs w:val="22"/>
        </w:rPr>
        <w:t>Smluvní strany:</w:t>
      </w:r>
    </w:p>
    <w:p w14:paraId="55A02265" w14:textId="77777777" w:rsidR="005D4AC5" w:rsidRPr="002E6158" w:rsidRDefault="005D4AC5" w:rsidP="005D4AC5">
      <w:pPr>
        <w:pStyle w:val="RLdajeosmluvnstran"/>
        <w:tabs>
          <w:tab w:val="left" w:pos="3994"/>
        </w:tabs>
        <w:jc w:val="left"/>
        <w:rPr>
          <w:szCs w:val="22"/>
        </w:rPr>
      </w:pPr>
      <w:r>
        <w:rPr>
          <w:szCs w:val="22"/>
        </w:rPr>
        <w:tab/>
      </w:r>
    </w:p>
    <w:p w14:paraId="7B546BE2" w14:textId="77777777" w:rsidR="005D4AC5" w:rsidRPr="00281FFF" w:rsidRDefault="005D4AC5" w:rsidP="005D4AC5">
      <w:pPr>
        <w:pStyle w:val="RLdajeosmluvnstran"/>
        <w:rPr>
          <w:b/>
          <w:szCs w:val="22"/>
          <w:highlight w:val="yellow"/>
        </w:rPr>
      </w:pPr>
      <w:r w:rsidRPr="003A59F2">
        <w:rPr>
          <w:b/>
          <w:szCs w:val="22"/>
        </w:rPr>
        <w:t xml:space="preserve">Technologie </w:t>
      </w:r>
      <w:r>
        <w:rPr>
          <w:b/>
          <w:szCs w:val="22"/>
        </w:rPr>
        <w:t>h</w:t>
      </w:r>
      <w:r w:rsidRPr="003A59F2">
        <w:rPr>
          <w:b/>
          <w:szCs w:val="22"/>
        </w:rPr>
        <w:t>lavního města Prahy, a.s.</w:t>
      </w:r>
    </w:p>
    <w:p w14:paraId="70BBAC38" w14:textId="77777777" w:rsidR="005D4AC5" w:rsidRPr="00281FFF" w:rsidRDefault="005D4AC5" w:rsidP="005D4AC5">
      <w:pPr>
        <w:pStyle w:val="RLdajeosmluvnstran"/>
        <w:rPr>
          <w:szCs w:val="22"/>
        </w:rPr>
      </w:pPr>
      <w:r w:rsidRPr="00281FFF">
        <w:rPr>
          <w:szCs w:val="22"/>
        </w:rPr>
        <w:t xml:space="preserve">se sídlem: </w:t>
      </w:r>
      <w:r w:rsidRPr="003A59F2">
        <w:rPr>
          <w:b/>
          <w:szCs w:val="22"/>
        </w:rPr>
        <w:t>Dělnická 213/12, 170 00, Praha 7</w:t>
      </w:r>
    </w:p>
    <w:p w14:paraId="6ACAC891" w14:textId="77777777" w:rsidR="005D4AC5" w:rsidRDefault="005D4AC5" w:rsidP="005D4AC5">
      <w:pPr>
        <w:pStyle w:val="ZKLADN"/>
        <w:jc w:val="center"/>
        <w:rPr>
          <w:rStyle w:val="doplnuchazeChar"/>
          <w:rFonts w:eastAsiaTheme="minorHAnsi"/>
          <w:sz w:val="22"/>
          <w:szCs w:val="22"/>
          <w:lang w:val="cs-CZ"/>
        </w:rPr>
      </w:pPr>
      <w:r w:rsidRPr="00281FFF">
        <w:rPr>
          <w:rFonts w:ascii="Calibri" w:hAnsi="Calibri"/>
          <w:sz w:val="22"/>
          <w:szCs w:val="22"/>
          <w:lang w:val="cs-CZ"/>
        </w:rPr>
        <w:t xml:space="preserve">IČO: </w:t>
      </w:r>
      <w:r w:rsidRPr="003A59F2">
        <w:rPr>
          <w:rFonts w:ascii="Calibri" w:hAnsi="Calibri"/>
          <w:b/>
          <w:sz w:val="22"/>
          <w:szCs w:val="22"/>
          <w:lang w:val="cs-CZ"/>
        </w:rPr>
        <w:t>256</w:t>
      </w:r>
      <w:r>
        <w:rPr>
          <w:rFonts w:ascii="Calibri" w:hAnsi="Calibri"/>
          <w:b/>
          <w:sz w:val="22"/>
          <w:szCs w:val="22"/>
          <w:lang w:val="cs-CZ"/>
        </w:rPr>
        <w:t xml:space="preserve"> </w:t>
      </w:r>
      <w:r w:rsidRPr="003A59F2">
        <w:rPr>
          <w:rFonts w:ascii="Calibri" w:hAnsi="Calibri"/>
          <w:b/>
          <w:sz w:val="22"/>
          <w:szCs w:val="22"/>
          <w:lang w:val="cs-CZ"/>
        </w:rPr>
        <w:t>72</w:t>
      </w:r>
      <w:r>
        <w:rPr>
          <w:rFonts w:ascii="Calibri" w:hAnsi="Calibri"/>
          <w:b/>
          <w:sz w:val="22"/>
          <w:szCs w:val="22"/>
          <w:lang w:val="cs-CZ"/>
        </w:rPr>
        <w:t xml:space="preserve"> </w:t>
      </w:r>
      <w:r w:rsidRPr="003A59F2">
        <w:rPr>
          <w:rFonts w:ascii="Calibri" w:hAnsi="Calibri"/>
          <w:b/>
          <w:sz w:val="22"/>
          <w:szCs w:val="22"/>
          <w:lang w:val="cs-CZ"/>
        </w:rPr>
        <w:t>541</w:t>
      </w:r>
      <w:r>
        <w:rPr>
          <w:rFonts w:ascii="Calibri" w:hAnsi="Calibri"/>
          <w:b/>
          <w:sz w:val="22"/>
          <w:szCs w:val="22"/>
          <w:lang w:val="cs-CZ"/>
        </w:rPr>
        <w:t>,</w:t>
      </w:r>
      <w:r w:rsidRPr="003A59F2" w:rsidDel="00382924">
        <w:rPr>
          <w:rFonts w:ascii="Calibri" w:hAnsi="Calibri"/>
          <w:b/>
          <w:sz w:val="22"/>
          <w:szCs w:val="22"/>
          <w:lang w:val="cs-CZ"/>
        </w:rPr>
        <w:t xml:space="preserve"> </w:t>
      </w:r>
      <w:r w:rsidRPr="003A59F2">
        <w:rPr>
          <w:rFonts w:ascii="Calibri" w:hAnsi="Calibri"/>
          <w:sz w:val="22"/>
          <w:szCs w:val="22"/>
          <w:lang w:val="cs-CZ"/>
        </w:rPr>
        <w:t xml:space="preserve">DIČ: </w:t>
      </w:r>
      <w:r w:rsidRPr="003A59F2">
        <w:rPr>
          <w:rFonts w:ascii="Calibri" w:hAnsi="Calibri"/>
          <w:b/>
          <w:sz w:val="22"/>
          <w:szCs w:val="22"/>
        </w:rPr>
        <w:t>CZ25672541</w:t>
      </w:r>
      <w:r w:rsidRPr="003A59F2" w:rsidDel="00382924">
        <w:rPr>
          <w:rStyle w:val="doplnuchazeChar"/>
          <w:rFonts w:eastAsiaTheme="minorHAnsi"/>
          <w:sz w:val="22"/>
          <w:szCs w:val="22"/>
          <w:lang w:val="cs-CZ"/>
        </w:rPr>
        <w:t xml:space="preserve"> </w:t>
      </w:r>
    </w:p>
    <w:p w14:paraId="007D55FF" w14:textId="77777777" w:rsidR="005D4AC5" w:rsidRPr="00D325A6" w:rsidRDefault="005D4AC5" w:rsidP="005D4AC5">
      <w:pPr>
        <w:pStyle w:val="ZKLADN"/>
        <w:jc w:val="center"/>
        <w:rPr>
          <w:rFonts w:ascii="Calibri" w:hAnsi="Calibri"/>
          <w:sz w:val="22"/>
          <w:szCs w:val="22"/>
          <w:lang w:val="cs-CZ"/>
        </w:rPr>
      </w:pPr>
      <w:r w:rsidRPr="00B812EE">
        <w:rPr>
          <w:rStyle w:val="doplnuchazeChar"/>
          <w:rFonts w:eastAsiaTheme="minorHAnsi"/>
          <w:b w:val="0"/>
          <w:sz w:val="22"/>
          <w:szCs w:val="22"/>
          <w:lang w:val="cs-CZ"/>
        </w:rPr>
        <w:t>ID datové schránky</w:t>
      </w:r>
      <w:r>
        <w:rPr>
          <w:rStyle w:val="doplnuchazeChar"/>
          <w:rFonts w:eastAsiaTheme="minorHAnsi"/>
          <w:sz w:val="22"/>
          <w:szCs w:val="22"/>
          <w:lang w:val="cs-CZ"/>
        </w:rPr>
        <w:t>:</w:t>
      </w:r>
      <w:r w:rsidRPr="00527182">
        <w:rPr>
          <w:rStyle w:val="doplnuchazeChar"/>
          <w:rFonts w:asciiTheme="minorHAnsi" w:eastAsiaTheme="minorHAnsi" w:hAnsiTheme="minorHAnsi" w:cstheme="minorHAnsi"/>
          <w:lang w:val="cs-CZ"/>
        </w:rPr>
        <w:t xml:space="preserve"> </w:t>
      </w:r>
      <w:r w:rsidRPr="00527182">
        <w:rPr>
          <w:rFonts w:asciiTheme="minorHAnsi" w:hAnsiTheme="minorHAnsi" w:cstheme="minorHAnsi"/>
          <w:b/>
          <w:spacing w:val="12"/>
          <w:sz w:val="22"/>
          <w:szCs w:val="22"/>
          <w:shd w:val="clear" w:color="auto" w:fill="F9F9F9"/>
        </w:rPr>
        <w:t>u5hgkji</w:t>
      </w:r>
    </w:p>
    <w:p w14:paraId="6358B9BA" w14:textId="77777777" w:rsidR="005D4AC5" w:rsidRPr="00281FFF" w:rsidRDefault="005D4AC5" w:rsidP="005D4AC5">
      <w:pPr>
        <w:pStyle w:val="RLdajeosmluvnstran"/>
        <w:rPr>
          <w:szCs w:val="22"/>
        </w:rPr>
      </w:pPr>
      <w:r w:rsidRPr="00281FFF">
        <w:rPr>
          <w:szCs w:val="22"/>
        </w:rPr>
        <w:t xml:space="preserve">společnost zapsaná v obchodním rejstříku vedeném </w:t>
      </w:r>
      <w:r w:rsidRPr="003A59F2">
        <w:rPr>
          <w:b/>
          <w:szCs w:val="22"/>
        </w:rPr>
        <w:t>Městským soudem v</w:t>
      </w:r>
      <w:r>
        <w:rPr>
          <w:b/>
          <w:szCs w:val="22"/>
        </w:rPr>
        <w:t> </w:t>
      </w:r>
      <w:r w:rsidRPr="003A59F2">
        <w:rPr>
          <w:b/>
          <w:szCs w:val="22"/>
        </w:rPr>
        <w:t>Praze</w:t>
      </w:r>
      <w:r>
        <w:rPr>
          <w:b/>
          <w:szCs w:val="22"/>
        </w:rPr>
        <w:t>,</w:t>
      </w:r>
      <w:r w:rsidRPr="00281FFF">
        <w:rPr>
          <w:szCs w:val="22"/>
        </w:rPr>
        <w:t xml:space="preserve"> </w:t>
      </w:r>
    </w:p>
    <w:p w14:paraId="5DDA0736" w14:textId="77777777" w:rsidR="005D4AC5" w:rsidRPr="00281FFF" w:rsidRDefault="005D4AC5" w:rsidP="005D4AC5">
      <w:pPr>
        <w:pStyle w:val="RLdajeosmluvnstran"/>
        <w:rPr>
          <w:szCs w:val="22"/>
        </w:rPr>
      </w:pPr>
      <w:r w:rsidRPr="003A59F2">
        <w:rPr>
          <w:szCs w:val="22"/>
        </w:rPr>
        <w:t xml:space="preserve">oddíl </w:t>
      </w:r>
      <w:r w:rsidRPr="003A59F2">
        <w:rPr>
          <w:b/>
          <w:szCs w:val="22"/>
        </w:rPr>
        <w:t>B</w:t>
      </w:r>
      <w:r w:rsidRPr="003A59F2">
        <w:rPr>
          <w:szCs w:val="22"/>
        </w:rPr>
        <w:t>, vložka </w:t>
      </w:r>
      <w:r w:rsidRPr="003A59F2">
        <w:rPr>
          <w:b/>
          <w:szCs w:val="22"/>
        </w:rPr>
        <w:t>5402</w:t>
      </w:r>
    </w:p>
    <w:p w14:paraId="1053847A" w14:textId="77777777" w:rsidR="005D4AC5" w:rsidRPr="00281FFF" w:rsidRDefault="005D4AC5" w:rsidP="005D4AC5">
      <w:pPr>
        <w:pStyle w:val="RLdajeosmluvnstran"/>
        <w:rPr>
          <w:szCs w:val="22"/>
        </w:rPr>
      </w:pPr>
      <w:r w:rsidRPr="00281FFF">
        <w:rPr>
          <w:szCs w:val="22"/>
        </w:rPr>
        <w:t xml:space="preserve">bank. </w:t>
      </w:r>
      <w:r>
        <w:rPr>
          <w:szCs w:val="22"/>
        </w:rPr>
        <w:t>s</w:t>
      </w:r>
      <w:r w:rsidRPr="00281FFF">
        <w:rPr>
          <w:szCs w:val="22"/>
        </w:rPr>
        <w:t xml:space="preserve">pojení: </w:t>
      </w:r>
      <w:r>
        <w:rPr>
          <w:b/>
          <w:szCs w:val="22"/>
        </w:rPr>
        <w:t>Komerční banka, a.s.</w:t>
      </w:r>
      <w:r w:rsidRPr="00281FFF">
        <w:rPr>
          <w:szCs w:val="22"/>
        </w:rPr>
        <w:t xml:space="preserve">, č. účtu: </w:t>
      </w:r>
      <w:r>
        <w:rPr>
          <w:b/>
          <w:szCs w:val="22"/>
        </w:rPr>
        <w:t>115-5836140217/0100</w:t>
      </w:r>
    </w:p>
    <w:p w14:paraId="6F0DF856" w14:textId="77777777" w:rsidR="005D4AC5" w:rsidRDefault="005D4AC5" w:rsidP="005D4AC5">
      <w:pPr>
        <w:pStyle w:val="RLdajeosmluvnstran"/>
        <w:rPr>
          <w:b/>
          <w:szCs w:val="22"/>
        </w:rPr>
      </w:pPr>
      <w:r w:rsidRPr="00281FFF">
        <w:rPr>
          <w:szCs w:val="22"/>
        </w:rPr>
        <w:t xml:space="preserve">zastoupená: </w:t>
      </w:r>
      <w:r w:rsidRPr="003A59F2">
        <w:rPr>
          <w:b/>
          <w:szCs w:val="22"/>
        </w:rPr>
        <w:t xml:space="preserve">Tomášem Jílkem, předsedou představenstva; </w:t>
      </w:r>
    </w:p>
    <w:p w14:paraId="05FCE80B" w14:textId="77777777" w:rsidR="005D4AC5" w:rsidRDefault="005D4AC5" w:rsidP="005D4AC5">
      <w:pPr>
        <w:pStyle w:val="RLdajeosmluvnstran"/>
        <w:rPr>
          <w:b/>
          <w:szCs w:val="22"/>
        </w:rPr>
      </w:pPr>
      <w:r w:rsidRPr="003A59F2">
        <w:rPr>
          <w:b/>
          <w:szCs w:val="22"/>
        </w:rPr>
        <w:t>Tomášem Novotným, místopředsedou představenstva</w:t>
      </w:r>
    </w:p>
    <w:p w14:paraId="525E9795" w14:textId="0FCB892C" w:rsidR="005D4AC5" w:rsidRPr="00281FFF" w:rsidRDefault="005D4AC5" w:rsidP="005D4AC5">
      <w:pPr>
        <w:pStyle w:val="RLdajeosmluvnstran"/>
        <w:rPr>
          <w:szCs w:val="22"/>
        </w:rPr>
      </w:pPr>
      <w:r>
        <w:rPr>
          <w:rFonts w:asciiTheme="minorHAnsi" w:hAnsiTheme="minorHAnsi"/>
          <w:bCs/>
          <w:szCs w:val="22"/>
        </w:rPr>
        <w:t>č</w:t>
      </w:r>
      <w:r w:rsidRPr="0068270C">
        <w:rPr>
          <w:rFonts w:asciiTheme="minorHAnsi" w:hAnsiTheme="minorHAnsi"/>
          <w:bCs/>
          <w:szCs w:val="22"/>
        </w:rPr>
        <w:t>. smlouvy:</w:t>
      </w:r>
      <w:r>
        <w:rPr>
          <w:rFonts w:asciiTheme="minorHAnsi" w:hAnsiTheme="minorHAnsi"/>
          <w:bCs/>
          <w:szCs w:val="22"/>
        </w:rPr>
        <w:t xml:space="preserve"> </w:t>
      </w:r>
      <w:r w:rsidR="009B37B5">
        <w:rPr>
          <w:rFonts w:asciiTheme="minorHAnsi" w:hAnsiTheme="minorHAnsi" w:cstheme="minorHAnsi"/>
          <w:b/>
          <w:szCs w:val="22"/>
        </w:rPr>
        <w:t>146/21</w:t>
      </w:r>
    </w:p>
    <w:p w14:paraId="11EA01B4" w14:textId="77777777" w:rsidR="005D4AC5" w:rsidRPr="002E6158" w:rsidRDefault="005D4AC5" w:rsidP="005D4AC5">
      <w:pPr>
        <w:jc w:val="center"/>
        <w:rPr>
          <w:szCs w:val="22"/>
          <w:lang w:eastAsia="en-US"/>
        </w:rPr>
      </w:pPr>
      <w:r w:rsidRPr="002E6158">
        <w:rPr>
          <w:szCs w:val="22"/>
          <w:lang w:eastAsia="en-US"/>
        </w:rPr>
        <w:t xml:space="preserve"> (dále jen „</w:t>
      </w:r>
      <w:r>
        <w:rPr>
          <w:b/>
          <w:szCs w:val="22"/>
          <w:lang w:eastAsia="en-US"/>
        </w:rPr>
        <w:t>Objednatel</w:t>
      </w:r>
      <w:r w:rsidRPr="002E6158">
        <w:rPr>
          <w:szCs w:val="22"/>
          <w:lang w:eastAsia="en-US"/>
        </w:rPr>
        <w:t>“)</w:t>
      </w:r>
    </w:p>
    <w:p w14:paraId="5950104F" w14:textId="77777777" w:rsidR="005D4AC5" w:rsidRPr="002E6158" w:rsidRDefault="005D4AC5" w:rsidP="005D4AC5">
      <w:pPr>
        <w:pStyle w:val="RLdajeosmluvnstran"/>
        <w:rPr>
          <w:szCs w:val="22"/>
        </w:rPr>
      </w:pPr>
    </w:p>
    <w:p w14:paraId="6F8E9032" w14:textId="77777777" w:rsidR="005D4AC5" w:rsidRPr="002E6158" w:rsidRDefault="005D4AC5" w:rsidP="005D4AC5">
      <w:pPr>
        <w:pStyle w:val="RLdajeosmluvnstran"/>
        <w:rPr>
          <w:szCs w:val="22"/>
        </w:rPr>
      </w:pPr>
      <w:r w:rsidRPr="002E6158">
        <w:rPr>
          <w:szCs w:val="22"/>
        </w:rPr>
        <w:t>a</w:t>
      </w:r>
    </w:p>
    <w:p w14:paraId="4B3EC4C6" w14:textId="77777777" w:rsidR="005D4AC5" w:rsidRPr="00281FFF" w:rsidRDefault="005D4AC5" w:rsidP="005D4AC5">
      <w:pPr>
        <w:pStyle w:val="RLdajeosmluvnstran"/>
        <w:rPr>
          <w:szCs w:val="22"/>
        </w:rPr>
      </w:pPr>
    </w:p>
    <w:p w14:paraId="4D39386A" w14:textId="77777777" w:rsidR="007B5016" w:rsidRDefault="007B5016" w:rsidP="005D4AC5">
      <w:pPr>
        <w:pStyle w:val="RLdajeosmluvnstran"/>
        <w:rPr>
          <w:rFonts w:asciiTheme="minorHAnsi" w:hAnsiTheme="minorHAnsi" w:cstheme="minorHAnsi"/>
          <w:b/>
          <w:szCs w:val="22"/>
        </w:rPr>
      </w:pPr>
      <w:bookmarkStart w:id="1" w:name="_Hlk83038063"/>
      <w:r w:rsidRPr="007B5016">
        <w:rPr>
          <w:rFonts w:asciiTheme="minorHAnsi" w:hAnsiTheme="minorHAnsi" w:cstheme="minorHAnsi"/>
          <w:b/>
          <w:szCs w:val="22"/>
        </w:rPr>
        <w:t>ELEKON, s.r.o.</w:t>
      </w:r>
    </w:p>
    <w:bookmarkEnd w:id="1"/>
    <w:p w14:paraId="736FE88B" w14:textId="4C98A441" w:rsidR="005D4AC5" w:rsidRPr="001F731D" w:rsidRDefault="005D4AC5" w:rsidP="005D4AC5">
      <w:pPr>
        <w:pStyle w:val="RLdajeosmluvnstran"/>
        <w:rPr>
          <w:rFonts w:asciiTheme="minorHAnsi" w:hAnsiTheme="minorHAnsi" w:cstheme="minorHAnsi"/>
          <w:szCs w:val="22"/>
        </w:rPr>
      </w:pPr>
      <w:r w:rsidRPr="001F731D">
        <w:rPr>
          <w:rFonts w:asciiTheme="minorHAnsi" w:hAnsiTheme="minorHAnsi" w:cstheme="minorHAnsi"/>
          <w:szCs w:val="22"/>
        </w:rPr>
        <w:t xml:space="preserve">se sídlem: </w:t>
      </w:r>
      <w:r w:rsidR="007B5016" w:rsidRPr="007B5016">
        <w:rPr>
          <w:rFonts w:asciiTheme="minorHAnsi" w:hAnsiTheme="minorHAnsi" w:cstheme="minorHAnsi"/>
          <w:b/>
          <w:szCs w:val="22"/>
        </w:rPr>
        <w:t>Brněnská 411/15, 682 01 Vyškov</w:t>
      </w:r>
    </w:p>
    <w:p w14:paraId="27390360" w14:textId="56B48735" w:rsidR="005D4AC5" w:rsidRDefault="005D4AC5" w:rsidP="005D4AC5">
      <w:pPr>
        <w:pStyle w:val="ZKLADN"/>
        <w:jc w:val="center"/>
        <w:rPr>
          <w:rFonts w:asciiTheme="minorHAnsi" w:hAnsiTheme="minorHAnsi" w:cstheme="minorHAnsi"/>
          <w:sz w:val="22"/>
          <w:szCs w:val="22"/>
          <w:lang w:val="cs-CZ"/>
        </w:rPr>
      </w:pPr>
      <w:r w:rsidRPr="001F731D">
        <w:rPr>
          <w:rFonts w:asciiTheme="minorHAnsi" w:hAnsiTheme="minorHAnsi" w:cstheme="minorHAnsi"/>
          <w:sz w:val="22"/>
          <w:szCs w:val="22"/>
          <w:lang w:val="cs-CZ"/>
        </w:rPr>
        <w:t xml:space="preserve">IČO: </w:t>
      </w:r>
      <w:r w:rsidR="007B5016" w:rsidRPr="007B5016">
        <w:rPr>
          <w:rFonts w:asciiTheme="minorHAnsi" w:hAnsiTheme="minorHAnsi" w:cstheme="minorHAnsi"/>
          <w:b/>
          <w:sz w:val="22"/>
          <w:szCs w:val="22"/>
        </w:rPr>
        <w:t>60726890</w:t>
      </w:r>
      <w:r w:rsidR="007B5016">
        <w:rPr>
          <w:rFonts w:asciiTheme="minorHAnsi" w:hAnsiTheme="minorHAnsi" w:cstheme="minorHAnsi"/>
          <w:b/>
          <w:sz w:val="22"/>
          <w:szCs w:val="22"/>
          <w:lang w:val="cs-CZ"/>
        </w:rPr>
        <w:t xml:space="preserve">, </w:t>
      </w:r>
      <w:r w:rsidRPr="001F731D">
        <w:rPr>
          <w:rFonts w:asciiTheme="minorHAnsi" w:hAnsiTheme="minorHAnsi" w:cstheme="minorHAnsi"/>
          <w:sz w:val="22"/>
          <w:szCs w:val="22"/>
          <w:lang w:val="cs-CZ"/>
        </w:rPr>
        <w:t xml:space="preserve">DIČ: </w:t>
      </w:r>
      <w:r w:rsidR="007B5016" w:rsidRPr="007B5016">
        <w:rPr>
          <w:rFonts w:asciiTheme="minorHAnsi" w:hAnsiTheme="minorHAnsi" w:cstheme="minorHAnsi"/>
          <w:b/>
          <w:sz w:val="22"/>
          <w:szCs w:val="22"/>
        </w:rPr>
        <w:t>CZ60726890</w:t>
      </w:r>
    </w:p>
    <w:p w14:paraId="51433C7C" w14:textId="02ECEA45" w:rsidR="005D4AC5" w:rsidRPr="00281FFF" w:rsidRDefault="005D4AC5" w:rsidP="005D4AC5">
      <w:pPr>
        <w:pStyle w:val="ZKLADN"/>
        <w:jc w:val="center"/>
        <w:rPr>
          <w:rFonts w:ascii="Calibri" w:hAnsi="Calibri"/>
          <w:sz w:val="22"/>
          <w:szCs w:val="22"/>
          <w:lang w:val="cs-CZ"/>
        </w:rPr>
      </w:pPr>
      <w:r w:rsidRPr="00B812EE">
        <w:rPr>
          <w:rStyle w:val="doplnuchazeChar"/>
          <w:rFonts w:eastAsiaTheme="minorHAnsi"/>
          <w:b w:val="0"/>
          <w:sz w:val="22"/>
          <w:szCs w:val="22"/>
          <w:lang w:val="cs-CZ"/>
        </w:rPr>
        <w:t>ID datové schránky</w:t>
      </w:r>
      <w:r w:rsidRPr="00972D01">
        <w:rPr>
          <w:rStyle w:val="doplnuchazeChar"/>
          <w:rFonts w:eastAsiaTheme="minorHAnsi"/>
          <w:sz w:val="22"/>
          <w:szCs w:val="22"/>
          <w:lang w:val="cs-CZ"/>
        </w:rPr>
        <w:t>:</w:t>
      </w:r>
      <w:r>
        <w:rPr>
          <w:rStyle w:val="doplnuchazeChar"/>
          <w:rFonts w:eastAsiaTheme="minorHAnsi"/>
          <w:sz w:val="22"/>
          <w:szCs w:val="22"/>
          <w:lang w:val="cs-CZ"/>
        </w:rPr>
        <w:t xml:space="preserve"> </w:t>
      </w:r>
      <w:r w:rsidR="007B5016" w:rsidRPr="007B5016">
        <w:rPr>
          <w:rFonts w:asciiTheme="minorHAnsi" w:hAnsiTheme="minorHAnsi" w:cstheme="minorHAnsi"/>
          <w:b/>
          <w:sz w:val="22"/>
          <w:szCs w:val="22"/>
        </w:rPr>
        <w:t>qua3jhd</w:t>
      </w:r>
    </w:p>
    <w:p w14:paraId="06BCC705" w14:textId="77777777" w:rsidR="007B5016" w:rsidRDefault="005D4AC5" w:rsidP="005D4AC5">
      <w:pPr>
        <w:pStyle w:val="ZKLADN"/>
        <w:jc w:val="center"/>
        <w:rPr>
          <w:rFonts w:asciiTheme="minorHAnsi" w:hAnsiTheme="minorHAnsi" w:cstheme="minorHAnsi"/>
          <w:szCs w:val="22"/>
          <w:highlight w:val="yellow"/>
          <w:lang w:val="cs-CZ"/>
        </w:rPr>
      </w:pPr>
      <w:r w:rsidRPr="00BE3F2F">
        <w:rPr>
          <w:rFonts w:asciiTheme="minorHAnsi" w:hAnsiTheme="minorHAnsi" w:cstheme="minorHAnsi"/>
          <w:sz w:val="22"/>
          <w:szCs w:val="22"/>
        </w:rPr>
        <w:t>společnost zapsaná v obchodním rejstříku vedeném</w:t>
      </w:r>
      <w:r w:rsidRPr="001F731D">
        <w:rPr>
          <w:rFonts w:asciiTheme="minorHAnsi" w:hAnsiTheme="minorHAnsi" w:cstheme="minorHAnsi"/>
          <w:szCs w:val="22"/>
        </w:rPr>
        <w:t xml:space="preserve"> </w:t>
      </w:r>
      <w:r w:rsidR="007B5016" w:rsidRPr="007B5016">
        <w:rPr>
          <w:rFonts w:asciiTheme="minorHAnsi" w:hAnsiTheme="minorHAnsi" w:cstheme="minorHAnsi"/>
          <w:szCs w:val="22"/>
        </w:rPr>
        <w:t>u KS Brno</w:t>
      </w:r>
      <w:r w:rsidR="007B5016" w:rsidRPr="007B5016">
        <w:rPr>
          <w:rFonts w:asciiTheme="minorHAnsi" w:hAnsiTheme="minorHAnsi" w:cstheme="minorHAnsi"/>
          <w:szCs w:val="22"/>
          <w:lang w:val="cs-CZ"/>
        </w:rPr>
        <w:t xml:space="preserve">, </w:t>
      </w:r>
    </w:p>
    <w:p w14:paraId="57C42873" w14:textId="39AB910E" w:rsidR="005D4AC5" w:rsidRPr="001F731D" w:rsidRDefault="005D4AC5" w:rsidP="005D4AC5">
      <w:pPr>
        <w:pStyle w:val="RLdajeosmluvnstran"/>
        <w:rPr>
          <w:rFonts w:asciiTheme="minorHAnsi" w:hAnsiTheme="minorHAnsi" w:cstheme="minorHAnsi"/>
          <w:szCs w:val="22"/>
        </w:rPr>
      </w:pPr>
      <w:r w:rsidRPr="001F731D">
        <w:rPr>
          <w:rFonts w:asciiTheme="minorHAnsi" w:hAnsiTheme="minorHAnsi" w:cstheme="minorHAnsi"/>
          <w:szCs w:val="22"/>
        </w:rPr>
        <w:t xml:space="preserve">oddíl </w:t>
      </w:r>
      <w:r w:rsidR="007B5016">
        <w:rPr>
          <w:rFonts w:asciiTheme="minorHAnsi" w:hAnsiTheme="minorHAnsi" w:cstheme="minorHAnsi"/>
          <w:b/>
          <w:szCs w:val="22"/>
        </w:rPr>
        <w:t>C</w:t>
      </w:r>
      <w:r w:rsidRPr="001F731D">
        <w:rPr>
          <w:rFonts w:asciiTheme="minorHAnsi" w:hAnsiTheme="minorHAnsi" w:cstheme="minorHAnsi"/>
          <w:szCs w:val="22"/>
        </w:rPr>
        <w:t xml:space="preserve"> vložka </w:t>
      </w:r>
      <w:r w:rsidR="007B5016" w:rsidRPr="007B5016">
        <w:rPr>
          <w:rFonts w:asciiTheme="minorHAnsi" w:hAnsiTheme="minorHAnsi" w:cstheme="minorHAnsi"/>
          <w:b/>
          <w:szCs w:val="22"/>
        </w:rPr>
        <w:t>17057</w:t>
      </w:r>
    </w:p>
    <w:p w14:paraId="1B50B752" w14:textId="255FB8B8" w:rsidR="005D4AC5" w:rsidRPr="001F731D" w:rsidRDefault="005D4AC5" w:rsidP="005D4AC5">
      <w:pPr>
        <w:pStyle w:val="RLdajeosmluvnstran"/>
        <w:rPr>
          <w:rFonts w:asciiTheme="minorHAnsi" w:hAnsiTheme="minorHAnsi" w:cstheme="minorHAnsi"/>
          <w:szCs w:val="22"/>
        </w:rPr>
      </w:pPr>
      <w:r w:rsidRPr="001F731D">
        <w:rPr>
          <w:rFonts w:asciiTheme="minorHAnsi" w:hAnsiTheme="minorHAnsi" w:cstheme="minorHAnsi"/>
          <w:szCs w:val="22"/>
        </w:rPr>
        <w:t xml:space="preserve">bank. </w:t>
      </w:r>
      <w:r w:rsidRPr="007B5016">
        <w:rPr>
          <w:rFonts w:asciiTheme="minorHAnsi" w:hAnsiTheme="minorHAnsi" w:cstheme="minorHAnsi"/>
          <w:szCs w:val="22"/>
        </w:rPr>
        <w:t xml:space="preserve">spojení: </w:t>
      </w:r>
      <w:r w:rsidR="007B5016" w:rsidRPr="007B5016">
        <w:rPr>
          <w:rFonts w:asciiTheme="minorHAnsi" w:hAnsiTheme="minorHAnsi" w:cstheme="minorHAnsi"/>
          <w:b/>
          <w:szCs w:val="22"/>
        </w:rPr>
        <w:t>Komerční banka, a.s., pobočka Vyškov</w:t>
      </w:r>
      <w:r w:rsidR="007B5016">
        <w:rPr>
          <w:rFonts w:asciiTheme="minorHAnsi" w:hAnsiTheme="minorHAnsi" w:cstheme="minorHAnsi"/>
          <w:b/>
          <w:szCs w:val="22"/>
        </w:rPr>
        <w:t>,</w:t>
      </w:r>
      <w:r w:rsidR="007B5016" w:rsidRPr="007B5016">
        <w:rPr>
          <w:rFonts w:asciiTheme="minorHAnsi" w:hAnsiTheme="minorHAnsi" w:cstheme="minorHAnsi"/>
          <w:b/>
          <w:szCs w:val="22"/>
        </w:rPr>
        <w:t xml:space="preserve"> </w:t>
      </w:r>
      <w:r w:rsidRPr="001F731D">
        <w:rPr>
          <w:rFonts w:asciiTheme="minorHAnsi" w:hAnsiTheme="minorHAnsi" w:cstheme="minorHAnsi"/>
          <w:szCs w:val="22"/>
        </w:rPr>
        <w:t xml:space="preserve">č. účtu: </w:t>
      </w:r>
      <w:r w:rsidR="007B5016" w:rsidRPr="007B5016">
        <w:rPr>
          <w:rFonts w:asciiTheme="minorHAnsi" w:hAnsiTheme="minorHAnsi" w:cstheme="minorHAnsi"/>
          <w:b/>
          <w:szCs w:val="22"/>
        </w:rPr>
        <w:t>110848731/0100</w:t>
      </w:r>
    </w:p>
    <w:p w14:paraId="02957BB7" w14:textId="0D3C453D" w:rsidR="005D4AC5" w:rsidRPr="001F731D" w:rsidRDefault="005D4AC5" w:rsidP="005D4AC5">
      <w:pPr>
        <w:pStyle w:val="RLdajeosmluvnstran"/>
        <w:rPr>
          <w:rFonts w:asciiTheme="minorHAnsi" w:hAnsiTheme="minorHAnsi" w:cstheme="minorHAnsi"/>
          <w:b/>
          <w:szCs w:val="22"/>
        </w:rPr>
      </w:pPr>
      <w:r w:rsidRPr="001F731D">
        <w:rPr>
          <w:rFonts w:asciiTheme="minorHAnsi" w:hAnsiTheme="minorHAnsi" w:cstheme="minorHAnsi"/>
          <w:szCs w:val="22"/>
        </w:rPr>
        <w:t xml:space="preserve">zastoupená: </w:t>
      </w:r>
      <w:r w:rsidR="007B5016" w:rsidRPr="007B5016">
        <w:rPr>
          <w:rFonts w:asciiTheme="minorHAnsi" w:hAnsiTheme="minorHAnsi" w:cstheme="minorHAnsi"/>
          <w:b/>
          <w:szCs w:val="22"/>
        </w:rPr>
        <w:t>Ing. Pavlem Novákem, jednatelem společnosti</w:t>
      </w:r>
    </w:p>
    <w:p w14:paraId="3BB7D46D" w14:textId="4A7AD9BC" w:rsidR="005D4AC5" w:rsidRPr="001F731D" w:rsidRDefault="005D4AC5" w:rsidP="005D4AC5">
      <w:pPr>
        <w:pStyle w:val="RLdajeosmluvnstran"/>
        <w:rPr>
          <w:rFonts w:asciiTheme="minorHAnsi" w:hAnsiTheme="minorHAnsi" w:cstheme="minorHAnsi"/>
          <w:szCs w:val="22"/>
        </w:rPr>
      </w:pPr>
      <w:r>
        <w:rPr>
          <w:rFonts w:asciiTheme="minorHAnsi" w:hAnsiTheme="minorHAnsi" w:cstheme="minorHAnsi"/>
          <w:bCs/>
          <w:szCs w:val="22"/>
        </w:rPr>
        <w:t>č</w:t>
      </w:r>
      <w:r w:rsidRPr="00471050">
        <w:rPr>
          <w:rFonts w:asciiTheme="minorHAnsi" w:hAnsiTheme="minorHAnsi" w:cstheme="minorHAnsi"/>
          <w:bCs/>
          <w:szCs w:val="22"/>
        </w:rPr>
        <w:t xml:space="preserve">. smlouvy: </w:t>
      </w:r>
      <w:r w:rsidR="007B5016" w:rsidRPr="007B5016">
        <w:rPr>
          <w:rFonts w:asciiTheme="minorHAnsi" w:hAnsiTheme="minorHAnsi" w:cstheme="minorHAnsi"/>
          <w:b/>
          <w:szCs w:val="22"/>
        </w:rPr>
        <w:t>210728S</w:t>
      </w:r>
    </w:p>
    <w:p w14:paraId="165D353D" w14:textId="77777777" w:rsidR="005D4AC5" w:rsidRPr="00281FFF" w:rsidRDefault="005D4AC5" w:rsidP="005D4AC5">
      <w:pPr>
        <w:pStyle w:val="RLdajeosmluvnstran"/>
        <w:rPr>
          <w:szCs w:val="22"/>
        </w:rPr>
      </w:pPr>
      <w:r w:rsidRPr="00281FFF">
        <w:rPr>
          <w:szCs w:val="22"/>
        </w:rPr>
        <w:t>(dále jen „</w:t>
      </w:r>
      <w:r>
        <w:rPr>
          <w:b/>
          <w:szCs w:val="22"/>
        </w:rPr>
        <w:t>Zhotovitel</w:t>
      </w:r>
      <w:r w:rsidRPr="00281FFF">
        <w:rPr>
          <w:szCs w:val="22"/>
        </w:rPr>
        <w:t>“)</w:t>
      </w:r>
    </w:p>
    <w:p w14:paraId="10D03543" w14:textId="77777777" w:rsidR="005D4AC5" w:rsidRPr="0041574D" w:rsidRDefault="005D4AC5" w:rsidP="005D4AC5">
      <w:pPr>
        <w:pStyle w:val="RLdajeosmluvnstran"/>
        <w:rPr>
          <w:rFonts w:asciiTheme="minorHAnsi" w:hAnsiTheme="minorHAnsi" w:cstheme="minorHAnsi"/>
          <w:szCs w:val="22"/>
        </w:rPr>
      </w:pPr>
      <w:r w:rsidRPr="0041574D">
        <w:rPr>
          <w:rFonts w:asciiTheme="minorHAnsi" w:hAnsiTheme="minorHAnsi" w:cstheme="minorHAnsi"/>
          <w:szCs w:val="22"/>
        </w:rPr>
        <w:t>uzavřely na základě výběru ekonomicky nejvýhodnější nabídky podané na podlimitní veřejnou zakázku zadávanou ve zjednodušeném podlimitním řízení s </w:t>
      </w:r>
      <w:r w:rsidRPr="000A4662">
        <w:rPr>
          <w:rFonts w:asciiTheme="minorHAnsi" w:hAnsiTheme="minorHAnsi" w:cstheme="minorHAnsi"/>
          <w:szCs w:val="22"/>
        </w:rPr>
        <w:t xml:space="preserve">názvem </w:t>
      </w:r>
      <w:r w:rsidRPr="000A4662">
        <w:rPr>
          <w:rFonts w:asciiTheme="minorHAnsi" w:hAnsiTheme="minorHAnsi" w:cstheme="minorHAnsi"/>
          <w:b/>
          <w:szCs w:val="22"/>
        </w:rPr>
        <w:t xml:space="preserve">„Projekt veřejných </w:t>
      </w:r>
      <w:r w:rsidR="00247ABA">
        <w:rPr>
          <w:rFonts w:asciiTheme="minorHAnsi" w:hAnsiTheme="minorHAnsi" w:cstheme="minorHAnsi"/>
          <w:b/>
          <w:szCs w:val="22"/>
        </w:rPr>
        <w:t>hodin se vzdáleným dohledem</w:t>
      </w:r>
      <w:r w:rsidRPr="000A4662">
        <w:rPr>
          <w:rFonts w:asciiTheme="minorHAnsi" w:hAnsiTheme="minorHAnsi" w:cstheme="minorHAnsi"/>
          <w:b/>
          <w:szCs w:val="22"/>
        </w:rPr>
        <w:t>“</w:t>
      </w:r>
      <w:r w:rsidRPr="000A4662">
        <w:rPr>
          <w:rFonts w:asciiTheme="minorHAnsi" w:hAnsiTheme="minorHAnsi" w:cstheme="minorHAnsi"/>
          <w:szCs w:val="22"/>
        </w:rPr>
        <w:t xml:space="preserve"> (dále jen „</w:t>
      </w:r>
      <w:r w:rsidRPr="000A4662">
        <w:rPr>
          <w:rStyle w:val="RLProhlensmluvnchstranChar"/>
          <w:rFonts w:asciiTheme="minorHAnsi" w:hAnsiTheme="minorHAnsi" w:cstheme="minorHAnsi"/>
          <w:szCs w:val="22"/>
        </w:rPr>
        <w:t>Veřejná zakázka</w:t>
      </w:r>
      <w:r w:rsidRPr="000A4662">
        <w:rPr>
          <w:rFonts w:asciiTheme="minorHAnsi" w:hAnsiTheme="minorHAnsi" w:cstheme="minorHAnsi"/>
          <w:szCs w:val="22"/>
        </w:rPr>
        <w:t>“) dle zákona</w:t>
      </w:r>
      <w:r w:rsidRPr="0041574D">
        <w:rPr>
          <w:rFonts w:asciiTheme="minorHAnsi" w:hAnsiTheme="minorHAnsi" w:cstheme="minorHAnsi"/>
          <w:szCs w:val="22"/>
        </w:rPr>
        <w:t xml:space="preserve"> č. 134/2016 Sb., o zadávání veřejných zakázek, ve znění pozdějších předpisů (dále jen „</w:t>
      </w:r>
      <w:r w:rsidRPr="0041574D">
        <w:rPr>
          <w:rFonts w:asciiTheme="minorHAnsi" w:hAnsiTheme="minorHAnsi" w:cstheme="minorHAnsi"/>
          <w:b/>
          <w:szCs w:val="22"/>
        </w:rPr>
        <w:t>ZZVZ</w:t>
      </w:r>
      <w:r w:rsidRPr="0041574D">
        <w:rPr>
          <w:rFonts w:asciiTheme="minorHAnsi" w:hAnsiTheme="minorHAnsi" w:cstheme="minorHAnsi"/>
          <w:szCs w:val="22"/>
        </w:rPr>
        <w:t>“), a v souladu se zákonem č. 89/2012 Sb., občanský zákoník, ve znění pozdějších předpisů (dále jen „</w:t>
      </w:r>
      <w:r w:rsidRPr="0041574D">
        <w:rPr>
          <w:rFonts w:asciiTheme="minorHAnsi" w:hAnsiTheme="minorHAnsi" w:cstheme="minorHAnsi"/>
          <w:b/>
          <w:szCs w:val="22"/>
        </w:rPr>
        <w:t>Občanský zákoník</w:t>
      </w:r>
      <w:r w:rsidRPr="0041574D">
        <w:rPr>
          <w:rFonts w:asciiTheme="minorHAnsi" w:hAnsiTheme="minorHAnsi" w:cstheme="minorHAnsi"/>
          <w:szCs w:val="22"/>
        </w:rPr>
        <w:t xml:space="preserve">“), tuto </w:t>
      </w:r>
      <w:r>
        <w:rPr>
          <w:rFonts w:asciiTheme="minorHAnsi" w:hAnsiTheme="minorHAnsi" w:cstheme="minorHAnsi"/>
          <w:szCs w:val="22"/>
        </w:rPr>
        <w:t xml:space="preserve">servisní </w:t>
      </w:r>
      <w:r w:rsidRPr="0041574D">
        <w:rPr>
          <w:rFonts w:asciiTheme="minorHAnsi" w:hAnsiTheme="minorHAnsi" w:cstheme="minorHAnsi"/>
          <w:szCs w:val="22"/>
        </w:rPr>
        <w:t>smlouvu (dále jen „</w:t>
      </w:r>
      <w:r w:rsidRPr="0041574D">
        <w:rPr>
          <w:rStyle w:val="RLProhlensmluvnchstranChar"/>
          <w:rFonts w:asciiTheme="minorHAnsi" w:hAnsiTheme="minorHAnsi" w:cstheme="minorHAnsi"/>
          <w:szCs w:val="22"/>
        </w:rPr>
        <w:t>Smlouva</w:t>
      </w:r>
      <w:r w:rsidRPr="0041574D">
        <w:rPr>
          <w:rFonts w:asciiTheme="minorHAnsi" w:hAnsiTheme="minorHAnsi" w:cstheme="minorHAnsi"/>
          <w:szCs w:val="22"/>
        </w:rPr>
        <w:t>“)</w:t>
      </w:r>
    </w:p>
    <w:p w14:paraId="1E98057D" w14:textId="77777777" w:rsidR="005D4AC5" w:rsidRPr="0041574D" w:rsidRDefault="005D4AC5" w:rsidP="005D4AC5">
      <w:pPr>
        <w:pStyle w:val="RLProhlensmluvnchstran"/>
        <w:rPr>
          <w:rFonts w:asciiTheme="minorHAnsi" w:hAnsiTheme="minorHAnsi" w:cstheme="minorHAnsi"/>
          <w:szCs w:val="22"/>
        </w:rPr>
      </w:pPr>
      <w:r w:rsidRPr="0041574D">
        <w:rPr>
          <w:rFonts w:asciiTheme="minorHAnsi" w:hAnsiTheme="minorHAnsi" w:cstheme="minorHAnsi"/>
          <w:szCs w:val="22"/>
        </w:rPr>
        <w:lastRenderedPageBreak/>
        <w:t>Smluvní strany, vědomy si svých závazků v této Smlouvě obsažených a s úmyslem být touto Smlouvou vázány, se dohodly na následujícím znění Smlouvy:</w:t>
      </w:r>
    </w:p>
    <w:p w14:paraId="49173E16" w14:textId="77777777" w:rsidR="005D4AC5" w:rsidRPr="0041574D" w:rsidRDefault="005D4AC5" w:rsidP="005D4AC5">
      <w:pPr>
        <w:pStyle w:val="RLlneksmlouvy"/>
        <w:rPr>
          <w:rFonts w:asciiTheme="minorHAnsi" w:hAnsiTheme="minorHAnsi" w:cstheme="minorHAnsi"/>
          <w:szCs w:val="22"/>
        </w:rPr>
      </w:pPr>
      <w:r w:rsidRPr="0041574D">
        <w:rPr>
          <w:rFonts w:asciiTheme="minorHAnsi" w:hAnsiTheme="minorHAnsi" w:cstheme="minorHAnsi"/>
          <w:szCs w:val="22"/>
        </w:rPr>
        <w:t>PŘEDMĚT SMLOUVY</w:t>
      </w:r>
    </w:p>
    <w:p w14:paraId="74479E81" w14:textId="46CCB287" w:rsidR="0064472E" w:rsidRPr="0064472E" w:rsidRDefault="005D4AC5" w:rsidP="0064472E">
      <w:pPr>
        <w:pStyle w:val="RLTextlnkuslovan"/>
        <w:rPr>
          <w:bCs/>
        </w:rPr>
      </w:pPr>
      <w:r w:rsidRPr="0064472E">
        <w:rPr>
          <w:bCs/>
        </w:rPr>
        <w:t>Poskytovatel uzavřel</w:t>
      </w:r>
      <w:r w:rsidR="00DA4F6D">
        <w:rPr>
          <w:bCs/>
        </w:rPr>
        <w:t xml:space="preserve"> </w:t>
      </w:r>
      <w:r w:rsidRPr="0064472E">
        <w:rPr>
          <w:bCs/>
        </w:rPr>
        <w:t xml:space="preserve">s Objednatelem Smlouvu o dílo na Projekt veřejných </w:t>
      </w:r>
      <w:r w:rsidR="00247ABA" w:rsidRPr="0064472E">
        <w:rPr>
          <w:bCs/>
        </w:rPr>
        <w:t xml:space="preserve">hodin se vzdáleným dohledem </w:t>
      </w:r>
      <w:r w:rsidRPr="0064472E">
        <w:rPr>
          <w:bCs/>
        </w:rPr>
        <w:t>(dále jen „Smlouva o dílo“), na základě</w:t>
      </w:r>
      <w:r w:rsidR="00685C94">
        <w:rPr>
          <w:bCs/>
        </w:rPr>
        <w:t>,</w:t>
      </w:r>
      <w:r w:rsidRPr="0064472E">
        <w:rPr>
          <w:bCs/>
        </w:rPr>
        <w:t xml:space="preserve"> které je povinen pro Objednatele provést dílo spočívající v návrhu a dodání řešení pro centralizované řízení, dálkovou synchronizaci, diagnostiku a automatizované hlášení poruch veřejných hodin, včetně dodání softwaru, nastavení a zaškolení zaměstnanců Objednatele (dále jen „Zařízení“) č. </w:t>
      </w:r>
      <w:r w:rsidR="00BC249C" w:rsidRPr="00BC249C">
        <w:rPr>
          <w:bCs/>
        </w:rPr>
        <w:t>145/21</w:t>
      </w:r>
      <w:r w:rsidR="00BC249C">
        <w:rPr>
          <w:bCs/>
        </w:rPr>
        <w:t>.</w:t>
      </w:r>
    </w:p>
    <w:p w14:paraId="26035FBB" w14:textId="24733F14" w:rsidR="005D4AC5" w:rsidRPr="0064472E" w:rsidRDefault="005D4AC5" w:rsidP="0064472E">
      <w:pPr>
        <w:pStyle w:val="RLTextlnkuslovan"/>
        <w:rPr>
          <w:bCs/>
        </w:rPr>
      </w:pPr>
      <w:r w:rsidRPr="0064472E">
        <w:rPr>
          <w:bCs/>
        </w:rPr>
        <w:t xml:space="preserve">Zařízení je podrobně specifikováno v Příloze č. 1 této Smlouvy („Specifikace zařízení“). Poskytovatel se na základě podmínek stanovených touto Smlouvou zavazuje poskytnout Objednateli včas a ve sjednané kvalitě dále specifikované služby záručního a mimozáručního </w:t>
      </w:r>
      <w:bookmarkStart w:id="2" w:name="_Ref66379232"/>
      <w:r w:rsidRPr="0064472E">
        <w:rPr>
          <w:bCs/>
        </w:rPr>
        <w:t>servisu na předmětném Zařízení, a to včetně dodávky potřebného materiálu</w:t>
      </w:r>
      <w:r w:rsidR="00C26F88" w:rsidRPr="0064472E">
        <w:rPr>
          <w:bCs/>
        </w:rPr>
        <w:t xml:space="preserve"> a techniky potřebné pro servis a údržbu Zařízení</w:t>
      </w:r>
      <w:r w:rsidRPr="0064472E">
        <w:rPr>
          <w:bCs/>
        </w:rPr>
        <w:t>.</w:t>
      </w:r>
      <w:bookmarkEnd w:id="2"/>
      <w:r w:rsidRPr="0064472E">
        <w:rPr>
          <w:bCs/>
        </w:rPr>
        <w:t xml:space="preserve"> </w:t>
      </w:r>
    </w:p>
    <w:p w14:paraId="6A7C4E2A" w14:textId="63E63EE3" w:rsidR="005D4AC5" w:rsidRPr="0041574D" w:rsidRDefault="005D4AC5" w:rsidP="005D4AC5">
      <w:pPr>
        <w:pStyle w:val="RLTextlnkuslovan"/>
      </w:pPr>
      <w:r w:rsidRPr="0041574D">
        <w:rPr>
          <w:bCs/>
        </w:rPr>
        <w:t>Záručním</w:t>
      </w:r>
      <w:r w:rsidRPr="0041574D">
        <w:rPr>
          <w:bCs/>
          <w:szCs w:val="22"/>
        </w:rPr>
        <w:t xml:space="preserve"> servisem se rozumí </w:t>
      </w:r>
      <w:r w:rsidRPr="0041574D">
        <w:rPr>
          <w:bCs/>
        </w:rPr>
        <w:t>zajištění provozu, údržby a oprav Zařízení</w:t>
      </w:r>
      <w:r w:rsidR="001B35C0">
        <w:rPr>
          <w:bCs/>
        </w:rPr>
        <w:t>,</w:t>
      </w:r>
      <w:r w:rsidRPr="0041574D">
        <w:rPr>
          <w:bCs/>
        </w:rPr>
        <w:t xml:space="preserve"> </w:t>
      </w:r>
      <w:r w:rsidR="001B35C0" w:rsidRPr="0041574D">
        <w:t>specifikov</w:t>
      </w:r>
      <w:r w:rsidR="001B35C0">
        <w:t>a</w:t>
      </w:r>
      <w:r w:rsidR="001B35C0" w:rsidRPr="0041574D">
        <w:t>n</w:t>
      </w:r>
      <w:r w:rsidR="001B35C0">
        <w:t>ého</w:t>
      </w:r>
      <w:r w:rsidR="001B35C0" w:rsidRPr="0041574D">
        <w:t xml:space="preserve"> v </w:t>
      </w:r>
      <w:r w:rsidR="001B35C0">
        <w:t>P</w:t>
      </w:r>
      <w:r w:rsidR="001B35C0" w:rsidRPr="0041574D">
        <w:t>říloze č. 1</w:t>
      </w:r>
      <w:r w:rsidR="001B35C0">
        <w:t>,</w:t>
      </w:r>
      <w:r w:rsidR="001B35C0" w:rsidRPr="0041574D">
        <w:t xml:space="preserve"> </w:t>
      </w:r>
      <w:r w:rsidRPr="0041574D">
        <w:rPr>
          <w:bCs/>
        </w:rPr>
        <w:t>takovým způsobem, aby Zařízení bylo schopno</w:t>
      </w:r>
      <w:r w:rsidRPr="0041574D">
        <w:t xml:space="preserve"> trvale dosahovat požadované technické a spolehlivostní parametry definované ve Smlouvě </w:t>
      </w:r>
      <w:r>
        <w:t xml:space="preserve">o dílo </w:t>
      </w:r>
      <w:r w:rsidRPr="003C1A2B">
        <w:t>po celou dobu záruční doby s t</w:t>
      </w:r>
      <w:r w:rsidRPr="0041574D">
        <w:t xml:space="preserve">ím, že potřebné náhradní díly a materiály sloužící k údržbě zajišťuje rovněž Poskytovatel na vlastní náklady (tzn. udržení dodaného Zařízení v projektovém stavu po celou dobu trvání záruční doby). V rámci záručního servisu bude vždy provedena Poskytovatelem i dokumentace o provedení činností. </w:t>
      </w:r>
    </w:p>
    <w:p w14:paraId="3DCF9B2B" w14:textId="77777777" w:rsidR="005D4AC5" w:rsidRPr="0041574D" w:rsidRDefault="005D4AC5" w:rsidP="005D4AC5">
      <w:pPr>
        <w:pStyle w:val="RLTextlnkuslovan"/>
        <w:numPr>
          <w:ilvl w:val="2"/>
          <w:numId w:val="1"/>
        </w:numPr>
        <w:tabs>
          <w:tab w:val="clear" w:pos="3715"/>
          <w:tab w:val="num" w:pos="1474"/>
          <w:tab w:val="num" w:pos="2127"/>
        </w:tabs>
        <w:ind w:left="2268" w:hanging="850"/>
        <w:rPr>
          <w:rFonts w:asciiTheme="minorHAnsi" w:hAnsiTheme="minorHAnsi" w:cstheme="minorHAnsi"/>
        </w:rPr>
      </w:pPr>
      <w:r w:rsidRPr="0041574D">
        <w:rPr>
          <w:rFonts w:asciiTheme="minorHAnsi" w:hAnsiTheme="minorHAnsi" w:cstheme="minorHAnsi"/>
        </w:rPr>
        <w:t xml:space="preserve">Součástí záručního servisu jsou zejména tyto činnosti: </w:t>
      </w:r>
    </w:p>
    <w:p w14:paraId="60808867" w14:textId="77777777" w:rsidR="005D4AC5" w:rsidRPr="0041574D" w:rsidRDefault="005D4AC5" w:rsidP="005D4AC5">
      <w:pPr>
        <w:numPr>
          <w:ilvl w:val="3"/>
          <w:numId w:val="1"/>
        </w:numPr>
        <w:tabs>
          <w:tab w:val="clear" w:pos="3062"/>
        </w:tabs>
        <w:overflowPunct w:val="0"/>
        <w:autoSpaceDE w:val="0"/>
        <w:autoSpaceDN w:val="0"/>
        <w:adjustRightInd w:val="0"/>
        <w:spacing w:before="120" w:line="240" w:lineRule="auto"/>
        <w:ind w:hanging="794"/>
        <w:jc w:val="both"/>
        <w:textAlignment w:val="baseline"/>
        <w:rPr>
          <w:rFonts w:asciiTheme="minorHAnsi" w:hAnsiTheme="minorHAnsi" w:cstheme="minorHAnsi"/>
          <w:szCs w:val="22"/>
        </w:rPr>
      </w:pPr>
      <w:r w:rsidRPr="0041574D">
        <w:rPr>
          <w:rFonts w:asciiTheme="minorHAnsi" w:hAnsiTheme="minorHAnsi" w:cstheme="minorHAnsi"/>
          <w:szCs w:val="22"/>
        </w:rPr>
        <w:t>preventivní údržba včetně diagnostických výkonů dle pokynů výrobce</w:t>
      </w:r>
    </w:p>
    <w:p w14:paraId="3DFDB1B5" w14:textId="09B8AEF5" w:rsidR="005D4AC5" w:rsidRPr="0041574D" w:rsidRDefault="00374200" w:rsidP="005D4AC5">
      <w:pPr>
        <w:numPr>
          <w:ilvl w:val="4"/>
          <w:numId w:val="1"/>
        </w:numPr>
        <w:tabs>
          <w:tab w:val="clear" w:pos="3799"/>
          <w:tab w:val="num" w:pos="4111"/>
        </w:tabs>
        <w:overflowPunct w:val="0"/>
        <w:autoSpaceDE w:val="0"/>
        <w:autoSpaceDN w:val="0"/>
        <w:adjustRightInd w:val="0"/>
        <w:spacing w:before="120" w:line="240" w:lineRule="auto"/>
        <w:ind w:left="4111" w:hanging="1106"/>
        <w:jc w:val="both"/>
        <w:textAlignment w:val="baseline"/>
        <w:rPr>
          <w:rFonts w:asciiTheme="minorHAnsi" w:hAnsiTheme="minorHAnsi" w:cstheme="minorHAnsi"/>
          <w:szCs w:val="22"/>
        </w:rPr>
      </w:pPr>
      <w:r>
        <w:rPr>
          <w:rFonts w:asciiTheme="minorHAnsi" w:hAnsiTheme="minorHAnsi" w:cstheme="minorHAnsi"/>
          <w:szCs w:val="22"/>
        </w:rPr>
        <w:t>servisní prohlídky</w:t>
      </w:r>
      <w:r w:rsidR="001B35C0">
        <w:rPr>
          <w:rFonts w:asciiTheme="minorHAnsi" w:hAnsiTheme="minorHAnsi" w:cstheme="minorHAnsi"/>
          <w:szCs w:val="22"/>
        </w:rPr>
        <w:t xml:space="preserve"> </w:t>
      </w:r>
      <w:r w:rsidR="005D4AC5" w:rsidRPr="0041574D">
        <w:rPr>
          <w:rFonts w:asciiTheme="minorHAnsi" w:hAnsiTheme="minorHAnsi" w:cstheme="minorHAnsi"/>
          <w:szCs w:val="22"/>
        </w:rPr>
        <w:t>a inspekce s </w:t>
      </w:r>
      <w:r w:rsidR="001B35C0">
        <w:rPr>
          <w:rFonts w:asciiTheme="minorHAnsi" w:hAnsiTheme="minorHAnsi" w:cstheme="minorHAnsi"/>
          <w:szCs w:val="22"/>
        </w:rPr>
        <w:t>předepsaným</w:t>
      </w:r>
      <w:r w:rsidR="001B35C0" w:rsidRPr="0041574D">
        <w:rPr>
          <w:rFonts w:asciiTheme="minorHAnsi" w:hAnsiTheme="minorHAnsi" w:cstheme="minorHAnsi"/>
          <w:szCs w:val="22"/>
        </w:rPr>
        <w:t xml:space="preserve"> </w:t>
      </w:r>
      <w:r w:rsidR="005D4AC5" w:rsidRPr="0041574D">
        <w:rPr>
          <w:rFonts w:asciiTheme="minorHAnsi" w:hAnsiTheme="minorHAnsi" w:cstheme="minorHAnsi"/>
          <w:szCs w:val="22"/>
        </w:rPr>
        <w:t xml:space="preserve">cyklem provádění prací </w:t>
      </w:r>
      <w:r w:rsidR="001B35C0">
        <w:rPr>
          <w:rFonts w:asciiTheme="minorHAnsi" w:hAnsiTheme="minorHAnsi" w:cstheme="minorHAnsi"/>
          <w:szCs w:val="22"/>
        </w:rPr>
        <w:t>dle pokynů výrobce pro provoz a údržbu</w:t>
      </w:r>
      <w:r w:rsidR="005D4AC5" w:rsidRPr="0041574D">
        <w:rPr>
          <w:rFonts w:asciiTheme="minorHAnsi" w:hAnsiTheme="minorHAnsi" w:cstheme="minorHAnsi"/>
          <w:szCs w:val="22"/>
        </w:rPr>
        <w:t>;</w:t>
      </w:r>
    </w:p>
    <w:p w14:paraId="489741DF" w14:textId="77777777" w:rsidR="005D4AC5" w:rsidRPr="0041574D" w:rsidRDefault="005D4AC5" w:rsidP="005D4AC5">
      <w:pPr>
        <w:numPr>
          <w:ilvl w:val="4"/>
          <w:numId w:val="1"/>
        </w:numPr>
        <w:tabs>
          <w:tab w:val="clear" w:pos="3799"/>
          <w:tab w:val="num" w:pos="4111"/>
        </w:tabs>
        <w:overflowPunct w:val="0"/>
        <w:autoSpaceDE w:val="0"/>
        <w:autoSpaceDN w:val="0"/>
        <w:adjustRightInd w:val="0"/>
        <w:spacing w:before="120" w:line="240" w:lineRule="auto"/>
        <w:ind w:left="4111" w:hanging="1106"/>
        <w:jc w:val="both"/>
        <w:textAlignment w:val="baseline"/>
        <w:rPr>
          <w:rFonts w:asciiTheme="minorHAnsi" w:hAnsiTheme="minorHAnsi" w:cstheme="minorHAnsi"/>
          <w:szCs w:val="22"/>
        </w:rPr>
      </w:pPr>
      <w:r w:rsidRPr="0041574D">
        <w:rPr>
          <w:rFonts w:asciiTheme="minorHAnsi" w:hAnsiTheme="minorHAnsi" w:cstheme="minorHAnsi"/>
          <w:szCs w:val="22"/>
        </w:rPr>
        <w:t>diagnostické výkony;</w:t>
      </w:r>
    </w:p>
    <w:p w14:paraId="6DC6EF09" w14:textId="24B24071" w:rsidR="005D4AC5" w:rsidRDefault="005D4AC5" w:rsidP="005D4AC5">
      <w:pPr>
        <w:numPr>
          <w:ilvl w:val="4"/>
          <w:numId w:val="1"/>
        </w:numPr>
        <w:tabs>
          <w:tab w:val="clear" w:pos="3799"/>
          <w:tab w:val="num" w:pos="4111"/>
        </w:tabs>
        <w:overflowPunct w:val="0"/>
        <w:autoSpaceDE w:val="0"/>
        <w:autoSpaceDN w:val="0"/>
        <w:adjustRightInd w:val="0"/>
        <w:spacing w:before="120" w:line="240" w:lineRule="auto"/>
        <w:ind w:left="4111" w:hanging="1106"/>
        <w:jc w:val="both"/>
        <w:textAlignment w:val="baseline"/>
        <w:rPr>
          <w:rFonts w:asciiTheme="minorHAnsi" w:hAnsiTheme="minorHAnsi" w:cstheme="minorHAnsi"/>
          <w:szCs w:val="22"/>
        </w:rPr>
      </w:pPr>
      <w:r w:rsidRPr="0041574D">
        <w:rPr>
          <w:rFonts w:asciiTheme="minorHAnsi" w:hAnsiTheme="minorHAnsi" w:cstheme="minorHAnsi"/>
          <w:szCs w:val="22"/>
        </w:rPr>
        <w:t>prediktivní údržba jako servisní výkony prováděné na základě výsledků diagnostických kontrol;</w:t>
      </w:r>
    </w:p>
    <w:p w14:paraId="655EED3D" w14:textId="7835F6F4" w:rsidR="003B4D71" w:rsidRPr="0041574D" w:rsidRDefault="79C33BF1" w:rsidP="7EF39D70">
      <w:pPr>
        <w:numPr>
          <w:ilvl w:val="4"/>
          <w:numId w:val="1"/>
        </w:numPr>
        <w:tabs>
          <w:tab w:val="clear" w:pos="3799"/>
          <w:tab w:val="num" w:pos="4111"/>
        </w:tabs>
        <w:overflowPunct w:val="0"/>
        <w:autoSpaceDE w:val="0"/>
        <w:autoSpaceDN w:val="0"/>
        <w:adjustRightInd w:val="0"/>
        <w:spacing w:before="120" w:line="240" w:lineRule="auto"/>
        <w:ind w:left="4111" w:hanging="1106"/>
        <w:jc w:val="both"/>
        <w:textAlignment w:val="baseline"/>
        <w:rPr>
          <w:rFonts w:asciiTheme="minorHAnsi" w:hAnsiTheme="minorHAnsi" w:cstheme="minorBidi"/>
        </w:rPr>
      </w:pPr>
      <w:r w:rsidRPr="7EF39D70">
        <w:rPr>
          <w:rFonts w:asciiTheme="minorHAnsi" w:hAnsiTheme="minorHAnsi" w:cstheme="minorBidi"/>
        </w:rPr>
        <w:t>mimořádná revize po provedení oprav a údržby (</w:t>
      </w:r>
      <w:r w:rsidR="50276627" w:rsidRPr="7EF39D70">
        <w:rPr>
          <w:rFonts w:asciiTheme="minorHAnsi" w:hAnsiTheme="minorHAnsi" w:cstheme="minorBidi"/>
        </w:rPr>
        <w:t xml:space="preserve">dle čl. 1 odst. </w:t>
      </w:r>
      <w:r w:rsidRPr="7EF39D70">
        <w:rPr>
          <w:rFonts w:asciiTheme="minorHAnsi" w:hAnsiTheme="minorHAnsi" w:cstheme="minorBidi"/>
        </w:rPr>
        <w:t>1.6</w:t>
      </w:r>
      <w:r w:rsidR="54BAC7FB" w:rsidRPr="7EF39D70">
        <w:rPr>
          <w:rFonts w:asciiTheme="minorHAnsi" w:hAnsiTheme="minorHAnsi" w:cstheme="minorBidi"/>
        </w:rPr>
        <w:t xml:space="preserve"> této Smlouvy</w:t>
      </w:r>
      <w:r w:rsidRPr="7EF39D70">
        <w:rPr>
          <w:rFonts w:asciiTheme="minorHAnsi" w:hAnsiTheme="minorHAnsi" w:cstheme="minorBidi"/>
        </w:rPr>
        <w:t>).</w:t>
      </w:r>
    </w:p>
    <w:p w14:paraId="03CD231C" w14:textId="77777777" w:rsidR="005D4AC5" w:rsidRPr="0041574D" w:rsidRDefault="005D4AC5" w:rsidP="005D4AC5">
      <w:pPr>
        <w:numPr>
          <w:ilvl w:val="3"/>
          <w:numId w:val="1"/>
        </w:numPr>
        <w:tabs>
          <w:tab w:val="num" w:pos="1701"/>
        </w:tabs>
        <w:overflowPunct w:val="0"/>
        <w:autoSpaceDE w:val="0"/>
        <w:autoSpaceDN w:val="0"/>
        <w:adjustRightInd w:val="0"/>
        <w:spacing w:before="120" w:line="240" w:lineRule="auto"/>
        <w:jc w:val="both"/>
        <w:textAlignment w:val="baseline"/>
        <w:rPr>
          <w:rFonts w:asciiTheme="minorHAnsi" w:hAnsiTheme="minorHAnsi" w:cstheme="minorHAnsi"/>
          <w:szCs w:val="22"/>
        </w:rPr>
      </w:pPr>
      <w:r w:rsidRPr="0041574D">
        <w:rPr>
          <w:rFonts w:asciiTheme="minorHAnsi" w:hAnsiTheme="minorHAnsi" w:cstheme="minorHAnsi"/>
          <w:szCs w:val="22"/>
        </w:rPr>
        <w:t xml:space="preserve">opravy havárií a poruch, které vznikly v rámci odpovědnosti Poskytovatele dle </w:t>
      </w:r>
      <w:r>
        <w:rPr>
          <w:rFonts w:asciiTheme="minorHAnsi" w:hAnsiTheme="minorHAnsi" w:cstheme="minorHAnsi"/>
          <w:szCs w:val="22"/>
        </w:rPr>
        <w:t>P</w:t>
      </w:r>
      <w:r w:rsidRPr="0041574D">
        <w:rPr>
          <w:rFonts w:asciiTheme="minorHAnsi" w:hAnsiTheme="minorHAnsi" w:cstheme="minorHAnsi"/>
          <w:szCs w:val="22"/>
        </w:rPr>
        <w:t>řílohy č. 2 této Smlouvy („</w:t>
      </w:r>
      <w:r w:rsidRPr="0041574D">
        <w:rPr>
          <w:rFonts w:asciiTheme="minorHAnsi" w:hAnsiTheme="minorHAnsi" w:cstheme="minorHAnsi"/>
          <w:b/>
          <w:szCs w:val="22"/>
        </w:rPr>
        <w:t>Rozsah poskytovaných služeb na Zařízení</w:t>
      </w:r>
      <w:r w:rsidRPr="0041574D">
        <w:rPr>
          <w:rFonts w:asciiTheme="minorHAnsi" w:hAnsiTheme="minorHAnsi" w:cstheme="minorHAnsi"/>
          <w:szCs w:val="22"/>
        </w:rPr>
        <w:t>“);</w:t>
      </w:r>
    </w:p>
    <w:p w14:paraId="6FC89FF1" w14:textId="77777777" w:rsidR="005D4AC5" w:rsidRPr="0041574D" w:rsidRDefault="005D4AC5" w:rsidP="005D4AC5">
      <w:pPr>
        <w:numPr>
          <w:ilvl w:val="3"/>
          <w:numId w:val="1"/>
        </w:numPr>
        <w:tabs>
          <w:tab w:val="num" w:pos="1701"/>
        </w:tabs>
        <w:overflowPunct w:val="0"/>
        <w:autoSpaceDE w:val="0"/>
        <w:autoSpaceDN w:val="0"/>
        <w:adjustRightInd w:val="0"/>
        <w:spacing w:before="120" w:line="240" w:lineRule="auto"/>
        <w:jc w:val="both"/>
        <w:textAlignment w:val="baseline"/>
        <w:rPr>
          <w:rFonts w:asciiTheme="minorHAnsi" w:hAnsiTheme="minorHAnsi" w:cstheme="minorHAnsi"/>
          <w:szCs w:val="22"/>
        </w:rPr>
      </w:pPr>
      <w:r w:rsidRPr="0041574D">
        <w:rPr>
          <w:rFonts w:asciiTheme="minorHAnsi" w:hAnsiTheme="minorHAnsi" w:cstheme="minorHAnsi"/>
          <w:szCs w:val="22"/>
        </w:rPr>
        <w:t xml:space="preserve">pohotovost a havarijní služba pro zajištění provozu Zařízení dle podmínek uvedených v </w:t>
      </w:r>
      <w:r>
        <w:rPr>
          <w:rFonts w:asciiTheme="minorHAnsi" w:hAnsiTheme="minorHAnsi" w:cstheme="minorHAnsi"/>
          <w:szCs w:val="22"/>
        </w:rPr>
        <w:t>P</w:t>
      </w:r>
      <w:r w:rsidRPr="0041574D">
        <w:rPr>
          <w:rFonts w:asciiTheme="minorHAnsi" w:hAnsiTheme="minorHAnsi" w:cstheme="minorHAnsi"/>
          <w:szCs w:val="22"/>
        </w:rPr>
        <w:t>říloze č. 2 této Smlouvy („</w:t>
      </w:r>
      <w:r w:rsidRPr="0041574D">
        <w:rPr>
          <w:rFonts w:asciiTheme="minorHAnsi" w:hAnsiTheme="minorHAnsi" w:cstheme="minorHAnsi"/>
          <w:b/>
          <w:szCs w:val="22"/>
        </w:rPr>
        <w:t>Rozsah poskytovaných služeb na Zařízení</w:t>
      </w:r>
      <w:r w:rsidRPr="0041574D">
        <w:rPr>
          <w:rFonts w:asciiTheme="minorHAnsi" w:hAnsiTheme="minorHAnsi" w:cstheme="minorHAnsi"/>
          <w:szCs w:val="22"/>
        </w:rPr>
        <w:t>“);</w:t>
      </w:r>
    </w:p>
    <w:p w14:paraId="7EACD848" w14:textId="77777777" w:rsidR="005D4AC5" w:rsidRPr="0041574D" w:rsidRDefault="005D4AC5" w:rsidP="005D4AC5">
      <w:pPr>
        <w:numPr>
          <w:ilvl w:val="3"/>
          <w:numId w:val="1"/>
        </w:numPr>
        <w:tabs>
          <w:tab w:val="num" w:pos="1701"/>
        </w:tabs>
        <w:overflowPunct w:val="0"/>
        <w:autoSpaceDE w:val="0"/>
        <w:autoSpaceDN w:val="0"/>
        <w:adjustRightInd w:val="0"/>
        <w:spacing w:before="120" w:line="240" w:lineRule="auto"/>
        <w:jc w:val="both"/>
        <w:textAlignment w:val="baseline"/>
        <w:rPr>
          <w:rFonts w:asciiTheme="minorHAnsi" w:hAnsiTheme="minorHAnsi" w:cstheme="minorHAnsi"/>
          <w:szCs w:val="22"/>
        </w:rPr>
      </w:pPr>
      <w:r w:rsidRPr="0041574D">
        <w:rPr>
          <w:rFonts w:asciiTheme="minorHAnsi" w:hAnsiTheme="minorHAnsi" w:cstheme="minorHAnsi"/>
          <w:szCs w:val="22"/>
        </w:rPr>
        <w:t>zpracování a vedení provozního deníku Zařízení v písemné a elektronické formě o skutečném stavu provozovaného Zařízení včetně informací o provedených zásazích v průběhu záruční doby;</w:t>
      </w:r>
    </w:p>
    <w:p w14:paraId="47F24C8C" w14:textId="77777777" w:rsidR="005D4AC5" w:rsidRPr="0041574D" w:rsidRDefault="005D4AC5" w:rsidP="005D4AC5">
      <w:pPr>
        <w:numPr>
          <w:ilvl w:val="3"/>
          <w:numId w:val="1"/>
        </w:numPr>
        <w:tabs>
          <w:tab w:val="num" w:pos="1701"/>
        </w:tabs>
        <w:overflowPunct w:val="0"/>
        <w:autoSpaceDE w:val="0"/>
        <w:autoSpaceDN w:val="0"/>
        <w:adjustRightInd w:val="0"/>
        <w:spacing w:before="120" w:line="240" w:lineRule="auto"/>
        <w:jc w:val="both"/>
        <w:textAlignment w:val="baseline"/>
        <w:rPr>
          <w:rFonts w:asciiTheme="minorHAnsi" w:hAnsiTheme="minorHAnsi" w:cstheme="minorHAnsi"/>
          <w:szCs w:val="22"/>
        </w:rPr>
      </w:pPr>
      <w:r w:rsidRPr="0041574D">
        <w:rPr>
          <w:rFonts w:asciiTheme="minorHAnsi" w:hAnsiTheme="minorHAnsi" w:cstheme="minorHAnsi"/>
          <w:szCs w:val="22"/>
        </w:rPr>
        <w:t xml:space="preserve">vyhodnocení provozovaného Zařízení během záruční doby; pokud během záruční doby nastanou skutečnosti, které vyvolají změny </w:t>
      </w:r>
      <w:r w:rsidRPr="0041574D">
        <w:rPr>
          <w:rFonts w:asciiTheme="minorHAnsi" w:hAnsiTheme="minorHAnsi" w:cstheme="minorHAnsi"/>
          <w:szCs w:val="22"/>
        </w:rPr>
        <w:lastRenderedPageBreak/>
        <w:t xml:space="preserve">v provozu a údržbě Zařízení, je Poskytovatel povinen aktualizovat pokyny pro provoz a údržbu. </w:t>
      </w:r>
    </w:p>
    <w:p w14:paraId="356F8395" w14:textId="771B1318" w:rsidR="005D4AC5" w:rsidRPr="0041574D" w:rsidRDefault="005D4AC5" w:rsidP="005D4AC5">
      <w:pPr>
        <w:pStyle w:val="RLTextlnkuslovan"/>
        <w:rPr>
          <w:szCs w:val="22"/>
        </w:rPr>
      </w:pPr>
      <w:r w:rsidRPr="0041574D">
        <w:rPr>
          <w:bCs/>
        </w:rPr>
        <w:t>Mimozáručním</w:t>
      </w:r>
      <w:r w:rsidRPr="0041574D">
        <w:rPr>
          <w:bCs/>
          <w:szCs w:val="22"/>
        </w:rPr>
        <w:t xml:space="preserve"> servisem </w:t>
      </w:r>
      <w:r w:rsidRPr="0041574D">
        <w:rPr>
          <w:bCs/>
        </w:rPr>
        <w:t>se</w:t>
      </w:r>
      <w:r w:rsidRPr="0041574D">
        <w:rPr>
          <w:bCs/>
          <w:szCs w:val="22"/>
        </w:rPr>
        <w:t xml:space="preserve"> rozumí </w:t>
      </w:r>
      <w:r w:rsidRPr="0041574D">
        <w:rPr>
          <w:bCs/>
        </w:rPr>
        <w:t>servis</w:t>
      </w:r>
      <w:r w:rsidRPr="0041574D">
        <w:t xml:space="preserve"> a oprava Zařízení v záruční době, které však nespadají do záruky (např. opravy poruch Zařízení vzniklých mimo odpovědnost Poskytovatele, tj. havárie Zařízení po dopravní nehodě apod.)</w:t>
      </w:r>
      <w:r w:rsidRPr="0041574D">
        <w:rPr>
          <w:szCs w:val="22"/>
        </w:rPr>
        <w:t xml:space="preserve">, a to včetně dokumentace o provedení těchto činností. </w:t>
      </w:r>
    </w:p>
    <w:p w14:paraId="1217B41D" w14:textId="77777777" w:rsidR="005D4AC5" w:rsidRPr="0041574D" w:rsidRDefault="005D4AC5" w:rsidP="005D4AC5">
      <w:pPr>
        <w:pStyle w:val="RLTextlnkuslovan"/>
        <w:numPr>
          <w:ilvl w:val="2"/>
          <w:numId w:val="1"/>
        </w:numPr>
        <w:tabs>
          <w:tab w:val="clear" w:pos="3715"/>
          <w:tab w:val="num" w:pos="1474"/>
          <w:tab w:val="num" w:pos="2127"/>
        </w:tabs>
        <w:ind w:left="2268" w:hanging="850"/>
        <w:rPr>
          <w:rFonts w:asciiTheme="minorHAnsi" w:hAnsiTheme="minorHAnsi" w:cstheme="minorHAnsi"/>
          <w:szCs w:val="22"/>
        </w:rPr>
      </w:pPr>
      <w:r w:rsidRPr="0041574D">
        <w:rPr>
          <w:rFonts w:asciiTheme="minorHAnsi" w:hAnsiTheme="minorHAnsi" w:cstheme="minorHAnsi"/>
        </w:rPr>
        <w:t>Součástí</w:t>
      </w:r>
      <w:r w:rsidRPr="0041574D">
        <w:rPr>
          <w:rFonts w:asciiTheme="minorHAnsi" w:hAnsiTheme="minorHAnsi" w:cstheme="minorHAnsi"/>
          <w:szCs w:val="22"/>
        </w:rPr>
        <w:t xml:space="preserve"> mimozáručního servisu jsou zejména tyto činnosti:</w:t>
      </w:r>
    </w:p>
    <w:p w14:paraId="32656CDD" w14:textId="77777777" w:rsidR="005D4AC5" w:rsidRPr="0041574D" w:rsidRDefault="005D4AC5" w:rsidP="005D4AC5">
      <w:pPr>
        <w:numPr>
          <w:ilvl w:val="3"/>
          <w:numId w:val="1"/>
        </w:numPr>
        <w:tabs>
          <w:tab w:val="num" w:pos="1701"/>
        </w:tabs>
        <w:overflowPunct w:val="0"/>
        <w:autoSpaceDE w:val="0"/>
        <w:autoSpaceDN w:val="0"/>
        <w:adjustRightInd w:val="0"/>
        <w:spacing w:before="120" w:line="240" w:lineRule="auto"/>
        <w:jc w:val="both"/>
        <w:textAlignment w:val="baseline"/>
        <w:rPr>
          <w:rFonts w:asciiTheme="minorHAnsi" w:hAnsiTheme="minorHAnsi" w:cstheme="minorHAnsi"/>
          <w:szCs w:val="22"/>
        </w:rPr>
      </w:pPr>
      <w:r w:rsidRPr="0041574D">
        <w:rPr>
          <w:rFonts w:asciiTheme="minorHAnsi" w:hAnsiTheme="minorHAnsi" w:cstheme="minorHAnsi"/>
          <w:szCs w:val="22"/>
        </w:rPr>
        <w:t xml:space="preserve">opravy poruch nebo spoluúčast při řešení provozních stavů, které vznikly mimo odpovědnost Poskytovatele dle </w:t>
      </w:r>
      <w:r>
        <w:rPr>
          <w:rFonts w:asciiTheme="minorHAnsi" w:hAnsiTheme="minorHAnsi" w:cstheme="minorHAnsi"/>
          <w:szCs w:val="22"/>
        </w:rPr>
        <w:t>P</w:t>
      </w:r>
      <w:r w:rsidRPr="0041574D">
        <w:rPr>
          <w:rFonts w:asciiTheme="minorHAnsi" w:hAnsiTheme="minorHAnsi" w:cstheme="minorHAnsi"/>
          <w:szCs w:val="22"/>
        </w:rPr>
        <w:t>řílohy č. 2 této Smlouvy („</w:t>
      </w:r>
      <w:r w:rsidRPr="0041574D">
        <w:rPr>
          <w:rFonts w:asciiTheme="minorHAnsi" w:hAnsiTheme="minorHAnsi" w:cstheme="minorHAnsi"/>
          <w:b/>
          <w:szCs w:val="22"/>
        </w:rPr>
        <w:t>Rozsah poskytovaných služeb na Zařízení</w:t>
      </w:r>
      <w:r w:rsidRPr="0041574D">
        <w:rPr>
          <w:rFonts w:asciiTheme="minorHAnsi" w:hAnsiTheme="minorHAnsi" w:cstheme="minorHAnsi"/>
          <w:szCs w:val="22"/>
        </w:rPr>
        <w:t>“);</w:t>
      </w:r>
    </w:p>
    <w:p w14:paraId="780E3A31" w14:textId="77777777" w:rsidR="005D4AC5" w:rsidRPr="0041574D" w:rsidRDefault="005D4AC5" w:rsidP="005D4AC5">
      <w:pPr>
        <w:numPr>
          <w:ilvl w:val="3"/>
          <w:numId w:val="1"/>
        </w:numPr>
        <w:tabs>
          <w:tab w:val="num" w:pos="1701"/>
        </w:tabs>
        <w:overflowPunct w:val="0"/>
        <w:autoSpaceDE w:val="0"/>
        <w:autoSpaceDN w:val="0"/>
        <w:adjustRightInd w:val="0"/>
        <w:spacing w:before="120" w:line="240" w:lineRule="auto"/>
        <w:jc w:val="both"/>
        <w:textAlignment w:val="baseline"/>
        <w:rPr>
          <w:rFonts w:asciiTheme="minorHAnsi" w:hAnsiTheme="minorHAnsi" w:cstheme="minorHAnsi"/>
          <w:szCs w:val="22"/>
        </w:rPr>
      </w:pPr>
      <w:r w:rsidRPr="0041574D">
        <w:rPr>
          <w:rFonts w:asciiTheme="minorHAnsi" w:hAnsiTheme="minorHAnsi" w:cstheme="minorHAnsi"/>
          <w:szCs w:val="22"/>
        </w:rPr>
        <w:t>zpracování a vedení provozního deníku Zařízení v písemné a elektronické formě o skutečném stavu provozovaného Zařízení včetně informací o provedených zásazích v průběhu záruční doby.</w:t>
      </w:r>
    </w:p>
    <w:p w14:paraId="54DB56D2" w14:textId="1FE3F5DA" w:rsidR="005D4AC5" w:rsidRPr="0041574D" w:rsidRDefault="005D4AC5" w:rsidP="005D4AC5">
      <w:pPr>
        <w:pStyle w:val="RLTextlnkuslovan"/>
        <w:tabs>
          <w:tab w:val="num" w:pos="993"/>
        </w:tabs>
        <w:ind w:left="993" w:hanging="709"/>
        <w:rPr>
          <w:rFonts w:asciiTheme="minorHAnsi" w:hAnsiTheme="minorHAnsi" w:cstheme="minorHAnsi"/>
        </w:rPr>
      </w:pPr>
      <w:r w:rsidRPr="0041574D">
        <w:rPr>
          <w:rFonts w:asciiTheme="minorHAnsi" w:hAnsiTheme="minorHAnsi" w:cstheme="minorHAnsi"/>
          <w:bCs/>
        </w:rPr>
        <w:t>Náhradní díly pro</w:t>
      </w:r>
      <w:r w:rsidRPr="0041574D">
        <w:rPr>
          <w:rFonts w:asciiTheme="minorHAnsi" w:hAnsiTheme="minorHAnsi" w:cstheme="minorHAnsi"/>
        </w:rPr>
        <w:t xml:space="preserve"> Zařízení je Poskytovatel povinen zajišťovat</w:t>
      </w:r>
      <w:r w:rsidR="003B4D71">
        <w:rPr>
          <w:rFonts w:asciiTheme="minorHAnsi" w:hAnsiTheme="minorHAnsi" w:cstheme="minorHAnsi"/>
        </w:rPr>
        <w:t>, v případě delší dodací lhůty</w:t>
      </w:r>
      <w:r w:rsidRPr="0041574D">
        <w:rPr>
          <w:rFonts w:asciiTheme="minorHAnsi" w:hAnsiTheme="minorHAnsi" w:cstheme="minorHAnsi"/>
        </w:rPr>
        <w:t xml:space="preserve"> skladovat tak, aby byla zajištěna jejich potřebná dostupnost dle podmínek této Smlouvy. </w:t>
      </w:r>
    </w:p>
    <w:p w14:paraId="7D9E9B37" w14:textId="77777777" w:rsidR="005D4AC5" w:rsidRPr="0041574D" w:rsidRDefault="005D4AC5" w:rsidP="005D4AC5">
      <w:pPr>
        <w:pStyle w:val="RLTextlnkuslovan"/>
        <w:numPr>
          <w:ilvl w:val="2"/>
          <w:numId w:val="1"/>
        </w:numPr>
        <w:tabs>
          <w:tab w:val="clear" w:pos="3715"/>
          <w:tab w:val="num" w:pos="1418"/>
          <w:tab w:val="num" w:pos="2268"/>
        </w:tabs>
        <w:ind w:left="2268" w:hanging="850"/>
        <w:rPr>
          <w:rFonts w:asciiTheme="minorHAnsi" w:hAnsiTheme="minorHAnsi" w:cstheme="minorHAnsi"/>
        </w:rPr>
      </w:pPr>
      <w:r w:rsidRPr="0041574D">
        <w:rPr>
          <w:rFonts w:asciiTheme="minorHAnsi" w:hAnsiTheme="minorHAnsi" w:cstheme="minorHAnsi"/>
        </w:rPr>
        <w:t xml:space="preserve">Seznam veškerých potenciálních náhradních dílů Zařízení s uvedením jejich ceny, doplněný o dodací lhůty a specifikaci potřebných zásob náhradních dílů po dobu záruční doby je povinen předat Poskytovatel společně při předání a převzetí Zařízení a rovněž tvoří </w:t>
      </w:r>
      <w:r>
        <w:rPr>
          <w:rFonts w:asciiTheme="minorHAnsi" w:hAnsiTheme="minorHAnsi" w:cstheme="minorHAnsi"/>
        </w:rPr>
        <w:t>P</w:t>
      </w:r>
      <w:r w:rsidRPr="0041574D">
        <w:rPr>
          <w:rFonts w:asciiTheme="minorHAnsi" w:hAnsiTheme="minorHAnsi" w:cstheme="minorHAnsi"/>
        </w:rPr>
        <w:t>řílohu č. 3 této Smlouvy („</w:t>
      </w:r>
      <w:r w:rsidRPr="0041574D">
        <w:rPr>
          <w:rFonts w:asciiTheme="minorHAnsi" w:hAnsiTheme="minorHAnsi" w:cstheme="minorHAnsi"/>
          <w:b/>
          <w:szCs w:val="22"/>
        </w:rPr>
        <w:t>Seznam potenciálních náhradních dílů Zařízení</w:t>
      </w:r>
      <w:r w:rsidRPr="0041574D">
        <w:rPr>
          <w:rFonts w:asciiTheme="minorHAnsi" w:hAnsiTheme="minorHAnsi" w:cstheme="minorHAnsi"/>
          <w:szCs w:val="22"/>
        </w:rPr>
        <w:t>“)</w:t>
      </w:r>
      <w:r w:rsidRPr="0041574D">
        <w:rPr>
          <w:rFonts w:asciiTheme="minorHAnsi" w:hAnsiTheme="minorHAnsi" w:cstheme="minorHAnsi"/>
        </w:rPr>
        <w:t xml:space="preserve">. </w:t>
      </w:r>
    </w:p>
    <w:p w14:paraId="48B58085" w14:textId="77777777" w:rsidR="005D4AC5" w:rsidRPr="0041574D" w:rsidRDefault="005D4AC5" w:rsidP="005D4AC5">
      <w:pPr>
        <w:pStyle w:val="RLTextlnkuslovan"/>
        <w:numPr>
          <w:ilvl w:val="2"/>
          <w:numId w:val="1"/>
        </w:numPr>
        <w:tabs>
          <w:tab w:val="clear" w:pos="3715"/>
          <w:tab w:val="num" w:pos="1418"/>
          <w:tab w:val="num" w:pos="2268"/>
        </w:tabs>
        <w:ind w:left="2268" w:hanging="850"/>
        <w:rPr>
          <w:rFonts w:asciiTheme="minorHAnsi" w:hAnsiTheme="minorHAnsi" w:cstheme="minorHAnsi"/>
        </w:rPr>
      </w:pPr>
      <w:bookmarkStart w:id="3" w:name="_Ref66449178"/>
      <w:r w:rsidRPr="0041574D">
        <w:rPr>
          <w:rFonts w:asciiTheme="minorHAnsi" w:hAnsiTheme="minorHAnsi" w:cstheme="minorHAnsi"/>
        </w:rPr>
        <w:t>Nové potřebné náhradní díly a další materiál je povinen zajišťovat Poskytovatel, a to vždy v dostatečné míře a složení vzhledem k bezpečnému zajištění disponibility veškerých zařízení.</w:t>
      </w:r>
      <w:bookmarkEnd w:id="3"/>
    </w:p>
    <w:p w14:paraId="76104BC0" w14:textId="77777777" w:rsidR="005D4AC5" w:rsidRPr="0041574D" w:rsidRDefault="005D4AC5" w:rsidP="005D4AC5">
      <w:pPr>
        <w:pStyle w:val="RLTextlnkuslovan"/>
        <w:numPr>
          <w:ilvl w:val="2"/>
          <w:numId w:val="1"/>
        </w:numPr>
        <w:tabs>
          <w:tab w:val="clear" w:pos="3715"/>
          <w:tab w:val="num" w:pos="1418"/>
          <w:tab w:val="num" w:pos="2268"/>
        </w:tabs>
        <w:ind w:left="2268" w:hanging="850"/>
        <w:rPr>
          <w:rFonts w:asciiTheme="minorHAnsi" w:hAnsiTheme="minorHAnsi" w:cstheme="minorHAnsi"/>
        </w:rPr>
      </w:pPr>
      <w:r w:rsidRPr="0041574D">
        <w:rPr>
          <w:rFonts w:asciiTheme="minorHAnsi" w:hAnsiTheme="minorHAnsi" w:cstheme="minorHAnsi"/>
        </w:rPr>
        <w:t xml:space="preserve">Objednatel je oprávněn provádět kontrolu dostupnosti potřebných náhradních dílů Zařízení ve skladových prostorách Poskytovatele a Poskytovatel je povinen Objednateli poskytnout k této kontrole plnou součinnost. </w:t>
      </w:r>
    </w:p>
    <w:p w14:paraId="6A36F1FE" w14:textId="2E315C71" w:rsidR="005D4AC5" w:rsidRPr="0041574D" w:rsidRDefault="3DFAF7D2" w:rsidP="7EF39D70">
      <w:pPr>
        <w:pStyle w:val="RLTextlnkuslovan"/>
        <w:numPr>
          <w:ilvl w:val="2"/>
          <w:numId w:val="1"/>
        </w:numPr>
        <w:tabs>
          <w:tab w:val="clear" w:pos="3715"/>
          <w:tab w:val="num" w:pos="1418"/>
          <w:tab w:val="num" w:pos="2268"/>
        </w:tabs>
        <w:ind w:left="2268" w:hanging="850"/>
        <w:rPr>
          <w:rFonts w:asciiTheme="minorHAnsi" w:eastAsiaTheme="minorEastAsia" w:hAnsiTheme="minorHAnsi" w:cstheme="minorBidi"/>
          <w:szCs w:val="22"/>
        </w:rPr>
      </w:pPr>
      <w:r w:rsidRPr="7EF39D70">
        <w:rPr>
          <w:rFonts w:asciiTheme="minorHAnsi" w:hAnsiTheme="minorHAnsi" w:cstheme="minorBidi"/>
        </w:rPr>
        <w:t>Objednatel si vyhrazuje právo na odkoupení vybraných náhradních dílů Zařízení od Poskytovatele po skončení záruční doby. Kupní cena za Objednatelem vybrané náhradní díly bude stanovena dle oceněného Seznamu potenciálních náhradních dílů, který je uveden v Příloze č. 3 této Smlouvy („</w:t>
      </w:r>
      <w:r w:rsidRPr="7EF39D70">
        <w:rPr>
          <w:rFonts w:asciiTheme="minorHAnsi" w:hAnsiTheme="minorHAnsi" w:cstheme="minorBidi"/>
          <w:b/>
          <w:bCs/>
        </w:rPr>
        <w:t>Seznam potenciálních náhradních dílů Zařízení</w:t>
      </w:r>
      <w:r w:rsidRPr="7EF39D70">
        <w:rPr>
          <w:rFonts w:asciiTheme="minorHAnsi" w:hAnsiTheme="minorHAnsi" w:cstheme="minorBidi"/>
        </w:rPr>
        <w:t>“); Poskytovatel je povinen tento seznam aktualizovat ke dni předání Zařízení a tento aktualizovaný seznam předat Objednateli</w:t>
      </w:r>
      <w:r w:rsidR="79C33BF1" w:rsidRPr="7EF39D70">
        <w:rPr>
          <w:rFonts w:asciiTheme="minorHAnsi" w:hAnsiTheme="minorHAnsi" w:cstheme="minorBidi"/>
        </w:rPr>
        <w:t xml:space="preserve"> (aktualizace se netýká ceny náhradních dílů, ta zůstává neměnná ve výši uvedené v Příloze č.3 </w:t>
      </w:r>
      <w:r w:rsidR="50AB9849" w:rsidRPr="7EF39D70">
        <w:rPr>
          <w:rFonts w:asciiTheme="minorHAnsi" w:hAnsiTheme="minorHAnsi" w:cstheme="minorBidi"/>
        </w:rPr>
        <w:t>(„</w:t>
      </w:r>
      <w:r w:rsidR="50AB9849" w:rsidRPr="7EF39D70">
        <w:rPr>
          <w:rFonts w:asciiTheme="minorHAnsi" w:hAnsiTheme="minorHAnsi" w:cstheme="minorBidi"/>
          <w:b/>
          <w:bCs/>
        </w:rPr>
        <w:t>Seznam potenciálních náhradních dílů Zařízení</w:t>
      </w:r>
      <w:r w:rsidR="50AB9849" w:rsidRPr="7EF39D70">
        <w:rPr>
          <w:rFonts w:asciiTheme="minorHAnsi" w:hAnsiTheme="minorHAnsi" w:cstheme="minorBidi"/>
        </w:rPr>
        <w:t xml:space="preserve">“) </w:t>
      </w:r>
      <w:r w:rsidR="79C33BF1" w:rsidRPr="7EF39D70">
        <w:rPr>
          <w:rFonts w:asciiTheme="minorHAnsi" w:hAnsiTheme="minorHAnsi" w:cstheme="minorBidi"/>
        </w:rPr>
        <w:t>této Smlouvy).</w:t>
      </w:r>
    </w:p>
    <w:p w14:paraId="58EE972E" w14:textId="77777777" w:rsidR="005D4AC5" w:rsidRPr="0041574D" w:rsidRDefault="005D4AC5" w:rsidP="005D4AC5">
      <w:pPr>
        <w:pStyle w:val="RLTextlnkuslovan"/>
        <w:rPr>
          <w:rFonts w:asciiTheme="minorHAnsi" w:hAnsiTheme="minorHAnsi" w:cstheme="minorHAnsi"/>
        </w:rPr>
      </w:pPr>
      <w:r w:rsidRPr="0041574D">
        <w:rPr>
          <w:rFonts w:asciiTheme="minorHAnsi" w:hAnsiTheme="minorHAnsi" w:cstheme="minorHAnsi"/>
        </w:rPr>
        <w:t xml:space="preserve">Po provedení oprav a údržby je Poskytovatel povinen vystavit příslušnou revizní zprávu, popř. protokol o provedené opravě, a to včetně popisu rozsahu opravy, příčin poruchy a příslušné aktualizace dotčené dokumentace. </w:t>
      </w:r>
    </w:p>
    <w:p w14:paraId="542AADDB" w14:textId="77777777" w:rsidR="005D4AC5" w:rsidRPr="0041574D" w:rsidRDefault="005D4AC5" w:rsidP="005D4AC5">
      <w:pPr>
        <w:pStyle w:val="RLTextlnkuslovan"/>
        <w:rPr>
          <w:rFonts w:asciiTheme="minorHAnsi" w:hAnsiTheme="minorHAnsi" w:cstheme="minorHAnsi"/>
        </w:rPr>
      </w:pPr>
      <w:r w:rsidRPr="0041574D">
        <w:rPr>
          <w:rFonts w:asciiTheme="minorHAnsi" w:hAnsiTheme="minorHAnsi" w:cstheme="minorHAnsi"/>
        </w:rPr>
        <w:t>Předmětem Smlouvy je dále</w:t>
      </w:r>
      <w:r w:rsidRPr="0041574D">
        <w:rPr>
          <w:rFonts w:asciiTheme="minorHAnsi" w:hAnsiTheme="minorHAnsi" w:cstheme="minorHAnsi"/>
          <w:b/>
        </w:rPr>
        <w:t xml:space="preserve"> vedení technické dokumentace a aktualizace veškeré příslušné dokumentace</w:t>
      </w:r>
      <w:r w:rsidRPr="0041574D">
        <w:rPr>
          <w:rFonts w:asciiTheme="minorHAnsi" w:hAnsiTheme="minorHAnsi" w:cstheme="minorHAnsi"/>
        </w:rPr>
        <w:t xml:space="preserve">, dokumentace na veškerá dodaná zařízení a technologie, jež jsou předmětem této Smlouvy. Tato aktualizace se týká prací prováděných Poskytovatelem při plnění předmětu této Smlouvy. Po celou dobu platnosti a účinnosti poskytování servisních služeb dle této Smlouvy povede Poskytovatel evidenci použitých materiálů a dílů, kterou je povinen průběžně aktualizovat. </w:t>
      </w:r>
    </w:p>
    <w:p w14:paraId="045C84DA" w14:textId="77777777" w:rsidR="005D4AC5" w:rsidRPr="0041574D" w:rsidRDefault="005D4AC5" w:rsidP="005D4AC5">
      <w:pPr>
        <w:pStyle w:val="RLTextlnkuslovan"/>
        <w:rPr>
          <w:rFonts w:asciiTheme="minorHAnsi" w:hAnsiTheme="minorHAnsi" w:cstheme="minorHAnsi"/>
        </w:rPr>
      </w:pPr>
      <w:r w:rsidRPr="0041574D">
        <w:rPr>
          <w:rFonts w:asciiTheme="minorHAnsi" w:hAnsiTheme="minorHAnsi" w:cstheme="minorHAnsi"/>
        </w:rPr>
        <w:lastRenderedPageBreak/>
        <w:t>Součástí plnění předmětu této Smlouvy je dále také:</w:t>
      </w:r>
    </w:p>
    <w:p w14:paraId="6C614DF3" w14:textId="77777777" w:rsidR="005D4AC5" w:rsidRPr="0041574D" w:rsidRDefault="005D4AC5" w:rsidP="005D4AC5">
      <w:pPr>
        <w:pStyle w:val="RLTextlnkuslovan"/>
        <w:numPr>
          <w:ilvl w:val="2"/>
          <w:numId w:val="1"/>
        </w:numPr>
        <w:tabs>
          <w:tab w:val="clear" w:pos="3715"/>
          <w:tab w:val="num" w:pos="1418"/>
          <w:tab w:val="num" w:pos="2268"/>
        </w:tabs>
        <w:ind w:left="2268" w:hanging="850"/>
        <w:rPr>
          <w:rFonts w:asciiTheme="minorHAnsi" w:hAnsiTheme="minorHAnsi" w:cstheme="minorHAnsi"/>
        </w:rPr>
      </w:pPr>
      <w:r w:rsidRPr="0041574D">
        <w:rPr>
          <w:rFonts w:asciiTheme="minorHAnsi" w:hAnsiTheme="minorHAnsi" w:cstheme="minorHAnsi"/>
        </w:rPr>
        <w:t>následný úklid pracoviště po provedení výkonu;</w:t>
      </w:r>
    </w:p>
    <w:p w14:paraId="6BF84A4D" w14:textId="77777777" w:rsidR="005D4AC5" w:rsidRPr="0041574D" w:rsidRDefault="005D4AC5" w:rsidP="005D4AC5">
      <w:pPr>
        <w:pStyle w:val="RLTextlnkuslovan"/>
        <w:numPr>
          <w:ilvl w:val="2"/>
          <w:numId w:val="1"/>
        </w:numPr>
        <w:tabs>
          <w:tab w:val="clear" w:pos="3715"/>
          <w:tab w:val="num" w:pos="1418"/>
          <w:tab w:val="num" w:pos="2268"/>
        </w:tabs>
        <w:ind w:left="2268" w:hanging="850"/>
        <w:rPr>
          <w:rFonts w:asciiTheme="minorHAnsi" w:hAnsiTheme="minorHAnsi" w:cstheme="minorHAnsi"/>
          <w:szCs w:val="22"/>
        </w:rPr>
      </w:pPr>
      <w:r w:rsidRPr="0041574D">
        <w:rPr>
          <w:rFonts w:asciiTheme="minorHAnsi" w:hAnsiTheme="minorHAnsi" w:cstheme="minorHAnsi"/>
        </w:rPr>
        <w:t xml:space="preserve">odvoz a následné zneškodnění či likvidace odpadů vzniklých při </w:t>
      </w:r>
      <w:r w:rsidRPr="0041574D">
        <w:rPr>
          <w:rFonts w:asciiTheme="minorHAnsi" w:hAnsiTheme="minorHAnsi" w:cstheme="minorHAnsi"/>
          <w:szCs w:val="22"/>
        </w:rPr>
        <w:t>poskytování servisních služeb dle podmínek této Smlouvy.</w:t>
      </w:r>
    </w:p>
    <w:p w14:paraId="2F4762E3" w14:textId="77777777" w:rsidR="005D4AC5" w:rsidRPr="0041574D" w:rsidRDefault="005D4AC5" w:rsidP="005D4AC5">
      <w:pPr>
        <w:pStyle w:val="RLTextlnkuslovan"/>
        <w:rPr>
          <w:rFonts w:asciiTheme="minorHAnsi" w:hAnsiTheme="minorHAnsi" w:cstheme="minorHAnsi"/>
        </w:rPr>
      </w:pPr>
      <w:r w:rsidRPr="0041574D">
        <w:rPr>
          <w:rFonts w:asciiTheme="minorHAnsi" w:hAnsiTheme="minorHAnsi" w:cstheme="minorHAnsi"/>
        </w:rPr>
        <w:t xml:space="preserve">Poskytovatel je povinen služby, práce a dodávky dle této Smlouvy zajistit či provést v takovém rozsahu a kvalitě, aby jejich výsledkem bylo kompletní a provozuschopné Zařízení umožňující plynulý a bezpečný provoz Zařízení. </w:t>
      </w:r>
    </w:p>
    <w:p w14:paraId="60A95C21" w14:textId="77777777" w:rsidR="005D4AC5" w:rsidRPr="0041574D" w:rsidRDefault="005D4AC5" w:rsidP="005D4AC5">
      <w:pPr>
        <w:pStyle w:val="RLlneksmlouvy"/>
        <w:rPr>
          <w:rFonts w:asciiTheme="minorHAnsi" w:hAnsiTheme="minorHAnsi" w:cstheme="minorHAnsi"/>
          <w:szCs w:val="22"/>
        </w:rPr>
      </w:pPr>
      <w:bookmarkStart w:id="4" w:name="_Ref403133731"/>
      <w:r w:rsidRPr="0041574D">
        <w:rPr>
          <w:rFonts w:asciiTheme="minorHAnsi" w:hAnsiTheme="minorHAnsi" w:cstheme="minorHAnsi"/>
          <w:szCs w:val="22"/>
        </w:rPr>
        <w:t>DOBA PLNĚNÍ POSKYTOVANÝCH SLUŽEB</w:t>
      </w:r>
    </w:p>
    <w:p w14:paraId="5C404AA2" w14:textId="08DB3B49" w:rsidR="005D4AC5" w:rsidRPr="0041574D" w:rsidRDefault="005D4AC5" w:rsidP="005D4AC5">
      <w:pPr>
        <w:pStyle w:val="RLTextlnkuslovan"/>
        <w:rPr>
          <w:rFonts w:asciiTheme="minorHAnsi" w:hAnsiTheme="minorHAnsi" w:cstheme="minorHAnsi"/>
          <w:szCs w:val="22"/>
        </w:rPr>
      </w:pPr>
      <w:r w:rsidRPr="0041574D">
        <w:rPr>
          <w:rFonts w:asciiTheme="minorHAnsi" w:hAnsiTheme="minorHAnsi" w:cstheme="minorHAnsi"/>
          <w:szCs w:val="22"/>
        </w:rPr>
        <w:t>Počátkem plnění poskytovaných služeb je datum, kdy Objednatel převezme Zařízení specifikované v této Smlouvě na základě protokolu o předání a převzetí Zařízení. Od tohoto okamžiku se Poskytovatel zavazuje k provádění zá</w:t>
      </w:r>
      <w:r w:rsidR="00C56CBA">
        <w:rPr>
          <w:rFonts w:asciiTheme="minorHAnsi" w:hAnsiTheme="minorHAnsi" w:cstheme="minorHAnsi"/>
          <w:szCs w:val="22"/>
        </w:rPr>
        <w:t>ručního a mimozáručního servisu</w:t>
      </w:r>
      <w:r w:rsidRPr="0041574D">
        <w:rPr>
          <w:rFonts w:asciiTheme="minorHAnsi" w:hAnsiTheme="minorHAnsi" w:cstheme="minorHAnsi"/>
          <w:szCs w:val="22"/>
        </w:rPr>
        <w:t xml:space="preserve"> do doby ukončení záruční doby</w:t>
      </w:r>
      <w:r w:rsidRPr="0041574D">
        <w:rPr>
          <w:rFonts w:asciiTheme="minorHAnsi" w:hAnsiTheme="minorHAnsi" w:cstheme="minorHAnsi"/>
          <w:b/>
          <w:szCs w:val="22"/>
        </w:rPr>
        <w:t xml:space="preserve"> </w:t>
      </w:r>
      <w:r w:rsidRPr="0041574D">
        <w:rPr>
          <w:rFonts w:asciiTheme="minorHAnsi" w:hAnsiTheme="minorHAnsi" w:cstheme="minorHAnsi"/>
          <w:szCs w:val="22"/>
        </w:rPr>
        <w:t>dle této Smlouvy</w:t>
      </w:r>
      <w:r w:rsidR="00C56CBA">
        <w:rPr>
          <w:rFonts w:asciiTheme="minorHAnsi" w:hAnsiTheme="minorHAnsi" w:cstheme="minorHAnsi"/>
          <w:szCs w:val="22"/>
        </w:rPr>
        <w:t xml:space="preserve"> a Smlouvy </w:t>
      </w:r>
      <w:r w:rsidR="007132E9">
        <w:rPr>
          <w:rFonts w:asciiTheme="minorHAnsi" w:hAnsiTheme="minorHAnsi" w:cstheme="minorHAnsi"/>
          <w:szCs w:val="22"/>
        </w:rPr>
        <w:t xml:space="preserve">o </w:t>
      </w:r>
      <w:r w:rsidR="00C56CBA">
        <w:rPr>
          <w:rFonts w:asciiTheme="minorHAnsi" w:hAnsiTheme="minorHAnsi" w:cstheme="minorHAnsi"/>
          <w:szCs w:val="22"/>
        </w:rPr>
        <w:t>dílo</w:t>
      </w:r>
      <w:r w:rsidRPr="0041574D">
        <w:rPr>
          <w:rFonts w:asciiTheme="minorHAnsi" w:hAnsiTheme="minorHAnsi" w:cstheme="minorHAnsi"/>
          <w:szCs w:val="22"/>
        </w:rPr>
        <w:t>.</w:t>
      </w:r>
    </w:p>
    <w:p w14:paraId="297C113A" w14:textId="624CEF68" w:rsidR="005D4AC5" w:rsidRPr="0041574D" w:rsidRDefault="005D4AC5" w:rsidP="005D4AC5">
      <w:pPr>
        <w:pStyle w:val="RLTextlnkuslovan"/>
        <w:rPr>
          <w:rFonts w:asciiTheme="minorHAnsi" w:hAnsiTheme="minorHAnsi" w:cstheme="minorHAnsi"/>
          <w:szCs w:val="22"/>
        </w:rPr>
      </w:pPr>
      <w:r w:rsidRPr="0041574D">
        <w:rPr>
          <w:rFonts w:asciiTheme="minorHAnsi" w:hAnsiTheme="minorHAnsi" w:cstheme="minorHAnsi"/>
          <w:szCs w:val="22"/>
        </w:rPr>
        <w:t xml:space="preserve">Poskytovatel se zavazuje bez dalšího poskytovat služby záručního servisu v rozsahu čl. 1. </w:t>
      </w:r>
      <w:r w:rsidR="00C56CBA">
        <w:rPr>
          <w:rFonts w:asciiTheme="minorHAnsi" w:hAnsiTheme="minorHAnsi" w:cstheme="minorHAnsi"/>
          <w:szCs w:val="22"/>
        </w:rPr>
        <w:t xml:space="preserve">odst. 1.3 </w:t>
      </w:r>
      <w:r>
        <w:rPr>
          <w:rFonts w:asciiTheme="minorHAnsi" w:hAnsiTheme="minorHAnsi" w:cstheme="minorHAnsi"/>
          <w:szCs w:val="22"/>
        </w:rPr>
        <w:t>pod</w:t>
      </w:r>
      <w:r w:rsidRPr="0041574D">
        <w:rPr>
          <w:rFonts w:asciiTheme="minorHAnsi" w:hAnsiTheme="minorHAnsi" w:cstheme="minorHAnsi"/>
          <w:szCs w:val="22"/>
        </w:rPr>
        <w:t>odst. 1.</w:t>
      </w:r>
      <w:r w:rsidR="00C56CBA">
        <w:rPr>
          <w:rFonts w:asciiTheme="minorHAnsi" w:hAnsiTheme="minorHAnsi" w:cstheme="minorHAnsi"/>
          <w:szCs w:val="22"/>
        </w:rPr>
        <w:t>3.1.</w:t>
      </w:r>
      <w:r w:rsidRPr="0041574D">
        <w:rPr>
          <w:rFonts w:asciiTheme="minorHAnsi" w:hAnsiTheme="minorHAnsi" w:cstheme="minorHAnsi"/>
          <w:szCs w:val="22"/>
        </w:rPr>
        <w:t xml:space="preserve"> této Smlouvy v řádných termínech vyplývajících ze zákonných či technických lhůt</w:t>
      </w:r>
      <w:r w:rsidR="003B4D71">
        <w:rPr>
          <w:rFonts w:asciiTheme="minorHAnsi" w:hAnsiTheme="minorHAnsi" w:cstheme="minorHAnsi"/>
          <w:szCs w:val="22"/>
        </w:rPr>
        <w:t xml:space="preserve"> (pokynů výrobce pro provoz a údržbu)</w:t>
      </w:r>
      <w:r w:rsidRPr="0041574D">
        <w:rPr>
          <w:rFonts w:asciiTheme="minorHAnsi" w:hAnsiTheme="minorHAnsi" w:cstheme="minorHAnsi"/>
          <w:szCs w:val="22"/>
        </w:rPr>
        <w:t xml:space="preserve">. </w:t>
      </w:r>
    </w:p>
    <w:p w14:paraId="17ADB8E3" w14:textId="4AD2D305" w:rsidR="005D4AC5" w:rsidRPr="0041574D" w:rsidRDefault="005D4AC5" w:rsidP="005D4AC5">
      <w:pPr>
        <w:pStyle w:val="Zhlav"/>
        <w:numPr>
          <w:ilvl w:val="1"/>
          <w:numId w:val="1"/>
        </w:numPr>
        <w:pBdr>
          <w:bottom w:val="none" w:sz="0" w:space="0" w:color="auto"/>
        </w:pBdr>
        <w:tabs>
          <w:tab w:val="clear" w:pos="4536"/>
          <w:tab w:val="clear" w:pos="9072"/>
          <w:tab w:val="num" w:pos="1587"/>
        </w:tabs>
        <w:spacing w:after="120"/>
        <w:jc w:val="both"/>
        <w:rPr>
          <w:rFonts w:asciiTheme="minorHAnsi" w:hAnsiTheme="minorHAnsi" w:cstheme="minorHAnsi"/>
          <w:b w:val="0"/>
          <w:sz w:val="22"/>
          <w:szCs w:val="22"/>
        </w:rPr>
      </w:pPr>
      <w:r w:rsidRPr="0041574D">
        <w:rPr>
          <w:rFonts w:asciiTheme="minorHAnsi" w:hAnsiTheme="minorHAnsi" w:cstheme="minorHAnsi"/>
          <w:b w:val="0"/>
          <w:sz w:val="22"/>
          <w:szCs w:val="22"/>
        </w:rPr>
        <w:t xml:space="preserve">Poskytovatel se zavazuje do 24 hodin od obdržení výzvy (telefonicky na čísle: </w:t>
      </w:r>
      <w:r w:rsidR="00DA4F6D" w:rsidRPr="00DA4F6D">
        <w:rPr>
          <w:rFonts w:asciiTheme="minorHAnsi" w:hAnsiTheme="minorHAnsi" w:cstheme="minorHAnsi"/>
          <w:sz w:val="22"/>
          <w:szCs w:val="22"/>
        </w:rPr>
        <w:t>+ 420 517 302 000</w:t>
      </w:r>
      <w:r w:rsidRPr="0041574D">
        <w:rPr>
          <w:rFonts w:asciiTheme="minorHAnsi" w:hAnsiTheme="minorHAnsi" w:cstheme="minorHAnsi"/>
          <w:szCs w:val="22"/>
        </w:rPr>
        <w:t xml:space="preserve"> </w:t>
      </w:r>
      <w:r w:rsidRPr="0041574D">
        <w:rPr>
          <w:rFonts w:asciiTheme="minorHAnsi" w:hAnsiTheme="minorHAnsi" w:cstheme="minorHAnsi"/>
          <w:b w:val="0"/>
          <w:sz w:val="22"/>
          <w:szCs w:val="22"/>
        </w:rPr>
        <w:t>nebo písemně zaslané na e-mail:</w:t>
      </w:r>
      <w:r w:rsidRPr="0041574D">
        <w:rPr>
          <w:rFonts w:asciiTheme="minorHAnsi" w:hAnsiTheme="minorHAnsi" w:cstheme="minorHAnsi"/>
          <w:szCs w:val="22"/>
        </w:rPr>
        <w:t xml:space="preserve"> </w:t>
      </w:r>
      <w:r w:rsidR="00DA4F6D" w:rsidRPr="00DA4F6D">
        <w:rPr>
          <w:rFonts w:asciiTheme="minorHAnsi" w:hAnsiTheme="minorHAnsi" w:cstheme="minorHAnsi"/>
          <w:sz w:val="22"/>
          <w:szCs w:val="22"/>
        </w:rPr>
        <w:t>servis@mobatime.cz</w:t>
      </w:r>
      <w:r w:rsidRPr="0041574D">
        <w:rPr>
          <w:rFonts w:asciiTheme="minorHAnsi" w:hAnsiTheme="minorHAnsi" w:cstheme="minorHAnsi"/>
          <w:sz w:val="22"/>
          <w:szCs w:val="22"/>
        </w:rPr>
        <w:t xml:space="preserve"> </w:t>
      </w:r>
      <w:r w:rsidRPr="0041574D">
        <w:rPr>
          <w:rFonts w:asciiTheme="minorHAnsi" w:hAnsiTheme="minorHAnsi" w:cstheme="minorHAnsi"/>
          <w:b w:val="0"/>
          <w:sz w:val="22"/>
          <w:szCs w:val="22"/>
        </w:rPr>
        <w:t>Objednatele</w:t>
      </w:r>
      <w:r w:rsidR="00C56CBA">
        <w:rPr>
          <w:rFonts w:asciiTheme="minorHAnsi" w:hAnsiTheme="minorHAnsi" w:cstheme="minorHAnsi"/>
          <w:b w:val="0"/>
          <w:sz w:val="22"/>
          <w:szCs w:val="22"/>
        </w:rPr>
        <w:t>m</w:t>
      </w:r>
      <w:r w:rsidRPr="0041574D">
        <w:rPr>
          <w:rFonts w:asciiTheme="minorHAnsi" w:hAnsiTheme="minorHAnsi" w:cstheme="minorHAnsi"/>
          <w:b w:val="0"/>
          <w:sz w:val="22"/>
          <w:szCs w:val="22"/>
        </w:rPr>
        <w:t xml:space="preserve"> k odstranění poruchy Zařízení dle</w:t>
      </w:r>
      <w:r w:rsidR="00C56CBA">
        <w:rPr>
          <w:rFonts w:asciiTheme="minorHAnsi" w:hAnsiTheme="minorHAnsi" w:cstheme="minorHAnsi"/>
          <w:b w:val="0"/>
          <w:sz w:val="22"/>
          <w:szCs w:val="22"/>
        </w:rPr>
        <w:t xml:space="preserve"> </w:t>
      </w:r>
      <w:r>
        <w:rPr>
          <w:rFonts w:asciiTheme="minorHAnsi" w:hAnsiTheme="minorHAnsi" w:cstheme="minorHAnsi"/>
          <w:b w:val="0"/>
          <w:sz w:val="22"/>
          <w:szCs w:val="22"/>
        </w:rPr>
        <w:t>p</w:t>
      </w:r>
      <w:r w:rsidRPr="0041574D">
        <w:rPr>
          <w:rFonts w:asciiTheme="minorHAnsi" w:hAnsiTheme="minorHAnsi" w:cstheme="minorHAnsi"/>
          <w:b w:val="0"/>
          <w:sz w:val="22"/>
          <w:szCs w:val="22"/>
        </w:rPr>
        <w:t>řílohy č. 2 této Smlouvy („</w:t>
      </w:r>
      <w:r w:rsidRPr="0041574D">
        <w:rPr>
          <w:rFonts w:asciiTheme="minorHAnsi" w:hAnsiTheme="minorHAnsi" w:cstheme="minorHAnsi"/>
          <w:sz w:val="22"/>
          <w:szCs w:val="22"/>
        </w:rPr>
        <w:t>Rozsah poskytovaných služeb na Zařízení</w:t>
      </w:r>
      <w:r w:rsidRPr="0041574D">
        <w:rPr>
          <w:rFonts w:asciiTheme="minorHAnsi" w:hAnsiTheme="minorHAnsi" w:cstheme="minorHAnsi"/>
          <w:b w:val="0"/>
          <w:sz w:val="22"/>
          <w:szCs w:val="22"/>
        </w:rPr>
        <w:t>“) zahájit práce a nepřetržitě pokračovat na odstranění havárií nebo poruch Zařízení</w:t>
      </w:r>
      <w:r w:rsidRPr="00B42378">
        <w:rPr>
          <w:rFonts w:cs="Calibri"/>
          <w:b w:val="0"/>
          <w:sz w:val="22"/>
          <w:szCs w:val="22"/>
        </w:rPr>
        <w:t xml:space="preserve"> (</w:t>
      </w:r>
      <w:r w:rsidR="00C56CBA">
        <w:rPr>
          <w:rFonts w:cs="Calibri"/>
          <w:b w:val="0"/>
          <w:sz w:val="22"/>
          <w:szCs w:val="22"/>
        </w:rPr>
        <w:t xml:space="preserve">např. </w:t>
      </w:r>
      <w:r w:rsidRPr="00B42378">
        <w:rPr>
          <w:rFonts w:cs="Calibri"/>
          <w:b w:val="0"/>
          <w:sz w:val="22"/>
          <w:szCs w:val="22"/>
        </w:rPr>
        <w:t>veřejné hodiny nejdou nebo ukazují nesprávný čas</w:t>
      </w:r>
      <w:r w:rsidR="00C56CBA">
        <w:rPr>
          <w:rFonts w:cs="Calibri"/>
          <w:b w:val="0"/>
          <w:sz w:val="22"/>
          <w:szCs w:val="22"/>
        </w:rPr>
        <w:t xml:space="preserve"> aj.</w:t>
      </w:r>
      <w:r w:rsidRPr="00B42378">
        <w:rPr>
          <w:rFonts w:cs="Calibri"/>
          <w:b w:val="0"/>
          <w:sz w:val="22"/>
          <w:szCs w:val="22"/>
        </w:rPr>
        <w:t>)</w:t>
      </w:r>
      <w:r>
        <w:rPr>
          <w:rFonts w:asciiTheme="minorHAnsi" w:hAnsiTheme="minorHAnsi" w:cstheme="minorHAnsi"/>
          <w:b w:val="0"/>
          <w:sz w:val="22"/>
          <w:szCs w:val="22"/>
        </w:rPr>
        <w:t xml:space="preserve">. </w:t>
      </w:r>
    </w:p>
    <w:p w14:paraId="7E9A95A2" w14:textId="492F2693" w:rsidR="005D4AC5" w:rsidRPr="0041574D" w:rsidRDefault="005D4AC5" w:rsidP="005D4AC5">
      <w:pPr>
        <w:pStyle w:val="RLTextlnkuslovan"/>
        <w:rPr>
          <w:rFonts w:asciiTheme="minorHAnsi" w:hAnsiTheme="minorHAnsi" w:cstheme="minorHAnsi"/>
          <w:color w:val="000000" w:themeColor="text1"/>
          <w:szCs w:val="22"/>
        </w:rPr>
      </w:pPr>
      <w:bookmarkStart w:id="5" w:name="_Ref66456633"/>
      <w:r w:rsidRPr="0041574D">
        <w:rPr>
          <w:rFonts w:asciiTheme="minorHAnsi" w:hAnsiTheme="minorHAnsi" w:cstheme="minorHAnsi"/>
          <w:color w:val="000000" w:themeColor="text1"/>
          <w:szCs w:val="22"/>
        </w:rPr>
        <w:t xml:space="preserve">Poskytovatel je vždy při zahájení a po ukončení výkonu činností prováděných v rámci plnění poskytovaných služeb povinen zahájení a ukončení činností nahlásit na dispečerské pracoviště Objednatele, na telefonním </w:t>
      </w:r>
      <w:r w:rsidR="00DA4F6D" w:rsidRPr="0041574D">
        <w:rPr>
          <w:rFonts w:asciiTheme="minorHAnsi" w:hAnsiTheme="minorHAnsi" w:cstheme="minorHAnsi"/>
          <w:color w:val="000000" w:themeColor="text1"/>
          <w:szCs w:val="22"/>
        </w:rPr>
        <w:t>čísle</w:t>
      </w:r>
      <w:r w:rsidR="00DA4F6D">
        <w:rPr>
          <w:rFonts w:asciiTheme="minorHAnsi" w:hAnsiTheme="minorHAnsi" w:cstheme="minorHAnsi"/>
          <w:color w:val="000000" w:themeColor="text1"/>
          <w:szCs w:val="22"/>
        </w:rPr>
        <w:t>:</w:t>
      </w:r>
      <w:r w:rsidR="00DA4F6D" w:rsidRPr="0041574D">
        <w:rPr>
          <w:rFonts w:asciiTheme="minorHAnsi" w:hAnsiTheme="minorHAnsi" w:cstheme="minorHAnsi"/>
          <w:color w:val="000000" w:themeColor="text1"/>
          <w:szCs w:val="22"/>
        </w:rPr>
        <w:t xml:space="preserve"> </w:t>
      </w:r>
      <w:r w:rsidR="00DA4F6D" w:rsidRPr="00DA4F6D">
        <w:rPr>
          <w:rFonts w:asciiTheme="minorHAnsi" w:hAnsiTheme="minorHAnsi" w:cstheme="minorHAnsi"/>
          <w:b/>
          <w:bCs/>
          <w:color w:val="000000" w:themeColor="text1"/>
          <w:szCs w:val="22"/>
        </w:rPr>
        <w:t>[</w:t>
      </w:r>
      <w:r w:rsidRPr="00DA4F6D">
        <w:rPr>
          <w:rFonts w:asciiTheme="minorHAnsi" w:hAnsiTheme="minorHAnsi" w:cstheme="minorHAnsi"/>
          <w:b/>
          <w:bCs/>
          <w:color w:val="000000" w:themeColor="text1"/>
          <w:szCs w:val="22"/>
        </w:rPr>
        <w:t>800 404 060].</w:t>
      </w:r>
      <w:bookmarkEnd w:id="5"/>
    </w:p>
    <w:p w14:paraId="0B6B5866" w14:textId="77777777" w:rsidR="005D4AC5" w:rsidRPr="0041574D" w:rsidRDefault="005D4AC5" w:rsidP="005D4AC5">
      <w:pPr>
        <w:pStyle w:val="RLlneksmlouvy"/>
        <w:rPr>
          <w:rFonts w:asciiTheme="minorHAnsi" w:hAnsiTheme="minorHAnsi" w:cstheme="minorHAnsi"/>
          <w:szCs w:val="22"/>
        </w:rPr>
      </w:pPr>
      <w:r w:rsidRPr="0041574D">
        <w:rPr>
          <w:rFonts w:asciiTheme="minorHAnsi" w:hAnsiTheme="minorHAnsi" w:cstheme="minorHAnsi"/>
          <w:szCs w:val="22"/>
        </w:rPr>
        <w:t xml:space="preserve">MÍSTO PLNĚNÍ </w:t>
      </w:r>
    </w:p>
    <w:p w14:paraId="302AEDF0" w14:textId="77777777" w:rsidR="005D4AC5" w:rsidRPr="0041574D" w:rsidRDefault="005D4AC5" w:rsidP="005D4AC5">
      <w:pPr>
        <w:pStyle w:val="RLTextlnkuslovan"/>
        <w:rPr>
          <w:rFonts w:asciiTheme="minorHAnsi" w:hAnsiTheme="minorHAnsi" w:cstheme="minorHAnsi"/>
          <w:szCs w:val="22"/>
        </w:rPr>
      </w:pPr>
      <w:r w:rsidRPr="0041574D">
        <w:rPr>
          <w:rFonts w:asciiTheme="minorHAnsi" w:hAnsiTheme="minorHAnsi" w:cstheme="minorHAnsi"/>
          <w:szCs w:val="22"/>
        </w:rPr>
        <w:t>Místem plnění se rozumí území hlavního města Prahy.</w:t>
      </w:r>
    </w:p>
    <w:bookmarkEnd w:id="4"/>
    <w:p w14:paraId="79F6E275" w14:textId="77777777" w:rsidR="005D4AC5" w:rsidRPr="0041574D" w:rsidRDefault="005D4AC5" w:rsidP="005D4AC5">
      <w:pPr>
        <w:pStyle w:val="RLlneksmlouvy"/>
        <w:rPr>
          <w:rFonts w:asciiTheme="minorHAnsi" w:hAnsiTheme="minorHAnsi" w:cstheme="minorHAnsi"/>
        </w:rPr>
      </w:pPr>
      <w:r w:rsidRPr="0041574D">
        <w:rPr>
          <w:rFonts w:asciiTheme="minorHAnsi" w:hAnsiTheme="minorHAnsi" w:cstheme="minorHAnsi"/>
        </w:rPr>
        <w:t>ODMĚNA ZA POSKYTOVÁNÍ SLUŽEB</w:t>
      </w:r>
    </w:p>
    <w:p w14:paraId="0F5A8D48" w14:textId="77777777" w:rsidR="005D4AC5" w:rsidRPr="0041574D" w:rsidRDefault="005D4AC5" w:rsidP="005D4AC5">
      <w:pPr>
        <w:pStyle w:val="RLTextlnkuslovan"/>
        <w:rPr>
          <w:rFonts w:asciiTheme="minorHAnsi" w:hAnsiTheme="minorHAnsi" w:cstheme="minorHAnsi"/>
          <w:szCs w:val="22"/>
        </w:rPr>
      </w:pPr>
      <w:bookmarkStart w:id="6" w:name="_Ref66450113"/>
      <w:r w:rsidRPr="0041574D">
        <w:rPr>
          <w:rFonts w:asciiTheme="minorHAnsi" w:hAnsiTheme="minorHAnsi" w:cstheme="minorHAnsi"/>
          <w:szCs w:val="22"/>
        </w:rPr>
        <w:t>Výkon poskytovaných služeb spadajících do záručního servisu je povinen Poskytovatel poskytovat Objednateli zdarma.</w:t>
      </w:r>
    </w:p>
    <w:p w14:paraId="1FEAB07D" w14:textId="77777777" w:rsidR="005D4AC5" w:rsidRPr="0041574D" w:rsidRDefault="005D4AC5" w:rsidP="005D4AC5">
      <w:pPr>
        <w:pStyle w:val="RLTextlnkuslovan"/>
        <w:tabs>
          <w:tab w:val="clear" w:pos="1021"/>
          <w:tab w:val="num" w:pos="993"/>
        </w:tabs>
        <w:spacing w:before="120"/>
        <w:ind w:left="993" w:hanging="850"/>
        <w:rPr>
          <w:rFonts w:asciiTheme="minorHAnsi" w:hAnsiTheme="minorHAnsi" w:cstheme="minorHAnsi"/>
          <w:color w:val="000000" w:themeColor="text1"/>
          <w:szCs w:val="22"/>
        </w:rPr>
      </w:pPr>
      <w:r w:rsidRPr="0041574D">
        <w:rPr>
          <w:rFonts w:asciiTheme="minorHAnsi" w:hAnsiTheme="minorHAnsi" w:cstheme="minorHAnsi"/>
          <w:color w:val="000000" w:themeColor="text1"/>
          <w:szCs w:val="22"/>
        </w:rPr>
        <w:t>Cena poskytovaných služeb, které nespadají do záručního servisu (mimozáruční servis), bude Poskytovatelem fakturována Objednateli měsíčně dle skutečně vykonaných prací (vykázaných v hodinové zúčtovací sazbě zapsané v provozním deníku) a skutečně dodaných dodávek, a to za cenu stanovenou dle jednotkových cen uvedených v Příloze č. 4 této Smlouvy („</w:t>
      </w:r>
      <w:r w:rsidRPr="0041574D">
        <w:rPr>
          <w:rFonts w:asciiTheme="minorHAnsi" w:hAnsiTheme="minorHAnsi" w:cstheme="minorHAnsi"/>
          <w:b/>
          <w:color w:val="000000" w:themeColor="text1"/>
          <w:szCs w:val="22"/>
        </w:rPr>
        <w:t>Ceník</w:t>
      </w:r>
      <w:r w:rsidRPr="0041574D">
        <w:rPr>
          <w:rFonts w:asciiTheme="minorHAnsi" w:hAnsiTheme="minorHAnsi" w:cstheme="minorHAnsi"/>
          <w:color w:val="000000" w:themeColor="text1"/>
          <w:szCs w:val="22"/>
        </w:rPr>
        <w:t>“), ke které bude připočtena DPH ve výši dle platných právních předpisů.</w:t>
      </w:r>
    </w:p>
    <w:p w14:paraId="09818122" w14:textId="77777777" w:rsidR="005D4AC5" w:rsidRPr="0041574D" w:rsidRDefault="005D4AC5" w:rsidP="005D4AC5">
      <w:pPr>
        <w:pStyle w:val="RLTextlnkuslovan"/>
        <w:numPr>
          <w:ilvl w:val="1"/>
          <w:numId w:val="7"/>
        </w:numPr>
        <w:tabs>
          <w:tab w:val="clear" w:pos="1587"/>
        </w:tabs>
        <w:ind w:left="993" w:hanging="709"/>
        <w:rPr>
          <w:rFonts w:asciiTheme="minorHAnsi" w:hAnsiTheme="minorHAnsi" w:cstheme="minorHAnsi"/>
        </w:rPr>
      </w:pPr>
      <w:bookmarkStart w:id="7" w:name="_Ref66448239"/>
      <w:bookmarkEnd w:id="6"/>
      <w:r w:rsidRPr="0041574D">
        <w:rPr>
          <w:rFonts w:asciiTheme="minorHAnsi" w:hAnsiTheme="minorHAnsi" w:cstheme="minorHAnsi"/>
          <w:color w:val="000000" w:themeColor="text1"/>
          <w:szCs w:val="22"/>
        </w:rPr>
        <w:t>V případě požadavku Objednatele na dodání materiálů nebo náhradních dílů Poskytovatelem nad rámec předmětu plnění poskytovaných služeb dle této Smlouvy se zavazuje zajistit Poskytovatel, a to po vzájemné dohodě Smluvních stran; Objednatel se zavazuje za dodání materiálů nebo náhradních dílů zaplatit předem Smluvními stranami sjednanou cenu. Dohoda musí být učiněna předem, musí mít písemnou formu a musí obsahovat rozsah, termín a cenu dodávky. Dodávka materiálu nebo náhradních dílů bude doložena dodacím listem a potvrzena Oprávněným zaměstnancem Objednatele uvedeném v čl. 14. této Smlouvy.</w:t>
      </w:r>
      <w:bookmarkEnd w:id="7"/>
    </w:p>
    <w:p w14:paraId="4843A109" w14:textId="41970214" w:rsidR="005D4AC5" w:rsidRPr="0041574D" w:rsidRDefault="005D4AC5" w:rsidP="005D4AC5">
      <w:pPr>
        <w:pStyle w:val="RLTextlnkuslovan"/>
        <w:numPr>
          <w:ilvl w:val="1"/>
          <w:numId w:val="7"/>
        </w:numPr>
        <w:tabs>
          <w:tab w:val="clear" w:pos="1587"/>
        </w:tabs>
        <w:ind w:left="1134" w:hanging="708"/>
        <w:rPr>
          <w:rFonts w:asciiTheme="minorHAnsi" w:hAnsiTheme="minorHAnsi" w:cstheme="minorHAnsi"/>
        </w:rPr>
      </w:pPr>
      <w:r w:rsidRPr="0041574D">
        <w:rPr>
          <w:rFonts w:asciiTheme="minorHAnsi" w:hAnsiTheme="minorHAnsi" w:cstheme="minorHAnsi"/>
        </w:rPr>
        <w:lastRenderedPageBreak/>
        <w:t xml:space="preserve">Splatnost všech Poskytovatelem vystavených daňových </w:t>
      </w:r>
      <w:r w:rsidR="00DA4F6D" w:rsidRPr="0041574D">
        <w:rPr>
          <w:rFonts w:asciiTheme="minorHAnsi" w:hAnsiTheme="minorHAnsi" w:cstheme="minorHAnsi"/>
        </w:rPr>
        <w:t>dokladů – faktur</w:t>
      </w:r>
      <w:r w:rsidRPr="0041574D">
        <w:rPr>
          <w:rFonts w:asciiTheme="minorHAnsi" w:hAnsiTheme="minorHAnsi" w:cstheme="minorHAnsi"/>
        </w:rPr>
        <w:t xml:space="preserve"> (dále jen „</w:t>
      </w:r>
      <w:r w:rsidRPr="0041574D">
        <w:rPr>
          <w:rFonts w:asciiTheme="minorHAnsi" w:hAnsiTheme="minorHAnsi" w:cstheme="minorHAnsi"/>
          <w:b/>
        </w:rPr>
        <w:t>faktura</w:t>
      </w:r>
      <w:r w:rsidRPr="0041574D">
        <w:rPr>
          <w:rFonts w:asciiTheme="minorHAnsi" w:hAnsiTheme="minorHAnsi" w:cstheme="minorHAnsi"/>
        </w:rPr>
        <w:t>“) je třicet (30) dnů ode dne doručení Objednateli.</w:t>
      </w:r>
    </w:p>
    <w:p w14:paraId="6585AC23" w14:textId="77777777" w:rsidR="005D4AC5" w:rsidRPr="0041574D" w:rsidRDefault="005D4AC5" w:rsidP="005D4AC5">
      <w:pPr>
        <w:pStyle w:val="RLTextlnkuslovan"/>
        <w:numPr>
          <w:ilvl w:val="1"/>
          <w:numId w:val="7"/>
        </w:numPr>
        <w:tabs>
          <w:tab w:val="clear" w:pos="1587"/>
        </w:tabs>
        <w:ind w:left="1134" w:hanging="708"/>
        <w:rPr>
          <w:rFonts w:asciiTheme="minorHAnsi" w:hAnsiTheme="minorHAnsi" w:cstheme="minorHAnsi"/>
        </w:rPr>
      </w:pPr>
      <w:r w:rsidRPr="0041574D">
        <w:rPr>
          <w:rFonts w:asciiTheme="minorHAnsi" w:hAnsiTheme="minorHAnsi" w:cstheme="minorHAnsi"/>
        </w:rPr>
        <w:t>Faktura musí obsahovat účetní a daňové náležitosti v souladu se zákonem č. 563/1991 Sb., o účetnictví, ve znění pozdějších předpisů, a zákonem č. 235/2004 Sb., o dani z přidané hodnoty, ve znění pozdějších předpisů. Faktura dále musí obsahovat odkaz na tuto Smlouvu. V případě, že faktura nebude obsahovat všechny náležitosti, je Objednatel oprávněn vrátit fakturu Poskytovateli k doplnění. Ve vrácené faktuře musí vyznačit důvod vrácení. V takovém případě se přeruší plynutí lhůty splatnosti a nová lhůta splatnosti začne plynout doručením opravené faktury Objednateli.</w:t>
      </w:r>
    </w:p>
    <w:p w14:paraId="54299AB2" w14:textId="77777777" w:rsidR="005D4AC5" w:rsidRPr="0041574D" w:rsidRDefault="005D4AC5" w:rsidP="005D4AC5">
      <w:pPr>
        <w:pStyle w:val="RLTextlnkuslovan"/>
        <w:numPr>
          <w:ilvl w:val="1"/>
          <w:numId w:val="7"/>
        </w:numPr>
        <w:tabs>
          <w:tab w:val="clear" w:pos="1587"/>
        </w:tabs>
        <w:ind w:left="1134" w:hanging="708"/>
        <w:rPr>
          <w:rFonts w:asciiTheme="minorHAnsi" w:hAnsiTheme="minorHAnsi" w:cstheme="minorHAnsi"/>
        </w:rPr>
      </w:pPr>
      <w:r w:rsidRPr="0041574D">
        <w:rPr>
          <w:rFonts w:asciiTheme="minorHAnsi" w:hAnsiTheme="minorHAnsi" w:cstheme="minorHAnsi"/>
        </w:rPr>
        <w:t xml:space="preserve">Všechny faktury </w:t>
      </w:r>
      <w:r w:rsidR="0017474E">
        <w:rPr>
          <w:rFonts w:asciiTheme="minorHAnsi" w:hAnsiTheme="minorHAnsi" w:cstheme="minorHAnsi"/>
        </w:rPr>
        <w:t>musí být dor</w:t>
      </w:r>
      <w:r w:rsidRPr="0041574D">
        <w:rPr>
          <w:rFonts w:asciiTheme="minorHAnsi" w:hAnsiTheme="minorHAnsi" w:cstheme="minorHAnsi"/>
        </w:rPr>
        <w:t xml:space="preserve">učeny na tuto adresu Objednatele: </w:t>
      </w:r>
      <w:hyperlink r:id="rId11" w:history="1">
        <w:r w:rsidRPr="0041574D">
          <w:rPr>
            <w:rStyle w:val="Hypertextovodkaz"/>
            <w:rFonts w:asciiTheme="minorHAnsi" w:hAnsiTheme="minorHAnsi" w:cstheme="minorHAnsi"/>
          </w:rPr>
          <w:t>uctarna@thmp.cz</w:t>
        </w:r>
      </w:hyperlink>
      <w:r w:rsidRPr="0041574D">
        <w:rPr>
          <w:rFonts w:asciiTheme="minorHAnsi" w:hAnsiTheme="minorHAnsi" w:cstheme="minorHAnsi"/>
        </w:rPr>
        <w:t xml:space="preserve">, a to elektronicky ve formátu *.pdf nebo *.jpg. </w:t>
      </w:r>
    </w:p>
    <w:p w14:paraId="5B2092A7" w14:textId="77777777" w:rsidR="005D4AC5" w:rsidRPr="0041574D" w:rsidRDefault="005D4AC5" w:rsidP="005D4AC5">
      <w:pPr>
        <w:pStyle w:val="RLlneksmlouvy"/>
        <w:numPr>
          <w:ilvl w:val="0"/>
          <w:numId w:val="7"/>
        </w:numPr>
        <w:rPr>
          <w:rFonts w:asciiTheme="minorHAnsi" w:hAnsiTheme="minorHAnsi" w:cstheme="minorHAnsi"/>
        </w:rPr>
      </w:pPr>
      <w:r w:rsidRPr="0041574D">
        <w:rPr>
          <w:rFonts w:asciiTheme="minorHAnsi" w:hAnsiTheme="minorHAnsi" w:cstheme="minorHAnsi"/>
        </w:rPr>
        <w:t>PRÁVA A POVINNOSTI POSKYTOVATELE</w:t>
      </w:r>
    </w:p>
    <w:p w14:paraId="0BA6F167" w14:textId="77777777" w:rsidR="005D4AC5" w:rsidRPr="0041574D" w:rsidRDefault="005D4AC5" w:rsidP="005D4AC5">
      <w:pPr>
        <w:pStyle w:val="RLTextlnkuslovan"/>
        <w:numPr>
          <w:ilvl w:val="1"/>
          <w:numId w:val="9"/>
        </w:numPr>
        <w:tabs>
          <w:tab w:val="clear" w:pos="1587"/>
        </w:tabs>
        <w:ind w:left="1134" w:hanging="708"/>
        <w:rPr>
          <w:rFonts w:asciiTheme="minorHAnsi" w:hAnsiTheme="minorHAnsi" w:cstheme="minorHAnsi"/>
        </w:rPr>
      </w:pPr>
      <w:r w:rsidRPr="0041574D">
        <w:rPr>
          <w:rFonts w:asciiTheme="minorHAnsi" w:hAnsiTheme="minorHAnsi" w:cstheme="minorHAnsi"/>
          <w:color w:val="000000" w:themeColor="text1"/>
        </w:rPr>
        <w:t xml:space="preserve">Poskytovatel je povinen při plnění služeb poskytovaných dle této Smlouvy postupovat s odbornou péčí, </w:t>
      </w:r>
      <w:r w:rsidRPr="0041574D">
        <w:rPr>
          <w:rFonts w:asciiTheme="minorHAnsi" w:hAnsiTheme="minorHAnsi" w:cstheme="minorHAnsi"/>
        </w:rPr>
        <w:t>podle svých n</w:t>
      </w:r>
      <w:r w:rsidR="00891E47">
        <w:rPr>
          <w:rFonts w:asciiTheme="minorHAnsi" w:hAnsiTheme="minorHAnsi" w:cstheme="minorHAnsi"/>
        </w:rPr>
        <w:t>ejlepších znalostí a schopností,</w:t>
      </w:r>
      <w:r w:rsidRPr="0041574D">
        <w:rPr>
          <w:rFonts w:asciiTheme="minorHAnsi" w:hAnsiTheme="minorHAnsi" w:cstheme="minorHAnsi"/>
          <w:color w:val="000000" w:themeColor="text1"/>
        </w:rPr>
        <w:t xml:space="preserve"> dodržovat </w:t>
      </w:r>
      <w:r w:rsidR="00891E47">
        <w:rPr>
          <w:rFonts w:asciiTheme="minorHAnsi" w:hAnsiTheme="minorHAnsi" w:cstheme="minorHAnsi"/>
          <w:color w:val="000000" w:themeColor="text1"/>
        </w:rPr>
        <w:t xml:space="preserve">platné a účinné </w:t>
      </w:r>
      <w:r w:rsidRPr="0041574D">
        <w:rPr>
          <w:rFonts w:asciiTheme="minorHAnsi" w:hAnsiTheme="minorHAnsi" w:cstheme="minorHAnsi"/>
          <w:color w:val="000000" w:themeColor="text1"/>
        </w:rPr>
        <w:t xml:space="preserve">právní předpisy a normy platné v České republice včetně ČSN, technické předpisy výrobců pro servisované Zařízení. Poskytovatel je rovněž povinen řídit se pokyny Objednatele i vyjádřeními kompetentních orgánů státní správy České republiky, která mohou ovlivňovat provádění poskytovaných služeb a kterými je Poskytovatel vázán. </w:t>
      </w:r>
      <w:r w:rsidRPr="0041574D">
        <w:rPr>
          <w:rFonts w:asciiTheme="minorHAnsi" w:hAnsiTheme="minorHAnsi" w:cstheme="minorHAnsi"/>
        </w:rPr>
        <w:t xml:space="preserve">V případě nevhodnosti pokynů Objednatele je Poskytovatel povinen na nevhodnost těchto pokynů Objednatele upozornit. Pokud Poskytovatel o nevhodnosti pokynů Objednatele nevyrozumí, nese Poskytovatel odpovědnost za škodu či jinou újmu, která v důsledku nevhodných pokynů Objednateli nebo třetím osobám vznikne. </w:t>
      </w:r>
      <w:r w:rsidRPr="0041574D">
        <w:rPr>
          <w:rFonts w:asciiTheme="minorHAnsi" w:hAnsiTheme="minorHAnsi" w:cstheme="minorHAnsi"/>
          <w:lang w:eastAsia="en-US"/>
        </w:rPr>
        <w:t>Dále je Poskytovatel povinen použít materiály a náhradní díly v souladu s platnými technickými předpisy.</w:t>
      </w:r>
    </w:p>
    <w:p w14:paraId="1E87C301" w14:textId="77777777" w:rsidR="005D4AC5" w:rsidRPr="0041574D" w:rsidRDefault="005D4AC5" w:rsidP="005D4AC5">
      <w:pPr>
        <w:pStyle w:val="RLTextlnkuslovan"/>
        <w:numPr>
          <w:ilvl w:val="1"/>
          <w:numId w:val="9"/>
        </w:numPr>
        <w:tabs>
          <w:tab w:val="clear" w:pos="1587"/>
        </w:tabs>
        <w:ind w:left="1134" w:hanging="708"/>
        <w:rPr>
          <w:rFonts w:asciiTheme="minorHAnsi" w:hAnsiTheme="minorHAnsi" w:cstheme="minorHAnsi"/>
          <w:color w:val="000000" w:themeColor="text1"/>
        </w:rPr>
      </w:pPr>
      <w:bookmarkStart w:id="8" w:name="_Ref357438190"/>
      <w:r w:rsidRPr="0041574D">
        <w:rPr>
          <w:rFonts w:asciiTheme="minorHAnsi" w:hAnsiTheme="minorHAnsi" w:cstheme="minorHAnsi"/>
          <w:color w:val="000000" w:themeColor="text1"/>
        </w:rPr>
        <w:t xml:space="preserve">Poskytovatel je povinen poskytovat služby dle této Smlouvy vlastním jménem a na vlastní odpovědnost. </w:t>
      </w:r>
    </w:p>
    <w:p w14:paraId="5950B4E2" w14:textId="77777777" w:rsidR="005D4AC5" w:rsidRPr="0041574D" w:rsidRDefault="005D4AC5" w:rsidP="005D4AC5">
      <w:pPr>
        <w:pStyle w:val="RLTextlnkuslovan"/>
        <w:numPr>
          <w:ilvl w:val="1"/>
          <w:numId w:val="9"/>
        </w:numPr>
        <w:tabs>
          <w:tab w:val="clear" w:pos="1587"/>
        </w:tabs>
        <w:ind w:left="1134" w:hanging="736"/>
        <w:rPr>
          <w:rFonts w:asciiTheme="minorHAnsi" w:hAnsiTheme="minorHAnsi" w:cstheme="minorHAnsi"/>
          <w:color w:val="000000" w:themeColor="text1"/>
        </w:rPr>
      </w:pPr>
      <w:r w:rsidRPr="0041574D">
        <w:rPr>
          <w:rFonts w:asciiTheme="minorHAnsi" w:hAnsiTheme="minorHAnsi" w:cstheme="minorHAnsi"/>
          <w:color w:val="000000" w:themeColor="text1"/>
        </w:rPr>
        <w:t>Na Zařízení, na kterém se bude provádět předmět plnění poskytovaných služeb dle této Smlouvy, je Poskytovatel povinen zajistit péči o bezpečnost a ochranu zdraví při práci, požární ochranu, fyzickou ochranu majetku a ochranu životního prostředí ve smyslu platných právních předpisů a v souladu s BOZP a je zodpovědný za dodržování právních předpisů a za škodu, která vznikne jeho provozní činností, které způsobí jeho zaměstnanci, ale i třetí osoby, které za Poskytovatele či jeho jménem činnosti provádějí, resp. poskytují servisní služby dle této Smlouvy.</w:t>
      </w:r>
    </w:p>
    <w:bookmarkEnd w:id="8"/>
    <w:p w14:paraId="083832CC" w14:textId="77777777" w:rsidR="005D4AC5" w:rsidRPr="0041574D" w:rsidRDefault="005D4AC5" w:rsidP="005D4AC5">
      <w:pPr>
        <w:pStyle w:val="RLTextlnkuslovan"/>
        <w:numPr>
          <w:ilvl w:val="1"/>
          <w:numId w:val="9"/>
        </w:numPr>
        <w:tabs>
          <w:tab w:val="clear" w:pos="1587"/>
        </w:tabs>
        <w:ind w:left="1134" w:hanging="708"/>
        <w:rPr>
          <w:rFonts w:asciiTheme="minorHAnsi" w:hAnsiTheme="minorHAnsi" w:cstheme="minorHAnsi"/>
          <w:szCs w:val="22"/>
        </w:rPr>
      </w:pPr>
      <w:r w:rsidRPr="00595CA1">
        <w:rPr>
          <w:rFonts w:asciiTheme="minorHAnsi" w:hAnsiTheme="minorHAnsi" w:cstheme="minorHAnsi"/>
          <w:color w:val="000000" w:themeColor="text1"/>
        </w:rPr>
        <w:t>Poskytovatel prohlašuje, že si je vědom skutečnosti, že je Objednatel povinen na dotaz třetí osoby poskytovat informace podle ustanovení zákona č. 106/1999 Sb., o svobodném přístupu k informacím, ve znění pozdějších předpisů, a souhlasí s tím, aby veškeré informace v této Smlouvě obsažené, s výjimkou osobních</w:t>
      </w:r>
      <w:r w:rsidRPr="0041574D">
        <w:rPr>
          <w:rFonts w:asciiTheme="minorHAnsi" w:hAnsiTheme="minorHAnsi" w:cstheme="minorHAnsi"/>
          <w:szCs w:val="22"/>
        </w:rPr>
        <w:t xml:space="preserve"> údajů, byly poskytnuty třetím osobám, pokud si je vyžádají. Zhotovitel též prohlašuje, že nic z obsahu této Smlouvy nepovažuje za obchodní tajemství ve smyslu § 504 Občanského zákoníku</w:t>
      </w:r>
      <w:r w:rsidRPr="0041574D">
        <w:rPr>
          <w:rFonts w:asciiTheme="minorHAnsi" w:hAnsiTheme="minorHAnsi" w:cstheme="minorHAnsi"/>
        </w:rPr>
        <w:t xml:space="preserve"> či důvěrnou informací sdělenou Poskytovatelem podle § 1730 odst. 2 Občanského zákoníku</w:t>
      </w:r>
      <w:r w:rsidRPr="0041574D">
        <w:rPr>
          <w:rFonts w:asciiTheme="minorHAnsi" w:hAnsiTheme="minorHAnsi" w:cstheme="minorHAnsi"/>
          <w:szCs w:val="22"/>
        </w:rPr>
        <w:t>.</w:t>
      </w:r>
    </w:p>
    <w:p w14:paraId="6F0176C7" w14:textId="77777777" w:rsidR="005D4AC5" w:rsidRPr="00287B30" w:rsidRDefault="005D4AC5" w:rsidP="005D4AC5">
      <w:pPr>
        <w:pStyle w:val="RLTextlnkuslovan"/>
        <w:numPr>
          <w:ilvl w:val="1"/>
          <w:numId w:val="9"/>
        </w:numPr>
        <w:tabs>
          <w:tab w:val="clear" w:pos="1587"/>
        </w:tabs>
        <w:ind w:left="1134" w:hanging="736"/>
        <w:rPr>
          <w:rFonts w:asciiTheme="minorHAnsi" w:hAnsiTheme="minorHAnsi" w:cstheme="minorHAnsi"/>
          <w:lang w:eastAsia="en-US"/>
        </w:rPr>
      </w:pPr>
      <w:r w:rsidRPr="00D95659">
        <w:rPr>
          <w:rFonts w:asciiTheme="minorHAnsi" w:hAnsiTheme="minorHAnsi" w:cstheme="minorHAnsi"/>
        </w:rPr>
        <w:t>Poskytovatel je dále</w:t>
      </w:r>
      <w:r w:rsidRPr="00287B30">
        <w:rPr>
          <w:rFonts w:asciiTheme="minorHAnsi" w:hAnsiTheme="minorHAnsi" w:cstheme="minorHAnsi"/>
        </w:rPr>
        <w:t xml:space="preserve"> povinen</w:t>
      </w:r>
      <w:r w:rsidRPr="00595CA1">
        <w:rPr>
          <w:rFonts w:asciiTheme="minorHAnsi" w:hAnsiTheme="minorHAnsi" w:cstheme="minorHAnsi"/>
        </w:rPr>
        <w:t xml:space="preserve"> udržovat v platnosti a účinnosti po celou dobu účinnosti této Smlouvy odpovídající pojistnou </w:t>
      </w:r>
      <w:r w:rsidRPr="00595CA1">
        <w:rPr>
          <w:rFonts w:asciiTheme="minorHAnsi" w:hAnsiTheme="minorHAnsi" w:cstheme="minorHAnsi"/>
          <w:color w:val="000000" w:themeColor="text1"/>
        </w:rPr>
        <w:t>smlouvu</w:t>
      </w:r>
      <w:r w:rsidRPr="00D95659">
        <w:rPr>
          <w:rFonts w:asciiTheme="minorHAnsi" w:hAnsiTheme="minorHAnsi" w:cstheme="minorHAnsi"/>
        </w:rPr>
        <w:t xml:space="preserve"> dle </w:t>
      </w:r>
      <w:r w:rsidRPr="00B812EE">
        <w:rPr>
          <w:rFonts w:asciiTheme="minorHAnsi" w:hAnsiTheme="minorHAnsi" w:cstheme="minorHAnsi"/>
          <w:szCs w:val="22"/>
        </w:rPr>
        <w:t>Smlouvy o dílo</w:t>
      </w:r>
      <w:r w:rsidRPr="00D95659">
        <w:rPr>
          <w:rFonts w:asciiTheme="minorHAnsi" w:hAnsiTheme="minorHAnsi" w:cstheme="minorHAnsi"/>
          <w:lang w:eastAsia="en-US"/>
        </w:rPr>
        <w:t>, jejímž předmětem je pojištění odpovědnosti za škodu způsobenou Poskytovatelem třetí osobě (zejména Objednateli).</w:t>
      </w:r>
    </w:p>
    <w:p w14:paraId="263692C0" w14:textId="77777777" w:rsidR="005D4AC5" w:rsidRPr="0041574D" w:rsidRDefault="005D4AC5" w:rsidP="005D4AC5">
      <w:pPr>
        <w:pStyle w:val="RLTextlnkuslovan"/>
        <w:numPr>
          <w:ilvl w:val="1"/>
          <w:numId w:val="9"/>
        </w:numPr>
        <w:tabs>
          <w:tab w:val="clear" w:pos="1587"/>
        </w:tabs>
        <w:ind w:left="1134" w:hanging="736"/>
        <w:rPr>
          <w:rFonts w:asciiTheme="minorHAnsi" w:hAnsiTheme="minorHAnsi" w:cstheme="minorHAnsi"/>
          <w:color w:val="000000" w:themeColor="text1"/>
          <w:szCs w:val="22"/>
        </w:rPr>
      </w:pPr>
      <w:r w:rsidRPr="0041574D">
        <w:rPr>
          <w:rFonts w:asciiTheme="minorHAnsi" w:hAnsiTheme="minorHAnsi" w:cstheme="minorHAnsi"/>
          <w:color w:val="000000" w:themeColor="text1"/>
        </w:rPr>
        <w:t>Vzniknou-li při poskytování služeb dle této Smlouvy překážky, které neleží na straně Poskytovatele a tyto překážky znemožňují poskytování služeb dle této Smlouvy, je Poskytovatel povinen</w:t>
      </w:r>
      <w:r w:rsidRPr="0041574D">
        <w:rPr>
          <w:rFonts w:asciiTheme="minorHAnsi" w:hAnsiTheme="minorHAnsi" w:cstheme="minorHAnsi"/>
          <w:color w:val="000000" w:themeColor="text1"/>
          <w:szCs w:val="22"/>
        </w:rPr>
        <w:t xml:space="preserve"> o tomto neprodleně informovat Objednatele.</w:t>
      </w:r>
    </w:p>
    <w:p w14:paraId="16A89D4E" w14:textId="77777777" w:rsidR="005D4AC5" w:rsidRPr="0041574D" w:rsidRDefault="005D4AC5" w:rsidP="005D4AC5">
      <w:pPr>
        <w:pStyle w:val="RLTextlnkuslovan"/>
        <w:numPr>
          <w:ilvl w:val="1"/>
          <w:numId w:val="9"/>
        </w:numPr>
        <w:tabs>
          <w:tab w:val="clear" w:pos="1587"/>
        </w:tabs>
        <w:ind w:left="1134" w:hanging="708"/>
        <w:rPr>
          <w:rFonts w:asciiTheme="minorHAnsi" w:hAnsiTheme="minorHAnsi" w:cstheme="minorHAnsi"/>
          <w:lang w:eastAsia="en-US"/>
        </w:rPr>
      </w:pPr>
      <w:r w:rsidRPr="0041574D">
        <w:rPr>
          <w:rFonts w:asciiTheme="minorHAnsi" w:hAnsiTheme="minorHAnsi" w:cstheme="minorHAnsi"/>
          <w:lang w:eastAsia="en-US"/>
        </w:rPr>
        <w:lastRenderedPageBreak/>
        <w:t>Pro účely plnění předmětu této Smlouvy je Poskytovatel povinen poskytovat Objednateli součinnost v tomto rozsahu:</w:t>
      </w:r>
    </w:p>
    <w:p w14:paraId="5DA76CBC" w14:textId="77777777" w:rsidR="005D4AC5" w:rsidRPr="0041574D" w:rsidRDefault="005D4AC5" w:rsidP="005D4AC5">
      <w:pPr>
        <w:pStyle w:val="RLTextlnkuslovan"/>
        <w:numPr>
          <w:ilvl w:val="2"/>
          <w:numId w:val="9"/>
        </w:numPr>
        <w:tabs>
          <w:tab w:val="clear" w:pos="3715"/>
        </w:tabs>
        <w:ind w:left="2268" w:hanging="850"/>
        <w:rPr>
          <w:rFonts w:asciiTheme="minorHAnsi" w:hAnsiTheme="minorHAnsi" w:cstheme="minorHAnsi"/>
          <w:szCs w:val="22"/>
          <w:lang w:eastAsia="en-US"/>
        </w:rPr>
      </w:pPr>
      <w:r w:rsidRPr="0041574D">
        <w:rPr>
          <w:rFonts w:asciiTheme="minorHAnsi" w:hAnsiTheme="minorHAnsi" w:cstheme="minorHAnsi"/>
          <w:lang w:eastAsia="en-US"/>
        </w:rPr>
        <w:t>poskytovat data, informace, dokumenty a další nezbytné podklady</w:t>
      </w:r>
      <w:r w:rsidRPr="0041574D">
        <w:rPr>
          <w:rFonts w:asciiTheme="minorHAnsi" w:hAnsiTheme="minorHAnsi" w:cstheme="minorHAnsi"/>
          <w:szCs w:val="22"/>
          <w:lang w:eastAsia="en-US"/>
        </w:rPr>
        <w:t>, a to na vyžádání Objednatele;</w:t>
      </w:r>
    </w:p>
    <w:p w14:paraId="7B03595C" w14:textId="77777777" w:rsidR="005D4AC5" w:rsidRPr="0041574D" w:rsidRDefault="005D4AC5" w:rsidP="005D4AC5">
      <w:pPr>
        <w:pStyle w:val="RLTextlnkuslovan"/>
        <w:numPr>
          <w:ilvl w:val="2"/>
          <w:numId w:val="9"/>
        </w:numPr>
        <w:tabs>
          <w:tab w:val="clear" w:pos="3715"/>
        </w:tabs>
        <w:ind w:left="2268" w:hanging="850"/>
        <w:rPr>
          <w:rFonts w:asciiTheme="minorHAnsi" w:hAnsiTheme="minorHAnsi" w:cstheme="minorHAnsi"/>
          <w:lang w:eastAsia="en-US"/>
        </w:rPr>
      </w:pPr>
      <w:r w:rsidRPr="0041574D">
        <w:rPr>
          <w:rFonts w:asciiTheme="minorHAnsi" w:hAnsiTheme="minorHAnsi" w:cstheme="minorHAnsi"/>
          <w:szCs w:val="22"/>
          <w:lang w:eastAsia="en-US"/>
        </w:rPr>
        <w:t>informovat Objednatele o všech podstatných skutečnostech souvisejících s předmětem této Smlouvy, které jsou Poskytovateli</w:t>
      </w:r>
      <w:r w:rsidRPr="0041574D">
        <w:rPr>
          <w:rFonts w:asciiTheme="minorHAnsi" w:hAnsiTheme="minorHAnsi" w:cstheme="minorHAnsi"/>
          <w:lang w:eastAsia="en-US"/>
        </w:rPr>
        <w:t xml:space="preserve"> známy ke dni podpisu této smlouvy nebo mu budou známy kdykoli v průběhu jejího plnění a ohledně nichž Poskytovatel ví, že mají zásadní význam pro realizaci plnění předmětu této Smlouvy.</w:t>
      </w:r>
    </w:p>
    <w:p w14:paraId="4A88224C" w14:textId="77777777" w:rsidR="005D4AC5" w:rsidRPr="0041574D" w:rsidRDefault="005D4AC5" w:rsidP="005D4AC5">
      <w:pPr>
        <w:pStyle w:val="RLlneksmlouvy"/>
        <w:numPr>
          <w:ilvl w:val="0"/>
          <w:numId w:val="9"/>
        </w:numPr>
        <w:rPr>
          <w:rFonts w:asciiTheme="minorHAnsi" w:hAnsiTheme="minorHAnsi" w:cstheme="minorHAnsi"/>
        </w:rPr>
      </w:pPr>
      <w:r w:rsidRPr="0041574D">
        <w:rPr>
          <w:rFonts w:asciiTheme="minorHAnsi" w:hAnsiTheme="minorHAnsi" w:cstheme="minorHAnsi"/>
        </w:rPr>
        <w:t>PRÁVA A POVINNOSTI OBJEDNATELE</w:t>
      </w:r>
    </w:p>
    <w:p w14:paraId="63988B75" w14:textId="77777777" w:rsidR="005D4AC5" w:rsidRPr="0041574D" w:rsidRDefault="005D4AC5" w:rsidP="005D4AC5">
      <w:pPr>
        <w:pStyle w:val="RLTextlnkuslovan"/>
        <w:numPr>
          <w:ilvl w:val="1"/>
          <w:numId w:val="8"/>
        </w:numPr>
        <w:tabs>
          <w:tab w:val="clear" w:pos="1587"/>
        </w:tabs>
        <w:ind w:left="993" w:hanging="644"/>
        <w:rPr>
          <w:rFonts w:asciiTheme="minorHAnsi" w:hAnsiTheme="minorHAnsi" w:cstheme="minorHAnsi"/>
          <w:color w:val="FF0000"/>
        </w:rPr>
      </w:pPr>
      <w:r w:rsidRPr="0041574D">
        <w:rPr>
          <w:rFonts w:asciiTheme="minorHAnsi" w:hAnsiTheme="minorHAnsi" w:cstheme="minorHAnsi"/>
        </w:rPr>
        <w:t>Objednatel je povinen zaplatit Poskytovateli odměnu za poskytnuté služby v souladu s čl. 4. této Smlouvy.</w:t>
      </w:r>
    </w:p>
    <w:p w14:paraId="6E2AFD24" w14:textId="77777777" w:rsidR="005D4AC5" w:rsidRPr="0041574D" w:rsidRDefault="005D4AC5" w:rsidP="005D4AC5">
      <w:pPr>
        <w:pStyle w:val="RLTextlnkuslovan"/>
        <w:numPr>
          <w:ilvl w:val="1"/>
          <w:numId w:val="8"/>
        </w:numPr>
        <w:tabs>
          <w:tab w:val="clear" w:pos="1587"/>
        </w:tabs>
        <w:ind w:left="993" w:hanging="644"/>
        <w:rPr>
          <w:rFonts w:asciiTheme="minorHAnsi" w:hAnsiTheme="minorHAnsi" w:cstheme="minorHAnsi"/>
          <w:color w:val="000000" w:themeColor="text1"/>
        </w:rPr>
      </w:pPr>
      <w:r w:rsidRPr="0041574D">
        <w:rPr>
          <w:rFonts w:asciiTheme="minorHAnsi" w:hAnsiTheme="minorHAnsi" w:cstheme="minorHAnsi"/>
          <w:color w:val="000000" w:themeColor="text1"/>
        </w:rPr>
        <w:t>Objednatel se zavazuje poskytovat Poskytovateli potřebnou součinnost v zajištění přístupu k provozovanému Zařízení, součinnost při výkonu servisních činností dle předmětu plnění poskytovaných služeb dle této Smlouvy v návaznostech na provoz Zařízení Objednatele nespadající do předmětu plnění poskytovaných služeb.</w:t>
      </w:r>
    </w:p>
    <w:p w14:paraId="023E2EAA" w14:textId="77777777" w:rsidR="005D4AC5" w:rsidRPr="0041574D" w:rsidRDefault="005D4AC5" w:rsidP="005D4AC5">
      <w:pPr>
        <w:pStyle w:val="RLTextlnkuslovan"/>
        <w:numPr>
          <w:ilvl w:val="1"/>
          <w:numId w:val="8"/>
        </w:numPr>
        <w:tabs>
          <w:tab w:val="clear" w:pos="1587"/>
        </w:tabs>
        <w:ind w:left="993" w:hanging="644"/>
        <w:rPr>
          <w:rFonts w:asciiTheme="minorHAnsi" w:hAnsiTheme="minorHAnsi" w:cstheme="minorHAnsi"/>
          <w:color w:val="000000" w:themeColor="text1"/>
        </w:rPr>
      </w:pPr>
      <w:r w:rsidRPr="0041574D">
        <w:rPr>
          <w:rFonts w:asciiTheme="minorHAnsi" w:hAnsiTheme="minorHAnsi" w:cstheme="minorHAnsi"/>
          <w:color w:val="000000" w:themeColor="text1"/>
        </w:rPr>
        <w:t>Objednatel je oprávněn přerušit výkon poskytovaných služeb v případě zjištění zjevného nedodržení kvality prací nebo porušení bezpečnosti práce ze strany Poskytovatele. O tomto provede zápis do provozního deníku. Důsledky tohoto přerušení nese v plném rozsahu Poskytovatel.</w:t>
      </w:r>
    </w:p>
    <w:p w14:paraId="2690E87B" w14:textId="77777777" w:rsidR="005D4AC5" w:rsidRPr="0041574D" w:rsidRDefault="005D4AC5" w:rsidP="005D4AC5">
      <w:pPr>
        <w:pStyle w:val="RLTextlnkuslovan"/>
        <w:numPr>
          <w:ilvl w:val="1"/>
          <w:numId w:val="8"/>
        </w:numPr>
        <w:tabs>
          <w:tab w:val="clear" w:pos="1587"/>
        </w:tabs>
        <w:ind w:left="993" w:hanging="644"/>
        <w:rPr>
          <w:rFonts w:asciiTheme="minorHAnsi" w:hAnsiTheme="minorHAnsi" w:cstheme="minorHAnsi"/>
          <w:lang w:eastAsia="en-US"/>
        </w:rPr>
      </w:pPr>
      <w:r w:rsidRPr="0041574D">
        <w:rPr>
          <w:rFonts w:asciiTheme="minorHAnsi" w:hAnsiTheme="minorHAnsi" w:cstheme="minorHAnsi"/>
        </w:rPr>
        <w:t xml:space="preserve">Objednatel není povinen poskytnuté plnění převzít, pouze pokud neodpovídá kvalitativně, druhově či množstvím uvedeným ve výzvě. </w:t>
      </w:r>
    </w:p>
    <w:p w14:paraId="20337D6C" w14:textId="77777777" w:rsidR="005D4AC5" w:rsidRPr="0041574D" w:rsidRDefault="005D4AC5" w:rsidP="005D4AC5">
      <w:pPr>
        <w:pStyle w:val="RLlneksmlouvy"/>
        <w:numPr>
          <w:ilvl w:val="0"/>
          <w:numId w:val="8"/>
        </w:numPr>
        <w:rPr>
          <w:rFonts w:asciiTheme="minorHAnsi" w:hAnsiTheme="minorHAnsi" w:cstheme="minorHAnsi"/>
        </w:rPr>
      </w:pPr>
      <w:r w:rsidRPr="0041574D">
        <w:rPr>
          <w:rFonts w:asciiTheme="minorHAnsi" w:hAnsiTheme="minorHAnsi" w:cstheme="minorHAnsi"/>
        </w:rPr>
        <w:t>DALŠÍ UJEDNÁNÍ</w:t>
      </w:r>
    </w:p>
    <w:p w14:paraId="725F4E54" w14:textId="77777777" w:rsidR="005D4AC5" w:rsidRPr="0041574D" w:rsidRDefault="005D4AC5" w:rsidP="005D4AC5">
      <w:pPr>
        <w:pStyle w:val="RLTextlnkuslovan"/>
        <w:numPr>
          <w:ilvl w:val="1"/>
          <w:numId w:val="8"/>
        </w:numPr>
        <w:tabs>
          <w:tab w:val="clear" w:pos="1587"/>
        </w:tabs>
        <w:ind w:left="1134" w:hanging="850"/>
        <w:rPr>
          <w:rFonts w:asciiTheme="minorHAnsi" w:hAnsiTheme="minorHAnsi" w:cstheme="minorHAnsi"/>
          <w:lang w:eastAsia="en-US"/>
        </w:rPr>
      </w:pPr>
      <w:r w:rsidRPr="0041574D">
        <w:rPr>
          <w:rFonts w:asciiTheme="minorHAnsi" w:hAnsiTheme="minorHAnsi" w:cstheme="minorHAnsi"/>
          <w:lang w:eastAsia="en-US"/>
        </w:rPr>
        <w:t>Poskytovatel prohlašuje, že neumožňuje výkon nelegální práce ve smyslu zákona č. 435/2004 Sb., o zaměstnanosti, ve znění pozdějších předpisů (dále jen „</w:t>
      </w:r>
      <w:r w:rsidRPr="0041574D">
        <w:rPr>
          <w:rFonts w:asciiTheme="minorHAnsi" w:hAnsiTheme="minorHAnsi" w:cstheme="minorHAnsi"/>
          <w:b/>
          <w:lang w:eastAsia="en-US"/>
        </w:rPr>
        <w:t>zákon č. 435/2004 Sb</w:t>
      </w:r>
      <w:r w:rsidRPr="0041574D">
        <w:rPr>
          <w:rFonts w:asciiTheme="minorHAnsi" w:hAnsiTheme="minorHAnsi" w:cstheme="minorHAnsi"/>
          <w:lang w:eastAsia="en-US"/>
        </w:rPr>
        <w:t>.“), a ani neodebírá žádné plnění od osoby, která by výkon nelegální práce umožňovala. V případě, že se toto prohlášení ukáže v budoucnu nepravdivým a vznikne ručení Objednatele ve smyslu ustanovení zákon č. 435/2004 Sb., má Objednatel nárok na náhradu všeho, co za Poskytovatele v souvislosti s tímto ručením plnil.</w:t>
      </w:r>
    </w:p>
    <w:p w14:paraId="4D4CF243" w14:textId="77777777" w:rsidR="005D4AC5" w:rsidRPr="0041574D" w:rsidRDefault="005D4AC5" w:rsidP="005D4AC5">
      <w:pPr>
        <w:pStyle w:val="RLTextlnkuslovan"/>
        <w:numPr>
          <w:ilvl w:val="1"/>
          <w:numId w:val="8"/>
        </w:numPr>
        <w:tabs>
          <w:tab w:val="clear" w:pos="1587"/>
        </w:tabs>
        <w:ind w:left="1134" w:hanging="850"/>
        <w:rPr>
          <w:rFonts w:asciiTheme="minorHAnsi" w:hAnsiTheme="minorHAnsi" w:cstheme="minorHAnsi"/>
          <w:lang w:eastAsia="en-US"/>
        </w:rPr>
      </w:pPr>
      <w:r w:rsidRPr="0041574D">
        <w:rPr>
          <w:rFonts w:asciiTheme="minorHAnsi" w:hAnsiTheme="minorHAnsi" w:cstheme="minorHAnsi"/>
          <w:lang w:eastAsia="en-US"/>
        </w:rPr>
        <w:t>Poskytovatel i Objednatel se dále zavazují, že budou v průběhu plnění této Smlouvy spolupracovat tak, aby byl předmět plnění této Smlouvy úspěšně realizován. Zejména se zavazují vzájemně se bezodkladně informovat o všech skutečnostech, které by mohly ohrozit realizaci předmětu plnění této Smlouvy a podle svých možností účinně spolupracovat na odstranění všech vzniklých rizik.</w:t>
      </w:r>
    </w:p>
    <w:p w14:paraId="1BF6D706" w14:textId="77777777" w:rsidR="005D4AC5" w:rsidRPr="0041574D" w:rsidRDefault="005D4AC5" w:rsidP="005D4AC5">
      <w:pPr>
        <w:pStyle w:val="RLlneksmlouvy"/>
        <w:numPr>
          <w:ilvl w:val="0"/>
          <w:numId w:val="8"/>
        </w:numPr>
        <w:rPr>
          <w:rFonts w:asciiTheme="minorHAnsi" w:hAnsiTheme="minorHAnsi" w:cstheme="minorHAnsi"/>
        </w:rPr>
      </w:pPr>
      <w:r w:rsidRPr="0041574D">
        <w:rPr>
          <w:rFonts w:asciiTheme="minorHAnsi" w:hAnsiTheme="minorHAnsi" w:cstheme="minorHAnsi"/>
        </w:rPr>
        <w:t>ZÁRUKA NA SLUŽBY</w:t>
      </w:r>
    </w:p>
    <w:p w14:paraId="67A3BD1F"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lang w:eastAsia="en-US"/>
        </w:rPr>
      </w:pPr>
      <w:r w:rsidRPr="0041574D">
        <w:rPr>
          <w:rFonts w:asciiTheme="minorHAnsi" w:hAnsiTheme="minorHAnsi" w:cstheme="minorHAnsi"/>
          <w:lang w:eastAsia="en-US"/>
        </w:rPr>
        <w:t>Poskytovatel poskytuje na poskytnuté služby záruku v délce dvacet čtyři (24) měsíců, která začíná běžet okamžikem převzetí poskytnutých služeb.</w:t>
      </w:r>
    </w:p>
    <w:p w14:paraId="0F9B3418"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lang w:eastAsia="en-US"/>
        </w:rPr>
      </w:pPr>
      <w:r w:rsidRPr="0041574D">
        <w:rPr>
          <w:rFonts w:asciiTheme="minorHAnsi" w:hAnsiTheme="minorHAnsi" w:cstheme="minorHAnsi"/>
          <w:szCs w:val="22"/>
        </w:rPr>
        <w:t xml:space="preserve">Poskytovatel </w:t>
      </w:r>
      <w:r w:rsidRPr="0041574D">
        <w:rPr>
          <w:rFonts w:asciiTheme="minorHAnsi" w:hAnsiTheme="minorHAnsi" w:cstheme="minorHAnsi"/>
          <w:lang w:eastAsia="en-US"/>
        </w:rPr>
        <w:t>odpovídá za vhodnost použitého materiálu (pokud není závazně stanoven jakýmkoli nařízením, předpisem, či písemným požadavkem oprávněného zástupce Objednatele) a provedení prací dle platných technických, bezpečnostních a ekologických předpisů, norem, obecných zvyklostí v příslušném oboru a účelu poskytovaných služeb.</w:t>
      </w:r>
    </w:p>
    <w:p w14:paraId="502A2A6D"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lang w:eastAsia="en-US"/>
        </w:rPr>
      </w:pPr>
      <w:r w:rsidRPr="0041574D">
        <w:rPr>
          <w:rFonts w:asciiTheme="minorHAnsi" w:hAnsiTheme="minorHAnsi" w:cstheme="minorHAnsi"/>
          <w:szCs w:val="22"/>
        </w:rPr>
        <w:lastRenderedPageBreak/>
        <w:t xml:space="preserve">Po </w:t>
      </w:r>
      <w:r w:rsidRPr="0041574D">
        <w:rPr>
          <w:rFonts w:asciiTheme="minorHAnsi" w:hAnsiTheme="minorHAnsi" w:cstheme="minorHAnsi"/>
          <w:lang w:eastAsia="en-US"/>
        </w:rPr>
        <w:t>dobu trvání záruční doby se Objednatel zavazuje bez zbytečných prodlení informovat písemnou formou Poskytovatele o zjištěné závadě, včetně podrobného popisu jejího rozsahu a pravděpodobné příčině tak, aby nevzniklo nebezpečí vzniku škody na jeho dalších částech. Poskytovatel je povinen na žádost Objednatele vady vzniklé na Zařízení v důsledku výkonu poskytování služeb bez zbytečného odkladu odstranit, i když neuzná, že za vadu odpovídá. Do rozhodnutí o reklamaci nese náklady na její odstranění Poskytovatel.</w:t>
      </w:r>
    </w:p>
    <w:p w14:paraId="7CAA69CA"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szCs w:val="22"/>
        </w:rPr>
      </w:pPr>
      <w:r w:rsidRPr="0041574D">
        <w:rPr>
          <w:rFonts w:asciiTheme="minorHAnsi" w:hAnsiTheme="minorHAnsi" w:cstheme="minorHAnsi"/>
          <w:lang w:eastAsia="en-US"/>
        </w:rPr>
        <w:t>Poskytovatel neodpovídá za vady vzniklé nebo způsobené na Zařízení po předání neodborným</w:t>
      </w:r>
      <w:r w:rsidRPr="0041574D">
        <w:rPr>
          <w:rFonts w:asciiTheme="minorHAnsi" w:hAnsiTheme="minorHAnsi" w:cstheme="minorHAnsi"/>
          <w:szCs w:val="22"/>
        </w:rPr>
        <w:t xml:space="preserve"> provozováním nebo neodbornými zásahy Objednatele.</w:t>
      </w:r>
    </w:p>
    <w:p w14:paraId="30A9748D" w14:textId="77777777" w:rsidR="005D4AC5" w:rsidRPr="0041574D" w:rsidRDefault="005D4AC5" w:rsidP="005D4AC5">
      <w:pPr>
        <w:pStyle w:val="RLlneksmlouvy"/>
        <w:numPr>
          <w:ilvl w:val="0"/>
          <w:numId w:val="8"/>
        </w:numPr>
        <w:rPr>
          <w:rFonts w:asciiTheme="minorHAnsi" w:hAnsiTheme="minorHAnsi" w:cstheme="minorHAnsi"/>
        </w:rPr>
      </w:pPr>
      <w:r w:rsidRPr="0041574D">
        <w:rPr>
          <w:rFonts w:asciiTheme="minorHAnsi" w:hAnsiTheme="minorHAnsi" w:cstheme="minorHAnsi"/>
        </w:rPr>
        <w:t>ZÁRUKA NA DODÁVKY V RÁMCI SLUŽEB, REKLAMACE</w:t>
      </w:r>
    </w:p>
    <w:p w14:paraId="2C8C9C97" w14:textId="14ECCFE9" w:rsidR="00D55394" w:rsidRDefault="005D4AC5" w:rsidP="008F56A7">
      <w:pPr>
        <w:pStyle w:val="RLTextlnkuslovan"/>
        <w:numPr>
          <w:ilvl w:val="1"/>
          <w:numId w:val="8"/>
        </w:numPr>
        <w:tabs>
          <w:tab w:val="clear" w:pos="1587"/>
        </w:tabs>
        <w:ind w:hanging="644"/>
        <w:jc w:val="left"/>
        <w:rPr>
          <w:rFonts w:asciiTheme="minorHAnsi" w:hAnsiTheme="minorHAnsi" w:cstheme="minorHAnsi"/>
          <w:lang w:eastAsia="en-US"/>
        </w:rPr>
      </w:pPr>
      <w:r w:rsidRPr="0041574D">
        <w:rPr>
          <w:rFonts w:asciiTheme="minorHAnsi" w:hAnsiTheme="minorHAnsi" w:cstheme="minorHAnsi"/>
          <w:lang w:eastAsia="en-US"/>
        </w:rPr>
        <w:t>Poskytovatel poskytuje na dodávky náhradních dílů v rámci poskytovaných služeb záruku v délce dvacet čtyři (24) měsíců</w:t>
      </w:r>
      <w:r>
        <w:rPr>
          <w:rFonts w:asciiTheme="minorHAnsi" w:hAnsiTheme="minorHAnsi" w:cstheme="minorHAnsi"/>
          <w:lang w:eastAsia="en-US"/>
        </w:rPr>
        <w:t>.</w:t>
      </w:r>
      <w:r w:rsidR="00D55394">
        <w:rPr>
          <w:rFonts w:asciiTheme="minorHAnsi" w:hAnsiTheme="minorHAnsi" w:cstheme="minorHAnsi"/>
          <w:lang w:eastAsia="en-US"/>
        </w:rPr>
        <w:br/>
      </w:r>
      <w:r w:rsidRPr="0041574D">
        <w:rPr>
          <w:rFonts w:asciiTheme="minorHAnsi" w:hAnsiTheme="minorHAnsi" w:cstheme="minorHAnsi"/>
          <w:lang w:eastAsia="en-US"/>
        </w:rPr>
        <w:t>Záruční doba začíná běžet</w:t>
      </w:r>
      <w:r w:rsidR="00D55394">
        <w:rPr>
          <w:rFonts w:asciiTheme="minorHAnsi" w:hAnsiTheme="minorHAnsi" w:cstheme="minorHAnsi"/>
          <w:lang w:eastAsia="en-US"/>
        </w:rPr>
        <w:t>:</w:t>
      </w:r>
    </w:p>
    <w:p w14:paraId="649F50AE" w14:textId="1FCE0BBF" w:rsidR="00D55394" w:rsidRDefault="00D55394" w:rsidP="008F56A7">
      <w:pPr>
        <w:pStyle w:val="RLTextlnkuslovan"/>
        <w:numPr>
          <w:ilvl w:val="0"/>
          <w:numId w:val="0"/>
        </w:numPr>
        <w:tabs>
          <w:tab w:val="clear" w:pos="1587"/>
        </w:tabs>
        <w:ind w:left="928"/>
        <w:rPr>
          <w:rFonts w:asciiTheme="minorHAnsi" w:hAnsiTheme="minorHAnsi" w:cstheme="minorHAnsi"/>
          <w:lang w:eastAsia="en-US"/>
        </w:rPr>
      </w:pPr>
      <w:r>
        <w:rPr>
          <w:rFonts w:asciiTheme="minorHAnsi" w:hAnsiTheme="minorHAnsi" w:cstheme="minorHAnsi"/>
          <w:lang w:eastAsia="en-US"/>
        </w:rPr>
        <w:t xml:space="preserve">I.)  </w:t>
      </w:r>
      <w:r w:rsidR="005D4AC5" w:rsidRPr="0041574D">
        <w:rPr>
          <w:rFonts w:asciiTheme="minorHAnsi" w:hAnsiTheme="minorHAnsi" w:cstheme="minorHAnsi"/>
          <w:lang w:eastAsia="en-US"/>
        </w:rPr>
        <w:t xml:space="preserve">okamžikem převzetí dodávek </w:t>
      </w:r>
      <w:r>
        <w:rPr>
          <w:rFonts w:asciiTheme="minorHAnsi" w:hAnsiTheme="minorHAnsi" w:cstheme="minorHAnsi"/>
          <w:lang w:eastAsia="en-US"/>
        </w:rPr>
        <w:t xml:space="preserve">materiálu </w:t>
      </w:r>
      <w:r w:rsidR="005D4AC5" w:rsidRPr="0041574D">
        <w:rPr>
          <w:rFonts w:asciiTheme="minorHAnsi" w:hAnsiTheme="minorHAnsi" w:cstheme="minorHAnsi"/>
          <w:lang w:eastAsia="en-US"/>
        </w:rPr>
        <w:t>Objednatelem</w:t>
      </w:r>
      <w:r>
        <w:rPr>
          <w:rFonts w:asciiTheme="minorHAnsi" w:hAnsiTheme="minorHAnsi" w:cstheme="minorHAnsi"/>
          <w:lang w:eastAsia="en-US"/>
        </w:rPr>
        <w:t>,</w:t>
      </w:r>
      <w:r w:rsidR="005D4AC5" w:rsidRPr="0041574D">
        <w:rPr>
          <w:rFonts w:asciiTheme="minorHAnsi" w:hAnsiTheme="minorHAnsi" w:cstheme="minorHAnsi"/>
          <w:lang w:eastAsia="en-US"/>
        </w:rPr>
        <w:t xml:space="preserve"> na základě předávacího protokolu sepsaného oběma Smluvními stranami</w:t>
      </w:r>
      <w:r>
        <w:rPr>
          <w:rFonts w:asciiTheme="minorHAnsi" w:hAnsiTheme="minorHAnsi" w:cstheme="minorHAnsi"/>
          <w:lang w:eastAsia="en-US"/>
        </w:rPr>
        <w:t>, po provedeném servisním zásahu.</w:t>
      </w:r>
    </w:p>
    <w:p w14:paraId="5D08FE1B" w14:textId="7099D900" w:rsidR="005D4AC5" w:rsidRPr="0041574D" w:rsidRDefault="42983274" w:rsidP="005D4AC5">
      <w:pPr>
        <w:pStyle w:val="RLTextlnkuslovan"/>
        <w:numPr>
          <w:ilvl w:val="1"/>
          <w:numId w:val="8"/>
        </w:numPr>
        <w:tabs>
          <w:tab w:val="clear" w:pos="1587"/>
        </w:tabs>
        <w:ind w:hanging="644"/>
        <w:rPr>
          <w:rFonts w:asciiTheme="minorHAnsi" w:hAnsiTheme="minorHAnsi" w:cstheme="minorHAnsi"/>
          <w:lang w:eastAsia="en-US"/>
        </w:rPr>
      </w:pPr>
      <w:r w:rsidRPr="7EF39D70">
        <w:rPr>
          <w:rFonts w:asciiTheme="minorHAnsi" w:hAnsiTheme="minorHAnsi" w:cstheme="minorBidi"/>
          <w:lang w:eastAsia="en-US"/>
        </w:rPr>
        <w:t xml:space="preserve">II.) okamžikem převzetí dodávek materiálu Objednatelem, na základě předávacího protokolu sepsaného oběma Smluvními stranami, po ukončení této servisní smlouvy </w:t>
      </w:r>
      <w:r w:rsidR="645A0515" w:rsidRPr="7EF39D70">
        <w:rPr>
          <w:rFonts w:asciiTheme="minorHAnsi" w:hAnsiTheme="minorHAnsi" w:cstheme="minorBidi"/>
          <w:lang w:eastAsia="en-US"/>
        </w:rPr>
        <w:t xml:space="preserve">dle čl. 1 odst. 1.5. bodu </w:t>
      </w:r>
      <w:r w:rsidRPr="7EF39D70">
        <w:rPr>
          <w:rFonts w:asciiTheme="minorHAnsi" w:hAnsiTheme="minorHAnsi" w:cstheme="minorBidi"/>
          <w:lang w:eastAsia="en-US"/>
        </w:rPr>
        <w:t>1.5.4</w:t>
      </w:r>
      <w:r w:rsidR="4306FB1E" w:rsidRPr="7EF39D70">
        <w:rPr>
          <w:rFonts w:asciiTheme="minorHAnsi" w:hAnsiTheme="minorHAnsi" w:cstheme="minorBidi"/>
          <w:lang w:eastAsia="en-US"/>
        </w:rPr>
        <w:t xml:space="preserve">této Smlouvy. </w:t>
      </w:r>
      <w:r w:rsidR="005D4AC5" w:rsidRPr="0041574D">
        <w:rPr>
          <w:rFonts w:asciiTheme="minorHAnsi" w:hAnsiTheme="minorHAnsi" w:cstheme="minorHAnsi"/>
          <w:lang w:eastAsia="en-US"/>
        </w:rPr>
        <w:t xml:space="preserve">Objednatel zajistí řádné převzetí dodávek v rámci poskytovaných služeb a v předávacím protokolu, případně dodacím listu zaznamená případné vady, které při přejímce zjistil. </w:t>
      </w:r>
    </w:p>
    <w:p w14:paraId="3D092BA6"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lang w:eastAsia="en-US"/>
        </w:rPr>
      </w:pPr>
      <w:r w:rsidRPr="0041574D">
        <w:rPr>
          <w:rFonts w:asciiTheme="minorHAnsi" w:hAnsiTheme="minorHAnsi" w:cstheme="minorHAnsi"/>
          <w:lang w:eastAsia="en-US"/>
        </w:rPr>
        <w:t>Reklamaci vad, jejichž existenci Objednatel v průběhu záruční doby zjistí, musí Objednatel vůči Poskytovateli uplatňovat písemně do pěti (5) pracovních dnů od zjištění závady.</w:t>
      </w:r>
    </w:p>
    <w:p w14:paraId="23DC50FB"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lang w:eastAsia="en-US"/>
        </w:rPr>
      </w:pPr>
      <w:r w:rsidRPr="0041574D">
        <w:rPr>
          <w:rFonts w:asciiTheme="minorHAnsi" w:hAnsiTheme="minorHAnsi" w:cstheme="minorHAnsi"/>
          <w:lang w:eastAsia="en-US"/>
        </w:rPr>
        <w:t>Oznámení vady musí obsahovat:</w:t>
      </w:r>
    </w:p>
    <w:p w14:paraId="561B6035" w14:textId="77777777" w:rsidR="005D4AC5" w:rsidRPr="0041574D" w:rsidRDefault="005D4AC5" w:rsidP="005D4AC5">
      <w:pPr>
        <w:pStyle w:val="RLTextlnkuslovan"/>
        <w:numPr>
          <w:ilvl w:val="2"/>
          <w:numId w:val="8"/>
        </w:numPr>
        <w:tabs>
          <w:tab w:val="clear" w:pos="3715"/>
        </w:tabs>
        <w:ind w:left="2268" w:hanging="644"/>
        <w:rPr>
          <w:rFonts w:asciiTheme="minorHAnsi" w:hAnsiTheme="minorHAnsi" w:cstheme="minorHAnsi"/>
          <w:szCs w:val="22"/>
          <w:lang w:eastAsia="en-US"/>
        </w:rPr>
      </w:pPr>
      <w:r w:rsidRPr="0041574D">
        <w:rPr>
          <w:rFonts w:asciiTheme="minorHAnsi" w:hAnsiTheme="minorHAnsi" w:cstheme="minorHAnsi"/>
          <w:lang w:eastAsia="en-US"/>
        </w:rPr>
        <w:t xml:space="preserve">datum </w:t>
      </w:r>
      <w:r w:rsidRPr="0041574D">
        <w:rPr>
          <w:rFonts w:asciiTheme="minorHAnsi" w:hAnsiTheme="minorHAnsi" w:cstheme="minorHAnsi"/>
          <w:szCs w:val="22"/>
          <w:lang w:eastAsia="en-US"/>
        </w:rPr>
        <w:t>vzniku závady;</w:t>
      </w:r>
    </w:p>
    <w:p w14:paraId="7346C5D7" w14:textId="77777777" w:rsidR="005D4AC5" w:rsidRPr="0041574D" w:rsidRDefault="005D4AC5" w:rsidP="005D4AC5">
      <w:pPr>
        <w:pStyle w:val="RLTextlnkuslovan"/>
        <w:numPr>
          <w:ilvl w:val="2"/>
          <w:numId w:val="8"/>
        </w:numPr>
        <w:tabs>
          <w:tab w:val="clear" w:pos="3715"/>
        </w:tabs>
        <w:ind w:left="2268" w:hanging="644"/>
        <w:rPr>
          <w:rFonts w:asciiTheme="minorHAnsi" w:hAnsiTheme="minorHAnsi" w:cstheme="minorHAnsi"/>
          <w:szCs w:val="22"/>
          <w:lang w:eastAsia="en-US"/>
        </w:rPr>
      </w:pPr>
      <w:r w:rsidRPr="0041574D">
        <w:rPr>
          <w:rFonts w:asciiTheme="minorHAnsi" w:hAnsiTheme="minorHAnsi" w:cstheme="minorHAnsi"/>
          <w:szCs w:val="22"/>
          <w:lang w:eastAsia="en-US"/>
        </w:rPr>
        <w:t>jméno a adresu Objednatele;</w:t>
      </w:r>
    </w:p>
    <w:p w14:paraId="7D20BB38" w14:textId="77777777" w:rsidR="005D4AC5" w:rsidRPr="0041574D" w:rsidRDefault="005D4AC5" w:rsidP="005D4AC5">
      <w:pPr>
        <w:pStyle w:val="RLTextlnkuslovan"/>
        <w:numPr>
          <w:ilvl w:val="2"/>
          <w:numId w:val="8"/>
        </w:numPr>
        <w:tabs>
          <w:tab w:val="clear" w:pos="3715"/>
        </w:tabs>
        <w:ind w:left="2268" w:hanging="644"/>
        <w:rPr>
          <w:rFonts w:asciiTheme="minorHAnsi" w:hAnsiTheme="minorHAnsi" w:cstheme="minorHAnsi"/>
          <w:szCs w:val="22"/>
          <w:lang w:eastAsia="en-US"/>
        </w:rPr>
      </w:pPr>
      <w:r w:rsidRPr="0041574D">
        <w:rPr>
          <w:rFonts w:asciiTheme="minorHAnsi" w:hAnsiTheme="minorHAnsi" w:cstheme="minorHAnsi"/>
          <w:szCs w:val="22"/>
          <w:lang w:eastAsia="en-US"/>
        </w:rPr>
        <w:t>jménu a adresu Poskytovatele;</w:t>
      </w:r>
    </w:p>
    <w:p w14:paraId="6BBB45C2" w14:textId="77777777" w:rsidR="005D4AC5" w:rsidRPr="0041574D" w:rsidRDefault="005D4AC5" w:rsidP="005D4AC5">
      <w:pPr>
        <w:pStyle w:val="RLTextlnkuslovan"/>
        <w:numPr>
          <w:ilvl w:val="2"/>
          <w:numId w:val="8"/>
        </w:numPr>
        <w:tabs>
          <w:tab w:val="clear" w:pos="3715"/>
        </w:tabs>
        <w:ind w:left="2268" w:hanging="644"/>
        <w:rPr>
          <w:rFonts w:asciiTheme="minorHAnsi" w:hAnsiTheme="minorHAnsi" w:cstheme="minorHAnsi"/>
          <w:szCs w:val="22"/>
          <w:lang w:eastAsia="en-US"/>
        </w:rPr>
      </w:pPr>
      <w:r w:rsidRPr="0041574D">
        <w:rPr>
          <w:rFonts w:asciiTheme="minorHAnsi" w:hAnsiTheme="minorHAnsi" w:cstheme="minorHAnsi"/>
          <w:szCs w:val="22"/>
          <w:lang w:eastAsia="en-US"/>
        </w:rPr>
        <w:t>specifikace vady;</w:t>
      </w:r>
    </w:p>
    <w:p w14:paraId="0A700B68" w14:textId="77777777" w:rsidR="005D4AC5" w:rsidRPr="0041574D" w:rsidRDefault="005D4AC5" w:rsidP="005D4AC5">
      <w:pPr>
        <w:pStyle w:val="RLTextlnkuslovan"/>
        <w:numPr>
          <w:ilvl w:val="2"/>
          <w:numId w:val="8"/>
        </w:numPr>
        <w:tabs>
          <w:tab w:val="clear" w:pos="3715"/>
        </w:tabs>
        <w:ind w:left="2268" w:hanging="644"/>
        <w:rPr>
          <w:rFonts w:asciiTheme="minorHAnsi" w:hAnsiTheme="minorHAnsi" w:cstheme="minorHAnsi"/>
          <w:lang w:eastAsia="en-US"/>
        </w:rPr>
      </w:pPr>
      <w:r w:rsidRPr="0041574D">
        <w:rPr>
          <w:rFonts w:asciiTheme="minorHAnsi" w:hAnsiTheme="minorHAnsi" w:cstheme="minorHAnsi"/>
          <w:szCs w:val="22"/>
          <w:lang w:eastAsia="en-US"/>
        </w:rPr>
        <w:t>volba práva</w:t>
      </w:r>
      <w:r w:rsidRPr="0041574D">
        <w:rPr>
          <w:rFonts w:asciiTheme="minorHAnsi" w:hAnsiTheme="minorHAnsi" w:cstheme="minorHAnsi"/>
          <w:lang w:eastAsia="en-US"/>
        </w:rPr>
        <w:t xml:space="preserve"> z vadného plnění.</w:t>
      </w:r>
    </w:p>
    <w:p w14:paraId="077245DD"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lang w:eastAsia="en-US"/>
        </w:rPr>
      </w:pPr>
      <w:r w:rsidRPr="0041574D">
        <w:rPr>
          <w:rFonts w:asciiTheme="minorHAnsi" w:hAnsiTheme="minorHAnsi" w:cstheme="minorHAnsi"/>
          <w:lang w:eastAsia="en-US"/>
        </w:rPr>
        <w:t>Bude-li sjednáno odstranění vady opravou, je zástupce Poskytovatele povinen zahájit opravu, případně projednání vady za účelem stanovení způsobu odstranění, do tří (3) pracovních dnů od obdržení písemného oznámení o reklamaci od Objednatele.</w:t>
      </w:r>
    </w:p>
    <w:p w14:paraId="45EEE1C9"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b/>
          <w:lang w:eastAsia="en-US"/>
        </w:rPr>
      </w:pPr>
      <w:r w:rsidRPr="0041574D">
        <w:rPr>
          <w:rFonts w:asciiTheme="minorHAnsi" w:hAnsiTheme="minorHAnsi" w:cstheme="minorHAnsi"/>
          <w:lang w:eastAsia="en-US"/>
        </w:rPr>
        <w:t>Termín odstranění vady bude stanoven písemně v protokolu o odstranění vady odsouhlaseném a podepsaném oprávněnými zaměstnanci Smluvních stran.</w:t>
      </w:r>
    </w:p>
    <w:p w14:paraId="7858C631" w14:textId="77777777" w:rsidR="005D4AC5" w:rsidRPr="0041574D" w:rsidRDefault="005D4AC5" w:rsidP="005D4AC5">
      <w:pPr>
        <w:pStyle w:val="RLlneksmlouvy"/>
        <w:numPr>
          <w:ilvl w:val="0"/>
          <w:numId w:val="8"/>
        </w:numPr>
        <w:rPr>
          <w:rFonts w:asciiTheme="minorHAnsi" w:hAnsiTheme="minorHAnsi" w:cstheme="minorHAnsi"/>
        </w:rPr>
      </w:pPr>
      <w:r w:rsidRPr="0041574D">
        <w:rPr>
          <w:rFonts w:asciiTheme="minorHAnsi" w:hAnsiTheme="minorHAnsi" w:cstheme="minorHAnsi"/>
        </w:rPr>
        <w:t>SPOLEČNÁ USTANOVENÍ K VADÁM PLNĚNÍ</w:t>
      </w:r>
    </w:p>
    <w:p w14:paraId="00B82E68"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szCs w:val="22"/>
        </w:rPr>
      </w:pPr>
      <w:r w:rsidRPr="0041574D">
        <w:rPr>
          <w:rFonts w:asciiTheme="minorHAnsi" w:hAnsiTheme="minorHAnsi" w:cstheme="minorHAnsi"/>
          <w:szCs w:val="22"/>
        </w:rPr>
        <w:t>Právo na náhradu škody vzniklé neodborným provedením poskytovaných služeb se řídí příslušnými ustanoveními Občanského zákoníku.</w:t>
      </w:r>
    </w:p>
    <w:p w14:paraId="34D8EEC6"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szCs w:val="22"/>
          <w:lang w:eastAsia="en-US"/>
        </w:rPr>
      </w:pPr>
      <w:bookmarkStart w:id="9" w:name="_Ref357438136"/>
      <w:r w:rsidRPr="0041574D">
        <w:rPr>
          <w:rFonts w:asciiTheme="minorHAnsi" w:hAnsiTheme="minorHAnsi" w:cstheme="minorHAnsi"/>
          <w:szCs w:val="22"/>
        </w:rPr>
        <w:t>Neodstraní-li Poskytovatel vady v termínech stanovených touto Smlouvou nebo písemnou dohodou Smluvních stran, má Objednatel právo požadovat a Poskytovatel má povinnost Objednateli uhradit smluvní pokutu ve výši dle této Smlouvy.</w:t>
      </w:r>
      <w:bookmarkEnd w:id="9"/>
    </w:p>
    <w:p w14:paraId="014CF51B" w14:textId="77777777" w:rsidR="005D4AC5" w:rsidRPr="0041574D" w:rsidRDefault="005D4AC5" w:rsidP="005D4AC5">
      <w:pPr>
        <w:pStyle w:val="RLTextlnkuslovan"/>
        <w:numPr>
          <w:ilvl w:val="1"/>
          <w:numId w:val="8"/>
        </w:numPr>
        <w:tabs>
          <w:tab w:val="clear" w:pos="1587"/>
        </w:tabs>
        <w:ind w:hanging="644"/>
        <w:rPr>
          <w:rFonts w:asciiTheme="minorHAnsi" w:hAnsiTheme="minorHAnsi" w:cstheme="minorHAnsi"/>
          <w:szCs w:val="22"/>
        </w:rPr>
      </w:pPr>
      <w:r w:rsidRPr="0041574D">
        <w:rPr>
          <w:rFonts w:asciiTheme="minorHAnsi" w:hAnsiTheme="minorHAnsi" w:cstheme="minorHAnsi"/>
          <w:szCs w:val="22"/>
        </w:rPr>
        <w:t>Nároky z vad se nedotýkají nároku Objednatele na náhradu škody nebo na smluvní pokutu.</w:t>
      </w:r>
    </w:p>
    <w:p w14:paraId="0063BD41" w14:textId="77777777" w:rsidR="005D4AC5" w:rsidRPr="0041574D" w:rsidRDefault="005D4AC5" w:rsidP="005D4AC5">
      <w:pPr>
        <w:pStyle w:val="RLlneksmlouvy"/>
        <w:numPr>
          <w:ilvl w:val="0"/>
          <w:numId w:val="8"/>
        </w:numPr>
        <w:rPr>
          <w:rFonts w:asciiTheme="minorHAnsi" w:hAnsiTheme="minorHAnsi" w:cstheme="minorHAnsi"/>
        </w:rPr>
      </w:pPr>
      <w:r w:rsidRPr="0041574D">
        <w:rPr>
          <w:rFonts w:asciiTheme="minorHAnsi" w:hAnsiTheme="minorHAnsi" w:cstheme="minorHAnsi"/>
        </w:rPr>
        <w:lastRenderedPageBreak/>
        <w:t>SANKCE</w:t>
      </w:r>
    </w:p>
    <w:p w14:paraId="0D60176F" w14:textId="77777777" w:rsidR="005D4AC5" w:rsidRPr="0041574D" w:rsidRDefault="005D4AC5" w:rsidP="005D4AC5">
      <w:pPr>
        <w:pStyle w:val="RLTextlnkuslovan"/>
        <w:numPr>
          <w:ilvl w:val="1"/>
          <w:numId w:val="8"/>
        </w:numPr>
        <w:tabs>
          <w:tab w:val="clear" w:pos="1587"/>
          <w:tab w:val="left" w:pos="851"/>
        </w:tabs>
        <w:ind w:left="851" w:hanging="567"/>
        <w:rPr>
          <w:rFonts w:asciiTheme="minorHAnsi" w:hAnsiTheme="minorHAnsi" w:cstheme="minorHAnsi"/>
          <w:lang w:eastAsia="en-US"/>
        </w:rPr>
      </w:pPr>
      <w:r w:rsidRPr="0041574D">
        <w:rPr>
          <w:rFonts w:asciiTheme="minorHAnsi" w:hAnsiTheme="minorHAnsi" w:cstheme="minorHAnsi"/>
          <w:lang w:eastAsia="en-US"/>
        </w:rPr>
        <w:t>Jestliže se Objednatel bezdůvodně opozdí s platbou ceny poskytovaných dodávek a služeb dle této Smlouvy, je povinen uhradit Poskytovateli</w:t>
      </w:r>
      <w:r>
        <w:rPr>
          <w:rFonts w:asciiTheme="minorHAnsi" w:hAnsiTheme="minorHAnsi" w:cstheme="minorHAnsi"/>
          <w:lang w:eastAsia="en-US"/>
        </w:rPr>
        <w:t xml:space="preserve"> smluvní</w:t>
      </w:r>
      <w:r w:rsidRPr="0041574D">
        <w:rPr>
          <w:rFonts w:asciiTheme="minorHAnsi" w:hAnsiTheme="minorHAnsi" w:cstheme="minorHAnsi"/>
          <w:lang w:eastAsia="en-US"/>
        </w:rPr>
        <w:t xml:space="preserve"> úrok z prodlení ve výši 0,05 % z dlužné částky za každý den prodlení.</w:t>
      </w:r>
    </w:p>
    <w:p w14:paraId="3A6FB61E" w14:textId="77777777" w:rsidR="005D4AC5" w:rsidRPr="0041574D" w:rsidRDefault="005D4AC5" w:rsidP="005D4AC5">
      <w:pPr>
        <w:pStyle w:val="RLTextlnkuslovan"/>
        <w:numPr>
          <w:ilvl w:val="1"/>
          <w:numId w:val="8"/>
        </w:numPr>
        <w:tabs>
          <w:tab w:val="clear" w:pos="1587"/>
          <w:tab w:val="left" w:pos="851"/>
        </w:tabs>
        <w:ind w:left="851" w:hanging="567"/>
        <w:rPr>
          <w:rFonts w:asciiTheme="minorHAnsi" w:hAnsiTheme="minorHAnsi" w:cstheme="minorHAnsi"/>
          <w:color w:val="000000" w:themeColor="text1"/>
          <w:lang w:eastAsia="en-US"/>
        </w:rPr>
      </w:pPr>
      <w:r w:rsidRPr="0041574D">
        <w:rPr>
          <w:rFonts w:asciiTheme="minorHAnsi" w:hAnsiTheme="minorHAnsi" w:cstheme="minorHAnsi"/>
          <w:color w:val="000000" w:themeColor="text1"/>
        </w:rPr>
        <w:t>V případě, že Poskytovatel nedodrží termín poskytnutí služby dle čl. 2. odst. 2.</w:t>
      </w:r>
      <w:r>
        <w:rPr>
          <w:rFonts w:asciiTheme="minorHAnsi" w:hAnsiTheme="minorHAnsi" w:cstheme="minorHAnsi"/>
          <w:color w:val="000000" w:themeColor="text1"/>
        </w:rPr>
        <w:t>2</w:t>
      </w:r>
      <w:r w:rsidRPr="0041574D">
        <w:rPr>
          <w:rFonts w:asciiTheme="minorHAnsi" w:hAnsiTheme="minorHAnsi" w:cstheme="minorHAnsi"/>
          <w:color w:val="000000" w:themeColor="text1"/>
        </w:rPr>
        <w:t xml:space="preserve"> této Smlouvy, je Poskytovatel povinen uhradit smluvní pokutu ve výši 1. 500,- Kč (slovy: jeden tisíc pět set korun českých), a to za každ</w:t>
      </w:r>
      <w:r>
        <w:rPr>
          <w:rFonts w:asciiTheme="minorHAnsi" w:hAnsiTheme="minorHAnsi" w:cstheme="minorHAnsi"/>
          <w:color w:val="000000" w:themeColor="text1"/>
        </w:rPr>
        <w:t>ý i započatý den</w:t>
      </w:r>
      <w:r w:rsidRPr="0041574D">
        <w:rPr>
          <w:rFonts w:asciiTheme="minorHAnsi" w:hAnsiTheme="minorHAnsi" w:cstheme="minorHAnsi"/>
          <w:color w:val="000000" w:themeColor="text1"/>
        </w:rPr>
        <w:t xml:space="preserve"> prodlení a každý zjištěný případ.</w:t>
      </w:r>
    </w:p>
    <w:p w14:paraId="6AAA7CD8" w14:textId="77777777" w:rsidR="005D4AC5" w:rsidRPr="0041574D" w:rsidRDefault="005D4AC5" w:rsidP="005D4AC5">
      <w:pPr>
        <w:pStyle w:val="RLTextlnkuslovan"/>
        <w:numPr>
          <w:ilvl w:val="1"/>
          <w:numId w:val="8"/>
        </w:numPr>
        <w:tabs>
          <w:tab w:val="clear" w:pos="1587"/>
          <w:tab w:val="left" w:pos="851"/>
        </w:tabs>
        <w:ind w:left="851" w:hanging="567"/>
        <w:rPr>
          <w:rFonts w:asciiTheme="minorHAnsi" w:hAnsiTheme="minorHAnsi" w:cstheme="minorHAnsi"/>
          <w:color w:val="000000" w:themeColor="text1"/>
          <w:lang w:eastAsia="en-US"/>
        </w:rPr>
      </w:pPr>
      <w:r w:rsidRPr="0041574D">
        <w:rPr>
          <w:rFonts w:asciiTheme="minorHAnsi" w:hAnsiTheme="minorHAnsi" w:cstheme="minorHAnsi"/>
          <w:color w:val="000000" w:themeColor="text1"/>
        </w:rPr>
        <w:t>V případě, že Poskytovatel nedodrží termín poskytnutí služby dle čl. 2. odst. 2.3 této Smlouvy, je Poskytovatel povinen uhradit smluvní pokutu ve výši 1. 500,- Kč (slovy: jeden tisíc pět set korun českých), a to za každou i započatou hodinu prodlení a každý zjištěný případ.</w:t>
      </w:r>
    </w:p>
    <w:p w14:paraId="298447D5" w14:textId="77777777" w:rsidR="005D4AC5" w:rsidRPr="0041574D" w:rsidRDefault="005D4AC5" w:rsidP="005D4AC5">
      <w:pPr>
        <w:pStyle w:val="RLTextlnkuslovan"/>
        <w:numPr>
          <w:ilvl w:val="1"/>
          <w:numId w:val="8"/>
        </w:numPr>
        <w:tabs>
          <w:tab w:val="clear" w:pos="1587"/>
        </w:tabs>
        <w:ind w:left="851" w:hanging="566"/>
        <w:rPr>
          <w:rFonts w:asciiTheme="minorHAnsi" w:hAnsiTheme="minorHAnsi" w:cstheme="minorHAnsi"/>
          <w:color w:val="000000" w:themeColor="text1"/>
        </w:rPr>
      </w:pPr>
      <w:bookmarkStart w:id="10" w:name="OLE_LINK1"/>
      <w:bookmarkStart w:id="11" w:name="OLE_LINK2"/>
      <w:r w:rsidRPr="0041574D">
        <w:rPr>
          <w:rFonts w:asciiTheme="minorHAnsi" w:hAnsiTheme="minorHAnsi" w:cstheme="minorHAnsi"/>
          <w:color w:val="000000" w:themeColor="text1"/>
        </w:rPr>
        <w:t>Pro případ prokazatelného porušení povinností Poskytovatele dle čl. 5 této Smlouvy ze strany Poskytovatele je Poskytovatel povinen Objednateli uhradit smluvní pokutu ve výši 1. 000,-Kč (slovy: jeden tisíc korun českých), a to</w:t>
      </w:r>
      <w:bookmarkEnd w:id="10"/>
      <w:bookmarkEnd w:id="11"/>
      <w:r w:rsidRPr="0041574D">
        <w:rPr>
          <w:rFonts w:asciiTheme="minorHAnsi" w:hAnsiTheme="minorHAnsi" w:cstheme="minorHAnsi"/>
          <w:color w:val="000000" w:themeColor="text1"/>
        </w:rPr>
        <w:t xml:space="preserve"> za každý zjištěný případ porušení. </w:t>
      </w:r>
    </w:p>
    <w:p w14:paraId="52C4764B" w14:textId="77777777" w:rsidR="005D4AC5" w:rsidRPr="0041574D" w:rsidRDefault="005D4AC5" w:rsidP="005D4AC5">
      <w:pPr>
        <w:pStyle w:val="RLTextlnkuslovan"/>
        <w:numPr>
          <w:ilvl w:val="1"/>
          <w:numId w:val="8"/>
        </w:numPr>
        <w:tabs>
          <w:tab w:val="clear" w:pos="1587"/>
        </w:tabs>
        <w:ind w:left="851" w:hanging="566"/>
        <w:rPr>
          <w:rFonts w:asciiTheme="minorHAnsi" w:hAnsiTheme="minorHAnsi" w:cstheme="minorHAnsi"/>
          <w:color w:val="000000" w:themeColor="text1"/>
        </w:rPr>
      </w:pPr>
      <w:r w:rsidRPr="0041574D">
        <w:rPr>
          <w:rFonts w:asciiTheme="minorHAnsi" w:hAnsiTheme="minorHAnsi" w:cstheme="minorHAnsi"/>
          <w:color w:val="000000" w:themeColor="text1"/>
        </w:rPr>
        <w:t xml:space="preserve">Při prodlení Poskytovatele s odstraněním vady poskytovaných služeb je Poskytovatel povinen uhradit Objednateli smluvní pokutu ve výši 1. 000,- Kč (slovy: jeden tisíc korun českých), a to za každý i započatý den prodlení. </w:t>
      </w:r>
    </w:p>
    <w:p w14:paraId="55FAF2C3" w14:textId="77777777" w:rsidR="005D4AC5" w:rsidRPr="0041574D" w:rsidRDefault="005D4AC5" w:rsidP="005D4AC5">
      <w:pPr>
        <w:pStyle w:val="RLTextlnkuslovan"/>
        <w:numPr>
          <w:ilvl w:val="1"/>
          <w:numId w:val="8"/>
        </w:numPr>
        <w:tabs>
          <w:tab w:val="clear" w:pos="1587"/>
        </w:tabs>
        <w:ind w:left="851" w:hanging="566"/>
        <w:rPr>
          <w:rFonts w:asciiTheme="minorHAnsi" w:hAnsiTheme="minorHAnsi" w:cstheme="minorHAnsi"/>
        </w:rPr>
      </w:pPr>
      <w:r w:rsidRPr="0041574D">
        <w:rPr>
          <w:rFonts w:asciiTheme="minorHAnsi" w:hAnsiTheme="minorHAnsi" w:cstheme="minorHAnsi"/>
        </w:rPr>
        <w:t>Zaplacení smluvní pokuty nezbavuje Poskytovatele povinnosti splnit závazky stanovené touto Smlouvou.</w:t>
      </w:r>
    </w:p>
    <w:p w14:paraId="174002AD" w14:textId="77777777" w:rsidR="005D4AC5" w:rsidRPr="0041574D" w:rsidRDefault="005D4AC5" w:rsidP="005D4AC5">
      <w:pPr>
        <w:pStyle w:val="RLTextlnkuslovan"/>
        <w:numPr>
          <w:ilvl w:val="1"/>
          <w:numId w:val="8"/>
        </w:numPr>
        <w:tabs>
          <w:tab w:val="clear" w:pos="1587"/>
        </w:tabs>
        <w:ind w:left="851" w:hanging="566"/>
        <w:rPr>
          <w:rFonts w:asciiTheme="minorHAnsi" w:hAnsiTheme="minorHAnsi" w:cstheme="minorHAnsi"/>
        </w:rPr>
      </w:pPr>
      <w:r w:rsidRPr="0041574D">
        <w:rPr>
          <w:rFonts w:asciiTheme="minorHAnsi" w:hAnsiTheme="minorHAnsi" w:cstheme="minorHAnsi"/>
        </w:rPr>
        <w:t>Smluvní pokuta je splatná na základě faktury vystavené stranou oprávněnou do čtrnácti (14) dnů ode dne jejího doručení druhé smluvní straně.</w:t>
      </w:r>
    </w:p>
    <w:p w14:paraId="0DB3668A" w14:textId="77777777" w:rsidR="005D4AC5" w:rsidRPr="0041574D" w:rsidRDefault="005D4AC5" w:rsidP="005D4AC5">
      <w:pPr>
        <w:pStyle w:val="RLTextlnkuslovan"/>
        <w:numPr>
          <w:ilvl w:val="1"/>
          <w:numId w:val="8"/>
        </w:numPr>
        <w:tabs>
          <w:tab w:val="clear" w:pos="1587"/>
        </w:tabs>
        <w:ind w:left="851" w:hanging="566"/>
        <w:rPr>
          <w:rFonts w:asciiTheme="minorHAnsi" w:hAnsiTheme="minorHAnsi" w:cstheme="minorHAnsi"/>
          <w:szCs w:val="22"/>
          <w:lang w:eastAsia="en-US"/>
        </w:rPr>
      </w:pPr>
      <w:r w:rsidRPr="0041574D">
        <w:rPr>
          <w:rFonts w:asciiTheme="minorHAnsi" w:hAnsiTheme="minorHAnsi" w:cstheme="minorHAnsi"/>
        </w:rPr>
        <w:t>Zaplacením smluvní pokuty není dotčeno právo Objednatele na náhradu škody v celém rozsahu. Výše smluvních pokut se do výše náhrady škody nezapočítává.</w:t>
      </w:r>
    </w:p>
    <w:p w14:paraId="7F4B40E5" w14:textId="77777777" w:rsidR="005D4AC5" w:rsidRPr="0041574D" w:rsidRDefault="3DFAF7D2" w:rsidP="7EF39D70">
      <w:pPr>
        <w:pStyle w:val="RLlneksmlouvy"/>
        <w:numPr>
          <w:ilvl w:val="0"/>
          <w:numId w:val="8"/>
        </w:numPr>
        <w:rPr>
          <w:rFonts w:asciiTheme="minorHAnsi" w:hAnsiTheme="minorHAnsi" w:cstheme="minorBidi"/>
        </w:rPr>
      </w:pPr>
      <w:r w:rsidRPr="7EF39D70">
        <w:rPr>
          <w:rFonts w:asciiTheme="minorHAnsi" w:hAnsiTheme="minorHAnsi" w:cstheme="minorBidi"/>
        </w:rPr>
        <w:t>UKONČENÍ SMLOUVY</w:t>
      </w:r>
    </w:p>
    <w:p w14:paraId="0505852F" w14:textId="77777777" w:rsidR="005D4AC5" w:rsidRPr="0041574D" w:rsidRDefault="005D4AC5" w:rsidP="005D4AC5">
      <w:pPr>
        <w:pStyle w:val="RLTextlnkuslovan"/>
        <w:numPr>
          <w:ilvl w:val="1"/>
          <w:numId w:val="8"/>
        </w:numPr>
        <w:tabs>
          <w:tab w:val="clear" w:pos="1587"/>
        </w:tabs>
        <w:ind w:left="851" w:hanging="709"/>
        <w:rPr>
          <w:rFonts w:asciiTheme="minorHAnsi" w:hAnsiTheme="minorHAnsi" w:cstheme="minorHAnsi"/>
          <w:szCs w:val="22"/>
          <w:lang w:eastAsia="en-US"/>
        </w:rPr>
      </w:pPr>
      <w:r w:rsidRPr="0041574D">
        <w:rPr>
          <w:rFonts w:asciiTheme="minorHAnsi" w:hAnsiTheme="minorHAnsi" w:cstheme="minorHAnsi"/>
          <w:szCs w:val="22"/>
        </w:rPr>
        <w:t>Smlouvu lze ukončit vzájemnou písemnou dohodou smluvních stran.</w:t>
      </w:r>
    </w:p>
    <w:p w14:paraId="3FD31672" w14:textId="77777777" w:rsidR="005D4AC5" w:rsidRPr="0041574D" w:rsidRDefault="005D4AC5" w:rsidP="005D4AC5">
      <w:pPr>
        <w:pStyle w:val="RLTextlnkuslovan"/>
        <w:numPr>
          <w:ilvl w:val="1"/>
          <w:numId w:val="8"/>
        </w:numPr>
        <w:tabs>
          <w:tab w:val="clear" w:pos="1587"/>
        </w:tabs>
        <w:ind w:left="851" w:hanging="709"/>
        <w:rPr>
          <w:rFonts w:asciiTheme="minorHAnsi" w:hAnsiTheme="minorHAnsi" w:cstheme="minorHAnsi"/>
          <w:szCs w:val="22"/>
          <w:lang w:eastAsia="en-US"/>
        </w:rPr>
      </w:pPr>
      <w:r w:rsidRPr="0041574D">
        <w:rPr>
          <w:rFonts w:asciiTheme="minorHAnsi" w:hAnsiTheme="minorHAnsi" w:cstheme="minorHAnsi"/>
          <w:szCs w:val="22"/>
        </w:rPr>
        <w:t>Každá ze smluvních stran je oprávněna od této Smlouvy odstoupit z důvodů sjednaných v této Smlouvě nebo stanoví-li tak zákon, zejména pak v případech, kdy je tato Smlouva porušena podstatným způsobem, či pokud dojde k opakovanému porušení Smlouvy způsobem, za nějž tato Smlouva stanovuje smluvní pokutu.</w:t>
      </w:r>
    </w:p>
    <w:p w14:paraId="2010DA00" w14:textId="77777777" w:rsidR="005D4AC5" w:rsidRPr="0041574D" w:rsidRDefault="005D4AC5" w:rsidP="005D4AC5">
      <w:pPr>
        <w:pStyle w:val="RLTextlnkuslovan"/>
        <w:numPr>
          <w:ilvl w:val="1"/>
          <w:numId w:val="8"/>
        </w:numPr>
        <w:tabs>
          <w:tab w:val="clear" w:pos="1587"/>
        </w:tabs>
        <w:ind w:left="851" w:hanging="709"/>
        <w:rPr>
          <w:rFonts w:asciiTheme="minorHAnsi" w:hAnsiTheme="minorHAnsi" w:cstheme="minorHAnsi"/>
          <w:szCs w:val="22"/>
          <w:lang w:eastAsia="en-US"/>
        </w:rPr>
      </w:pPr>
      <w:r w:rsidRPr="0041574D">
        <w:rPr>
          <w:rFonts w:asciiTheme="minorHAnsi" w:hAnsiTheme="minorHAnsi" w:cstheme="minorHAnsi"/>
          <w:szCs w:val="22"/>
        </w:rPr>
        <w:t>Pro účely odstoupení od Smlouvy se za podstatné porušení Smlouvy považuje:</w:t>
      </w:r>
    </w:p>
    <w:p w14:paraId="4187E986" w14:textId="77777777" w:rsidR="005D4AC5" w:rsidRPr="0041574D" w:rsidRDefault="005D4AC5" w:rsidP="005D4AC5">
      <w:pPr>
        <w:pStyle w:val="RLTextlnkuslovan"/>
        <w:numPr>
          <w:ilvl w:val="2"/>
          <w:numId w:val="8"/>
        </w:numPr>
        <w:tabs>
          <w:tab w:val="clear" w:pos="3715"/>
        </w:tabs>
        <w:ind w:left="1560" w:hanging="709"/>
        <w:rPr>
          <w:rFonts w:asciiTheme="minorHAnsi" w:hAnsiTheme="minorHAnsi" w:cstheme="minorHAnsi"/>
          <w:szCs w:val="22"/>
          <w:lang w:eastAsia="en-US"/>
        </w:rPr>
      </w:pPr>
      <w:r w:rsidRPr="0041574D">
        <w:rPr>
          <w:rFonts w:asciiTheme="minorHAnsi" w:hAnsiTheme="minorHAnsi" w:cstheme="minorHAnsi"/>
          <w:szCs w:val="22"/>
          <w:lang w:eastAsia="en-US"/>
        </w:rPr>
        <w:t xml:space="preserve">jestliže </w:t>
      </w:r>
      <w:r w:rsidRPr="0041574D">
        <w:rPr>
          <w:rFonts w:asciiTheme="minorHAnsi" w:hAnsiTheme="minorHAnsi" w:cstheme="minorHAnsi"/>
        </w:rPr>
        <w:t>Poskytovatel</w:t>
      </w:r>
      <w:r w:rsidRPr="0041574D">
        <w:rPr>
          <w:rFonts w:asciiTheme="minorHAnsi" w:hAnsiTheme="minorHAnsi" w:cstheme="minorHAnsi"/>
          <w:szCs w:val="22"/>
          <w:lang w:eastAsia="en-US"/>
        </w:rPr>
        <w:t xml:space="preserve"> neposkytuje služby, které jsou předmětem této Smlouvy, řádně či včas a na písemnou výzvu Objednatele tyto vady neodstraní ve lhůtě výzvou stanovené;</w:t>
      </w:r>
    </w:p>
    <w:p w14:paraId="16168403" w14:textId="77777777" w:rsidR="005D4AC5" w:rsidRPr="0041574D" w:rsidRDefault="005D4AC5" w:rsidP="005D4AC5">
      <w:pPr>
        <w:pStyle w:val="RLTextlnkuslovan"/>
        <w:numPr>
          <w:ilvl w:val="2"/>
          <w:numId w:val="8"/>
        </w:numPr>
        <w:tabs>
          <w:tab w:val="clear" w:pos="3715"/>
        </w:tabs>
        <w:ind w:left="1560" w:hanging="709"/>
        <w:rPr>
          <w:rFonts w:asciiTheme="minorHAnsi" w:hAnsiTheme="minorHAnsi" w:cstheme="minorHAnsi"/>
        </w:rPr>
      </w:pPr>
      <w:r w:rsidRPr="0041574D">
        <w:rPr>
          <w:rFonts w:asciiTheme="minorHAnsi" w:hAnsiTheme="minorHAnsi" w:cstheme="minorHAnsi"/>
        </w:rPr>
        <w:t>opakované (tj. 2x) prodlení Poskytovatele s poskytováním služeb dle termínů daných v jednotlivých výzvách;</w:t>
      </w:r>
    </w:p>
    <w:p w14:paraId="78D321C1" w14:textId="77777777" w:rsidR="005D4AC5" w:rsidRPr="0041574D" w:rsidRDefault="005D4AC5" w:rsidP="005D4AC5">
      <w:pPr>
        <w:pStyle w:val="RLTextlnkuslovan"/>
        <w:numPr>
          <w:ilvl w:val="2"/>
          <w:numId w:val="8"/>
        </w:numPr>
        <w:tabs>
          <w:tab w:val="clear" w:pos="3715"/>
        </w:tabs>
        <w:ind w:left="1560" w:hanging="709"/>
        <w:rPr>
          <w:rFonts w:asciiTheme="minorHAnsi" w:hAnsiTheme="minorHAnsi" w:cstheme="minorHAnsi"/>
        </w:rPr>
      </w:pPr>
      <w:r w:rsidRPr="0041574D">
        <w:rPr>
          <w:rFonts w:asciiTheme="minorHAnsi" w:hAnsiTheme="minorHAnsi" w:cstheme="minorHAnsi"/>
        </w:rPr>
        <w:t>vadnost poskytnutých služeb, pokud Poskytovatel na písemnou výzvu Objednatele vady neodstraní ve lhůtě výzvou stanovené;</w:t>
      </w:r>
    </w:p>
    <w:p w14:paraId="56C2F1EE" w14:textId="77777777" w:rsidR="005D4AC5" w:rsidRPr="0041574D" w:rsidRDefault="005D4AC5" w:rsidP="005D4AC5">
      <w:pPr>
        <w:pStyle w:val="RLTextlnkuslovan"/>
        <w:numPr>
          <w:ilvl w:val="2"/>
          <w:numId w:val="8"/>
        </w:numPr>
        <w:tabs>
          <w:tab w:val="clear" w:pos="3715"/>
        </w:tabs>
        <w:ind w:left="1560" w:hanging="709"/>
        <w:rPr>
          <w:rFonts w:asciiTheme="minorHAnsi" w:hAnsiTheme="minorHAnsi" w:cstheme="minorHAnsi"/>
        </w:rPr>
      </w:pPr>
      <w:r w:rsidRPr="0041574D">
        <w:rPr>
          <w:rFonts w:asciiTheme="minorHAnsi" w:hAnsiTheme="minorHAnsi" w:cstheme="minorHAnsi"/>
        </w:rPr>
        <w:t xml:space="preserve">úpadek Objednatele nebo Poskytovatele ve smyslu § 3 zákona č. 182/2006 Sb., </w:t>
      </w:r>
      <w:r w:rsidRPr="0041574D">
        <w:rPr>
          <w:rFonts w:asciiTheme="minorHAnsi" w:hAnsiTheme="minorHAnsi" w:cstheme="minorHAnsi"/>
          <w:iCs/>
          <w:color w:val="43494D"/>
          <w:szCs w:val="26"/>
          <w:shd w:val="clear" w:color="auto" w:fill="FFFFFF"/>
        </w:rPr>
        <w:t>zákon o úpadku a způsobech jeho řešení (</w:t>
      </w:r>
      <w:r w:rsidRPr="0041574D">
        <w:rPr>
          <w:rFonts w:asciiTheme="minorHAnsi" w:hAnsiTheme="minorHAnsi" w:cstheme="minorHAnsi"/>
        </w:rPr>
        <w:t>insolvenční zákon), ve znění pozdějších předpisů;</w:t>
      </w:r>
    </w:p>
    <w:p w14:paraId="0FC82B61" w14:textId="77777777" w:rsidR="005D4AC5" w:rsidRPr="0041574D" w:rsidRDefault="005D4AC5" w:rsidP="005D4AC5">
      <w:pPr>
        <w:pStyle w:val="RLTextlnkuslovan"/>
        <w:numPr>
          <w:ilvl w:val="2"/>
          <w:numId w:val="8"/>
        </w:numPr>
        <w:tabs>
          <w:tab w:val="clear" w:pos="3715"/>
        </w:tabs>
        <w:ind w:left="1560" w:hanging="709"/>
        <w:rPr>
          <w:rFonts w:asciiTheme="minorHAnsi" w:hAnsiTheme="minorHAnsi" w:cstheme="minorHAnsi"/>
          <w:szCs w:val="22"/>
          <w:lang w:eastAsia="en-US"/>
        </w:rPr>
      </w:pPr>
      <w:r w:rsidRPr="0041574D">
        <w:rPr>
          <w:rFonts w:asciiTheme="minorHAnsi" w:hAnsiTheme="minorHAnsi" w:cstheme="minorHAnsi"/>
        </w:rPr>
        <w:t>z důvodů</w:t>
      </w:r>
      <w:r w:rsidRPr="0041574D">
        <w:rPr>
          <w:rFonts w:asciiTheme="minorHAnsi" w:hAnsiTheme="minorHAnsi" w:cstheme="minorHAnsi"/>
          <w:szCs w:val="22"/>
          <w:lang w:eastAsia="en-US"/>
        </w:rPr>
        <w:t xml:space="preserve"> uvedených v § 223 ZZVZ.</w:t>
      </w:r>
    </w:p>
    <w:p w14:paraId="0D34DBA4" w14:textId="77777777" w:rsidR="005D4AC5" w:rsidRPr="0041574D" w:rsidRDefault="005D4AC5" w:rsidP="005D4AC5">
      <w:pPr>
        <w:pStyle w:val="RLTextlnkuslovan"/>
        <w:numPr>
          <w:ilvl w:val="1"/>
          <w:numId w:val="8"/>
        </w:numPr>
        <w:tabs>
          <w:tab w:val="clear" w:pos="1587"/>
        </w:tabs>
        <w:ind w:left="851" w:hanging="709"/>
        <w:rPr>
          <w:rFonts w:asciiTheme="minorHAnsi" w:hAnsiTheme="minorHAnsi" w:cstheme="minorHAnsi"/>
          <w:szCs w:val="22"/>
          <w:lang w:eastAsia="en-US"/>
        </w:rPr>
      </w:pPr>
      <w:r w:rsidRPr="0041574D">
        <w:rPr>
          <w:rFonts w:asciiTheme="minorHAnsi" w:hAnsiTheme="minorHAnsi" w:cstheme="minorHAnsi"/>
          <w:szCs w:val="22"/>
        </w:rPr>
        <w:t xml:space="preserve">Objednatel je oprávněn tuto Smlouvu kdykoli vypovědět bez udání důvodu. Účinnost výpovědi nastává dnem doručení písemného vyhotovení výpovědi Poskytovateli. Výpovědí </w:t>
      </w:r>
      <w:r w:rsidRPr="0041574D">
        <w:rPr>
          <w:rFonts w:asciiTheme="minorHAnsi" w:hAnsiTheme="minorHAnsi" w:cstheme="minorHAnsi"/>
          <w:szCs w:val="22"/>
        </w:rPr>
        <w:lastRenderedPageBreak/>
        <w:t xml:space="preserve">však nejsou dotčena práva a povinnosti smluvních stran vzniklá dle této Smlouvy na základě Výzev ve smyslu čl. </w:t>
      </w:r>
      <w:r w:rsidRPr="0041574D">
        <w:rPr>
          <w:rFonts w:asciiTheme="minorHAnsi" w:hAnsiTheme="minorHAnsi" w:cstheme="minorHAnsi"/>
          <w:szCs w:val="22"/>
        </w:rPr>
        <w:fldChar w:fldCharType="begin"/>
      </w:r>
      <w:r w:rsidRPr="0041574D">
        <w:rPr>
          <w:rFonts w:asciiTheme="minorHAnsi" w:hAnsiTheme="minorHAnsi" w:cstheme="minorHAnsi"/>
          <w:szCs w:val="22"/>
        </w:rPr>
        <w:instrText xml:space="preserve"> REF _Ref403133731 \r \h  \* MERGEFORMAT </w:instrText>
      </w:r>
      <w:r w:rsidRPr="0041574D">
        <w:rPr>
          <w:rFonts w:asciiTheme="minorHAnsi" w:hAnsiTheme="minorHAnsi" w:cstheme="minorHAnsi"/>
          <w:szCs w:val="22"/>
        </w:rPr>
      </w:r>
      <w:r w:rsidRPr="0041574D">
        <w:rPr>
          <w:rFonts w:asciiTheme="minorHAnsi" w:hAnsiTheme="minorHAnsi" w:cstheme="minorHAnsi"/>
          <w:szCs w:val="22"/>
        </w:rPr>
        <w:fldChar w:fldCharType="separate"/>
      </w:r>
      <w:r w:rsidR="007836C0">
        <w:rPr>
          <w:rFonts w:asciiTheme="minorHAnsi" w:hAnsiTheme="minorHAnsi" w:cstheme="minorHAnsi"/>
          <w:szCs w:val="22"/>
        </w:rPr>
        <w:t>2</w:t>
      </w:r>
      <w:r w:rsidRPr="0041574D">
        <w:rPr>
          <w:rFonts w:asciiTheme="minorHAnsi" w:hAnsiTheme="minorHAnsi" w:cstheme="minorHAnsi"/>
          <w:szCs w:val="22"/>
        </w:rPr>
        <w:fldChar w:fldCharType="end"/>
      </w:r>
      <w:r w:rsidRPr="0041574D">
        <w:rPr>
          <w:rFonts w:asciiTheme="minorHAnsi" w:hAnsiTheme="minorHAnsi" w:cstheme="minorHAnsi"/>
          <w:szCs w:val="22"/>
        </w:rPr>
        <w:t>. této Smlouvy, které nebyly ke dni doručení písemného vyhotovení výpovědi splněny.</w:t>
      </w:r>
    </w:p>
    <w:p w14:paraId="3FDAED48" w14:textId="77777777" w:rsidR="005D4AC5" w:rsidRPr="0041574D" w:rsidRDefault="005D4AC5" w:rsidP="005D4AC5">
      <w:pPr>
        <w:pStyle w:val="RLTextlnkuslovan"/>
        <w:numPr>
          <w:ilvl w:val="1"/>
          <w:numId w:val="8"/>
        </w:numPr>
        <w:tabs>
          <w:tab w:val="clear" w:pos="1587"/>
        </w:tabs>
        <w:ind w:left="851" w:hanging="709"/>
        <w:rPr>
          <w:rFonts w:asciiTheme="minorHAnsi" w:hAnsiTheme="minorHAnsi" w:cstheme="minorHAnsi"/>
        </w:rPr>
      </w:pPr>
      <w:r w:rsidRPr="0041574D">
        <w:rPr>
          <w:rFonts w:asciiTheme="minorHAnsi" w:hAnsiTheme="minorHAnsi" w:cstheme="minorHAnsi"/>
        </w:rPr>
        <w:t>Odstoupením od této Smlouvy nebo vypovězením této Smlouvy nejsou dotčena ustanovení této Smlouvy týkající se nároků z vad, nároků z povinnosti nahradit škodu a nároků ze smluvních pokut, ani další ustanovení a nároky, z jejichž povahy vyplývá, že mají trvat i po ukončení této Smlouvy.</w:t>
      </w:r>
    </w:p>
    <w:p w14:paraId="4CCDC0AB" w14:textId="77777777" w:rsidR="005D4AC5" w:rsidRPr="0041574D" w:rsidRDefault="3DFAF7D2" w:rsidP="000024B7">
      <w:pPr>
        <w:pStyle w:val="RLlneksmlouvy"/>
        <w:numPr>
          <w:ilvl w:val="0"/>
          <w:numId w:val="8"/>
        </w:numPr>
        <w:rPr>
          <w:rFonts w:asciiTheme="minorHAnsi" w:hAnsiTheme="minorHAnsi" w:cstheme="minorBidi"/>
        </w:rPr>
      </w:pPr>
      <w:r w:rsidRPr="7EF39D70">
        <w:rPr>
          <w:rFonts w:asciiTheme="minorHAnsi" w:hAnsiTheme="minorHAnsi" w:cstheme="minorBidi"/>
        </w:rPr>
        <w:t>ZÁVĚREČNÁ USTANOVENÍ</w:t>
      </w:r>
    </w:p>
    <w:p w14:paraId="0C652DFA" w14:textId="206044D8" w:rsidR="005D4AC5" w:rsidRPr="000024B7" w:rsidRDefault="3DFAF7D2" w:rsidP="000024B7">
      <w:pPr>
        <w:pStyle w:val="RLTextlnkuslovan"/>
        <w:numPr>
          <w:ilvl w:val="1"/>
          <w:numId w:val="8"/>
        </w:numPr>
        <w:ind w:left="851" w:hanging="709"/>
        <w:rPr>
          <w:rFonts w:cstheme="minorHAnsi"/>
        </w:rPr>
      </w:pPr>
      <w:bookmarkStart w:id="12" w:name="_Hlk83040211"/>
      <w:r w:rsidRPr="000024B7">
        <w:rPr>
          <w:rFonts w:asciiTheme="minorHAnsi" w:hAnsiTheme="minorHAnsi" w:cstheme="minorHAnsi"/>
        </w:rPr>
        <w:t xml:space="preserve">Oprávněným zaměstnancem Objednatele </w:t>
      </w:r>
      <w:bookmarkEnd w:id="12"/>
      <w:r w:rsidRPr="000024B7">
        <w:rPr>
          <w:rFonts w:asciiTheme="minorHAnsi" w:hAnsiTheme="minorHAnsi" w:cstheme="minorHAnsi"/>
        </w:rPr>
        <w:t xml:space="preserve">ve věcech technických a pro průběžnou kontrolu provádění služeb a předání </w:t>
      </w:r>
      <w:r w:rsidR="00DA4F6D" w:rsidRPr="000024B7">
        <w:rPr>
          <w:rFonts w:asciiTheme="minorHAnsi" w:hAnsiTheme="minorHAnsi" w:cstheme="minorHAnsi"/>
        </w:rPr>
        <w:t xml:space="preserve">dodávek </w:t>
      </w:r>
      <w:r w:rsidR="00685C94">
        <w:rPr>
          <w:rFonts w:asciiTheme="minorHAnsi" w:hAnsiTheme="minorHAnsi" w:cstheme="minorHAnsi"/>
          <w:b/>
          <w:bCs/>
        </w:rPr>
        <w:t>XXXXXXX</w:t>
      </w:r>
      <w:r w:rsidR="00C976EC">
        <w:rPr>
          <w:rFonts w:asciiTheme="minorHAnsi" w:hAnsiTheme="minorHAnsi" w:cstheme="minorHAnsi"/>
        </w:rPr>
        <w:t xml:space="preserve">, </w:t>
      </w:r>
      <w:r w:rsidRPr="000024B7">
        <w:rPr>
          <w:rFonts w:asciiTheme="minorHAnsi" w:hAnsiTheme="minorHAnsi" w:cstheme="minorHAnsi"/>
        </w:rPr>
        <w:t>tel.</w:t>
      </w:r>
      <w:r w:rsidR="000024B7" w:rsidRPr="000024B7">
        <w:rPr>
          <w:rFonts w:asciiTheme="minorHAnsi" w:hAnsiTheme="minorHAnsi" w:cstheme="minorHAnsi"/>
        </w:rPr>
        <w:t xml:space="preserve">: </w:t>
      </w:r>
      <w:r w:rsidR="00685C94">
        <w:rPr>
          <w:rFonts w:asciiTheme="minorHAnsi" w:hAnsiTheme="minorHAnsi" w:cstheme="minorHAnsi"/>
          <w:b/>
          <w:bCs/>
        </w:rPr>
        <w:t>XXXXXXX</w:t>
      </w:r>
      <w:r w:rsidRPr="000024B7">
        <w:rPr>
          <w:rFonts w:asciiTheme="minorHAnsi" w:hAnsiTheme="minorHAnsi" w:cstheme="minorHAnsi"/>
        </w:rPr>
        <w:t xml:space="preserve">, </w:t>
      </w:r>
      <w:r w:rsidR="000024B7" w:rsidRPr="000024B7">
        <w:rPr>
          <w:rFonts w:asciiTheme="minorHAnsi" w:hAnsiTheme="minorHAnsi" w:cstheme="minorHAnsi"/>
        </w:rPr>
        <w:t xml:space="preserve">e-mail: </w:t>
      </w:r>
      <w:r w:rsidR="00685C94">
        <w:rPr>
          <w:rFonts w:asciiTheme="minorHAnsi" w:hAnsiTheme="minorHAnsi" w:cstheme="minorHAnsi"/>
          <w:b/>
          <w:bCs/>
        </w:rPr>
        <w:t>XXXXXXX</w:t>
      </w:r>
      <w:r w:rsidR="1BF7579A" w:rsidRPr="000024B7">
        <w:rPr>
          <w:rFonts w:asciiTheme="minorHAnsi" w:hAnsiTheme="minorHAnsi" w:cstheme="minorHAnsi"/>
        </w:rPr>
        <w:t>.</w:t>
      </w:r>
      <w:r w:rsidRPr="000024B7">
        <w:rPr>
          <w:rFonts w:cstheme="minorHAnsi"/>
        </w:rPr>
        <w:t xml:space="preserve"> </w:t>
      </w:r>
    </w:p>
    <w:p w14:paraId="20A178BC" w14:textId="3F0816D4"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 xml:space="preserve">Oprávněný zaměstnanec Poskytovatele ve věcech technických, řízení realizace a průběžnou kontrolu činnosti je </w:t>
      </w:r>
      <w:r w:rsidR="00685C94">
        <w:rPr>
          <w:rFonts w:asciiTheme="minorHAnsi" w:hAnsiTheme="minorHAnsi" w:cstheme="minorHAnsi"/>
          <w:b/>
          <w:bCs/>
        </w:rPr>
        <w:t>XXXXXXX</w:t>
      </w:r>
      <w:r w:rsidRPr="000024B7">
        <w:rPr>
          <w:rFonts w:asciiTheme="minorHAnsi" w:hAnsiTheme="minorHAnsi" w:cstheme="minorHAnsi"/>
        </w:rPr>
        <w:t xml:space="preserve">, tel.: </w:t>
      </w:r>
      <w:r w:rsidR="00685C94">
        <w:rPr>
          <w:rFonts w:asciiTheme="minorHAnsi" w:hAnsiTheme="minorHAnsi" w:cstheme="minorHAnsi"/>
          <w:b/>
          <w:bCs/>
        </w:rPr>
        <w:t>XXXXXXX</w:t>
      </w:r>
      <w:r w:rsidRPr="000024B7">
        <w:rPr>
          <w:rFonts w:asciiTheme="minorHAnsi" w:hAnsiTheme="minorHAnsi" w:cstheme="minorHAnsi"/>
        </w:rPr>
        <w:t>, e-</w:t>
      </w:r>
      <w:r w:rsidR="00685C94" w:rsidRPr="00685C94">
        <w:rPr>
          <w:rFonts w:asciiTheme="minorHAnsi" w:hAnsiTheme="minorHAnsi" w:cstheme="minorHAnsi"/>
          <w:b/>
          <w:bCs/>
        </w:rPr>
        <w:t xml:space="preserve"> </w:t>
      </w:r>
      <w:r w:rsidR="00685C94">
        <w:rPr>
          <w:rFonts w:asciiTheme="minorHAnsi" w:hAnsiTheme="minorHAnsi" w:cstheme="minorHAnsi"/>
          <w:b/>
          <w:bCs/>
        </w:rPr>
        <w:t>XXXXXXX</w:t>
      </w:r>
      <w:r w:rsidRPr="000024B7">
        <w:rPr>
          <w:rFonts w:asciiTheme="minorHAnsi" w:hAnsiTheme="minorHAnsi" w:cstheme="minorHAnsi"/>
        </w:rPr>
        <w:t xml:space="preserve">. </w:t>
      </w:r>
    </w:p>
    <w:p w14:paraId="6DA17E84"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Smlouva a veškeré právní vztahy a nároky z ní vyplývající se řídí právním řádem České republiky, v případech v této Smlouvě výslovně neupravených se tyto záležitosti řídí zejména příslušnými ustanoveními Občanského zákoníku.</w:t>
      </w:r>
    </w:p>
    <w:p w14:paraId="677F6CF6"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 xml:space="preserve">Objednatel je oprávněn jednostranně započítat jakoukoliv svoji pohledávku vyplývající z této Smlouvy proti jakékoliv pohledávce Poskytovatele vyplývající z této Smlouvy. </w:t>
      </w:r>
    </w:p>
    <w:p w14:paraId="1E83FF7F"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 xml:space="preserve">Jazykem Smlouvy a všech jednání je čeština. </w:t>
      </w:r>
    </w:p>
    <w:p w14:paraId="48ED74B7"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Spory vzniklé z této Smlouvy nebo v souvislosti s ní budou smluvní strany řešit především vzájemnou dohodou. Pokud nedojde k dohodě, může se kterákoli ze smluvních stran obrátit na věcně příslušný soud, jehož místní příslušnost bude určena sídlem Objednatele.</w:t>
      </w:r>
    </w:p>
    <w:p w14:paraId="58A3788E"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Poskytovatel je povinen neprodleně (nejpozději do sedmi (7) dnů od okamžiku, kdy se o uvedené skutečnosti dozví) informovat Objednatele o tom, že s ním bude zahájeno insolvenční řízení dle zákona č. 182/2006 Sb., o úpadku a způsobech jeho řešení (insolvenční zákon), ve znění pozdějších předpisů, jehož předmětem bude úpadek nebo hrozící úpadek Poskytovatele.</w:t>
      </w:r>
    </w:p>
    <w:p w14:paraId="1254C4E4"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Smluvní strany se zavazují vzájemně si bez zbytečného odkladu a písemně oznamovat všechny změny identifikačních údajů, změny Oprávněných zaměstnanců a změny a návrhy změn v obchodním rejstříku, které by mohly mít vliv na plnění této Smlouvy. V případě Oprávněných zaměstnanců nebo kontaktních údajů smluvních stran dojde řádným potvrzením oznámení druhou stranou ke změně Oprávněného zaměstnance či kontaktních údajů strany bez nutnosti uzavření písemného dodatku k této Smlouvě.</w:t>
      </w:r>
    </w:p>
    <w:p w14:paraId="5912287B"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Poskytovatel výslovně opravňuje Objednatele zveřejnit v souladu se ZZVZ a dalšími právními předpisy na svém profilu tuto Smlouvu včetně jejich případných změn a dodatků, výši skutečně uhrazené ceny za plnění Veřejné zakázky, jež je předmětem této Smlouvy, a případně seznam poddodavatelů Poskytovatele. Poskytovatel se zavazuje poskytnout Objednateli do patnácti (15) dnů od obdržení výzvy učiněné Objednatelem veškeré údaje, které je povinen Objednatel uveřejnit podle ZZVZ a dalších právních předpisů a které má v dispozici Poskytovatel.</w:t>
      </w:r>
    </w:p>
    <w:p w14:paraId="28A7E5BB" w14:textId="77777777" w:rsidR="005D4AC5" w:rsidRPr="0041574D" w:rsidRDefault="3DFAF7D2" w:rsidP="000024B7">
      <w:pPr>
        <w:pStyle w:val="RLTextlnkuslovan"/>
        <w:numPr>
          <w:ilvl w:val="1"/>
          <w:numId w:val="8"/>
        </w:numPr>
        <w:ind w:left="851" w:hanging="709"/>
      </w:pPr>
      <w:r w:rsidRPr="000024B7">
        <w:rPr>
          <w:rFonts w:asciiTheme="minorHAnsi" w:hAnsiTheme="minorHAnsi" w:cstheme="minorHAnsi"/>
        </w:rPr>
        <w:t xml:space="preserve">Případné změny nebo doplnění této Smlouvy mohou být realizovány po dohodě smluvních stran výhradně v souladu s příslušnými ustanoveními ZZVZ a pouze formou číslovaných písemných dodatků, podepsaných oběma smluvními stranami. Za písemnou formu nebude pro tento účel považována výměna prostých e-mailových elektronických zpráv. </w:t>
      </w:r>
    </w:p>
    <w:p w14:paraId="4C24F1C0"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lastRenderedPageBreak/>
        <w:t>Pro případ uzavírání této Smlouvy a jakýchkoli jejích dodatků smluvní strany vylučují použití § 1740 odst. 3 Občanského zákoníku. Poskytovatel na sebe přebírá nebezpečí změny okolností dle § 1765 odst. 2 Občanského zákoníku.</w:t>
      </w:r>
    </w:p>
    <w:p w14:paraId="405B4325"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082BA79B"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Smluvní strany berou na vědomí, že tato Smlouva podléhá povinnosti jejího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tato Smlouva (jakož i její případný dodatek) nabývá účinnosti nejdříve dnem jejího uveřejnění prostřednictvím registru smluv. Objednatel zašle tuto Smlouvu správci registru smluv k uveřejnění bez zbytečného odkladu, nejpozději však do třiceti (30) dnů od jejího uzavření.</w:t>
      </w:r>
    </w:p>
    <w:p w14:paraId="0DC98B87"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Smlouva nabývá platnosti dnem podpisu oběma smluvními stranami.</w:t>
      </w:r>
    </w:p>
    <w:p w14:paraId="2B31B10B" w14:textId="77777777" w:rsidR="005D4AC5" w:rsidRPr="000024B7" w:rsidRDefault="3DFAF7D2" w:rsidP="000024B7">
      <w:pPr>
        <w:pStyle w:val="RLTextlnkuslovan"/>
        <w:numPr>
          <w:ilvl w:val="1"/>
          <w:numId w:val="8"/>
        </w:numPr>
        <w:ind w:left="851" w:hanging="709"/>
        <w:rPr>
          <w:rFonts w:asciiTheme="minorHAnsi" w:hAnsiTheme="minorHAnsi" w:cstheme="minorHAnsi"/>
        </w:rPr>
      </w:pPr>
      <w:r w:rsidRPr="000024B7">
        <w:rPr>
          <w:rFonts w:asciiTheme="minorHAnsi" w:hAnsiTheme="minorHAnsi" w:cstheme="minorHAnsi"/>
        </w:rPr>
        <w:t xml:space="preserve">Nedílnou součást této Smlouvy tvoří tyto přílohy: </w:t>
      </w:r>
    </w:p>
    <w:tbl>
      <w:tblPr>
        <w:tblW w:w="3554" w:type="pct"/>
        <w:jc w:val="center"/>
        <w:tblLook w:val="01E0" w:firstRow="1" w:lastRow="1" w:firstColumn="1" w:lastColumn="1" w:noHBand="0" w:noVBand="0"/>
      </w:tblPr>
      <w:tblGrid>
        <w:gridCol w:w="1837"/>
        <w:gridCol w:w="4610"/>
      </w:tblGrid>
      <w:tr w:rsidR="005D4AC5" w:rsidRPr="0041574D" w14:paraId="3BD7CDD8" w14:textId="77777777" w:rsidTr="009E2687">
        <w:trPr>
          <w:trHeight w:val="1166"/>
          <w:jc w:val="center"/>
        </w:trPr>
        <w:tc>
          <w:tcPr>
            <w:tcW w:w="1425" w:type="pct"/>
          </w:tcPr>
          <w:p w14:paraId="2C61CBA3" w14:textId="1183252E" w:rsidR="005D4AC5" w:rsidRPr="0041574D" w:rsidRDefault="005D4AC5" w:rsidP="000024B7">
            <w:pPr>
              <w:pStyle w:val="RLTextlnkuslovan"/>
              <w:numPr>
                <w:ilvl w:val="0"/>
                <w:numId w:val="0"/>
              </w:numPr>
              <w:rPr>
                <w:rFonts w:cstheme="minorHAnsi"/>
              </w:rPr>
            </w:pPr>
            <w:r w:rsidRPr="0041574D">
              <w:rPr>
                <w:rFonts w:cstheme="minorHAnsi"/>
              </w:rPr>
              <w:br w:type="page"/>
              <w:t>Příloha č. 1:</w:t>
            </w:r>
          </w:p>
          <w:p w14:paraId="3ECE017C" w14:textId="3221E1C4" w:rsidR="005D4AC5" w:rsidRPr="0041574D" w:rsidRDefault="005D4AC5" w:rsidP="000024B7">
            <w:pPr>
              <w:pStyle w:val="RLTextlnkuslovan"/>
              <w:numPr>
                <w:ilvl w:val="0"/>
                <w:numId w:val="0"/>
              </w:numPr>
              <w:rPr>
                <w:rFonts w:cstheme="minorHAnsi"/>
              </w:rPr>
            </w:pPr>
            <w:r w:rsidRPr="0041574D">
              <w:rPr>
                <w:rFonts w:cstheme="minorHAnsi"/>
              </w:rPr>
              <w:br w:type="page"/>
              <w:t>Příloha č. 2:</w:t>
            </w:r>
          </w:p>
          <w:p w14:paraId="67AC3C23" w14:textId="77777777" w:rsidR="005D4AC5" w:rsidRDefault="005D4AC5" w:rsidP="000024B7">
            <w:pPr>
              <w:pStyle w:val="RLTextlnkuslovan"/>
              <w:numPr>
                <w:ilvl w:val="0"/>
                <w:numId w:val="0"/>
              </w:numPr>
              <w:rPr>
                <w:rFonts w:cstheme="minorHAnsi"/>
              </w:rPr>
            </w:pPr>
            <w:r w:rsidRPr="0041574D">
              <w:rPr>
                <w:rFonts w:cstheme="minorHAnsi"/>
              </w:rPr>
              <w:t>Příloha č. 3:</w:t>
            </w:r>
          </w:p>
          <w:p w14:paraId="001BC0A7" w14:textId="65E73DF8" w:rsidR="009E2687" w:rsidRPr="0041574D" w:rsidRDefault="009E2687" w:rsidP="000024B7">
            <w:pPr>
              <w:pStyle w:val="RLTextlnkuslovan"/>
              <w:numPr>
                <w:ilvl w:val="0"/>
                <w:numId w:val="0"/>
              </w:numPr>
              <w:rPr>
                <w:rFonts w:cstheme="minorHAnsi"/>
              </w:rPr>
            </w:pPr>
            <w:r w:rsidRPr="009E2687">
              <w:rPr>
                <w:rFonts w:cstheme="minorHAnsi"/>
              </w:rPr>
              <w:t>Příloha č. 4:</w:t>
            </w:r>
          </w:p>
        </w:tc>
        <w:tc>
          <w:tcPr>
            <w:tcW w:w="3575" w:type="pct"/>
          </w:tcPr>
          <w:p w14:paraId="43BA6889" w14:textId="77777777" w:rsidR="005D4AC5" w:rsidRPr="0041574D" w:rsidRDefault="005D4AC5" w:rsidP="000024B7">
            <w:pPr>
              <w:pStyle w:val="RLTextlnkuslovan"/>
              <w:numPr>
                <w:ilvl w:val="0"/>
                <w:numId w:val="0"/>
              </w:numPr>
              <w:ind w:left="284"/>
              <w:rPr>
                <w:rFonts w:cstheme="minorHAnsi"/>
                <w:szCs w:val="22"/>
              </w:rPr>
            </w:pPr>
            <w:r w:rsidRPr="0041574D">
              <w:rPr>
                <w:rFonts w:cstheme="minorHAnsi"/>
              </w:rPr>
              <w:t>Specifikace Zařízení</w:t>
            </w:r>
            <w:r w:rsidRPr="0041574D">
              <w:rPr>
                <w:rFonts w:cstheme="minorHAnsi"/>
                <w:szCs w:val="22"/>
              </w:rPr>
              <w:t xml:space="preserve"> </w:t>
            </w:r>
          </w:p>
          <w:p w14:paraId="61492D81" w14:textId="77777777" w:rsidR="005D4AC5" w:rsidRPr="0041574D" w:rsidRDefault="005D4AC5" w:rsidP="000024B7">
            <w:pPr>
              <w:pStyle w:val="RLTextlnkuslovan"/>
              <w:numPr>
                <w:ilvl w:val="0"/>
                <w:numId w:val="0"/>
              </w:numPr>
              <w:ind w:left="1021" w:hanging="737"/>
              <w:rPr>
                <w:rFonts w:cstheme="minorHAnsi"/>
                <w:szCs w:val="22"/>
              </w:rPr>
            </w:pPr>
            <w:r w:rsidRPr="0041574D">
              <w:rPr>
                <w:rFonts w:cstheme="minorHAnsi"/>
                <w:szCs w:val="22"/>
              </w:rPr>
              <w:t xml:space="preserve">Rozsah poskytovaných služeb na Zařízení </w:t>
            </w:r>
          </w:p>
          <w:p w14:paraId="3CCE084C" w14:textId="77777777" w:rsidR="005D4AC5" w:rsidRDefault="005D4AC5" w:rsidP="000024B7">
            <w:pPr>
              <w:pStyle w:val="RLTextlnkuslovan"/>
              <w:numPr>
                <w:ilvl w:val="0"/>
                <w:numId w:val="0"/>
              </w:numPr>
              <w:ind w:left="1021" w:hanging="737"/>
              <w:rPr>
                <w:rFonts w:cstheme="minorHAnsi"/>
                <w:szCs w:val="22"/>
              </w:rPr>
            </w:pPr>
            <w:r w:rsidRPr="007D039C">
              <w:rPr>
                <w:rFonts w:cstheme="minorHAnsi"/>
                <w:szCs w:val="22"/>
              </w:rPr>
              <w:t>Seznam potenciálních náhradních dílů Zařízení</w:t>
            </w:r>
          </w:p>
          <w:p w14:paraId="4F639F01" w14:textId="0816C513" w:rsidR="009E2687" w:rsidRPr="0041574D" w:rsidRDefault="009E2687" w:rsidP="000024B7">
            <w:pPr>
              <w:pStyle w:val="RLTextlnkuslovan"/>
              <w:numPr>
                <w:ilvl w:val="0"/>
                <w:numId w:val="0"/>
              </w:numPr>
              <w:ind w:left="1021" w:hanging="737"/>
              <w:rPr>
                <w:rFonts w:cstheme="minorHAnsi"/>
                <w:szCs w:val="22"/>
              </w:rPr>
            </w:pPr>
            <w:r w:rsidRPr="009E2687">
              <w:rPr>
                <w:rFonts w:cstheme="minorHAnsi"/>
                <w:szCs w:val="22"/>
              </w:rPr>
              <w:t>Ceník</w:t>
            </w:r>
          </w:p>
        </w:tc>
      </w:tr>
    </w:tbl>
    <w:p w14:paraId="1804A86E" w14:textId="4C88E19A" w:rsidR="005D4AC5" w:rsidRPr="009E2687" w:rsidRDefault="3DFAF7D2" w:rsidP="009E2687">
      <w:pPr>
        <w:pStyle w:val="RLTextlnkuslovan"/>
        <w:numPr>
          <w:ilvl w:val="1"/>
          <w:numId w:val="8"/>
        </w:numPr>
        <w:ind w:left="851" w:hanging="709"/>
        <w:rPr>
          <w:rFonts w:asciiTheme="minorHAnsi" w:hAnsiTheme="minorHAnsi" w:cstheme="minorHAnsi"/>
        </w:rPr>
      </w:pPr>
      <w:r w:rsidRPr="009E2687">
        <w:rPr>
          <w:rFonts w:asciiTheme="minorHAnsi" w:hAnsiTheme="minorHAnsi" w:cstheme="minorHAnsi"/>
        </w:rPr>
        <w:t>Smlouva je vyhotovena a smluvními stranami podepsána ve dvou (2) vyhotoveních, z nichž každá ze smluvních stran obdrží jedno (1) vyhotovení.</w:t>
      </w:r>
      <w:r w:rsidR="126742A8" w:rsidRPr="009E2687">
        <w:rPr>
          <w:rFonts w:asciiTheme="minorHAnsi" w:hAnsiTheme="minorHAnsi" w:cstheme="minorHAnsi"/>
        </w:rPr>
        <w:t xml:space="preserve"> V případě, že je tato Smlouva uzavírána elektronicky za využití uznávaných elektronických podpisů, postačí jedno vyhotovení Smlouvy, na kterém jsou zaznamenány uznávané elektronické podpisy zástupců Smluvních stran oprávněných tuto Smlouvu uzavřít.</w:t>
      </w:r>
    </w:p>
    <w:p w14:paraId="10FA093A" w14:textId="77777777" w:rsidR="00DA4F6D" w:rsidRDefault="00DA4F6D" w:rsidP="005D4AC5">
      <w:pPr>
        <w:jc w:val="center"/>
        <w:rPr>
          <w:rFonts w:asciiTheme="minorHAnsi" w:hAnsiTheme="minorHAnsi" w:cstheme="minorHAnsi"/>
          <w:b/>
        </w:rPr>
      </w:pPr>
    </w:p>
    <w:p w14:paraId="42C0B104" w14:textId="77777777" w:rsidR="00DA4F6D" w:rsidRDefault="00DA4F6D" w:rsidP="005D4AC5">
      <w:pPr>
        <w:jc w:val="center"/>
        <w:rPr>
          <w:rFonts w:asciiTheme="minorHAnsi" w:hAnsiTheme="minorHAnsi" w:cstheme="minorHAnsi"/>
          <w:b/>
        </w:rPr>
      </w:pPr>
    </w:p>
    <w:p w14:paraId="267B2C26" w14:textId="77777777" w:rsidR="00DA4F6D" w:rsidRDefault="00DA4F6D" w:rsidP="005D4AC5">
      <w:pPr>
        <w:jc w:val="center"/>
        <w:rPr>
          <w:rFonts w:asciiTheme="minorHAnsi" w:hAnsiTheme="minorHAnsi" w:cstheme="minorHAnsi"/>
          <w:b/>
        </w:rPr>
      </w:pPr>
    </w:p>
    <w:p w14:paraId="277CC73E" w14:textId="77777777" w:rsidR="00DA4F6D" w:rsidRDefault="00DA4F6D" w:rsidP="005D4AC5">
      <w:pPr>
        <w:jc w:val="center"/>
        <w:rPr>
          <w:rFonts w:asciiTheme="minorHAnsi" w:hAnsiTheme="minorHAnsi" w:cstheme="minorHAnsi"/>
          <w:b/>
        </w:rPr>
      </w:pPr>
    </w:p>
    <w:p w14:paraId="50CEFD95" w14:textId="77777777" w:rsidR="00DA4F6D" w:rsidRDefault="00DA4F6D" w:rsidP="005D4AC5">
      <w:pPr>
        <w:jc w:val="center"/>
        <w:rPr>
          <w:rFonts w:asciiTheme="minorHAnsi" w:hAnsiTheme="minorHAnsi" w:cstheme="minorHAnsi"/>
          <w:b/>
        </w:rPr>
      </w:pPr>
    </w:p>
    <w:p w14:paraId="36CF6FF0" w14:textId="77777777" w:rsidR="00DA4F6D" w:rsidRDefault="00DA4F6D" w:rsidP="005D4AC5">
      <w:pPr>
        <w:jc w:val="center"/>
        <w:rPr>
          <w:rFonts w:asciiTheme="minorHAnsi" w:hAnsiTheme="minorHAnsi" w:cstheme="minorHAnsi"/>
          <w:b/>
        </w:rPr>
      </w:pPr>
    </w:p>
    <w:p w14:paraId="389E3DDB" w14:textId="3538119C" w:rsidR="00DA4F6D" w:rsidRDefault="00DA4F6D" w:rsidP="005D4AC5">
      <w:pPr>
        <w:jc w:val="center"/>
        <w:rPr>
          <w:rFonts w:asciiTheme="minorHAnsi" w:hAnsiTheme="minorHAnsi" w:cstheme="minorHAnsi"/>
          <w:b/>
        </w:rPr>
      </w:pPr>
    </w:p>
    <w:p w14:paraId="430857ED" w14:textId="77777777" w:rsidR="009E2687" w:rsidRDefault="009E2687" w:rsidP="005D4AC5">
      <w:pPr>
        <w:jc w:val="center"/>
        <w:rPr>
          <w:rFonts w:asciiTheme="minorHAnsi" w:hAnsiTheme="minorHAnsi" w:cstheme="minorHAnsi"/>
          <w:b/>
        </w:rPr>
      </w:pPr>
    </w:p>
    <w:p w14:paraId="0A62357E" w14:textId="77777777" w:rsidR="00DA4F6D" w:rsidRDefault="00DA4F6D" w:rsidP="005D4AC5">
      <w:pPr>
        <w:jc w:val="center"/>
        <w:rPr>
          <w:rFonts w:asciiTheme="minorHAnsi" w:hAnsiTheme="minorHAnsi" w:cstheme="minorHAnsi"/>
          <w:b/>
        </w:rPr>
      </w:pPr>
    </w:p>
    <w:p w14:paraId="584EEDE7" w14:textId="77777777" w:rsidR="00DA4F6D" w:rsidRDefault="00DA4F6D" w:rsidP="005D4AC5">
      <w:pPr>
        <w:jc w:val="center"/>
        <w:rPr>
          <w:rFonts w:asciiTheme="minorHAnsi" w:hAnsiTheme="minorHAnsi" w:cstheme="minorHAnsi"/>
          <w:b/>
        </w:rPr>
      </w:pPr>
    </w:p>
    <w:p w14:paraId="798C7FE6" w14:textId="77777777" w:rsidR="00DA4F6D" w:rsidRDefault="00DA4F6D" w:rsidP="005D4AC5">
      <w:pPr>
        <w:jc w:val="center"/>
        <w:rPr>
          <w:rFonts w:asciiTheme="minorHAnsi" w:hAnsiTheme="minorHAnsi" w:cstheme="minorHAnsi"/>
          <w:b/>
        </w:rPr>
      </w:pPr>
    </w:p>
    <w:p w14:paraId="3A152869" w14:textId="6709AF07" w:rsidR="005D4AC5" w:rsidRPr="0041574D" w:rsidRDefault="005D4AC5" w:rsidP="005D4AC5">
      <w:pPr>
        <w:jc w:val="center"/>
        <w:rPr>
          <w:rFonts w:asciiTheme="minorHAnsi" w:hAnsiTheme="minorHAnsi" w:cstheme="minorHAnsi"/>
          <w:b/>
        </w:rPr>
      </w:pPr>
      <w:r w:rsidRPr="0041574D">
        <w:rPr>
          <w:rFonts w:asciiTheme="minorHAnsi" w:hAnsiTheme="minorHAnsi" w:cstheme="minorHAnsi"/>
          <w:b/>
        </w:rPr>
        <w:t>Smluvní strany prohlašují, že si tuto Smlouvu přečetly, že s jejím obsahem souhlasí a na důkaz toho k ní připojují svoje podpisy.</w:t>
      </w:r>
    </w:p>
    <w:p w14:paraId="58BC0EB2" w14:textId="77777777" w:rsidR="005D4AC5" w:rsidRPr="0041574D" w:rsidRDefault="005D4AC5" w:rsidP="005D4AC5">
      <w:pPr>
        <w:jc w:val="center"/>
        <w:rPr>
          <w:rFonts w:asciiTheme="minorHAnsi" w:hAnsiTheme="minorHAnsi" w:cstheme="minorHAnsi"/>
          <w:b/>
        </w:rPr>
      </w:pPr>
    </w:p>
    <w:tbl>
      <w:tblPr>
        <w:tblW w:w="0" w:type="auto"/>
        <w:jc w:val="center"/>
        <w:tblLook w:val="01E0" w:firstRow="1" w:lastRow="1" w:firstColumn="1" w:lastColumn="1" w:noHBand="0" w:noVBand="0"/>
      </w:tblPr>
      <w:tblGrid>
        <w:gridCol w:w="4535"/>
        <w:gridCol w:w="70"/>
        <w:gridCol w:w="4465"/>
      </w:tblGrid>
      <w:tr w:rsidR="005D4AC5" w:rsidRPr="0041574D" w14:paraId="460E6068" w14:textId="77777777" w:rsidTr="00B812EE">
        <w:trPr>
          <w:jc w:val="center"/>
        </w:trPr>
        <w:tc>
          <w:tcPr>
            <w:tcW w:w="4535" w:type="dxa"/>
          </w:tcPr>
          <w:p w14:paraId="418CB89A" w14:textId="77777777" w:rsidR="005D4AC5" w:rsidRPr="0041574D" w:rsidRDefault="005D4AC5" w:rsidP="00B812EE">
            <w:pPr>
              <w:jc w:val="center"/>
              <w:rPr>
                <w:rFonts w:asciiTheme="minorHAnsi" w:hAnsiTheme="minorHAnsi" w:cstheme="minorHAnsi"/>
                <w:b/>
              </w:rPr>
            </w:pPr>
            <w:r w:rsidRPr="0041574D">
              <w:rPr>
                <w:rFonts w:asciiTheme="minorHAnsi" w:hAnsiTheme="minorHAnsi" w:cstheme="minorHAnsi"/>
                <w:szCs w:val="22"/>
              </w:rPr>
              <w:lastRenderedPageBreak/>
              <w:br w:type="page"/>
            </w:r>
            <w:r w:rsidRPr="0041574D">
              <w:rPr>
                <w:rFonts w:asciiTheme="minorHAnsi" w:hAnsiTheme="minorHAnsi" w:cstheme="minorHAnsi"/>
                <w:b/>
              </w:rPr>
              <w:t>Objednatel</w:t>
            </w:r>
          </w:p>
          <w:p w14:paraId="4E92C20A" w14:textId="3221F92A" w:rsidR="005D4AC5" w:rsidRDefault="005D4AC5" w:rsidP="00B812EE">
            <w:pPr>
              <w:jc w:val="center"/>
              <w:rPr>
                <w:rFonts w:asciiTheme="minorHAnsi" w:hAnsiTheme="minorHAnsi" w:cstheme="minorHAnsi"/>
                <w:b/>
              </w:rPr>
            </w:pPr>
          </w:p>
          <w:p w14:paraId="5C608078" w14:textId="7D2D6EFB" w:rsidR="009E2687" w:rsidRDefault="009E2687" w:rsidP="00B812EE">
            <w:pPr>
              <w:jc w:val="center"/>
              <w:rPr>
                <w:rFonts w:asciiTheme="minorHAnsi" w:hAnsiTheme="minorHAnsi" w:cstheme="minorHAnsi"/>
                <w:b/>
              </w:rPr>
            </w:pPr>
          </w:p>
          <w:p w14:paraId="530788E5" w14:textId="77777777" w:rsidR="009E2687" w:rsidRPr="0041574D" w:rsidRDefault="009E2687" w:rsidP="00B812EE">
            <w:pPr>
              <w:jc w:val="center"/>
              <w:rPr>
                <w:rFonts w:asciiTheme="minorHAnsi" w:hAnsiTheme="minorHAnsi" w:cstheme="minorHAnsi"/>
                <w:b/>
              </w:rPr>
            </w:pPr>
          </w:p>
          <w:p w14:paraId="6F2AC828" w14:textId="77777777" w:rsidR="005D4AC5" w:rsidRPr="0041574D" w:rsidRDefault="005D4AC5" w:rsidP="00B812EE">
            <w:pPr>
              <w:jc w:val="center"/>
              <w:rPr>
                <w:rFonts w:asciiTheme="minorHAnsi" w:hAnsiTheme="minorHAnsi" w:cstheme="minorHAnsi"/>
                <w:lang w:eastAsia="en-US"/>
              </w:rPr>
            </w:pPr>
          </w:p>
          <w:p w14:paraId="574D8E28" w14:textId="784614BA" w:rsidR="005D4AC5" w:rsidRPr="0041574D" w:rsidRDefault="005D4AC5" w:rsidP="00B812EE">
            <w:pPr>
              <w:jc w:val="center"/>
              <w:rPr>
                <w:rFonts w:asciiTheme="minorHAnsi" w:hAnsiTheme="minorHAnsi" w:cstheme="minorHAnsi"/>
                <w:lang w:eastAsia="en-US"/>
              </w:rPr>
            </w:pPr>
            <w:r w:rsidRPr="0041574D">
              <w:rPr>
                <w:rFonts w:asciiTheme="minorHAnsi" w:hAnsiTheme="minorHAnsi" w:cstheme="minorHAnsi"/>
                <w:lang w:eastAsia="en-US"/>
              </w:rPr>
              <w:t>V </w:t>
            </w:r>
            <w:r w:rsidR="009E2687">
              <w:rPr>
                <w:rFonts w:asciiTheme="minorHAnsi" w:hAnsiTheme="minorHAnsi" w:cstheme="minorHAnsi"/>
                <w:lang w:eastAsia="en-US"/>
              </w:rPr>
              <w:t>Praze</w:t>
            </w:r>
            <w:r w:rsidRPr="0041574D">
              <w:rPr>
                <w:rFonts w:asciiTheme="minorHAnsi" w:hAnsiTheme="minorHAnsi" w:cstheme="minorHAnsi"/>
                <w:lang w:eastAsia="en-US"/>
              </w:rPr>
              <w:t xml:space="preserve"> dne _____________</w:t>
            </w:r>
          </w:p>
          <w:p w14:paraId="55537676" w14:textId="77777777" w:rsidR="005D4AC5" w:rsidRPr="0041574D" w:rsidRDefault="005D4AC5" w:rsidP="00B812EE">
            <w:pPr>
              <w:rPr>
                <w:rFonts w:asciiTheme="minorHAnsi" w:hAnsiTheme="minorHAnsi" w:cstheme="minorHAnsi"/>
              </w:rPr>
            </w:pPr>
          </w:p>
          <w:p w14:paraId="5ECD0A32" w14:textId="77777777" w:rsidR="005D4AC5" w:rsidRDefault="005D4AC5" w:rsidP="00B812EE">
            <w:pPr>
              <w:rPr>
                <w:rFonts w:asciiTheme="minorHAnsi" w:hAnsiTheme="minorHAnsi" w:cstheme="minorHAnsi"/>
              </w:rPr>
            </w:pPr>
          </w:p>
          <w:p w14:paraId="3CD6FEEA" w14:textId="77777777" w:rsidR="009E2687" w:rsidRDefault="009E2687" w:rsidP="00B812EE">
            <w:pPr>
              <w:rPr>
                <w:rFonts w:asciiTheme="minorHAnsi" w:hAnsiTheme="minorHAnsi" w:cstheme="minorHAnsi"/>
              </w:rPr>
            </w:pPr>
          </w:p>
          <w:p w14:paraId="7DF47637" w14:textId="7B0D0072" w:rsidR="009E2687" w:rsidRPr="0041574D" w:rsidRDefault="009E2687" w:rsidP="00B812EE">
            <w:pPr>
              <w:rPr>
                <w:rFonts w:asciiTheme="minorHAnsi" w:hAnsiTheme="minorHAnsi" w:cstheme="minorHAnsi"/>
              </w:rPr>
            </w:pPr>
          </w:p>
        </w:tc>
        <w:tc>
          <w:tcPr>
            <w:tcW w:w="4535" w:type="dxa"/>
            <w:gridSpan w:val="2"/>
          </w:tcPr>
          <w:p w14:paraId="266804A8" w14:textId="77777777" w:rsidR="005D4AC5" w:rsidRPr="0041574D" w:rsidRDefault="005D4AC5" w:rsidP="00B812EE">
            <w:pPr>
              <w:jc w:val="center"/>
              <w:rPr>
                <w:rFonts w:asciiTheme="minorHAnsi" w:hAnsiTheme="minorHAnsi" w:cstheme="minorHAnsi"/>
                <w:b/>
              </w:rPr>
            </w:pPr>
            <w:r w:rsidRPr="0041574D">
              <w:rPr>
                <w:rFonts w:asciiTheme="minorHAnsi" w:hAnsiTheme="minorHAnsi" w:cstheme="minorHAnsi"/>
                <w:b/>
              </w:rPr>
              <w:t>Poskytovatel</w:t>
            </w:r>
          </w:p>
          <w:p w14:paraId="7F87716D" w14:textId="631BA0D1" w:rsidR="005D4AC5" w:rsidRDefault="005D4AC5" w:rsidP="00B812EE">
            <w:pPr>
              <w:jc w:val="center"/>
              <w:rPr>
                <w:rFonts w:asciiTheme="minorHAnsi" w:hAnsiTheme="minorHAnsi" w:cstheme="minorHAnsi"/>
                <w:b/>
              </w:rPr>
            </w:pPr>
          </w:p>
          <w:p w14:paraId="35F553C8" w14:textId="1F9C020A" w:rsidR="009E2687" w:rsidRDefault="009E2687" w:rsidP="00B812EE">
            <w:pPr>
              <w:jc w:val="center"/>
              <w:rPr>
                <w:rFonts w:asciiTheme="minorHAnsi" w:hAnsiTheme="minorHAnsi" w:cstheme="minorHAnsi"/>
                <w:b/>
              </w:rPr>
            </w:pPr>
          </w:p>
          <w:p w14:paraId="3F070011" w14:textId="77777777" w:rsidR="009E2687" w:rsidRPr="0041574D" w:rsidRDefault="009E2687" w:rsidP="00B812EE">
            <w:pPr>
              <w:jc w:val="center"/>
              <w:rPr>
                <w:rFonts w:asciiTheme="minorHAnsi" w:hAnsiTheme="minorHAnsi" w:cstheme="minorHAnsi"/>
                <w:b/>
              </w:rPr>
            </w:pPr>
          </w:p>
          <w:p w14:paraId="0A175EFB" w14:textId="77777777" w:rsidR="005D4AC5" w:rsidRPr="0041574D" w:rsidRDefault="005D4AC5" w:rsidP="00B812EE">
            <w:pPr>
              <w:jc w:val="center"/>
              <w:rPr>
                <w:rFonts w:asciiTheme="minorHAnsi" w:hAnsiTheme="minorHAnsi" w:cstheme="minorHAnsi"/>
                <w:lang w:eastAsia="en-US"/>
              </w:rPr>
            </w:pPr>
          </w:p>
          <w:p w14:paraId="3DA38ABE" w14:textId="1E66439D" w:rsidR="005D4AC5" w:rsidRPr="0041574D" w:rsidRDefault="005D4AC5" w:rsidP="00B812EE">
            <w:pPr>
              <w:jc w:val="center"/>
              <w:rPr>
                <w:rFonts w:asciiTheme="minorHAnsi" w:hAnsiTheme="minorHAnsi" w:cstheme="minorHAnsi"/>
                <w:lang w:eastAsia="en-US"/>
              </w:rPr>
            </w:pPr>
            <w:r w:rsidRPr="0041574D">
              <w:rPr>
                <w:rFonts w:asciiTheme="minorHAnsi" w:hAnsiTheme="minorHAnsi" w:cstheme="minorHAnsi"/>
                <w:lang w:eastAsia="en-US"/>
              </w:rPr>
              <w:t>V</w:t>
            </w:r>
            <w:r w:rsidR="009E2687">
              <w:rPr>
                <w:rFonts w:asciiTheme="minorHAnsi" w:hAnsiTheme="minorHAnsi" w:cstheme="minorHAnsi"/>
                <w:lang w:eastAsia="en-US"/>
              </w:rPr>
              <w:t xml:space="preserve">e Vyškově </w:t>
            </w:r>
            <w:r w:rsidRPr="0041574D">
              <w:rPr>
                <w:rFonts w:asciiTheme="minorHAnsi" w:hAnsiTheme="minorHAnsi" w:cstheme="minorHAnsi"/>
                <w:lang w:eastAsia="en-US"/>
              </w:rPr>
              <w:t>dne _____________</w:t>
            </w:r>
          </w:p>
        </w:tc>
      </w:tr>
      <w:tr w:rsidR="005D4AC5" w:rsidRPr="0041574D" w14:paraId="1F2183FA" w14:textId="77777777" w:rsidTr="00B812EE">
        <w:trPr>
          <w:jc w:val="center"/>
        </w:trPr>
        <w:tc>
          <w:tcPr>
            <w:tcW w:w="4535" w:type="dxa"/>
          </w:tcPr>
          <w:p w14:paraId="30955744" w14:textId="77777777" w:rsidR="005D4AC5" w:rsidRPr="0041574D" w:rsidRDefault="005D4AC5" w:rsidP="00B812EE">
            <w:pPr>
              <w:spacing w:after="0"/>
              <w:jc w:val="center"/>
              <w:rPr>
                <w:rFonts w:asciiTheme="minorHAnsi" w:hAnsiTheme="minorHAnsi" w:cstheme="minorHAnsi"/>
                <w:lang w:eastAsia="en-US"/>
              </w:rPr>
            </w:pPr>
            <w:r w:rsidRPr="0041574D">
              <w:rPr>
                <w:rFonts w:asciiTheme="minorHAnsi" w:hAnsiTheme="minorHAnsi" w:cstheme="minorHAnsi"/>
                <w:lang w:eastAsia="en-US"/>
              </w:rPr>
              <w:t>.........................................................................</w:t>
            </w:r>
          </w:p>
          <w:p w14:paraId="6C418B3D" w14:textId="77777777" w:rsidR="005D4AC5" w:rsidRPr="0041574D" w:rsidRDefault="005D4AC5" w:rsidP="00B812EE">
            <w:pPr>
              <w:pStyle w:val="RLdajeosmluvnstran"/>
              <w:rPr>
                <w:rFonts w:asciiTheme="minorHAnsi" w:hAnsiTheme="minorHAnsi" w:cstheme="minorHAnsi"/>
                <w:b/>
                <w:szCs w:val="22"/>
              </w:rPr>
            </w:pPr>
            <w:r w:rsidRPr="0041574D">
              <w:rPr>
                <w:rFonts w:asciiTheme="minorHAnsi" w:hAnsiTheme="minorHAnsi" w:cstheme="minorHAnsi"/>
                <w:b/>
                <w:szCs w:val="22"/>
              </w:rPr>
              <w:t xml:space="preserve">Tomáš Jílek </w:t>
            </w:r>
          </w:p>
          <w:p w14:paraId="2987A490" w14:textId="77777777" w:rsidR="005D4AC5" w:rsidRPr="0041574D" w:rsidRDefault="005D4AC5" w:rsidP="00B812EE">
            <w:pPr>
              <w:pStyle w:val="RLdajeosmluvnstran"/>
              <w:rPr>
                <w:rFonts w:asciiTheme="minorHAnsi" w:hAnsiTheme="minorHAnsi" w:cstheme="minorHAnsi"/>
                <w:szCs w:val="22"/>
              </w:rPr>
            </w:pPr>
            <w:r w:rsidRPr="0041574D">
              <w:rPr>
                <w:rFonts w:asciiTheme="minorHAnsi" w:hAnsiTheme="minorHAnsi" w:cstheme="minorHAnsi"/>
                <w:szCs w:val="22"/>
              </w:rPr>
              <w:t>předseda představenstva</w:t>
            </w:r>
          </w:p>
          <w:p w14:paraId="53C0F676" w14:textId="77777777" w:rsidR="005D4AC5" w:rsidRPr="0041574D" w:rsidRDefault="005D4AC5" w:rsidP="00B812EE">
            <w:pPr>
              <w:pStyle w:val="RLdajeosmluvnstran"/>
              <w:rPr>
                <w:rFonts w:asciiTheme="minorHAnsi" w:hAnsiTheme="minorHAnsi" w:cstheme="minorHAnsi"/>
              </w:rPr>
            </w:pPr>
            <w:r w:rsidRPr="0041574D">
              <w:rPr>
                <w:rFonts w:asciiTheme="minorHAnsi" w:hAnsiTheme="minorHAnsi" w:cstheme="minorHAnsi"/>
                <w:szCs w:val="22"/>
              </w:rPr>
              <w:t>Technologie hlavního města Prahy, a.s.</w:t>
            </w:r>
          </w:p>
        </w:tc>
        <w:tc>
          <w:tcPr>
            <w:tcW w:w="4535" w:type="dxa"/>
            <w:gridSpan w:val="2"/>
          </w:tcPr>
          <w:p w14:paraId="2CBBF804" w14:textId="77777777" w:rsidR="005D4AC5" w:rsidRPr="0041574D" w:rsidRDefault="005D4AC5" w:rsidP="00B812EE">
            <w:pPr>
              <w:spacing w:after="0"/>
              <w:jc w:val="center"/>
              <w:rPr>
                <w:rFonts w:asciiTheme="minorHAnsi" w:hAnsiTheme="minorHAnsi" w:cstheme="minorHAnsi"/>
                <w:lang w:eastAsia="en-US"/>
              </w:rPr>
            </w:pPr>
            <w:r w:rsidRPr="0041574D">
              <w:rPr>
                <w:rFonts w:asciiTheme="minorHAnsi" w:hAnsiTheme="minorHAnsi" w:cstheme="minorHAnsi"/>
                <w:lang w:eastAsia="en-US"/>
              </w:rPr>
              <w:t>.........................................................................</w:t>
            </w:r>
          </w:p>
          <w:p w14:paraId="4E67D219" w14:textId="77777777" w:rsidR="005D4AC5" w:rsidRDefault="009E2687" w:rsidP="00B812EE">
            <w:pPr>
              <w:jc w:val="center"/>
              <w:rPr>
                <w:rFonts w:asciiTheme="minorHAnsi" w:hAnsiTheme="minorHAnsi" w:cstheme="minorHAnsi"/>
                <w:b/>
                <w:szCs w:val="22"/>
              </w:rPr>
            </w:pPr>
            <w:r w:rsidRPr="009E2687">
              <w:rPr>
                <w:rFonts w:asciiTheme="minorHAnsi" w:hAnsiTheme="minorHAnsi" w:cstheme="minorHAnsi"/>
                <w:b/>
                <w:szCs w:val="22"/>
              </w:rPr>
              <w:t>Ing. Pavel Novák</w:t>
            </w:r>
          </w:p>
          <w:p w14:paraId="5A44DEBB" w14:textId="313CE3ED" w:rsidR="009E2687" w:rsidRPr="0041574D" w:rsidRDefault="009E2687" w:rsidP="00B812EE">
            <w:pPr>
              <w:jc w:val="center"/>
              <w:rPr>
                <w:rFonts w:asciiTheme="minorHAnsi" w:hAnsiTheme="minorHAnsi" w:cstheme="minorHAnsi"/>
                <w:lang w:eastAsia="en-US"/>
              </w:rPr>
            </w:pPr>
            <w:r w:rsidRPr="009E2687">
              <w:rPr>
                <w:rFonts w:asciiTheme="minorHAnsi" w:hAnsiTheme="minorHAnsi" w:cstheme="minorHAnsi"/>
                <w:lang w:eastAsia="en-US"/>
              </w:rPr>
              <w:t>jednatel společnosti ELEKON, s.r.o.</w:t>
            </w:r>
          </w:p>
        </w:tc>
      </w:tr>
      <w:tr w:rsidR="005D4AC5" w:rsidRPr="0041574D" w14:paraId="30B5F4E0" w14:textId="77777777" w:rsidTr="00B812EE">
        <w:tblPrEx>
          <w:jc w:val="left"/>
        </w:tblPrEx>
        <w:trPr>
          <w:gridAfter w:val="1"/>
          <w:wAfter w:w="4465" w:type="dxa"/>
        </w:trPr>
        <w:tc>
          <w:tcPr>
            <w:tcW w:w="4605" w:type="dxa"/>
            <w:gridSpan w:val="2"/>
          </w:tcPr>
          <w:p w14:paraId="63D0D1B4" w14:textId="77777777" w:rsidR="005D4AC5" w:rsidRPr="0041574D" w:rsidRDefault="005D4AC5" w:rsidP="00B812EE">
            <w:pPr>
              <w:rPr>
                <w:rFonts w:asciiTheme="minorHAnsi" w:hAnsiTheme="minorHAnsi" w:cstheme="minorHAnsi"/>
                <w:lang w:eastAsia="en-US"/>
              </w:rPr>
            </w:pPr>
          </w:p>
          <w:p w14:paraId="5D09D5F5" w14:textId="1EFE2742" w:rsidR="005D4AC5" w:rsidRDefault="005D4AC5" w:rsidP="00B812EE">
            <w:pPr>
              <w:rPr>
                <w:rFonts w:asciiTheme="minorHAnsi" w:hAnsiTheme="minorHAnsi" w:cstheme="minorHAnsi"/>
                <w:lang w:eastAsia="en-US"/>
              </w:rPr>
            </w:pPr>
          </w:p>
          <w:p w14:paraId="1734D70F" w14:textId="77777777" w:rsidR="009E2687" w:rsidRPr="0041574D" w:rsidRDefault="009E2687" w:rsidP="00B812EE">
            <w:pPr>
              <w:rPr>
                <w:rFonts w:asciiTheme="minorHAnsi" w:hAnsiTheme="minorHAnsi" w:cstheme="minorHAnsi"/>
                <w:lang w:eastAsia="en-US"/>
              </w:rPr>
            </w:pPr>
          </w:p>
          <w:p w14:paraId="5D620399" w14:textId="77777777" w:rsidR="005D4AC5" w:rsidRPr="0041574D" w:rsidRDefault="005D4AC5" w:rsidP="00B812EE">
            <w:pPr>
              <w:jc w:val="center"/>
              <w:rPr>
                <w:rFonts w:asciiTheme="minorHAnsi" w:hAnsiTheme="minorHAnsi" w:cstheme="minorHAnsi"/>
                <w:lang w:eastAsia="en-US"/>
              </w:rPr>
            </w:pPr>
            <w:r w:rsidRPr="0041574D">
              <w:rPr>
                <w:rFonts w:asciiTheme="minorHAnsi" w:hAnsiTheme="minorHAnsi" w:cstheme="minorHAnsi"/>
                <w:lang w:eastAsia="en-US"/>
              </w:rPr>
              <w:t>V _____________ dne _____________</w:t>
            </w:r>
          </w:p>
          <w:p w14:paraId="1430FE7E" w14:textId="612B2A3F" w:rsidR="005D4AC5" w:rsidRDefault="005D4AC5" w:rsidP="00B812EE">
            <w:pPr>
              <w:rPr>
                <w:rFonts w:asciiTheme="minorHAnsi" w:hAnsiTheme="minorHAnsi" w:cstheme="minorHAnsi"/>
              </w:rPr>
            </w:pPr>
          </w:p>
          <w:p w14:paraId="50009DE2" w14:textId="42B5CFA0" w:rsidR="009E2687" w:rsidRDefault="009E2687" w:rsidP="00B812EE">
            <w:pPr>
              <w:rPr>
                <w:rFonts w:asciiTheme="minorHAnsi" w:hAnsiTheme="minorHAnsi" w:cstheme="minorHAnsi"/>
              </w:rPr>
            </w:pPr>
          </w:p>
          <w:p w14:paraId="53EB15E0" w14:textId="77777777" w:rsidR="009E2687" w:rsidRPr="0041574D" w:rsidRDefault="009E2687" w:rsidP="00B812EE">
            <w:pPr>
              <w:rPr>
                <w:rFonts w:asciiTheme="minorHAnsi" w:hAnsiTheme="minorHAnsi" w:cstheme="minorHAnsi"/>
              </w:rPr>
            </w:pPr>
          </w:p>
          <w:p w14:paraId="369FEF8E" w14:textId="77777777" w:rsidR="005D4AC5" w:rsidRPr="0041574D" w:rsidRDefault="005D4AC5" w:rsidP="00B812EE">
            <w:pPr>
              <w:rPr>
                <w:rFonts w:asciiTheme="minorHAnsi" w:hAnsiTheme="minorHAnsi" w:cstheme="minorHAnsi"/>
              </w:rPr>
            </w:pPr>
          </w:p>
        </w:tc>
      </w:tr>
      <w:tr w:rsidR="005D4AC5" w:rsidRPr="0041574D" w14:paraId="16D09B19" w14:textId="77777777" w:rsidTr="00B812EE">
        <w:tblPrEx>
          <w:jc w:val="left"/>
        </w:tblPrEx>
        <w:trPr>
          <w:gridAfter w:val="1"/>
          <w:wAfter w:w="4465" w:type="dxa"/>
        </w:trPr>
        <w:tc>
          <w:tcPr>
            <w:tcW w:w="4605" w:type="dxa"/>
            <w:gridSpan w:val="2"/>
          </w:tcPr>
          <w:p w14:paraId="4F800A7E" w14:textId="77777777" w:rsidR="005D4AC5" w:rsidRPr="0041574D" w:rsidRDefault="005D4AC5" w:rsidP="00B812EE">
            <w:pPr>
              <w:spacing w:after="0"/>
              <w:jc w:val="center"/>
              <w:rPr>
                <w:rFonts w:asciiTheme="minorHAnsi" w:hAnsiTheme="minorHAnsi" w:cstheme="minorHAnsi"/>
                <w:lang w:eastAsia="en-US"/>
              </w:rPr>
            </w:pPr>
            <w:r w:rsidRPr="0041574D">
              <w:rPr>
                <w:rFonts w:asciiTheme="minorHAnsi" w:hAnsiTheme="minorHAnsi" w:cstheme="minorHAnsi"/>
                <w:lang w:eastAsia="en-US"/>
              </w:rPr>
              <w:t>.........................................................................</w:t>
            </w:r>
          </w:p>
          <w:p w14:paraId="7E1F6ACC" w14:textId="77777777" w:rsidR="005D4AC5" w:rsidRPr="0041574D" w:rsidRDefault="005D4AC5" w:rsidP="00B812EE">
            <w:pPr>
              <w:pStyle w:val="RLdajeosmluvnstran"/>
              <w:rPr>
                <w:rFonts w:asciiTheme="minorHAnsi" w:hAnsiTheme="minorHAnsi" w:cstheme="minorHAnsi"/>
                <w:b/>
                <w:szCs w:val="22"/>
              </w:rPr>
            </w:pPr>
            <w:r w:rsidRPr="0041574D">
              <w:rPr>
                <w:rFonts w:asciiTheme="minorHAnsi" w:hAnsiTheme="minorHAnsi" w:cstheme="minorHAnsi"/>
                <w:b/>
                <w:szCs w:val="22"/>
              </w:rPr>
              <w:t>Tomáš Novotný</w:t>
            </w:r>
          </w:p>
          <w:p w14:paraId="16510AF3" w14:textId="77777777" w:rsidR="005D4AC5" w:rsidRPr="0041574D" w:rsidRDefault="005D4AC5" w:rsidP="00B812EE">
            <w:pPr>
              <w:pStyle w:val="RLdajeosmluvnstran"/>
              <w:rPr>
                <w:rFonts w:asciiTheme="minorHAnsi" w:hAnsiTheme="minorHAnsi" w:cstheme="minorHAnsi"/>
                <w:szCs w:val="22"/>
              </w:rPr>
            </w:pPr>
            <w:r w:rsidRPr="0041574D">
              <w:rPr>
                <w:rFonts w:asciiTheme="minorHAnsi" w:hAnsiTheme="minorHAnsi" w:cstheme="minorHAnsi"/>
                <w:szCs w:val="22"/>
              </w:rPr>
              <w:t>místopředseda představenstva</w:t>
            </w:r>
          </w:p>
          <w:p w14:paraId="3E1DC30D" w14:textId="77777777" w:rsidR="005D4AC5" w:rsidRPr="0041574D" w:rsidRDefault="005D4AC5" w:rsidP="00B812EE">
            <w:pPr>
              <w:jc w:val="center"/>
              <w:rPr>
                <w:rFonts w:asciiTheme="minorHAnsi" w:hAnsiTheme="minorHAnsi" w:cstheme="minorHAnsi"/>
                <w:lang w:eastAsia="en-US"/>
              </w:rPr>
            </w:pPr>
            <w:r w:rsidRPr="0041574D">
              <w:rPr>
                <w:rFonts w:asciiTheme="minorHAnsi" w:hAnsiTheme="minorHAnsi" w:cstheme="minorHAnsi"/>
                <w:szCs w:val="22"/>
              </w:rPr>
              <w:t>Technologie hlavního města Prahy, a.s.</w:t>
            </w:r>
          </w:p>
        </w:tc>
      </w:tr>
    </w:tbl>
    <w:p w14:paraId="5BDACB99" w14:textId="77777777" w:rsidR="005D4AC5" w:rsidRPr="0041574D" w:rsidRDefault="005D4AC5" w:rsidP="005D4AC5">
      <w:pPr>
        <w:spacing w:after="0" w:line="240" w:lineRule="auto"/>
        <w:jc w:val="center"/>
        <w:rPr>
          <w:rFonts w:asciiTheme="minorHAnsi" w:hAnsiTheme="minorHAnsi" w:cstheme="minorHAnsi"/>
          <w:b/>
          <w:sz w:val="24"/>
          <w:szCs w:val="36"/>
        </w:rPr>
      </w:pPr>
    </w:p>
    <w:p w14:paraId="73C18B4A" w14:textId="77777777" w:rsidR="005D4AC5" w:rsidRPr="0041574D" w:rsidRDefault="005D4AC5" w:rsidP="005D4AC5">
      <w:pPr>
        <w:spacing w:after="0" w:line="240" w:lineRule="auto"/>
        <w:rPr>
          <w:rFonts w:asciiTheme="minorHAnsi" w:hAnsiTheme="minorHAnsi" w:cstheme="minorHAnsi"/>
          <w:b/>
          <w:sz w:val="24"/>
          <w:szCs w:val="36"/>
        </w:rPr>
      </w:pPr>
      <w:r w:rsidRPr="0041574D">
        <w:rPr>
          <w:rFonts w:asciiTheme="minorHAnsi" w:hAnsiTheme="minorHAnsi" w:cstheme="minorHAnsi"/>
          <w:b/>
          <w:sz w:val="24"/>
          <w:szCs w:val="36"/>
        </w:rPr>
        <w:br w:type="page"/>
      </w:r>
    </w:p>
    <w:p w14:paraId="63098680" w14:textId="77777777" w:rsidR="005D4AC5" w:rsidRPr="0041574D" w:rsidRDefault="005D4AC5" w:rsidP="005D4AC5">
      <w:pPr>
        <w:spacing w:after="0" w:line="240" w:lineRule="auto"/>
        <w:rPr>
          <w:rFonts w:asciiTheme="minorHAnsi" w:hAnsiTheme="minorHAnsi" w:cstheme="minorHAnsi"/>
          <w:b/>
          <w:sz w:val="24"/>
          <w:szCs w:val="36"/>
        </w:rPr>
        <w:sectPr w:rsidR="005D4AC5" w:rsidRPr="0041574D" w:rsidSect="006C7ABA">
          <w:footerReference w:type="default" r:id="rId12"/>
          <w:footerReference w:type="first" r:id="rId13"/>
          <w:pgSz w:w="11906" w:h="16838" w:code="9"/>
          <w:pgMar w:top="1418" w:right="1418" w:bottom="1418" w:left="1418" w:header="709" w:footer="709" w:gutter="0"/>
          <w:cols w:space="708"/>
          <w:titlePg/>
          <w:docGrid w:linePitch="360"/>
        </w:sectPr>
      </w:pPr>
    </w:p>
    <w:p w14:paraId="7F79B6A3" w14:textId="77777777" w:rsidR="005D4AC5" w:rsidRPr="0041574D" w:rsidRDefault="005D4AC5" w:rsidP="005D4AC5">
      <w:pPr>
        <w:spacing w:line="240" w:lineRule="auto"/>
        <w:jc w:val="center"/>
        <w:rPr>
          <w:rFonts w:asciiTheme="minorHAnsi" w:hAnsiTheme="minorHAnsi" w:cstheme="minorHAnsi"/>
          <w:b/>
          <w:sz w:val="24"/>
          <w:szCs w:val="36"/>
        </w:rPr>
      </w:pPr>
      <w:r w:rsidRPr="0041574D">
        <w:rPr>
          <w:rFonts w:asciiTheme="minorHAnsi" w:hAnsiTheme="minorHAnsi" w:cstheme="minorHAnsi"/>
          <w:b/>
          <w:sz w:val="24"/>
          <w:szCs w:val="36"/>
        </w:rPr>
        <w:lastRenderedPageBreak/>
        <w:t>Příloha č. 1</w:t>
      </w:r>
    </w:p>
    <w:p w14:paraId="7B6078C2" w14:textId="77777777" w:rsidR="005D4AC5" w:rsidRPr="0041574D" w:rsidRDefault="005D4AC5" w:rsidP="005D4AC5">
      <w:pPr>
        <w:spacing w:after="0"/>
        <w:jc w:val="center"/>
        <w:rPr>
          <w:rFonts w:asciiTheme="minorHAnsi" w:hAnsiTheme="minorHAnsi" w:cstheme="minorHAnsi"/>
          <w:b/>
          <w:sz w:val="24"/>
          <w:szCs w:val="36"/>
        </w:rPr>
      </w:pPr>
      <w:r w:rsidRPr="0041574D">
        <w:rPr>
          <w:rFonts w:asciiTheme="minorHAnsi" w:hAnsiTheme="minorHAnsi" w:cstheme="minorHAnsi"/>
          <w:b/>
          <w:sz w:val="24"/>
          <w:szCs w:val="36"/>
        </w:rPr>
        <w:t>Specifikace Zařízení</w:t>
      </w:r>
    </w:p>
    <w:p w14:paraId="54EDC3ED" w14:textId="74957562" w:rsidR="005D4AC5" w:rsidRDefault="005D4AC5" w:rsidP="005D4AC5">
      <w:pPr>
        <w:spacing w:line="240" w:lineRule="auto"/>
        <w:jc w:val="center"/>
        <w:rPr>
          <w:rFonts w:asciiTheme="minorHAnsi" w:hAnsiTheme="minorHAnsi" w:cstheme="minorHAnsi"/>
          <w:b/>
          <w:sz w:val="24"/>
          <w:szCs w:val="36"/>
          <w:highlight w:val="yellow"/>
        </w:rPr>
      </w:pPr>
    </w:p>
    <w:p w14:paraId="46BDD87C" w14:textId="77777777" w:rsidR="009E2687" w:rsidRPr="009E2687" w:rsidRDefault="009E2687" w:rsidP="009E2687">
      <w:pPr>
        <w:spacing w:line="240" w:lineRule="auto"/>
        <w:rPr>
          <w:rFonts w:asciiTheme="minorHAnsi" w:hAnsiTheme="minorHAnsi" w:cstheme="minorHAnsi"/>
          <w:b/>
          <w:sz w:val="24"/>
          <w:szCs w:val="36"/>
        </w:rPr>
      </w:pPr>
      <w:r w:rsidRPr="009E2687">
        <w:rPr>
          <w:rFonts w:asciiTheme="minorHAnsi" w:hAnsiTheme="minorHAnsi" w:cstheme="minorHAnsi"/>
          <w:b/>
          <w:sz w:val="24"/>
          <w:szCs w:val="36"/>
        </w:rPr>
        <w:t>-</w:t>
      </w:r>
      <w:r w:rsidRPr="009E2687">
        <w:rPr>
          <w:rFonts w:asciiTheme="minorHAnsi" w:hAnsiTheme="minorHAnsi" w:cstheme="minorHAnsi"/>
          <w:b/>
          <w:sz w:val="24"/>
          <w:szCs w:val="36"/>
        </w:rPr>
        <w:tab/>
        <w:t>řídící jednotka VHP2</w:t>
      </w:r>
    </w:p>
    <w:p w14:paraId="7C26F5DE" w14:textId="128DA0D5" w:rsidR="009E2687" w:rsidRPr="009E2687" w:rsidRDefault="009E2687" w:rsidP="009E2687">
      <w:pPr>
        <w:spacing w:line="240" w:lineRule="auto"/>
        <w:rPr>
          <w:rFonts w:asciiTheme="minorHAnsi" w:hAnsiTheme="minorHAnsi" w:cstheme="minorHAnsi"/>
          <w:b/>
          <w:sz w:val="24"/>
          <w:szCs w:val="36"/>
        </w:rPr>
      </w:pPr>
      <w:r w:rsidRPr="009E2687">
        <w:rPr>
          <w:rFonts w:asciiTheme="minorHAnsi" w:hAnsiTheme="minorHAnsi" w:cstheme="minorHAnsi"/>
          <w:b/>
          <w:sz w:val="24"/>
          <w:szCs w:val="36"/>
        </w:rPr>
        <w:t>-</w:t>
      </w:r>
      <w:r w:rsidRPr="009E2687">
        <w:rPr>
          <w:rFonts w:asciiTheme="minorHAnsi" w:hAnsiTheme="minorHAnsi" w:cstheme="minorHAnsi"/>
          <w:b/>
          <w:sz w:val="24"/>
          <w:szCs w:val="36"/>
        </w:rPr>
        <w:tab/>
        <w:t>napájecí zdroj DRC-60 A</w:t>
      </w:r>
    </w:p>
    <w:p w14:paraId="7DB34A45" w14:textId="77777777" w:rsidR="009E2687" w:rsidRPr="009E2687" w:rsidRDefault="009E2687" w:rsidP="009E2687">
      <w:pPr>
        <w:spacing w:line="240" w:lineRule="auto"/>
        <w:rPr>
          <w:rFonts w:asciiTheme="minorHAnsi" w:hAnsiTheme="minorHAnsi" w:cstheme="minorHAnsi"/>
          <w:b/>
          <w:sz w:val="24"/>
          <w:szCs w:val="36"/>
        </w:rPr>
      </w:pPr>
      <w:r w:rsidRPr="009E2687">
        <w:rPr>
          <w:rFonts w:asciiTheme="minorHAnsi" w:hAnsiTheme="minorHAnsi" w:cstheme="minorHAnsi"/>
          <w:b/>
          <w:sz w:val="24"/>
          <w:szCs w:val="36"/>
        </w:rPr>
        <w:t>-</w:t>
      </w:r>
      <w:r w:rsidRPr="009E2687">
        <w:rPr>
          <w:rFonts w:asciiTheme="minorHAnsi" w:hAnsiTheme="minorHAnsi" w:cstheme="minorHAnsi"/>
          <w:b/>
          <w:sz w:val="24"/>
          <w:szCs w:val="36"/>
        </w:rPr>
        <w:tab/>
        <w:t>přepěťová ochrana HLSA12,5-2754/2+0 M S</w:t>
      </w:r>
    </w:p>
    <w:p w14:paraId="62352663" w14:textId="77777777" w:rsidR="009E2687" w:rsidRPr="009E2687" w:rsidRDefault="009E2687" w:rsidP="009E2687">
      <w:pPr>
        <w:spacing w:line="240" w:lineRule="auto"/>
        <w:rPr>
          <w:rFonts w:asciiTheme="minorHAnsi" w:hAnsiTheme="minorHAnsi" w:cstheme="minorHAnsi"/>
          <w:b/>
          <w:sz w:val="24"/>
          <w:szCs w:val="36"/>
        </w:rPr>
      </w:pPr>
      <w:r w:rsidRPr="009E2687">
        <w:rPr>
          <w:rFonts w:asciiTheme="minorHAnsi" w:hAnsiTheme="minorHAnsi" w:cstheme="minorHAnsi"/>
          <w:b/>
          <w:sz w:val="24"/>
          <w:szCs w:val="36"/>
        </w:rPr>
        <w:t>-</w:t>
      </w:r>
      <w:r w:rsidRPr="009E2687">
        <w:rPr>
          <w:rFonts w:asciiTheme="minorHAnsi" w:hAnsiTheme="minorHAnsi" w:cstheme="minorHAnsi"/>
          <w:b/>
          <w:sz w:val="24"/>
          <w:szCs w:val="36"/>
        </w:rPr>
        <w:tab/>
        <w:t>akumulátor 12V 7,2Ah WA1272 F1</w:t>
      </w:r>
    </w:p>
    <w:p w14:paraId="2C0E7E68" w14:textId="77777777" w:rsidR="009E2687" w:rsidRPr="009E2687" w:rsidRDefault="009E2687" w:rsidP="009E2687">
      <w:pPr>
        <w:spacing w:line="240" w:lineRule="auto"/>
        <w:rPr>
          <w:rFonts w:asciiTheme="minorHAnsi" w:hAnsiTheme="minorHAnsi" w:cstheme="minorHAnsi"/>
          <w:b/>
          <w:sz w:val="24"/>
          <w:szCs w:val="36"/>
        </w:rPr>
      </w:pPr>
    </w:p>
    <w:p w14:paraId="24C53860" w14:textId="43141879" w:rsidR="009E2687" w:rsidRPr="0041574D" w:rsidRDefault="009E2687" w:rsidP="009E2687">
      <w:pPr>
        <w:spacing w:line="240" w:lineRule="auto"/>
        <w:rPr>
          <w:rFonts w:asciiTheme="minorHAnsi" w:hAnsiTheme="minorHAnsi" w:cstheme="minorHAnsi"/>
          <w:b/>
          <w:sz w:val="24"/>
          <w:szCs w:val="36"/>
          <w:highlight w:val="yellow"/>
        </w:rPr>
      </w:pPr>
      <w:r w:rsidRPr="009E2687">
        <w:rPr>
          <w:rFonts w:asciiTheme="minorHAnsi" w:hAnsiTheme="minorHAnsi" w:cstheme="minorHAnsi"/>
          <w:b/>
          <w:sz w:val="24"/>
          <w:szCs w:val="36"/>
        </w:rPr>
        <w:t>Podrobný popis: viz soubor „Specifikace Zařízení.pdf“</w:t>
      </w:r>
    </w:p>
    <w:p w14:paraId="40823DDA"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5F8BBD78"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0EF0864E"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3C5D0C6B"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58B2338B"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4770510F"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3AE28610"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1F3DF6F2"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2737614E"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129CBA71"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21A93102"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72C9D6CA"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44420502"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33C700DC"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7478B74F"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561D452A"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3BF332A7"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7BEAF4B3"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7FBA7487"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2F1568D6"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6363B514"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0326AA38"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7D5CD3AC"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6D316991"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6D22CEF0" w14:textId="77777777" w:rsidR="005D4AC5" w:rsidRPr="0041574D" w:rsidRDefault="005D4AC5" w:rsidP="009E2687">
      <w:pPr>
        <w:spacing w:line="240" w:lineRule="auto"/>
        <w:rPr>
          <w:rFonts w:asciiTheme="minorHAnsi" w:hAnsiTheme="minorHAnsi" w:cstheme="minorHAnsi"/>
          <w:b/>
          <w:sz w:val="24"/>
          <w:szCs w:val="36"/>
          <w:highlight w:val="yellow"/>
        </w:rPr>
      </w:pPr>
    </w:p>
    <w:p w14:paraId="6B69CC7D"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54D6C8A0" w14:textId="77777777" w:rsidR="005D4AC5" w:rsidRPr="0041574D" w:rsidRDefault="005D4AC5" w:rsidP="005D4AC5">
      <w:pPr>
        <w:spacing w:line="240" w:lineRule="auto"/>
        <w:jc w:val="center"/>
        <w:rPr>
          <w:rFonts w:asciiTheme="minorHAnsi" w:hAnsiTheme="minorHAnsi" w:cstheme="minorHAnsi"/>
          <w:b/>
          <w:sz w:val="24"/>
        </w:rPr>
      </w:pPr>
      <w:bookmarkStart w:id="13" w:name="_Toc59001714"/>
      <w:bookmarkStart w:id="14" w:name="_Toc222214049"/>
      <w:r w:rsidRPr="0041574D">
        <w:rPr>
          <w:rFonts w:asciiTheme="minorHAnsi" w:hAnsiTheme="minorHAnsi" w:cstheme="minorHAnsi"/>
          <w:b/>
          <w:sz w:val="24"/>
        </w:rPr>
        <w:t>Příloha č. 2</w:t>
      </w:r>
    </w:p>
    <w:p w14:paraId="4EDB8DA6" w14:textId="77777777" w:rsidR="005D4AC5" w:rsidRPr="0041574D" w:rsidRDefault="005D4AC5" w:rsidP="005D4AC5">
      <w:pPr>
        <w:spacing w:line="240" w:lineRule="auto"/>
        <w:jc w:val="center"/>
        <w:rPr>
          <w:rFonts w:asciiTheme="minorHAnsi" w:hAnsiTheme="minorHAnsi" w:cstheme="minorHAnsi"/>
          <w:szCs w:val="22"/>
        </w:rPr>
      </w:pPr>
      <w:r w:rsidRPr="0041574D">
        <w:rPr>
          <w:rFonts w:asciiTheme="minorHAnsi" w:hAnsiTheme="minorHAnsi" w:cstheme="minorHAnsi"/>
          <w:b/>
          <w:sz w:val="24"/>
        </w:rPr>
        <w:t>Rozsah poskytovaných služeb na Zařízení</w:t>
      </w:r>
    </w:p>
    <w:bookmarkEnd w:id="13"/>
    <w:bookmarkEnd w:id="14"/>
    <w:p w14:paraId="57D5E5E1" w14:textId="77777777" w:rsidR="005D4AC5" w:rsidRPr="0041574D" w:rsidRDefault="005D4AC5" w:rsidP="005D4AC5">
      <w:pPr>
        <w:rPr>
          <w:rFonts w:asciiTheme="minorHAnsi" w:hAnsiTheme="minorHAnsi" w:cstheme="minorHAnsi"/>
          <w:szCs w:val="22"/>
        </w:rPr>
      </w:pPr>
    </w:p>
    <w:p w14:paraId="43E0DB01" w14:textId="77777777" w:rsidR="005D4AC5" w:rsidRPr="0041574D" w:rsidRDefault="005D4AC5" w:rsidP="005D4AC5">
      <w:pPr>
        <w:pStyle w:val="Textodst1sl"/>
        <w:numPr>
          <w:ilvl w:val="0"/>
          <w:numId w:val="4"/>
        </w:numPr>
        <w:rPr>
          <w:rFonts w:asciiTheme="minorHAnsi" w:hAnsiTheme="minorHAnsi" w:cstheme="minorHAnsi"/>
          <w:color w:val="000000"/>
          <w:sz w:val="22"/>
          <w:szCs w:val="22"/>
          <w:u w:val="single"/>
          <w:lang w:val="cs-CZ"/>
        </w:rPr>
      </w:pPr>
      <w:r w:rsidRPr="0041574D">
        <w:rPr>
          <w:rFonts w:asciiTheme="minorHAnsi" w:hAnsiTheme="minorHAnsi" w:cstheme="minorHAnsi"/>
          <w:color w:val="000000"/>
          <w:sz w:val="22"/>
          <w:szCs w:val="22"/>
          <w:u w:val="single"/>
          <w:lang w:val="cs-CZ"/>
        </w:rPr>
        <w:t xml:space="preserve">Postup zajištění odstranění poruchy Zařízení Havarijní službou Objednatele </w:t>
      </w:r>
    </w:p>
    <w:p w14:paraId="243E8F47" w14:textId="7801679B"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V případě poruchy na Zařízení</w:t>
      </w:r>
      <w:r w:rsidR="001B35C0">
        <w:rPr>
          <w:rFonts w:asciiTheme="minorHAnsi" w:hAnsiTheme="minorHAnsi" w:cstheme="minorHAnsi"/>
          <w:color w:val="000000"/>
          <w:sz w:val="22"/>
          <w:szCs w:val="22"/>
          <w:lang w:val="cs-CZ"/>
        </w:rPr>
        <w:t xml:space="preserve">, </w:t>
      </w:r>
      <w:r w:rsidR="001B35C0" w:rsidRPr="009E2687">
        <w:rPr>
          <w:rFonts w:asciiTheme="minorHAnsi" w:hAnsiTheme="minorHAnsi" w:cstheme="minorHAnsi"/>
          <w:color w:val="000000"/>
          <w:sz w:val="22"/>
          <w:szCs w:val="22"/>
          <w:lang w:val="cs-CZ"/>
        </w:rPr>
        <w:t>specifikovaného v Příloze č. 1,</w:t>
      </w:r>
      <w:r w:rsidR="001B35C0">
        <w:rPr>
          <w:lang w:val="cs-CZ"/>
        </w:rPr>
        <w:t xml:space="preserve"> </w:t>
      </w:r>
      <w:r w:rsidRPr="0041574D">
        <w:rPr>
          <w:rFonts w:asciiTheme="minorHAnsi" w:hAnsiTheme="minorHAnsi" w:cstheme="minorHAnsi"/>
          <w:color w:val="000000"/>
          <w:sz w:val="22"/>
          <w:szCs w:val="22"/>
          <w:lang w:val="cs-CZ"/>
        </w:rPr>
        <w:t>(porucha Zařízení nahlášená na Dispečerské pracoviště Objednatele nebo porucha Zařízení zjištěná Objednatelem) zajištuje prvotní servisní zásah pro zjištění příčiny poruchy Zařízení havarijní služba Objednatele. Jedná se o činnosti Havarijní služby Objednatele na Zařízení v záruční době, které svým výkonem nezasahují do zapojení elektrické instalace Zařízení. Havarijní služba Objednatele v rámci prvotního servisního zásahu zajistí:</w:t>
      </w:r>
    </w:p>
    <w:p w14:paraId="0F0B6F70" w14:textId="77777777" w:rsidR="005D4AC5" w:rsidRPr="0041574D" w:rsidRDefault="005D4AC5" w:rsidP="005D4AC5">
      <w:pPr>
        <w:pStyle w:val="Textodst1sl"/>
        <w:numPr>
          <w:ilvl w:val="1"/>
          <w:numId w:val="5"/>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kontrolu hlavního napájení Zapínacího místa z distribuční sítě PRE a.s.,</w:t>
      </w:r>
    </w:p>
    <w:p w14:paraId="44BECA98" w14:textId="77777777" w:rsidR="005D4AC5" w:rsidRPr="0041574D" w:rsidRDefault="005D4AC5" w:rsidP="005D4AC5">
      <w:pPr>
        <w:pStyle w:val="Textodst1sl"/>
        <w:numPr>
          <w:ilvl w:val="1"/>
          <w:numId w:val="5"/>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kontrolu hlavního jističe Zapínacího místa,</w:t>
      </w:r>
    </w:p>
    <w:p w14:paraId="666EF7D1" w14:textId="77777777" w:rsidR="005D4AC5" w:rsidRPr="0041574D" w:rsidRDefault="005D4AC5" w:rsidP="005D4AC5">
      <w:pPr>
        <w:pStyle w:val="Textodst1sl"/>
        <w:numPr>
          <w:ilvl w:val="1"/>
          <w:numId w:val="5"/>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kontrolu napětí na svorkách jistících prvků vývodů ze Zapínacího místa (směrové jištění),</w:t>
      </w:r>
    </w:p>
    <w:p w14:paraId="4A25FB85" w14:textId="77777777" w:rsidR="005D4AC5" w:rsidRPr="0041574D" w:rsidRDefault="005D4AC5" w:rsidP="005D4AC5">
      <w:pPr>
        <w:pStyle w:val="Textodst1sl"/>
        <w:numPr>
          <w:ilvl w:val="1"/>
          <w:numId w:val="5"/>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kontrolu jistících prvků na vývodech ze Zapínacího místa (směrové jištění),</w:t>
      </w:r>
    </w:p>
    <w:p w14:paraId="2E2EFB0E" w14:textId="77777777" w:rsidR="005D4AC5" w:rsidRPr="004511FB" w:rsidRDefault="005D4AC5" w:rsidP="005D4AC5">
      <w:pPr>
        <w:pStyle w:val="Textodst1sl"/>
        <w:numPr>
          <w:ilvl w:val="1"/>
          <w:numId w:val="5"/>
        </w:numPr>
        <w:rPr>
          <w:rFonts w:ascii="Calibri" w:hAnsi="Calibri" w:cs="Calibri"/>
          <w:color w:val="000000"/>
          <w:sz w:val="22"/>
          <w:szCs w:val="22"/>
          <w:lang w:eastAsia="cs-CZ"/>
        </w:rPr>
      </w:pPr>
      <w:r w:rsidRPr="00B42378">
        <w:rPr>
          <w:rFonts w:ascii="Calibri" w:hAnsi="Calibri" w:cs="Calibri"/>
          <w:color w:val="000000"/>
          <w:sz w:val="22"/>
          <w:szCs w:val="22"/>
          <w:lang w:val="cs-CZ"/>
        </w:rPr>
        <w:t xml:space="preserve">kontrolu přítomnosti napětí na svorkovnicích ve světelných místech (SM), napájených kabelovým rozvodem sítě veřejného osvětlení ze zapínacích míst, z nichž je vyvedeno napájení pro veřejné hodiny (VH). </w:t>
      </w:r>
    </w:p>
    <w:p w14:paraId="5B62047A" w14:textId="77777777" w:rsidR="005D4AC5" w:rsidRPr="00B42378" w:rsidRDefault="005D4AC5" w:rsidP="005D4AC5">
      <w:pPr>
        <w:pStyle w:val="Textodst1sl"/>
        <w:numPr>
          <w:ilvl w:val="1"/>
          <w:numId w:val="5"/>
        </w:numPr>
        <w:rPr>
          <w:rFonts w:ascii="Calibri" w:hAnsi="Calibri" w:cs="Calibri"/>
          <w:color w:val="000000"/>
          <w:sz w:val="22"/>
          <w:szCs w:val="22"/>
          <w:lang w:eastAsia="cs-CZ"/>
        </w:rPr>
      </w:pPr>
      <w:r w:rsidRPr="00B42378">
        <w:rPr>
          <w:rFonts w:ascii="Calibri" w:hAnsi="Calibri" w:cs="Calibri"/>
          <w:color w:val="000000"/>
          <w:sz w:val="22"/>
          <w:szCs w:val="22"/>
          <w:lang w:val="cs-CZ"/>
        </w:rPr>
        <w:t xml:space="preserve">kontrolu přítomnosti napětí na svorkovnicích ve veřejných hodinách (VH), napájených kabelovým rozvodem ze sítě veřejného osvětlení </w:t>
      </w:r>
    </w:p>
    <w:p w14:paraId="5A52A598" w14:textId="77777777" w:rsidR="005D4AC5" w:rsidRPr="00B42378" w:rsidRDefault="005D4AC5" w:rsidP="005D4AC5">
      <w:pPr>
        <w:pStyle w:val="Textodst1sl"/>
        <w:numPr>
          <w:ilvl w:val="1"/>
          <w:numId w:val="5"/>
        </w:numPr>
        <w:rPr>
          <w:rFonts w:ascii="Calibri" w:hAnsi="Calibri" w:cs="Calibri"/>
          <w:color w:val="000000"/>
          <w:sz w:val="22"/>
          <w:szCs w:val="22"/>
          <w:lang w:eastAsia="cs-CZ"/>
        </w:rPr>
      </w:pPr>
      <w:r w:rsidRPr="00B42378">
        <w:rPr>
          <w:rFonts w:ascii="Calibri" w:hAnsi="Calibri" w:cs="Calibri"/>
          <w:color w:val="000000"/>
          <w:sz w:val="22"/>
          <w:szCs w:val="22"/>
          <w:lang w:val="cs-CZ"/>
        </w:rPr>
        <w:t>kontrolu jistících prvků pro jednotlivé veřejné hodiny,</w:t>
      </w:r>
    </w:p>
    <w:p w14:paraId="2FA799ED"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br/>
        <w:t>V případě, kdy po prvotním zásahu Havarijní služby Objednatele byly zjištěny příčiny poruchy Zařízení z důvodů výpadků napájení, pak odstranění poruchy Zařízení zajištuje Havarijní služba Objednatele.</w:t>
      </w:r>
    </w:p>
    <w:p w14:paraId="4BC8ED8B"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p>
    <w:p w14:paraId="764DBC2B" w14:textId="77777777" w:rsidR="005D4AC5" w:rsidRPr="0041574D" w:rsidRDefault="005D4AC5" w:rsidP="005D4AC5">
      <w:pPr>
        <w:pStyle w:val="Textodst1sl"/>
        <w:numPr>
          <w:ilvl w:val="0"/>
          <w:numId w:val="4"/>
        </w:numPr>
        <w:rPr>
          <w:rFonts w:asciiTheme="minorHAnsi" w:hAnsiTheme="minorHAnsi" w:cstheme="minorHAnsi"/>
          <w:color w:val="000000"/>
          <w:sz w:val="22"/>
          <w:szCs w:val="22"/>
          <w:u w:val="single"/>
          <w:lang w:val="cs-CZ"/>
        </w:rPr>
      </w:pPr>
      <w:r w:rsidRPr="0041574D">
        <w:rPr>
          <w:rFonts w:asciiTheme="minorHAnsi" w:hAnsiTheme="minorHAnsi" w:cstheme="minorHAnsi"/>
          <w:color w:val="000000"/>
          <w:sz w:val="22"/>
          <w:szCs w:val="22"/>
          <w:u w:val="single"/>
          <w:lang w:val="cs-CZ"/>
        </w:rPr>
        <w:t>Postup zajištění odstranění poruchy Zařízení Poskytovatelem</w:t>
      </w:r>
    </w:p>
    <w:p w14:paraId="1F38B330"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 xml:space="preserve">V případě poruchy na Zařízení (porucha Zařízení nahlášená na Dispečerské pracoviště Objednatele nebo porucha Zařízení zjištěná Objednatelem), kdy po prvotním zásahu Havarijní služby Objednatele byly vyloučeny příčiny poruchy Zařízení dle čl. 1. této Přílohy, tj. poruchy z důvodů výpadků napájení, pak odstranění poruchy Zařízení zajištuje Poskytovatel dle Smlouvy a této Přílohy.   </w:t>
      </w:r>
    </w:p>
    <w:p w14:paraId="5D3EEBC3"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p>
    <w:p w14:paraId="51E781F0"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Objednatel po vyloučení poruchy dle bodu 1. této Přílohy zajistí:</w:t>
      </w:r>
    </w:p>
    <w:p w14:paraId="3970B5D2" w14:textId="77777777" w:rsidR="005D4AC5" w:rsidRPr="0041574D" w:rsidRDefault="005D4AC5" w:rsidP="005D4AC5">
      <w:pPr>
        <w:pStyle w:val="Odstavecseseznamem"/>
        <w:numPr>
          <w:ilvl w:val="0"/>
          <w:numId w:val="5"/>
        </w:numPr>
        <w:tabs>
          <w:tab w:val="left" w:pos="0"/>
          <w:tab w:val="left" w:pos="284"/>
        </w:tabs>
        <w:spacing w:before="80"/>
        <w:contextualSpacing w:val="0"/>
        <w:jc w:val="both"/>
        <w:outlineLvl w:val="1"/>
        <w:rPr>
          <w:rFonts w:asciiTheme="minorHAnsi" w:hAnsiTheme="minorHAnsi" w:cstheme="minorHAnsi"/>
          <w:b w:val="0"/>
          <w:vanish/>
          <w:color w:val="000000"/>
          <w:sz w:val="22"/>
          <w:szCs w:val="22"/>
          <w:lang w:eastAsia="x-none"/>
        </w:rPr>
      </w:pPr>
    </w:p>
    <w:p w14:paraId="33FC06C4" w14:textId="77777777" w:rsidR="005D4AC5" w:rsidRPr="0041574D" w:rsidRDefault="005D4AC5" w:rsidP="005D4AC5">
      <w:pPr>
        <w:pStyle w:val="Textodst1sl"/>
        <w:numPr>
          <w:ilvl w:val="1"/>
          <w:numId w:val="5"/>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neprodleně, tj. nejpozději následující den do 08:00 hodin písemně vyzve Poskytovatele k odstranění poruchy Zařízení.</w:t>
      </w:r>
    </w:p>
    <w:p w14:paraId="669C5FFF" w14:textId="77777777" w:rsidR="005D4AC5" w:rsidRPr="0041574D" w:rsidRDefault="005D4AC5" w:rsidP="005D4AC5">
      <w:pPr>
        <w:pStyle w:val="Textodst1sl"/>
        <w:numPr>
          <w:ilvl w:val="1"/>
          <w:numId w:val="5"/>
        </w:numPr>
        <w:spacing w:before="120"/>
        <w:ind w:left="788" w:hanging="431"/>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 xml:space="preserve">odeslání písemné výzvy k odstranění poruchy Zařízení. Písemná výzva k odstranění poruchy Zařízení bude zaslána odpovědnou osobou Objednatele na kontaktní údaje oprávněné osoby Poskytovatele definované v čl. 14. této Smlouvy. </w:t>
      </w:r>
    </w:p>
    <w:p w14:paraId="181BAED4" w14:textId="77777777" w:rsidR="005D4AC5" w:rsidRPr="0041574D" w:rsidRDefault="005D4AC5" w:rsidP="005D4AC5">
      <w:pPr>
        <w:pStyle w:val="Odstavecseseznamem"/>
        <w:numPr>
          <w:ilvl w:val="1"/>
          <w:numId w:val="5"/>
        </w:numPr>
        <w:spacing w:before="120" w:after="200" w:line="276" w:lineRule="auto"/>
        <w:contextualSpacing w:val="0"/>
        <w:jc w:val="both"/>
        <w:rPr>
          <w:rFonts w:asciiTheme="minorHAnsi" w:hAnsiTheme="minorHAnsi" w:cstheme="minorHAnsi"/>
          <w:b w:val="0"/>
          <w:color w:val="000000"/>
          <w:sz w:val="22"/>
          <w:szCs w:val="22"/>
        </w:rPr>
      </w:pPr>
      <w:r w:rsidRPr="0041574D">
        <w:rPr>
          <w:rFonts w:asciiTheme="minorHAnsi" w:hAnsiTheme="minorHAnsi" w:cstheme="minorHAnsi"/>
          <w:b w:val="0"/>
          <w:color w:val="000000"/>
          <w:sz w:val="22"/>
          <w:szCs w:val="22"/>
          <w:lang w:eastAsia="x-none"/>
        </w:rPr>
        <w:t>Poskytovatel po obdržení výzvy neprodleně vyšle pověřeného pracovníka ke zjištění příčiny poruchy dle požadavku Objednatele ve výzvě k odstranění poruchy Zařízení zaslané oprávněnou osobou Objednatele. Převzetí výzvy Objednatele k odstranění poruchy Zařízení pověřený pracovník Poskytovatele písemně zaznamená do provozního deníku.</w:t>
      </w:r>
    </w:p>
    <w:p w14:paraId="790EB1C9" w14:textId="77777777" w:rsidR="005D4AC5" w:rsidRPr="0041574D" w:rsidRDefault="005D4AC5" w:rsidP="005D4AC5">
      <w:pPr>
        <w:pStyle w:val="Odstavecseseznamem"/>
        <w:numPr>
          <w:ilvl w:val="1"/>
          <w:numId w:val="5"/>
        </w:numPr>
        <w:spacing w:after="200" w:line="276" w:lineRule="auto"/>
        <w:contextualSpacing w:val="0"/>
        <w:jc w:val="both"/>
        <w:rPr>
          <w:rFonts w:asciiTheme="minorHAnsi" w:hAnsiTheme="minorHAnsi" w:cstheme="minorHAnsi"/>
          <w:b w:val="0"/>
          <w:color w:val="000000"/>
          <w:sz w:val="22"/>
          <w:szCs w:val="22"/>
          <w:lang w:eastAsia="x-none"/>
        </w:rPr>
      </w:pPr>
      <w:r w:rsidRPr="0041574D">
        <w:rPr>
          <w:rFonts w:asciiTheme="minorHAnsi" w:hAnsiTheme="minorHAnsi" w:cstheme="minorHAnsi"/>
          <w:b w:val="0"/>
          <w:color w:val="000000"/>
          <w:sz w:val="22"/>
          <w:szCs w:val="22"/>
          <w:lang w:eastAsia="x-none"/>
        </w:rPr>
        <w:t xml:space="preserve">Poskytovatel je povinen a zavazuje se odstraňovat ve lhůtách dle čl. 2 odst. 2.4.1 této Přílohy závadný stav Zařízení, který zjistí, nebo na který bude upozorněn Objednatelem. Poskytovatel se zavazuje k následujícím časovým limitům pro zahájení odstranění poruch a havárií na </w:t>
      </w:r>
      <w:r w:rsidRPr="0041574D">
        <w:rPr>
          <w:rFonts w:asciiTheme="minorHAnsi" w:hAnsiTheme="minorHAnsi" w:cstheme="minorHAnsi"/>
          <w:b w:val="0"/>
          <w:color w:val="000000"/>
          <w:sz w:val="22"/>
          <w:szCs w:val="22"/>
          <w:lang w:eastAsia="x-none"/>
        </w:rPr>
        <w:lastRenderedPageBreak/>
        <w:t>Zařízení v kterémkoliv místě výkonu poskytování služeb servisu na území hlavního města Prahy:</w:t>
      </w:r>
    </w:p>
    <w:p w14:paraId="43C763C1" w14:textId="77777777" w:rsidR="005D4AC5" w:rsidRPr="007D039C" w:rsidRDefault="005D4AC5" w:rsidP="005D4AC5">
      <w:pPr>
        <w:pStyle w:val="Odstavecseseznamem"/>
        <w:numPr>
          <w:ilvl w:val="2"/>
          <w:numId w:val="5"/>
        </w:numPr>
        <w:spacing w:after="200" w:line="276" w:lineRule="auto"/>
        <w:ind w:left="1276" w:hanging="556"/>
        <w:contextualSpacing w:val="0"/>
        <w:jc w:val="both"/>
        <w:rPr>
          <w:rFonts w:ascii="Calibri" w:hAnsi="Calibri" w:cs="Calibri"/>
          <w:color w:val="000000"/>
          <w:sz w:val="22"/>
          <w:szCs w:val="22"/>
        </w:rPr>
      </w:pPr>
      <w:r w:rsidRPr="007D039C">
        <w:rPr>
          <w:rFonts w:asciiTheme="minorHAnsi" w:hAnsiTheme="minorHAnsi" w:cstheme="minorHAnsi"/>
          <w:b w:val="0"/>
          <w:color w:val="000000"/>
          <w:sz w:val="22"/>
          <w:szCs w:val="22"/>
        </w:rPr>
        <w:t xml:space="preserve"> do dvaceti čtyř (24) hodin od obdržení výzvy k odstranění poruchy Zařízení zahájí práce a nepřetržitě bude pokračovat na odstranění havárií nebo poruch Zařízení. Jedná se o poruchy, které představují nefunkční </w:t>
      </w:r>
      <w:r w:rsidRPr="007D039C">
        <w:rPr>
          <w:rFonts w:ascii="Calibri" w:hAnsi="Calibri" w:cs="Calibri"/>
          <w:b w:val="0"/>
          <w:color w:val="000000"/>
          <w:sz w:val="22"/>
          <w:szCs w:val="22"/>
        </w:rPr>
        <w:t xml:space="preserve">veřejné hodiny </w:t>
      </w:r>
      <w:r w:rsidRPr="007D039C">
        <w:rPr>
          <w:rFonts w:ascii="Calibri" w:hAnsi="Calibri" w:cs="Calibri"/>
          <w:b w:val="0"/>
          <w:sz w:val="22"/>
          <w:szCs w:val="22"/>
        </w:rPr>
        <w:t>(veřejné hodiny nejdou nebo ukazují nesprávný čas)</w:t>
      </w:r>
      <w:r w:rsidRPr="007D039C">
        <w:rPr>
          <w:rFonts w:ascii="Calibri" w:hAnsi="Calibri" w:cs="Calibri"/>
          <w:color w:val="000000"/>
          <w:sz w:val="22"/>
          <w:szCs w:val="22"/>
        </w:rPr>
        <w:t>,</w:t>
      </w:r>
    </w:p>
    <w:p w14:paraId="534AC724" w14:textId="0EF148E0" w:rsidR="005D4AC5" w:rsidRPr="0041574D" w:rsidRDefault="001B35C0" w:rsidP="005D4AC5">
      <w:pPr>
        <w:pStyle w:val="Odstavecseseznamem"/>
        <w:numPr>
          <w:ilvl w:val="2"/>
          <w:numId w:val="5"/>
        </w:numPr>
        <w:spacing w:after="200" w:line="276" w:lineRule="auto"/>
        <w:contextualSpacing w:val="0"/>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  </w:t>
      </w:r>
      <w:r w:rsidR="005D4AC5" w:rsidRPr="0041574D">
        <w:rPr>
          <w:rFonts w:asciiTheme="minorHAnsi" w:hAnsiTheme="minorHAnsi" w:cstheme="minorHAnsi"/>
          <w:b w:val="0"/>
          <w:color w:val="000000"/>
          <w:sz w:val="22"/>
          <w:szCs w:val="22"/>
        </w:rPr>
        <w:t>za čas zahájení opravy se považuje okamžik, kdy se pracovník Poskytovatele určený k provedení opravy dostaví do místa provádění opravy. Dodavatel se zavazuje provádět práce na odstranění poruchy a havárie nepřetržitě a je povinen postupovat tak, aby vzniklou nahlášenou poruchu/havárii odstranil</w:t>
      </w:r>
      <w:r w:rsidR="005D4AC5">
        <w:rPr>
          <w:rFonts w:asciiTheme="minorHAnsi" w:hAnsiTheme="minorHAnsi" w:cstheme="minorHAnsi"/>
          <w:b w:val="0"/>
          <w:color w:val="000000"/>
          <w:sz w:val="22"/>
          <w:szCs w:val="22"/>
        </w:rPr>
        <w:t>,</w:t>
      </w:r>
      <w:r w:rsidR="005D4AC5" w:rsidRPr="0041574D">
        <w:rPr>
          <w:rFonts w:asciiTheme="minorHAnsi" w:hAnsiTheme="minorHAnsi" w:cstheme="minorHAnsi"/>
          <w:b w:val="0"/>
          <w:color w:val="000000"/>
          <w:sz w:val="22"/>
          <w:szCs w:val="22"/>
        </w:rPr>
        <w:t xml:space="preserve"> pokud možno v co nejkratší době. Oprava bude považována za ukončenou po uvedení příslušného servisovaného Zařízení do původního plně funkčního stavu. Funkční stav servisovaného Zařízení bude písemně zaznamenán a podpisem oprávněných osob Objednatele a Poskytovatele potvrzen v provozním deníku Zařízení,  </w:t>
      </w:r>
    </w:p>
    <w:p w14:paraId="76C69CB9" w14:textId="77777777" w:rsidR="005D4AC5" w:rsidRPr="0041574D" w:rsidRDefault="005D4AC5" w:rsidP="005D4AC5">
      <w:pPr>
        <w:pStyle w:val="Odstavecseseznamem"/>
        <w:numPr>
          <w:ilvl w:val="2"/>
          <w:numId w:val="5"/>
        </w:numPr>
        <w:spacing w:after="200" w:line="276" w:lineRule="auto"/>
        <w:contextualSpacing w:val="0"/>
        <w:jc w:val="both"/>
        <w:rPr>
          <w:rFonts w:asciiTheme="minorHAnsi" w:hAnsiTheme="minorHAnsi" w:cstheme="minorHAnsi"/>
          <w:b w:val="0"/>
          <w:color w:val="000000"/>
          <w:sz w:val="22"/>
          <w:szCs w:val="22"/>
        </w:rPr>
      </w:pPr>
      <w:r w:rsidRPr="0041574D">
        <w:rPr>
          <w:rFonts w:asciiTheme="minorHAnsi" w:hAnsiTheme="minorHAnsi" w:cstheme="minorHAnsi"/>
          <w:b w:val="0"/>
          <w:color w:val="000000"/>
          <w:sz w:val="22"/>
          <w:szCs w:val="22"/>
        </w:rPr>
        <w:t>Poskytovatel se zavazuje před zahájení plnění poskytovaných služeb nahlásit zahájení plnění poskytovaných služeb na Dispečerské pracoviště Objednatele, na telefonním čísle [800 404 060]. Poskytovatel při nahlášení zahájení prací na Dispečerské pracoviště uvede:</w:t>
      </w:r>
    </w:p>
    <w:p w14:paraId="3C774D95" w14:textId="77777777" w:rsidR="005D4AC5" w:rsidRPr="0041574D" w:rsidRDefault="005D4AC5" w:rsidP="005D4AC5">
      <w:pPr>
        <w:pStyle w:val="Odstavecseseznamem"/>
        <w:numPr>
          <w:ilvl w:val="3"/>
          <w:numId w:val="5"/>
        </w:numPr>
        <w:spacing w:after="120"/>
        <w:ind w:left="2127" w:hanging="851"/>
        <w:contextualSpacing w:val="0"/>
        <w:jc w:val="both"/>
        <w:rPr>
          <w:rFonts w:asciiTheme="minorHAnsi" w:hAnsiTheme="minorHAnsi" w:cstheme="minorHAnsi"/>
          <w:b w:val="0"/>
          <w:color w:val="000000"/>
          <w:sz w:val="22"/>
          <w:szCs w:val="22"/>
        </w:rPr>
      </w:pPr>
      <w:r w:rsidRPr="0041574D">
        <w:rPr>
          <w:rFonts w:asciiTheme="minorHAnsi" w:hAnsiTheme="minorHAnsi" w:cstheme="minorHAnsi"/>
          <w:b w:val="0"/>
          <w:color w:val="000000"/>
          <w:sz w:val="22"/>
          <w:szCs w:val="22"/>
        </w:rPr>
        <w:t xml:space="preserve">název společnosti zajišťující </w:t>
      </w:r>
      <w:r w:rsidRPr="0041574D">
        <w:rPr>
          <w:rFonts w:asciiTheme="minorHAnsi" w:hAnsiTheme="minorHAnsi" w:cstheme="minorHAnsi"/>
          <w:b w:val="0"/>
          <w:sz w:val="22"/>
          <w:szCs w:val="22"/>
        </w:rPr>
        <w:t>poskytování služeb na odstranění poruch Zařízení,</w:t>
      </w:r>
    </w:p>
    <w:p w14:paraId="47E82804" w14:textId="77777777" w:rsidR="005D4AC5" w:rsidRPr="0041574D" w:rsidRDefault="005D4AC5" w:rsidP="005D4AC5">
      <w:pPr>
        <w:pStyle w:val="Odstavecseseznamem"/>
        <w:numPr>
          <w:ilvl w:val="3"/>
          <w:numId w:val="5"/>
        </w:numPr>
        <w:spacing w:after="120"/>
        <w:ind w:left="2127" w:hanging="851"/>
        <w:contextualSpacing w:val="0"/>
        <w:jc w:val="both"/>
        <w:rPr>
          <w:rFonts w:asciiTheme="minorHAnsi" w:hAnsiTheme="minorHAnsi" w:cstheme="minorHAnsi"/>
          <w:b w:val="0"/>
          <w:color w:val="000000"/>
          <w:sz w:val="22"/>
          <w:szCs w:val="22"/>
        </w:rPr>
      </w:pPr>
      <w:r w:rsidRPr="0041574D">
        <w:rPr>
          <w:rFonts w:asciiTheme="minorHAnsi" w:hAnsiTheme="minorHAnsi" w:cstheme="minorHAnsi"/>
          <w:b w:val="0"/>
          <w:sz w:val="22"/>
          <w:szCs w:val="22"/>
        </w:rPr>
        <w:t>Zařízení, na kterém bude vykonávat poskytování služeb na odstranění poruch Zařízení,</w:t>
      </w:r>
    </w:p>
    <w:p w14:paraId="305407F5" w14:textId="77777777" w:rsidR="005D4AC5" w:rsidRPr="0041574D" w:rsidRDefault="005D4AC5" w:rsidP="005D4AC5">
      <w:pPr>
        <w:pStyle w:val="Odstavecseseznamem"/>
        <w:numPr>
          <w:ilvl w:val="3"/>
          <w:numId w:val="5"/>
        </w:numPr>
        <w:spacing w:after="120"/>
        <w:ind w:left="2127" w:hanging="851"/>
        <w:contextualSpacing w:val="0"/>
        <w:jc w:val="both"/>
        <w:rPr>
          <w:rFonts w:asciiTheme="minorHAnsi" w:hAnsiTheme="minorHAnsi" w:cstheme="minorHAnsi"/>
          <w:b w:val="0"/>
          <w:sz w:val="22"/>
          <w:szCs w:val="22"/>
        </w:rPr>
      </w:pPr>
      <w:r w:rsidRPr="0041574D">
        <w:rPr>
          <w:rFonts w:asciiTheme="minorHAnsi" w:hAnsiTheme="minorHAnsi" w:cstheme="minorHAnsi"/>
          <w:b w:val="0"/>
          <w:sz w:val="22"/>
          <w:szCs w:val="22"/>
        </w:rPr>
        <w:t>jméno a telefonní kontakt na vedoucího práce společnosti zajišťující poskytování služeb na odstranění poruch Zařízení,</w:t>
      </w:r>
    </w:p>
    <w:p w14:paraId="22C20810" w14:textId="77777777" w:rsidR="005D4AC5" w:rsidRPr="0041574D" w:rsidRDefault="005D4AC5" w:rsidP="005D4AC5">
      <w:pPr>
        <w:pStyle w:val="Odstavecseseznamem"/>
        <w:numPr>
          <w:ilvl w:val="3"/>
          <w:numId w:val="5"/>
        </w:numPr>
        <w:spacing w:after="120"/>
        <w:ind w:left="2127" w:hanging="851"/>
        <w:contextualSpacing w:val="0"/>
        <w:jc w:val="both"/>
        <w:rPr>
          <w:rFonts w:asciiTheme="minorHAnsi" w:hAnsiTheme="minorHAnsi" w:cstheme="minorHAnsi"/>
          <w:b w:val="0"/>
          <w:color w:val="000000"/>
          <w:sz w:val="22"/>
          <w:szCs w:val="22"/>
        </w:rPr>
      </w:pPr>
      <w:r w:rsidRPr="0041574D">
        <w:rPr>
          <w:rFonts w:asciiTheme="minorHAnsi" w:hAnsiTheme="minorHAnsi" w:cstheme="minorHAnsi"/>
          <w:b w:val="0"/>
          <w:color w:val="000000"/>
          <w:sz w:val="22"/>
          <w:szCs w:val="22"/>
        </w:rPr>
        <w:t>předpokládaný čas na odstranění poruchy Zařízení.</w:t>
      </w:r>
    </w:p>
    <w:p w14:paraId="08BC2149" w14:textId="77777777" w:rsidR="005D4AC5" w:rsidRPr="0041574D" w:rsidRDefault="005D4AC5" w:rsidP="005D4AC5">
      <w:pPr>
        <w:pStyle w:val="Odstavecseseznamem"/>
        <w:numPr>
          <w:ilvl w:val="2"/>
          <w:numId w:val="5"/>
        </w:numPr>
        <w:spacing w:after="200" w:line="276" w:lineRule="auto"/>
        <w:contextualSpacing w:val="0"/>
        <w:jc w:val="both"/>
        <w:rPr>
          <w:rFonts w:asciiTheme="minorHAnsi" w:hAnsiTheme="minorHAnsi" w:cstheme="minorHAnsi"/>
          <w:b w:val="0"/>
          <w:color w:val="000000"/>
          <w:sz w:val="22"/>
          <w:szCs w:val="22"/>
        </w:rPr>
      </w:pPr>
      <w:r w:rsidRPr="0041574D">
        <w:rPr>
          <w:rFonts w:asciiTheme="minorHAnsi" w:hAnsiTheme="minorHAnsi" w:cstheme="minorHAnsi"/>
          <w:b w:val="0"/>
          <w:color w:val="000000"/>
          <w:sz w:val="22"/>
          <w:szCs w:val="22"/>
        </w:rPr>
        <w:t>Poskytovatel se zavazuje po ukončení výkonu činností prováděných v rámci plnění poskytovaných služeb povinen ukončení činností nahlásit na Dispečerské pracoviště Objednatele, na telefonním čísle [</w:t>
      </w:r>
      <w:r w:rsidRPr="0041574D">
        <w:rPr>
          <w:rFonts w:asciiTheme="minorHAnsi" w:hAnsiTheme="minorHAnsi" w:cstheme="minorHAnsi"/>
          <w:color w:val="000000"/>
          <w:sz w:val="22"/>
          <w:szCs w:val="22"/>
        </w:rPr>
        <w:t>800 404 060</w:t>
      </w:r>
      <w:r w:rsidRPr="0041574D">
        <w:rPr>
          <w:rFonts w:asciiTheme="minorHAnsi" w:hAnsiTheme="minorHAnsi" w:cstheme="minorHAnsi"/>
          <w:b w:val="0"/>
          <w:color w:val="000000"/>
          <w:sz w:val="22"/>
          <w:szCs w:val="22"/>
        </w:rPr>
        <w:t>].</w:t>
      </w:r>
    </w:p>
    <w:p w14:paraId="3455AE55" w14:textId="77777777" w:rsidR="005D4AC5" w:rsidRPr="0041574D" w:rsidRDefault="005D4AC5" w:rsidP="005D4AC5">
      <w:pPr>
        <w:pStyle w:val="Textodst1sl"/>
        <w:numPr>
          <w:ilvl w:val="0"/>
          <w:numId w:val="4"/>
        </w:numPr>
        <w:rPr>
          <w:rFonts w:asciiTheme="minorHAnsi" w:hAnsiTheme="minorHAnsi" w:cstheme="minorHAnsi"/>
          <w:color w:val="000000"/>
          <w:sz w:val="22"/>
          <w:szCs w:val="22"/>
          <w:u w:val="single"/>
        </w:rPr>
      </w:pPr>
      <w:r w:rsidRPr="0041574D">
        <w:rPr>
          <w:rFonts w:asciiTheme="minorHAnsi" w:hAnsiTheme="minorHAnsi" w:cstheme="minorHAnsi"/>
          <w:color w:val="000000"/>
          <w:sz w:val="22"/>
          <w:szCs w:val="22"/>
          <w:u w:val="single"/>
          <w:lang w:val="cs-CZ"/>
        </w:rPr>
        <w:t>Postup zajištění odstranění poruchy zařízení veřejného osvětlení (</w:t>
      </w:r>
      <w:r w:rsidRPr="0041574D">
        <w:rPr>
          <w:rFonts w:asciiTheme="minorHAnsi" w:hAnsiTheme="minorHAnsi" w:cstheme="minorHAnsi"/>
          <w:color w:val="000000"/>
          <w:sz w:val="22"/>
          <w:szCs w:val="22"/>
          <w:u w:val="single"/>
        </w:rPr>
        <w:t>dále jen „</w:t>
      </w:r>
      <w:r w:rsidRPr="0041574D">
        <w:rPr>
          <w:rFonts w:asciiTheme="minorHAnsi" w:hAnsiTheme="minorHAnsi" w:cstheme="minorHAnsi"/>
          <w:b/>
          <w:color w:val="000000"/>
          <w:sz w:val="22"/>
          <w:szCs w:val="22"/>
          <w:u w:val="single"/>
        </w:rPr>
        <w:t>Zařízení</w:t>
      </w:r>
      <w:r w:rsidRPr="0041574D">
        <w:rPr>
          <w:rFonts w:asciiTheme="minorHAnsi" w:hAnsiTheme="minorHAnsi" w:cstheme="minorHAnsi"/>
          <w:b/>
          <w:color w:val="000000"/>
          <w:sz w:val="22"/>
          <w:szCs w:val="22"/>
          <w:u w:val="single"/>
          <w:lang w:val="cs-CZ"/>
        </w:rPr>
        <w:t xml:space="preserve"> VO</w:t>
      </w:r>
      <w:r w:rsidRPr="0041574D">
        <w:rPr>
          <w:rFonts w:asciiTheme="minorHAnsi" w:hAnsiTheme="minorHAnsi" w:cstheme="minorHAnsi"/>
          <w:color w:val="000000"/>
          <w:sz w:val="22"/>
          <w:szCs w:val="22"/>
          <w:u w:val="single"/>
        </w:rPr>
        <w:t>“)</w:t>
      </w:r>
      <w:r w:rsidRPr="0041574D">
        <w:rPr>
          <w:rFonts w:asciiTheme="minorHAnsi" w:hAnsiTheme="minorHAnsi" w:cstheme="minorHAnsi"/>
          <w:color w:val="000000"/>
          <w:sz w:val="22"/>
          <w:szCs w:val="22"/>
          <w:u w:val="single"/>
          <w:lang w:val="cs-CZ"/>
        </w:rPr>
        <w:t xml:space="preserve">, navazujících na Zařízení. </w:t>
      </w:r>
    </w:p>
    <w:p w14:paraId="560DD14A" w14:textId="6BCC1454"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 xml:space="preserve">V případě poruchy na </w:t>
      </w:r>
      <w:r w:rsidRPr="0041574D">
        <w:rPr>
          <w:rFonts w:asciiTheme="minorHAnsi" w:hAnsiTheme="minorHAnsi" w:cstheme="minorHAnsi"/>
          <w:color w:val="000000"/>
          <w:sz w:val="22"/>
          <w:szCs w:val="22"/>
        </w:rPr>
        <w:t>Zařízení</w:t>
      </w:r>
      <w:r w:rsidRPr="0041574D">
        <w:rPr>
          <w:rFonts w:asciiTheme="minorHAnsi" w:hAnsiTheme="minorHAnsi" w:cstheme="minorHAnsi"/>
          <w:color w:val="000000"/>
          <w:sz w:val="22"/>
          <w:szCs w:val="22"/>
          <w:lang w:val="cs-CZ"/>
        </w:rPr>
        <w:t xml:space="preserve"> VO, které v hranicích navazuje na Zařízení</w:t>
      </w:r>
      <w:r w:rsidR="009C1236">
        <w:rPr>
          <w:bCs/>
        </w:rPr>
        <w:t>,</w:t>
      </w:r>
      <w:r w:rsidR="009C1236" w:rsidRPr="0041574D">
        <w:rPr>
          <w:bCs/>
        </w:rPr>
        <w:t xml:space="preserve"> </w:t>
      </w:r>
      <w:r w:rsidR="009C1236" w:rsidRPr="0041574D">
        <w:t>specifikov</w:t>
      </w:r>
      <w:r w:rsidR="009C1236">
        <w:t>a</w:t>
      </w:r>
      <w:r w:rsidR="009C1236" w:rsidRPr="0041574D">
        <w:t>n</w:t>
      </w:r>
      <w:r w:rsidR="009C1236">
        <w:t>ého</w:t>
      </w:r>
      <w:r w:rsidR="009C1236" w:rsidRPr="0041574D">
        <w:t xml:space="preserve"> v </w:t>
      </w:r>
      <w:r w:rsidR="009C1236">
        <w:t>P</w:t>
      </w:r>
      <w:r w:rsidR="009C1236" w:rsidRPr="0041574D">
        <w:t xml:space="preserve">říloze č. </w:t>
      </w:r>
      <w:r w:rsidR="009E2687" w:rsidRPr="0041574D">
        <w:t>1</w:t>
      </w:r>
      <w:r w:rsidR="009E2687">
        <w:t xml:space="preserve"> </w:t>
      </w:r>
      <w:r w:rsidR="009E2687" w:rsidRPr="0041574D">
        <w:rPr>
          <w:rFonts w:asciiTheme="minorHAnsi" w:hAnsiTheme="minorHAnsi" w:cstheme="minorHAnsi"/>
          <w:color w:val="000000"/>
          <w:sz w:val="22"/>
          <w:szCs w:val="22"/>
          <w:lang w:val="cs-CZ"/>
        </w:rPr>
        <w:t>(</w:t>
      </w:r>
      <w:r w:rsidRPr="0041574D">
        <w:rPr>
          <w:rFonts w:asciiTheme="minorHAnsi" w:hAnsiTheme="minorHAnsi" w:cstheme="minorHAnsi"/>
          <w:color w:val="000000"/>
          <w:sz w:val="22"/>
          <w:szCs w:val="22"/>
          <w:lang w:val="cs-CZ"/>
        </w:rPr>
        <w:t xml:space="preserve">tj. zařízení které není předmětem servisních služeb poskytované Poskytovatelem), pak odstranění poruch Zařízení VO zajišťuje Objednatel. </w:t>
      </w:r>
    </w:p>
    <w:p w14:paraId="6B22D8A0"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V případě, kdy po prvotním zásahu Havarijní služby Objednatele byly zjištěny příčiny poruchy na Zařízení VO, které v hranicích smluvních dodávek navazuje na Zařízení, tj. poruchy výpadků napájení z důvodů poruch na kabelovém vedení rozvodu veřejného osvětlení (dále jen „</w:t>
      </w:r>
      <w:r w:rsidRPr="0041574D">
        <w:rPr>
          <w:rFonts w:asciiTheme="minorHAnsi" w:hAnsiTheme="minorHAnsi" w:cstheme="minorHAnsi"/>
          <w:b/>
          <w:color w:val="000000"/>
          <w:sz w:val="22"/>
          <w:szCs w:val="22"/>
          <w:lang w:val="cs-CZ"/>
        </w:rPr>
        <w:t>Kabelový rozvod VO</w:t>
      </w:r>
      <w:r w:rsidRPr="0041574D">
        <w:rPr>
          <w:rFonts w:asciiTheme="minorHAnsi" w:hAnsiTheme="minorHAnsi" w:cstheme="minorHAnsi"/>
          <w:color w:val="000000"/>
          <w:sz w:val="22"/>
          <w:szCs w:val="22"/>
          <w:lang w:val="cs-CZ"/>
        </w:rPr>
        <w:t>“), pak odstranění těchto poruch Zařízení VO zajištuje Objednatel.</w:t>
      </w:r>
    </w:p>
    <w:p w14:paraId="32DD5CAD" w14:textId="77777777" w:rsidR="005D4AC5" w:rsidRPr="0041574D" w:rsidRDefault="005D4AC5" w:rsidP="005D4AC5">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 xml:space="preserve">Jedná se o případy poruch Zařízení VO, které v hranicích smluvních dodávek navazují na Zařízení. Pro zajištění diagnostiky stavu Kabelového rozvodu VO je nutné odpojit kabely Kabelového rozvodu VO z připojovacích svorkovnic Zařízení. Jedná se Poskytovatelem odsouhlasený zásah Objednatele do zapojení připojovacích svorkovnic Kabelového rozvodu VO navazujících na elektrickou instalaci Zařízení. </w:t>
      </w:r>
    </w:p>
    <w:p w14:paraId="1FA9AFC9" w14:textId="3F166DB2" w:rsidR="005D4AC5" w:rsidRPr="00EE276C" w:rsidRDefault="005D4AC5" w:rsidP="00EE276C">
      <w:pPr>
        <w:pStyle w:val="Textodst1sl"/>
        <w:numPr>
          <w:ilvl w:val="0"/>
          <w:numId w:val="0"/>
        </w:numPr>
        <w:rPr>
          <w:rFonts w:asciiTheme="minorHAnsi" w:hAnsiTheme="minorHAnsi" w:cstheme="minorHAnsi"/>
          <w:color w:val="000000"/>
          <w:sz w:val="22"/>
          <w:szCs w:val="22"/>
          <w:lang w:val="cs-CZ"/>
        </w:rPr>
      </w:pPr>
      <w:r w:rsidRPr="0041574D">
        <w:rPr>
          <w:rFonts w:asciiTheme="minorHAnsi" w:hAnsiTheme="minorHAnsi" w:cstheme="minorHAnsi"/>
          <w:color w:val="000000"/>
          <w:sz w:val="22"/>
          <w:szCs w:val="22"/>
          <w:lang w:val="cs-CZ"/>
        </w:rPr>
        <w:t>Objednatel v rámci opravy Kabelového rozvodu VO zajistí:</w:t>
      </w:r>
    </w:p>
    <w:p w14:paraId="4BC97754" w14:textId="77777777" w:rsidR="005D4AC5" w:rsidRPr="0041574D" w:rsidRDefault="005D4AC5" w:rsidP="005D4AC5">
      <w:pPr>
        <w:pStyle w:val="Odstavecseseznamem"/>
        <w:numPr>
          <w:ilvl w:val="1"/>
          <w:numId w:val="6"/>
        </w:numPr>
        <w:spacing w:after="200" w:line="276" w:lineRule="auto"/>
        <w:contextualSpacing w:val="0"/>
        <w:jc w:val="both"/>
        <w:rPr>
          <w:rFonts w:asciiTheme="minorHAnsi" w:hAnsiTheme="minorHAnsi" w:cstheme="minorHAnsi"/>
          <w:b w:val="0"/>
          <w:color w:val="000000"/>
          <w:sz w:val="22"/>
          <w:szCs w:val="22"/>
          <w:lang w:eastAsia="x-none"/>
        </w:rPr>
      </w:pPr>
      <w:r w:rsidRPr="0041574D">
        <w:rPr>
          <w:rFonts w:asciiTheme="minorHAnsi" w:hAnsiTheme="minorHAnsi" w:cstheme="minorHAnsi"/>
          <w:b w:val="0"/>
          <w:color w:val="000000"/>
          <w:sz w:val="22"/>
          <w:szCs w:val="22"/>
        </w:rPr>
        <w:lastRenderedPageBreak/>
        <w:t>prvotní servisní zásah dle čl. 1. této Přílohy,</w:t>
      </w:r>
    </w:p>
    <w:p w14:paraId="0AF3AC08"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 xml:space="preserve">fotodokumentaci Zařízení ve stavu před zahájením servisních činností Objednatele a </w:t>
      </w:r>
      <w:r w:rsidRPr="0041574D">
        <w:rPr>
          <w:rFonts w:asciiTheme="minorHAnsi" w:hAnsiTheme="minorHAnsi" w:cstheme="minorHAnsi"/>
          <w:color w:val="000000"/>
          <w:sz w:val="22"/>
          <w:szCs w:val="22"/>
        </w:rPr>
        <w:t>písemn</w:t>
      </w:r>
      <w:r w:rsidRPr="0041574D">
        <w:rPr>
          <w:rFonts w:asciiTheme="minorHAnsi" w:hAnsiTheme="minorHAnsi" w:cstheme="minorHAnsi"/>
          <w:color w:val="000000"/>
          <w:sz w:val="22"/>
          <w:szCs w:val="22"/>
          <w:lang w:val="cs-CZ"/>
        </w:rPr>
        <w:t>ý</w:t>
      </w:r>
      <w:r w:rsidRPr="0041574D">
        <w:rPr>
          <w:rFonts w:asciiTheme="minorHAnsi" w:hAnsiTheme="minorHAnsi" w:cstheme="minorHAnsi"/>
          <w:color w:val="000000"/>
          <w:sz w:val="22"/>
          <w:szCs w:val="22"/>
        </w:rPr>
        <w:t xml:space="preserve"> z</w:t>
      </w:r>
      <w:r w:rsidRPr="0041574D">
        <w:rPr>
          <w:rFonts w:asciiTheme="minorHAnsi" w:hAnsiTheme="minorHAnsi" w:cstheme="minorHAnsi"/>
          <w:color w:val="000000"/>
          <w:sz w:val="22"/>
          <w:szCs w:val="22"/>
          <w:lang w:val="cs-CZ"/>
        </w:rPr>
        <w:t>á</w:t>
      </w:r>
      <w:r w:rsidRPr="0041574D">
        <w:rPr>
          <w:rFonts w:asciiTheme="minorHAnsi" w:hAnsiTheme="minorHAnsi" w:cstheme="minorHAnsi"/>
          <w:color w:val="000000"/>
          <w:sz w:val="22"/>
          <w:szCs w:val="22"/>
        </w:rPr>
        <w:t>znam do provozního deníku</w:t>
      </w:r>
      <w:r w:rsidRPr="0041574D">
        <w:rPr>
          <w:rFonts w:asciiTheme="minorHAnsi" w:hAnsiTheme="minorHAnsi" w:cstheme="minorHAnsi"/>
          <w:color w:val="000000"/>
          <w:sz w:val="22"/>
          <w:szCs w:val="22"/>
          <w:lang w:val="cs-CZ"/>
        </w:rPr>
        <w:t xml:space="preserve"> Zařízení </w:t>
      </w:r>
      <w:r w:rsidRPr="0041574D">
        <w:rPr>
          <w:rFonts w:asciiTheme="minorHAnsi" w:hAnsiTheme="minorHAnsi" w:cstheme="minorHAnsi"/>
          <w:color w:val="000000"/>
          <w:sz w:val="22"/>
          <w:szCs w:val="22"/>
        </w:rPr>
        <w:t xml:space="preserve">o </w:t>
      </w:r>
      <w:r w:rsidRPr="0041574D">
        <w:rPr>
          <w:rFonts w:asciiTheme="minorHAnsi" w:hAnsiTheme="minorHAnsi" w:cstheme="minorHAnsi"/>
          <w:color w:val="000000"/>
          <w:sz w:val="22"/>
          <w:szCs w:val="22"/>
          <w:lang w:val="cs-CZ"/>
        </w:rPr>
        <w:t xml:space="preserve">zjištění </w:t>
      </w:r>
      <w:r w:rsidRPr="0041574D">
        <w:rPr>
          <w:rFonts w:asciiTheme="minorHAnsi" w:hAnsiTheme="minorHAnsi" w:cstheme="minorHAnsi"/>
          <w:color w:val="000000"/>
          <w:sz w:val="22"/>
          <w:szCs w:val="22"/>
        </w:rPr>
        <w:t>poru</w:t>
      </w:r>
      <w:r w:rsidRPr="0041574D">
        <w:rPr>
          <w:rFonts w:asciiTheme="minorHAnsi" w:hAnsiTheme="minorHAnsi" w:cstheme="minorHAnsi"/>
          <w:color w:val="000000"/>
          <w:sz w:val="22"/>
          <w:szCs w:val="22"/>
          <w:lang w:val="cs-CZ"/>
        </w:rPr>
        <w:t>chy</w:t>
      </w:r>
      <w:r w:rsidRPr="0041574D">
        <w:rPr>
          <w:rFonts w:asciiTheme="minorHAnsi" w:hAnsiTheme="minorHAnsi" w:cstheme="minorHAnsi"/>
          <w:color w:val="000000"/>
          <w:sz w:val="22"/>
          <w:szCs w:val="22"/>
        </w:rPr>
        <w:t xml:space="preserve"> </w:t>
      </w:r>
      <w:r w:rsidRPr="0041574D">
        <w:rPr>
          <w:rFonts w:asciiTheme="minorHAnsi" w:hAnsiTheme="minorHAnsi" w:cstheme="minorHAnsi"/>
          <w:color w:val="000000"/>
          <w:sz w:val="22"/>
          <w:szCs w:val="22"/>
          <w:lang w:val="cs-CZ"/>
        </w:rPr>
        <w:t>Kabelového rozvodu VO,</w:t>
      </w:r>
    </w:p>
    <w:p w14:paraId="411B7291"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zajištění jistících prvků vývodu (směru) ze Zařízení postiženého poruchou (tj. v tomto případě uvedení vývodu ze Zařízení – Zapínacího místa do beznapěťového stavu),</w:t>
      </w:r>
    </w:p>
    <w:p w14:paraId="5506FF57"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měřením napětí ověření beznapěťového stavu na připojovacích svorkách kabelového vedení – směru postiženého výpadky napájení ze Zařízení,</w:t>
      </w:r>
    </w:p>
    <w:p w14:paraId="087E7E35"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odpojení všech vodičů kabelového vedení (směru postiženého výpadky napájení ze Zařízení) z připojovacích svorek elektrické instalace Zařízení (v pořadí L1, L2, L3 a PEN),</w:t>
      </w:r>
    </w:p>
    <w:p w14:paraId="77BC634F"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 xml:space="preserve">diagnostiku, měření izolačního stavu odpojeného kabelového vedení (směru postiženého výpadky napájení ze Zařízení), </w:t>
      </w:r>
    </w:p>
    <w:p w14:paraId="113AC669"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zajištění opravy kabelového vedení (směru postiženého výpadky napájení ze Zařízení),</w:t>
      </w:r>
    </w:p>
    <w:p w14:paraId="16DA759A"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diagnostiku, měření izolačního stavu odpojeného kabelového vedení (směru postiženého výpadky napájení ze Zařízení) po opravě,</w:t>
      </w:r>
    </w:p>
    <w:p w14:paraId="55DE450C" w14:textId="77777777" w:rsidR="005D4AC5" w:rsidRPr="0041574D" w:rsidRDefault="005D4AC5" w:rsidP="005D4AC5">
      <w:pPr>
        <w:pStyle w:val="Textodst1sl"/>
        <w:numPr>
          <w:ilvl w:val="1"/>
          <w:numId w:val="6"/>
        </w:numPr>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připojení všech vodičů kabelového vedení na připojovacích svorkách Zařízení (v pořadí PEN, L1, L2, L3) po opravě,</w:t>
      </w:r>
    </w:p>
    <w:p w14:paraId="4B0BCEBA" w14:textId="77777777" w:rsidR="005D4AC5" w:rsidRPr="0041574D" w:rsidRDefault="005D4AC5" w:rsidP="005D4AC5">
      <w:pPr>
        <w:pStyle w:val="Textodst1sl"/>
        <w:numPr>
          <w:ilvl w:val="1"/>
          <w:numId w:val="6"/>
        </w:numPr>
        <w:tabs>
          <w:tab w:val="clear" w:pos="0"/>
          <w:tab w:val="clear" w:pos="284"/>
          <w:tab w:val="left" w:pos="360"/>
          <w:tab w:val="left" w:pos="851"/>
        </w:tabs>
        <w:ind w:left="851" w:hanging="567"/>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odjištění jistících prvků vývodu ze Zařízení (směru postiženého předchozími výpadky napájení ze Zařízení) po opravě kabelového vedení VO,</w:t>
      </w:r>
    </w:p>
    <w:p w14:paraId="1F068898" w14:textId="77777777" w:rsidR="005D4AC5" w:rsidRPr="0041574D" w:rsidRDefault="005D4AC5" w:rsidP="005D4AC5">
      <w:pPr>
        <w:pStyle w:val="Textodst1sl"/>
        <w:numPr>
          <w:ilvl w:val="1"/>
          <w:numId w:val="6"/>
        </w:numPr>
        <w:tabs>
          <w:tab w:val="clear" w:pos="0"/>
          <w:tab w:val="clear" w:pos="284"/>
          <w:tab w:val="left" w:pos="360"/>
          <w:tab w:val="left" w:pos="851"/>
        </w:tabs>
        <w:ind w:left="851" w:hanging="567"/>
        <w:rPr>
          <w:rFonts w:asciiTheme="minorHAnsi" w:hAnsiTheme="minorHAnsi" w:cstheme="minorHAnsi"/>
          <w:color w:val="000000"/>
          <w:sz w:val="22"/>
          <w:szCs w:val="22"/>
          <w:lang w:eastAsia="cs-CZ"/>
        </w:rPr>
      </w:pPr>
      <w:r w:rsidRPr="0041574D">
        <w:rPr>
          <w:rFonts w:asciiTheme="minorHAnsi" w:hAnsiTheme="minorHAnsi" w:cstheme="minorHAnsi"/>
          <w:color w:val="000000"/>
          <w:sz w:val="22"/>
          <w:szCs w:val="22"/>
          <w:lang w:val="cs-CZ"/>
        </w:rPr>
        <w:t>zajištění vykonání mimořádné revize vývodu ze Zařízení po opravě kabelového vedení, včetně předání kopie zprávy z mimořádné revize Poskytovateli,</w:t>
      </w:r>
    </w:p>
    <w:p w14:paraId="58B2EC95" w14:textId="77777777" w:rsidR="005D4AC5" w:rsidRPr="0041574D" w:rsidRDefault="005D4AC5" w:rsidP="005D4AC5">
      <w:pPr>
        <w:pStyle w:val="Textodst1sl"/>
        <w:numPr>
          <w:ilvl w:val="1"/>
          <w:numId w:val="6"/>
        </w:numPr>
        <w:tabs>
          <w:tab w:val="clear" w:pos="0"/>
          <w:tab w:val="clear" w:pos="284"/>
          <w:tab w:val="left" w:pos="360"/>
          <w:tab w:val="left" w:pos="851"/>
        </w:tabs>
        <w:ind w:left="851" w:hanging="567"/>
        <w:rPr>
          <w:rFonts w:asciiTheme="minorHAnsi" w:hAnsiTheme="minorHAnsi" w:cstheme="minorHAnsi"/>
          <w:color w:val="000000"/>
          <w:sz w:val="22"/>
          <w:szCs w:val="22"/>
        </w:rPr>
      </w:pPr>
      <w:r w:rsidRPr="0041574D">
        <w:rPr>
          <w:rFonts w:asciiTheme="minorHAnsi" w:hAnsiTheme="minorHAnsi" w:cstheme="minorHAnsi"/>
          <w:color w:val="000000"/>
          <w:sz w:val="22"/>
          <w:szCs w:val="22"/>
          <w:lang w:val="cs-CZ"/>
        </w:rPr>
        <w:t xml:space="preserve">Objednatel nejpozději následující pracovní den po </w:t>
      </w:r>
      <w:r w:rsidRPr="0041574D">
        <w:rPr>
          <w:rFonts w:asciiTheme="minorHAnsi" w:hAnsiTheme="minorHAnsi" w:cstheme="minorHAnsi"/>
          <w:color w:val="000000"/>
          <w:sz w:val="22"/>
          <w:szCs w:val="22"/>
        </w:rPr>
        <w:t xml:space="preserve">odstranění poruchy </w:t>
      </w:r>
      <w:r w:rsidRPr="0041574D">
        <w:rPr>
          <w:rFonts w:asciiTheme="minorHAnsi" w:hAnsiTheme="minorHAnsi" w:cstheme="minorHAnsi"/>
          <w:color w:val="000000"/>
          <w:sz w:val="22"/>
          <w:szCs w:val="22"/>
          <w:lang w:val="cs-CZ"/>
        </w:rPr>
        <w:t xml:space="preserve">Kabelového rozvodu VO </w:t>
      </w:r>
      <w:r w:rsidRPr="0041574D">
        <w:rPr>
          <w:rFonts w:asciiTheme="minorHAnsi" w:hAnsiTheme="minorHAnsi" w:cstheme="minorHAnsi"/>
          <w:color w:val="000000"/>
          <w:sz w:val="22"/>
          <w:szCs w:val="22"/>
        </w:rPr>
        <w:t xml:space="preserve">písemně zaznamená odstranění poruchy </w:t>
      </w:r>
      <w:r w:rsidRPr="0041574D">
        <w:rPr>
          <w:rFonts w:asciiTheme="minorHAnsi" w:hAnsiTheme="minorHAnsi" w:cstheme="minorHAnsi"/>
          <w:color w:val="000000"/>
          <w:sz w:val="22"/>
          <w:szCs w:val="22"/>
          <w:lang w:val="cs-CZ"/>
        </w:rPr>
        <w:t xml:space="preserve">Kabelového rozvodu VO </w:t>
      </w:r>
      <w:r w:rsidRPr="0041574D">
        <w:rPr>
          <w:rFonts w:asciiTheme="minorHAnsi" w:hAnsiTheme="minorHAnsi" w:cstheme="minorHAnsi"/>
          <w:color w:val="000000"/>
          <w:sz w:val="22"/>
          <w:szCs w:val="22"/>
        </w:rPr>
        <w:t>do provozního deníku</w:t>
      </w:r>
      <w:r w:rsidRPr="0041574D">
        <w:rPr>
          <w:rFonts w:asciiTheme="minorHAnsi" w:hAnsiTheme="minorHAnsi" w:cstheme="minorHAnsi"/>
          <w:color w:val="000000"/>
          <w:sz w:val="22"/>
          <w:szCs w:val="22"/>
          <w:lang w:val="cs-CZ"/>
        </w:rPr>
        <w:t xml:space="preserve"> Zařízení.</w:t>
      </w:r>
      <w:bookmarkStart w:id="15" w:name="_Toc59001719"/>
      <w:bookmarkStart w:id="16" w:name="_Toc222214054"/>
    </w:p>
    <w:bookmarkEnd w:id="15"/>
    <w:bookmarkEnd w:id="16"/>
    <w:p w14:paraId="632B0743" w14:textId="77777777" w:rsidR="005D4AC5" w:rsidRPr="0041574D" w:rsidRDefault="005D4AC5" w:rsidP="005D4AC5">
      <w:pPr>
        <w:pStyle w:val="Zhlav"/>
        <w:tabs>
          <w:tab w:val="clear" w:pos="4536"/>
          <w:tab w:val="clear" w:pos="9072"/>
        </w:tabs>
        <w:jc w:val="both"/>
        <w:rPr>
          <w:rFonts w:asciiTheme="minorHAnsi" w:hAnsiTheme="minorHAnsi" w:cstheme="minorHAnsi"/>
          <w:b w:val="0"/>
          <w:sz w:val="22"/>
          <w:szCs w:val="22"/>
          <w:lang w:bidi="fa-IR"/>
        </w:rPr>
      </w:pPr>
    </w:p>
    <w:p w14:paraId="04C28E34" w14:textId="77777777" w:rsidR="005D4AC5" w:rsidRPr="0041574D" w:rsidRDefault="005D4AC5" w:rsidP="005D4AC5">
      <w:pPr>
        <w:spacing w:after="0" w:line="240" w:lineRule="auto"/>
        <w:jc w:val="both"/>
        <w:rPr>
          <w:rFonts w:asciiTheme="minorHAnsi" w:hAnsiTheme="minorHAnsi" w:cstheme="minorHAnsi"/>
          <w:sz w:val="24"/>
          <w:szCs w:val="32"/>
        </w:rPr>
      </w:pPr>
    </w:p>
    <w:p w14:paraId="36D613D8"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4DC40CBA"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75290B71"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42A8E004"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63A6DDEE"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139CE38F"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04D28E3D"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1CA770DC"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5EA17253" w14:textId="77777777" w:rsidR="005D4AC5" w:rsidRDefault="005D4AC5" w:rsidP="005D4AC5">
      <w:pPr>
        <w:spacing w:line="240" w:lineRule="auto"/>
        <w:jc w:val="center"/>
        <w:rPr>
          <w:rFonts w:asciiTheme="minorHAnsi" w:hAnsiTheme="minorHAnsi" w:cstheme="minorHAnsi"/>
          <w:b/>
          <w:sz w:val="24"/>
          <w:szCs w:val="36"/>
          <w:highlight w:val="yellow"/>
        </w:rPr>
      </w:pPr>
    </w:p>
    <w:p w14:paraId="72ABC226" w14:textId="77777777" w:rsidR="005D4AC5" w:rsidRDefault="005D4AC5" w:rsidP="005D4AC5">
      <w:pPr>
        <w:spacing w:line="240" w:lineRule="auto"/>
        <w:jc w:val="center"/>
        <w:rPr>
          <w:rFonts w:asciiTheme="minorHAnsi" w:hAnsiTheme="minorHAnsi" w:cstheme="minorHAnsi"/>
          <w:b/>
          <w:sz w:val="24"/>
          <w:szCs w:val="36"/>
          <w:highlight w:val="yellow"/>
        </w:rPr>
      </w:pPr>
    </w:p>
    <w:p w14:paraId="42443081" w14:textId="77777777" w:rsidR="005D4AC5" w:rsidRDefault="005D4AC5" w:rsidP="005D4AC5">
      <w:pPr>
        <w:spacing w:line="240" w:lineRule="auto"/>
        <w:jc w:val="center"/>
        <w:rPr>
          <w:rFonts w:asciiTheme="minorHAnsi" w:hAnsiTheme="minorHAnsi" w:cstheme="minorHAnsi"/>
          <w:b/>
          <w:sz w:val="24"/>
          <w:szCs w:val="36"/>
          <w:highlight w:val="yellow"/>
        </w:rPr>
      </w:pPr>
    </w:p>
    <w:p w14:paraId="69EFD4AC" w14:textId="77777777" w:rsidR="005D4AC5" w:rsidRPr="0041574D" w:rsidRDefault="005D4AC5" w:rsidP="009E2687">
      <w:pPr>
        <w:spacing w:line="240" w:lineRule="auto"/>
        <w:rPr>
          <w:rFonts w:asciiTheme="minorHAnsi" w:hAnsiTheme="minorHAnsi" w:cstheme="minorHAnsi"/>
          <w:b/>
          <w:sz w:val="24"/>
          <w:szCs w:val="36"/>
          <w:highlight w:val="yellow"/>
        </w:rPr>
      </w:pPr>
    </w:p>
    <w:p w14:paraId="30BEB09D" w14:textId="77777777" w:rsidR="005D4AC5" w:rsidRPr="0041574D" w:rsidRDefault="005D4AC5" w:rsidP="005D4AC5">
      <w:pPr>
        <w:spacing w:line="240" w:lineRule="auto"/>
        <w:jc w:val="center"/>
        <w:rPr>
          <w:rFonts w:asciiTheme="minorHAnsi" w:hAnsiTheme="minorHAnsi" w:cstheme="minorHAnsi"/>
          <w:b/>
          <w:sz w:val="24"/>
          <w:szCs w:val="36"/>
        </w:rPr>
      </w:pPr>
      <w:r w:rsidRPr="0041574D">
        <w:rPr>
          <w:rFonts w:asciiTheme="minorHAnsi" w:hAnsiTheme="minorHAnsi" w:cstheme="minorHAnsi"/>
          <w:b/>
          <w:sz w:val="24"/>
          <w:szCs w:val="36"/>
        </w:rPr>
        <w:t>Příloha č. 3</w:t>
      </w:r>
    </w:p>
    <w:p w14:paraId="1E8A409E" w14:textId="77777777" w:rsidR="005D4AC5" w:rsidRPr="0041574D" w:rsidRDefault="005D4AC5" w:rsidP="005D4AC5">
      <w:pPr>
        <w:spacing w:after="0"/>
        <w:jc w:val="center"/>
        <w:rPr>
          <w:rFonts w:asciiTheme="minorHAnsi" w:hAnsiTheme="minorHAnsi" w:cstheme="minorHAnsi"/>
          <w:b/>
          <w:sz w:val="24"/>
          <w:szCs w:val="36"/>
        </w:rPr>
      </w:pPr>
      <w:r w:rsidRPr="0041574D">
        <w:rPr>
          <w:rFonts w:asciiTheme="minorHAnsi" w:hAnsiTheme="minorHAnsi" w:cstheme="minorHAnsi"/>
          <w:b/>
          <w:sz w:val="24"/>
          <w:szCs w:val="36"/>
        </w:rPr>
        <w:t>Seznam potenciálních náhradních dílů Zařízení</w:t>
      </w:r>
    </w:p>
    <w:p w14:paraId="2373E681" w14:textId="77777777" w:rsidR="005D4AC5" w:rsidRPr="0041574D" w:rsidRDefault="005D4AC5" w:rsidP="00A054A9">
      <w:pPr>
        <w:spacing w:after="0"/>
        <w:rPr>
          <w:rFonts w:asciiTheme="minorHAnsi" w:hAnsiTheme="minorHAnsi" w:cstheme="minorHAnsi"/>
          <w:b/>
          <w:sz w:val="24"/>
          <w:szCs w:val="36"/>
          <w:highlight w:val="yellow"/>
        </w:rPr>
      </w:pPr>
    </w:p>
    <w:p w14:paraId="305E9DAF" w14:textId="77777777" w:rsidR="005D4AC5" w:rsidRPr="0041574D" w:rsidRDefault="005D4AC5" w:rsidP="005D4AC5">
      <w:pPr>
        <w:spacing w:after="0"/>
        <w:jc w:val="center"/>
        <w:rPr>
          <w:rFonts w:asciiTheme="minorHAnsi" w:hAnsiTheme="minorHAnsi" w:cstheme="minorHAnsi"/>
          <w:b/>
          <w:sz w:val="24"/>
          <w:szCs w:val="36"/>
          <w:highlight w:val="yellow"/>
        </w:rPr>
      </w:pPr>
    </w:p>
    <w:p w14:paraId="38D40C9B" w14:textId="77777777" w:rsidR="005D4AC5" w:rsidRPr="0041574D" w:rsidRDefault="005D4AC5" w:rsidP="005D4AC5">
      <w:pPr>
        <w:spacing w:after="0"/>
        <w:jc w:val="center"/>
        <w:rPr>
          <w:rFonts w:asciiTheme="minorHAnsi" w:hAnsiTheme="minorHAnsi" w:cstheme="minorHAnsi"/>
          <w:b/>
          <w:sz w:val="24"/>
          <w:szCs w:val="36"/>
          <w:highlight w:val="yellow"/>
        </w:rPr>
      </w:pPr>
    </w:p>
    <w:tbl>
      <w:tblPr>
        <w:tblStyle w:val="Mkatabulky"/>
        <w:tblW w:w="0" w:type="auto"/>
        <w:tblLook w:val="04A0" w:firstRow="1" w:lastRow="0" w:firstColumn="1" w:lastColumn="0" w:noHBand="0" w:noVBand="1"/>
      </w:tblPr>
      <w:tblGrid>
        <w:gridCol w:w="4531"/>
        <w:gridCol w:w="1510"/>
        <w:gridCol w:w="1609"/>
      </w:tblGrid>
      <w:tr w:rsidR="00A054A9" w:rsidRPr="00A054A9" w14:paraId="598D5494" w14:textId="77777777" w:rsidTr="00A054A9">
        <w:tc>
          <w:tcPr>
            <w:tcW w:w="4531" w:type="dxa"/>
            <w:vAlign w:val="center"/>
          </w:tcPr>
          <w:p w14:paraId="635E25EB" w14:textId="4D6F3F89" w:rsidR="00A054A9" w:rsidRPr="00A054A9" w:rsidRDefault="00A054A9" w:rsidP="00A054A9">
            <w:pPr>
              <w:spacing w:after="0"/>
              <w:jc w:val="center"/>
              <w:rPr>
                <w:rFonts w:asciiTheme="minorHAnsi" w:hAnsiTheme="minorHAnsi" w:cstheme="minorHAnsi"/>
                <w:b/>
                <w:sz w:val="24"/>
                <w:szCs w:val="36"/>
              </w:rPr>
            </w:pPr>
            <w:r w:rsidRPr="00A054A9">
              <w:rPr>
                <w:rFonts w:asciiTheme="minorHAnsi" w:hAnsiTheme="minorHAnsi" w:cstheme="minorHAnsi"/>
                <w:b/>
                <w:sz w:val="24"/>
                <w:szCs w:val="36"/>
              </w:rPr>
              <w:t>Název díl</w:t>
            </w:r>
            <w:r>
              <w:rPr>
                <w:rFonts w:asciiTheme="minorHAnsi" w:hAnsiTheme="minorHAnsi" w:cstheme="minorHAnsi"/>
                <w:b/>
                <w:sz w:val="24"/>
                <w:szCs w:val="36"/>
              </w:rPr>
              <w:t>u</w:t>
            </w:r>
          </w:p>
        </w:tc>
        <w:tc>
          <w:tcPr>
            <w:tcW w:w="1510" w:type="dxa"/>
            <w:vAlign w:val="center"/>
          </w:tcPr>
          <w:p w14:paraId="2DE1989D" w14:textId="160DFBCF" w:rsidR="00A054A9" w:rsidRPr="00A054A9" w:rsidRDefault="00A054A9" w:rsidP="00A054A9">
            <w:pPr>
              <w:spacing w:after="0"/>
              <w:jc w:val="center"/>
              <w:rPr>
                <w:rFonts w:asciiTheme="minorHAnsi" w:hAnsiTheme="minorHAnsi" w:cstheme="minorHAnsi"/>
                <w:b/>
                <w:sz w:val="24"/>
                <w:szCs w:val="36"/>
              </w:rPr>
            </w:pPr>
            <w:r>
              <w:rPr>
                <w:rFonts w:asciiTheme="minorHAnsi" w:hAnsiTheme="minorHAnsi" w:cstheme="minorHAnsi"/>
                <w:b/>
                <w:sz w:val="24"/>
                <w:szCs w:val="36"/>
              </w:rPr>
              <w:t>Doporučené množství</w:t>
            </w:r>
          </w:p>
        </w:tc>
        <w:tc>
          <w:tcPr>
            <w:tcW w:w="1609" w:type="dxa"/>
            <w:vAlign w:val="center"/>
          </w:tcPr>
          <w:p w14:paraId="42A89C9F" w14:textId="0225F9D1" w:rsidR="00A054A9" w:rsidRPr="00A054A9" w:rsidRDefault="00A054A9" w:rsidP="00A054A9">
            <w:pPr>
              <w:spacing w:after="0"/>
              <w:jc w:val="center"/>
              <w:rPr>
                <w:rFonts w:asciiTheme="minorHAnsi" w:hAnsiTheme="minorHAnsi" w:cstheme="minorHAnsi"/>
                <w:b/>
                <w:sz w:val="24"/>
                <w:szCs w:val="36"/>
              </w:rPr>
            </w:pPr>
            <w:r>
              <w:rPr>
                <w:rFonts w:asciiTheme="minorHAnsi" w:hAnsiTheme="minorHAnsi" w:cstheme="minorHAnsi"/>
                <w:b/>
                <w:sz w:val="24"/>
                <w:szCs w:val="36"/>
              </w:rPr>
              <w:t>Cena bez DPH</w:t>
            </w:r>
          </w:p>
        </w:tc>
      </w:tr>
      <w:tr w:rsidR="00A054A9" w:rsidRPr="00A054A9" w14:paraId="4FEF0DB4" w14:textId="77777777" w:rsidTr="00A054A9">
        <w:tc>
          <w:tcPr>
            <w:tcW w:w="4531" w:type="dxa"/>
          </w:tcPr>
          <w:p w14:paraId="1DF2A349" w14:textId="12D187F9"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řídící jednotka VHP2</w:t>
            </w:r>
          </w:p>
        </w:tc>
        <w:tc>
          <w:tcPr>
            <w:tcW w:w="1510" w:type="dxa"/>
            <w:vAlign w:val="center"/>
          </w:tcPr>
          <w:p w14:paraId="006EE21E" w14:textId="0B5A1B13"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2</w:t>
            </w:r>
          </w:p>
        </w:tc>
        <w:tc>
          <w:tcPr>
            <w:tcW w:w="1609" w:type="dxa"/>
          </w:tcPr>
          <w:p w14:paraId="38E54E06" w14:textId="3460936A" w:rsidR="00A054A9" w:rsidRPr="00A054A9" w:rsidRDefault="00A054A9" w:rsidP="00A054A9">
            <w:pPr>
              <w:spacing w:after="0"/>
              <w:jc w:val="both"/>
              <w:rPr>
                <w:rFonts w:asciiTheme="minorHAnsi" w:hAnsiTheme="minorHAnsi" w:cstheme="minorHAnsi"/>
                <w:bCs/>
                <w:sz w:val="24"/>
                <w:szCs w:val="36"/>
              </w:rPr>
            </w:pPr>
          </w:p>
        </w:tc>
      </w:tr>
      <w:tr w:rsidR="00A054A9" w:rsidRPr="00A054A9" w14:paraId="685FD8D8" w14:textId="77777777" w:rsidTr="00A054A9">
        <w:tc>
          <w:tcPr>
            <w:tcW w:w="4531" w:type="dxa"/>
          </w:tcPr>
          <w:p w14:paraId="20ED894F" w14:textId="10EFAD55"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napájecí zdroj DRC-60A</w:t>
            </w:r>
          </w:p>
        </w:tc>
        <w:tc>
          <w:tcPr>
            <w:tcW w:w="1510" w:type="dxa"/>
            <w:vAlign w:val="center"/>
          </w:tcPr>
          <w:p w14:paraId="53B96A26" w14:textId="55D94E73"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5</w:t>
            </w:r>
          </w:p>
        </w:tc>
        <w:tc>
          <w:tcPr>
            <w:tcW w:w="1609" w:type="dxa"/>
          </w:tcPr>
          <w:p w14:paraId="0B2A1477" w14:textId="78041F86" w:rsidR="00A054A9" w:rsidRPr="00A054A9" w:rsidRDefault="00A054A9" w:rsidP="00A054A9">
            <w:pPr>
              <w:spacing w:after="0"/>
              <w:jc w:val="both"/>
              <w:rPr>
                <w:rFonts w:asciiTheme="minorHAnsi" w:hAnsiTheme="minorHAnsi" w:cstheme="minorHAnsi"/>
                <w:bCs/>
                <w:sz w:val="24"/>
                <w:szCs w:val="36"/>
              </w:rPr>
            </w:pPr>
          </w:p>
        </w:tc>
      </w:tr>
      <w:tr w:rsidR="00A054A9" w:rsidRPr="00A054A9" w14:paraId="7CCF8B3E" w14:textId="77777777" w:rsidTr="00A054A9">
        <w:tc>
          <w:tcPr>
            <w:tcW w:w="4531" w:type="dxa"/>
          </w:tcPr>
          <w:p w14:paraId="400EB87A" w14:textId="69FF80D2"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přepěťová ochrana HLSA12,5-2754/2+0 M S</w:t>
            </w:r>
          </w:p>
        </w:tc>
        <w:tc>
          <w:tcPr>
            <w:tcW w:w="1510" w:type="dxa"/>
            <w:vAlign w:val="center"/>
          </w:tcPr>
          <w:p w14:paraId="0FC7EA47" w14:textId="36FC7AF2"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5</w:t>
            </w:r>
          </w:p>
        </w:tc>
        <w:tc>
          <w:tcPr>
            <w:tcW w:w="1609" w:type="dxa"/>
          </w:tcPr>
          <w:p w14:paraId="037363FD" w14:textId="513A4599" w:rsidR="00A054A9" w:rsidRPr="00A054A9" w:rsidRDefault="00A054A9" w:rsidP="00A054A9">
            <w:pPr>
              <w:spacing w:after="0"/>
              <w:jc w:val="both"/>
              <w:rPr>
                <w:rFonts w:asciiTheme="minorHAnsi" w:hAnsiTheme="minorHAnsi" w:cstheme="minorHAnsi"/>
                <w:bCs/>
                <w:sz w:val="24"/>
                <w:szCs w:val="36"/>
              </w:rPr>
            </w:pPr>
          </w:p>
        </w:tc>
      </w:tr>
      <w:tr w:rsidR="00A054A9" w:rsidRPr="00A054A9" w14:paraId="67B9A581" w14:textId="77777777" w:rsidTr="00A054A9">
        <w:tc>
          <w:tcPr>
            <w:tcW w:w="4531" w:type="dxa"/>
          </w:tcPr>
          <w:p w14:paraId="411DBB6A" w14:textId="1D0D2000"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akumulátor 12V 7,2Ah WA1272 F1</w:t>
            </w:r>
          </w:p>
        </w:tc>
        <w:tc>
          <w:tcPr>
            <w:tcW w:w="1510" w:type="dxa"/>
            <w:vAlign w:val="center"/>
          </w:tcPr>
          <w:p w14:paraId="2CABAEF2" w14:textId="32D46EA1"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10</w:t>
            </w:r>
          </w:p>
        </w:tc>
        <w:tc>
          <w:tcPr>
            <w:tcW w:w="1609" w:type="dxa"/>
          </w:tcPr>
          <w:p w14:paraId="516340CC" w14:textId="3BF95FD0" w:rsidR="00A054A9" w:rsidRPr="00A054A9" w:rsidRDefault="00A054A9" w:rsidP="00A054A9">
            <w:pPr>
              <w:spacing w:after="0"/>
              <w:jc w:val="both"/>
              <w:rPr>
                <w:rFonts w:asciiTheme="minorHAnsi" w:hAnsiTheme="minorHAnsi" w:cstheme="minorHAnsi"/>
                <w:bCs/>
                <w:sz w:val="24"/>
                <w:szCs w:val="36"/>
              </w:rPr>
            </w:pPr>
          </w:p>
        </w:tc>
      </w:tr>
      <w:tr w:rsidR="00A054A9" w:rsidRPr="00A054A9" w14:paraId="08F01B5B" w14:textId="77777777" w:rsidTr="00A054A9">
        <w:tc>
          <w:tcPr>
            <w:tcW w:w="4531" w:type="dxa"/>
          </w:tcPr>
          <w:p w14:paraId="580F2612" w14:textId="55C77C81"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jednotka detekce ručiček VHP-PHD</w:t>
            </w:r>
          </w:p>
        </w:tc>
        <w:tc>
          <w:tcPr>
            <w:tcW w:w="1510" w:type="dxa"/>
            <w:vAlign w:val="center"/>
          </w:tcPr>
          <w:p w14:paraId="58346312" w14:textId="61005141"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2</w:t>
            </w:r>
          </w:p>
        </w:tc>
        <w:tc>
          <w:tcPr>
            <w:tcW w:w="1609" w:type="dxa"/>
          </w:tcPr>
          <w:p w14:paraId="6CC97DE8" w14:textId="68DD6FD3" w:rsidR="00A054A9" w:rsidRPr="00A054A9" w:rsidRDefault="00A054A9" w:rsidP="00A054A9">
            <w:pPr>
              <w:spacing w:after="0"/>
              <w:jc w:val="both"/>
              <w:rPr>
                <w:rFonts w:asciiTheme="minorHAnsi" w:hAnsiTheme="minorHAnsi" w:cstheme="minorHAnsi"/>
                <w:bCs/>
                <w:sz w:val="24"/>
                <w:szCs w:val="36"/>
              </w:rPr>
            </w:pPr>
          </w:p>
        </w:tc>
      </w:tr>
      <w:tr w:rsidR="00A054A9" w:rsidRPr="00A054A9" w14:paraId="5B770DD6" w14:textId="77777777" w:rsidTr="00A054A9">
        <w:tc>
          <w:tcPr>
            <w:tcW w:w="4531" w:type="dxa"/>
          </w:tcPr>
          <w:p w14:paraId="7E561F16" w14:textId="3E541BDD"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snímač osvětlení hodin</w:t>
            </w:r>
          </w:p>
        </w:tc>
        <w:tc>
          <w:tcPr>
            <w:tcW w:w="1510" w:type="dxa"/>
            <w:vAlign w:val="center"/>
          </w:tcPr>
          <w:p w14:paraId="48F39590" w14:textId="3BBDC840"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2</w:t>
            </w:r>
          </w:p>
        </w:tc>
        <w:tc>
          <w:tcPr>
            <w:tcW w:w="1609" w:type="dxa"/>
          </w:tcPr>
          <w:p w14:paraId="43BD97D8" w14:textId="1217D383" w:rsidR="00A054A9" w:rsidRPr="00A054A9" w:rsidRDefault="00A054A9" w:rsidP="00A054A9">
            <w:pPr>
              <w:spacing w:after="0"/>
              <w:jc w:val="both"/>
              <w:rPr>
                <w:rFonts w:asciiTheme="minorHAnsi" w:hAnsiTheme="minorHAnsi" w:cstheme="minorHAnsi"/>
                <w:bCs/>
                <w:sz w:val="24"/>
                <w:szCs w:val="36"/>
              </w:rPr>
            </w:pPr>
          </w:p>
        </w:tc>
      </w:tr>
      <w:tr w:rsidR="00A054A9" w:rsidRPr="00A054A9" w14:paraId="4AD27CC2" w14:textId="77777777" w:rsidTr="00A054A9">
        <w:tc>
          <w:tcPr>
            <w:tcW w:w="4531" w:type="dxa"/>
          </w:tcPr>
          <w:p w14:paraId="015AB8D1" w14:textId="2C1C515D"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set ručiček</w:t>
            </w:r>
          </w:p>
        </w:tc>
        <w:tc>
          <w:tcPr>
            <w:tcW w:w="1510" w:type="dxa"/>
            <w:vAlign w:val="center"/>
          </w:tcPr>
          <w:p w14:paraId="1070D6E3" w14:textId="556A2983"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8</w:t>
            </w:r>
          </w:p>
        </w:tc>
        <w:tc>
          <w:tcPr>
            <w:tcW w:w="1609" w:type="dxa"/>
          </w:tcPr>
          <w:p w14:paraId="53F07557" w14:textId="371A049C" w:rsidR="00A054A9" w:rsidRPr="00A054A9" w:rsidRDefault="00A054A9" w:rsidP="00A054A9">
            <w:pPr>
              <w:spacing w:after="0"/>
              <w:jc w:val="both"/>
              <w:rPr>
                <w:rFonts w:asciiTheme="minorHAnsi" w:hAnsiTheme="minorHAnsi" w:cstheme="minorHAnsi"/>
                <w:bCs/>
                <w:sz w:val="24"/>
                <w:szCs w:val="36"/>
              </w:rPr>
            </w:pPr>
          </w:p>
        </w:tc>
      </w:tr>
      <w:tr w:rsidR="00A054A9" w:rsidRPr="00A054A9" w14:paraId="78FD04E7" w14:textId="77777777" w:rsidTr="00A054A9">
        <w:tc>
          <w:tcPr>
            <w:tcW w:w="4531" w:type="dxa"/>
          </w:tcPr>
          <w:p w14:paraId="08090116" w14:textId="74EE4E8D"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podružný strojek PS1000</w:t>
            </w:r>
          </w:p>
        </w:tc>
        <w:tc>
          <w:tcPr>
            <w:tcW w:w="1510" w:type="dxa"/>
            <w:vAlign w:val="center"/>
          </w:tcPr>
          <w:p w14:paraId="5C7B5DF7" w14:textId="75486CA2"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4</w:t>
            </w:r>
          </w:p>
        </w:tc>
        <w:tc>
          <w:tcPr>
            <w:tcW w:w="1609" w:type="dxa"/>
          </w:tcPr>
          <w:p w14:paraId="03D0B6AF" w14:textId="7C2F9B1A" w:rsidR="00A054A9" w:rsidRPr="00A054A9" w:rsidRDefault="00A054A9" w:rsidP="00A054A9">
            <w:pPr>
              <w:spacing w:after="0"/>
              <w:jc w:val="both"/>
              <w:rPr>
                <w:rFonts w:asciiTheme="minorHAnsi" w:hAnsiTheme="minorHAnsi" w:cstheme="minorHAnsi"/>
                <w:bCs/>
                <w:sz w:val="24"/>
                <w:szCs w:val="36"/>
              </w:rPr>
            </w:pPr>
          </w:p>
        </w:tc>
      </w:tr>
      <w:tr w:rsidR="00A054A9" w:rsidRPr="00A054A9" w14:paraId="36F7930E" w14:textId="77777777" w:rsidTr="00A054A9">
        <w:tc>
          <w:tcPr>
            <w:tcW w:w="4531" w:type="dxa"/>
          </w:tcPr>
          <w:p w14:paraId="1DB20E00" w14:textId="694A9003"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podružný strojek NU90</w:t>
            </w:r>
          </w:p>
        </w:tc>
        <w:tc>
          <w:tcPr>
            <w:tcW w:w="1510" w:type="dxa"/>
            <w:vAlign w:val="center"/>
          </w:tcPr>
          <w:p w14:paraId="52CFE80C" w14:textId="6C83B521"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4</w:t>
            </w:r>
          </w:p>
        </w:tc>
        <w:tc>
          <w:tcPr>
            <w:tcW w:w="1609" w:type="dxa"/>
          </w:tcPr>
          <w:p w14:paraId="0D05EA3B" w14:textId="495E2AC2" w:rsidR="00A054A9" w:rsidRPr="00A054A9" w:rsidRDefault="00A054A9" w:rsidP="00A054A9">
            <w:pPr>
              <w:spacing w:after="0"/>
              <w:jc w:val="both"/>
              <w:rPr>
                <w:rFonts w:asciiTheme="minorHAnsi" w:hAnsiTheme="minorHAnsi" w:cstheme="minorHAnsi"/>
                <w:bCs/>
                <w:sz w:val="24"/>
                <w:szCs w:val="36"/>
              </w:rPr>
            </w:pPr>
          </w:p>
        </w:tc>
      </w:tr>
      <w:tr w:rsidR="00A054A9" w:rsidRPr="00A054A9" w14:paraId="2345142E" w14:textId="77777777" w:rsidTr="00A054A9">
        <w:tc>
          <w:tcPr>
            <w:tcW w:w="4531" w:type="dxa"/>
          </w:tcPr>
          <w:p w14:paraId="52D14DB6" w14:textId="0E45FE2C"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strojek SU 190t</w:t>
            </w:r>
          </w:p>
        </w:tc>
        <w:tc>
          <w:tcPr>
            <w:tcW w:w="1510" w:type="dxa"/>
            <w:vAlign w:val="center"/>
          </w:tcPr>
          <w:p w14:paraId="429F1FDA" w14:textId="2E34A65E"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4</w:t>
            </w:r>
          </w:p>
        </w:tc>
        <w:tc>
          <w:tcPr>
            <w:tcW w:w="1609" w:type="dxa"/>
          </w:tcPr>
          <w:p w14:paraId="6D95B4C6" w14:textId="3C9B271F" w:rsidR="00A054A9" w:rsidRPr="00A054A9" w:rsidRDefault="00A054A9" w:rsidP="00A054A9">
            <w:pPr>
              <w:spacing w:after="0"/>
              <w:jc w:val="both"/>
              <w:rPr>
                <w:rFonts w:asciiTheme="minorHAnsi" w:hAnsiTheme="minorHAnsi" w:cstheme="minorHAnsi"/>
                <w:bCs/>
                <w:sz w:val="24"/>
                <w:szCs w:val="36"/>
              </w:rPr>
            </w:pPr>
          </w:p>
        </w:tc>
      </w:tr>
      <w:tr w:rsidR="00A054A9" w:rsidRPr="00A054A9" w14:paraId="63ADE6A8" w14:textId="77777777" w:rsidTr="00A054A9">
        <w:tc>
          <w:tcPr>
            <w:tcW w:w="4531" w:type="dxa"/>
          </w:tcPr>
          <w:p w14:paraId="2C23F31E" w14:textId="738AB53B"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osvětlení pro MetroCity</w:t>
            </w:r>
          </w:p>
        </w:tc>
        <w:tc>
          <w:tcPr>
            <w:tcW w:w="1510" w:type="dxa"/>
            <w:vAlign w:val="center"/>
          </w:tcPr>
          <w:p w14:paraId="7A328788" w14:textId="2B5789E0"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4</w:t>
            </w:r>
          </w:p>
        </w:tc>
        <w:tc>
          <w:tcPr>
            <w:tcW w:w="1609" w:type="dxa"/>
          </w:tcPr>
          <w:p w14:paraId="7F86711A" w14:textId="2738B784" w:rsidR="00A054A9" w:rsidRPr="00A054A9" w:rsidRDefault="00A054A9" w:rsidP="00A054A9">
            <w:pPr>
              <w:spacing w:after="0"/>
              <w:jc w:val="both"/>
              <w:rPr>
                <w:rFonts w:asciiTheme="minorHAnsi" w:hAnsiTheme="minorHAnsi" w:cstheme="minorHAnsi"/>
                <w:bCs/>
                <w:sz w:val="24"/>
                <w:szCs w:val="36"/>
              </w:rPr>
            </w:pPr>
          </w:p>
        </w:tc>
      </w:tr>
      <w:tr w:rsidR="00A054A9" w:rsidRPr="00A054A9" w14:paraId="147DE763" w14:textId="77777777" w:rsidTr="00A054A9">
        <w:tc>
          <w:tcPr>
            <w:tcW w:w="4531" w:type="dxa"/>
          </w:tcPr>
          <w:p w14:paraId="2176B0BF" w14:textId="1FB8A337"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osvětlení pro hodiny Landík oboustranné</w:t>
            </w:r>
          </w:p>
        </w:tc>
        <w:tc>
          <w:tcPr>
            <w:tcW w:w="1510" w:type="dxa"/>
            <w:vAlign w:val="center"/>
          </w:tcPr>
          <w:p w14:paraId="61675093" w14:textId="095A3C2A"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1</w:t>
            </w:r>
          </w:p>
        </w:tc>
        <w:tc>
          <w:tcPr>
            <w:tcW w:w="1609" w:type="dxa"/>
          </w:tcPr>
          <w:p w14:paraId="538AF24A" w14:textId="45E501F8" w:rsidR="00A054A9" w:rsidRPr="00A054A9" w:rsidRDefault="00A054A9" w:rsidP="00A054A9">
            <w:pPr>
              <w:spacing w:after="0"/>
              <w:jc w:val="both"/>
              <w:rPr>
                <w:rFonts w:asciiTheme="minorHAnsi" w:hAnsiTheme="minorHAnsi" w:cstheme="minorHAnsi"/>
                <w:bCs/>
                <w:sz w:val="24"/>
                <w:szCs w:val="36"/>
              </w:rPr>
            </w:pPr>
          </w:p>
        </w:tc>
      </w:tr>
      <w:tr w:rsidR="00A054A9" w:rsidRPr="00A054A9" w14:paraId="69E27C2A" w14:textId="77777777" w:rsidTr="00A054A9">
        <w:tc>
          <w:tcPr>
            <w:tcW w:w="4531" w:type="dxa"/>
          </w:tcPr>
          <w:p w14:paraId="3D228706" w14:textId="1FDA406F"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osvětlení pro hodiny Landík trojstranné</w:t>
            </w:r>
          </w:p>
        </w:tc>
        <w:tc>
          <w:tcPr>
            <w:tcW w:w="1510" w:type="dxa"/>
            <w:vAlign w:val="center"/>
          </w:tcPr>
          <w:p w14:paraId="70A2C4A6" w14:textId="12E6B280"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1</w:t>
            </w:r>
          </w:p>
        </w:tc>
        <w:tc>
          <w:tcPr>
            <w:tcW w:w="1609" w:type="dxa"/>
          </w:tcPr>
          <w:p w14:paraId="2F5EFB7B" w14:textId="7D8957B7" w:rsidR="00A054A9" w:rsidRPr="00A054A9" w:rsidRDefault="00A054A9" w:rsidP="00A054A9">
            <w:pPr>
              <w:spacing w:after="0"/>
              <w:jc w:val="both"/>
              <w:rPr>
                <w:rFonts w:asciiTheme="minorHAnsi" w:hAnsiTheme="minorHAnsi" w:cstheme="minorHAnsi"/>
                <w:bCs/>
                <w:sz w:val="24"/>
                <w:szCs w:val="36"/>
              </w:rPr>
            </w:pPr>
          </w:p>
        </w:tc>
      </w:tr>
      <w:tr w:rsidR="00A054A9" w:rsidRPr="00A054A9" w14:paraId="0F02F5FA" w14:textId="77777777" w:rsidTr="00A054A9">
        <w:tc>
          <w:tcPr>
            <w:tcW w:w="4531" w:type="dxa"/>
          </w:tcPr>
          <w:p w14:paraId="30C25956" w14:textId="127AD933"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set osvětlení pro hodiny Kotas</w:t>
            </w:r>
          </w:p>
        </w:tc>
        <w:tc>
          <w:tcPr>
            <w:tcW w:w="1510" w:type="dxa"/>
            <w:vAlign w:val="center"/>
          </w:tcPr>
          <w:p w14:paraId="2AE9F84F" w14:textId="0DEB29EF"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1</w:t>
            </w:r>
          </w:p>
        </w:tc>
        <w:tc>
          <w:tcPr>
            <w:tcW w:w="1609" w:type="dxa"/>
          </w:tcPr>
          <w:p w14:paraId="6CE7ADC9" w14:textId="18F6F268" w:rsidR="00A054A9" w:rsidRPr="00A054A9" w:rsidRDefault="00A054A9" w:rsidP="00A054A9">
            <w:pPr>
              <w:spacing w:after="0"/>
              <w:jc w:val="both"/>
              <w:rPr>
                <w:rFonts w:asciiTheme="minorHAnsi" w:hAnsiTheme="minorHAnsi" w:cstheme="minorHAnsi"/>
                <w:bCs/>
                <w:sz w:val="24"/>
                <w:szCs w:val="36"/>
              </w:rPr>
            </w:pPr>
          </w:p>
        </w:tc>
      </w:tr>
      <w:tr w:rsidR="00A054A9" w:rsidRPr="00A054A9" w14:paraId="4BB2F75E" w14:textId="77777777" w:rsidTr="00A054A9">
        <w:tc>
          <w:tcPr>
            <w:tcW w:w="4531" w:type="dxa"/>
          </w:tcPr>
          <w:p w14:paraId="7FA33854" w14:textId="1C545E5D" w:rsidR="00A054A9" w:rsidRPr="00A054A9" w:rsidRDefault="00A054A9" w:rsidP="00A054A9">
            <w:pPr>
              <w:spacing w:after="0"/>
              <w:jc w:val="both"/>
              <w:rPr>
                <w:rFonts w:asciiTheme="minorHAnsi" w:hAnsiTheme="minorHAnsi" w:cstheme="minorHAnsi"/>
                <w:bCs/>
                <w:sz w:val="24"/>
                <w:szCs w:val="36"/>
              </w:rPr>
            </w:pPr>
            <w:r w:rsidRPr="00A054A9">
              <w:rPr>
                <w:rFonts w:asciiTheme="minorHAnsi" w:hAnsiTheme="minorHAnsi" w:cstheme="minorHAnsi"/>
                <w:bCs/>
                <w:sz w:val="24"/>
                <w:szCs w:val="36"/>
              </w:rPr>
              <w:t>set osvětlení pro hodiny Pulkrábek</w:t>
            </w:r>
          </w:p>
        </w:tc>
        <w:tc>
          <w:tcPr>
            <w:tcW w:w="1510" w:type="dxa"/>
            <w:vAlign w:val="center"/>
          </w:tcPr>
          <w:p w14:paraId="33B4FDC8" w14:textId="6BB4DF23" w:rsidR="00A054A9" w:rsidRPr="00A054A9" w:rsidRDefault="00A054A9" w:rsidP="00A054A9">
            <w:pPr>
              <w:spacing w:after="0"/>
              <w:jc w:val="center"/>
              <w:rPr>
                <w:rFonts w:asciiTheme="minorHAnsi" w:hAnsiTheme="minorHAnsi" w:cstheme="minorHAnsi"/>
                <w:bCs/>
                <w:sz w:val="24"/>
                <w:szCs w:val="36"/>
              </w:rPr>
            </w:pPr>
            <w:r>
              <w:rPr>
                <w:rFonts w:asciiTheme="minorHAnsi" w:hAnsiTheme="minorHAnsi" w:cstheme="minorHAnsi"/>
                <w:bCs/>
                <w:sz w:val="24"/>
                <w:szCs w:val="36"/>
              </w:rPr>
              <w:t>1</w:t>
            </w:r>
          </w:p>
        </w:tc>
        <w:tc>
          <w:tcPr>
            <w:tcW w:w="1609" w:type="dxa"/>
          </w:tcPr>
          <w:p w14:paraId="4178A085" w14:textId="54BE3B0C" w:rsidR="00A054A9" w:rsidRPr="00A054A9" w:rsidRDefault="00A054A9" w:rsidP="00A054A9">
            <w:pPr>
              <w:spacing w:after="0"/>
              <w:jc w:val="both"/>
              <w:rPr>
                <w:rFonts w:asciiTheme="minorHAnsi" w:hAnsiTheme="minorHAnsi" w:cstheme="minorHAnsi"/>
                <w:bCs/>
                <w:sz w:val="24"/>
                <w:szCs w:val="36"/>
              </w:rPr>
            </w:pPr>
          </w:p>
        </w:tc>
      </w:tr>
    </w:tbl>
    <w:p w14:paraId="39F45B78" w14:textId="77777777" w:rsidR="005D4AC5" w:rsidRPr="0041574D" w:rsidRDefault="005D4AC5" w:rsidP="00A054A9">
      <w:pPr>
        <w:spacing w:after="0"/>
        <w:jc w:val="both"/>
        <w:rPr>
          <w:rFonts w:asciiTheme="minorHAnsi" w:hAnsiTheme="minorHAnsi" w:cstheme="minorHAnsi"/>
          <w:b/>
          <w:sz w:val="24"/>
          <w:szCs w:val="36"/>
          <w:highlight w:val="yellow"/>
        </w:rPr>
      </w:pPr>
    </w:p>
    <w:p w14:paraId="6E65D72B" w14:textId="77777777" w:rsidR="005D4AC5" w:rsidRPr="0041574D" w:rsidRDefault="005D4AC5" w:rsidP="005D4AC5">
      <w:pPr>
        <w:spacing w:after="0"/>
        <w:jc w:val="center"/>
        <w:rPr>
          <w:rFonts w:asciiTheme="minorHAnsi" w:hAnsiTheme="minorHAnsi" w:cstheme="minorHAnsi"/>
          <w:b/>
          <w:sz w:val="24"/>
          <w:szCs w:val="36"/>
          <w:highlight w:val="yellow"/>
        </w:rPr>
      </w:pPr>
    </w:p>
    <w:p w14:paraId="53FC7EE3" w14:textId="77777777" w:rsidR="005D4AC5" w:rsidRPr="0041574D" w:rsidRDefault="005D4AC5" w:rsidP="005D4AC5">
      <w:pPr>
        <w:spacing w:after="0"/>
        <w:jc w:val="center"/>
        <w:rPr>
          <w:rFonts w:asciiTheme="minorHAnsi" w:hAnsiTheme="minorHAnsi" w:cstheme="minorHAnsi"/>
          <w:b/>
          <w:sz w:val="24"/>
          <w:szCs w:val="36"/>
          <w:highlight w:val="yellow"/>
        </w:rPr>
      </w:pPr>
    </w:p>
    <w:p w14:paraId="189CA475" w14:textId="77777777" w:rsidR="005D4AC5" w:rsidRPr="0041574D" w:rsidRDefault="005D4AC5" w:rsidP="005D4AC5">
      <w:pPr>
        <w:spacing w:after="0"/>
        <w:jc w:val="center"/>
        <w:rPr>
          <w:rFonts w:asciiTheme="minorHAnsi" w:hAnsiTheme="minorHAnsi" w:cstheme="minorHAnsi"/>
          <w:b/>
          <w:sz w:val="24"/>
          <w:szCs w:val="36"/>
          <w:highlight w:val="yellow"/>
        </w:rPr>
      </w:pPr>
    </w:p>
    <w:p w14:paraId="4C5DD5C0" w14:textId="77777777" w:rsidR="005D4AC5" w:rsidRPr="0041574D" w:rsidRDefault="005D4AC5" w:rsidP="005D4AC5">
      <w:pPr>
        <w:spacing w:after="0"/>
        <w:jc w:val="center"/>
        <w:rPr>
          <w:rFonts w:asciiTheme="minorHAnsi" w:hAnsiTheme="minorHAnsi" w:cstheme="minorHAnsi"/>
          <w:b/>
          <w:sz w:val="24"/>
          <w:szCs w:val="36"/>
          <w:highlight w:val="yellow"/>
        </w:rPr>
      </w:pPr>
    </w:p>
    <w:p w14:paraId="46DDF7E6" w14:textId="77777777" w:rsidR="005D4AC5" w:rsidRPr="0041574D" w:rsidRDefault="005D4AC5" w:rsidP="005D4AC5">
      <w:pPr>
        <w:spacing w:after="0"/>
        <w:jc w:val="center"/>
        <w:rPr>
          <w:rFonts w:asciiTheme="minorHAnsi" w:hAnsiTheme="minorHAnsi" w:cstheme="minorHAnsi"/>
          <w:b/>
          <w:sz w:val="24"/>
          <w:szCs w:val="36"/>
          <w:highlight w:val="yellow"/>
        </w:rPr>
      </w:pPr>
    </w:p>
    <w:p w14:paraId="4C7C0187" w14:textId="77777777" w:rsidR="005D4AC5" w:rsidRPr="0041574D" w:rsidRDefault="005D4AC5" w:rsidP="005D4AC5">
      <w:pPr>
        <w:spacing w:after="0"/>
        <w:jc w:val="center"/>
        <w:rPr>
          <w:rFonts w:asciiTheme="minorHAnsi" w:hAnsiTheme="minorHAnsi" w:cstheme="minorHAnsi"/>
          <w:b/>
          <w:sz w:val="24"/>
          <w:szCs w:val="36"/>
          <w:highlight w:val="yellow"/>
        </w:rPr>
      </w:pPr>
    </w:p>
    <w:p w14:paraId="4C53831D" w14:textId="77777777" w:rsidR="005D4AC5" w:rsidRPr="0041574D" w:rsidRDefault="005D4AC5" w:rsidP="005D4AC5">
      <w:pPr>
        <w:spacing w:after="0"/>
        <w:jc w:val="center"/>
        <w:rPr>
          <w:rFonts w:asciiTheme="minorHAnsi" w:hAnsiTheme="minorHAnsi" w:cstheme="minorHAnsi"/>
          <w:b/>
          <w:sz w:val="24"/>
          <w:szCs w:val="36"/>
          <w:highlight w:val="yellow"/>
        </w:rPr>
      </w:pPr>
    </w:p>
    <w:p w14:paraId="3AD9DF07" w14:textId="77777777" w:rsidR="005D4AC5" w:rsidRPr="0041574D" w:rsidRDefault="005D4AC5" w:rsidP="005D4AC5">
      <w:pPr>
        <w:spacing w:after="0"/>
        <w:jc w:val="center"/>
        <w:rPr>
          <w:rFonts w:asciiTheme="minorHAnsi" w:hAnsiTheme="minorHAnsi" w:cstheme="minorHAnsi"/>
          <w:b/>
          <w:sz w:val="24"/>
          <w:szCs w:val="36"/>
          <w:highlight w:val="yellow"/>
        </w:rPr>
      </w:pPr>
    </w:p>
    <w:p w14:paraId="534DF42C" w14:textId="77777777" w:rsidR="005D4AC5" w:rsidRPr="0041574D" w:rsidRDefault="005D4AC5" w:rsidP="005D4AC5">
      <w:pPr>
        <w:spacing w:after="0"/>
        <w:jc w:val="center"/>
        <w:rPr>
          <w:rFonts w:asciiTheme="minorHAnsi" w:hAnsiTheme="minorHAnsi" w:cstheme="minorHAnsi"/>
          <w:b/>
          <w:sz w:val="24"/>
          <w:szCs w:val="36"/>
          <w:highlight w:val="yellow"/>
        </w:rPr>
      </w:pPr>
    </w:p>
    <w:p w14:paraId="709D13A6" w14:textId="77777777" w:rsidR="005D4AC5" w:rsidRPr="0041574D" w:rsidRDefault="005D4AC5" w:rsidP="005D4AC5">
      <w:pPr>
        <w:spacing w:after="0"/>
        <w:jc w:val="center"/>
        <w:rPr>
          <w:rFonts w:asciiTheme="minorHAnsi" w:hAnsiTheme="minorHAnsi" w:cstheme="minorHAnsi"/>
          <w:b/>
          <w:sz w:val="24"/>
          <w:szCs w:val="36"/>
          <w:highlight w:val="yellow"/>
        </w:rPr>
      </w:pPr>
    </w:p>
    <w:p w14:paraId="5507B513" w14:textId="77777777" w:rsidR="005D4AC5" w:rsidRPr="0041574D" w:rsidRDefault="005D4AC5" w:rsidP="005D4AC5">
      <w:pPr>
        <w:spacing w:after="0"/>
        <w:jc w:val="center"/>
        <w:rPr>
          <w:rFonts w:asciiTheme="minorHAnsi" w:hAnsiTheme="minorHAnsi" w:cstheme="minorHAnsi"/>
          <w:b/>
          <w:sz w:val="24"/>
          <w:szCs w:val="36"/>
          <w:highlight w:val="yellow"/>
        </w:rPr>
      </w:pPr>
    </w:p>
    <w:p w14:paraId="23BA77CA" w14:textId="77777777" w:rsidR="005D4AC5" w:rsidRPr="0041574D" w:rsidRDefault="005D4AC5" w:rsidP="005D4AC5">
      <w:pPr>
        <w:spacing w:after="0"/>
        <w:jc w:val="center"/>
        <w:rPr>
          <w:rFonts w:asciiTheme="minorHAnsi" w:hAnsiTheme="minorHAnsi" w:cstheme="minorHAnsi"/>
          <w:b/>
          <w:sz w:val="24"/>
          <w:szCs w:val="36"/>
          <w:highlight w:val="yellow"/>
        </w:rPr>
      </w:pPr>
    </w:p>
    <w:p w14:paraId="43924AB6" w14:textId="77777777" w:rsidR="005D4AC5" w:rsidRPr="0041574D" w:rsidRDefault="005D4AC5" w:rsidP="005D4AC5">
      <w:pPr>
        <w:spacing w:after="0"/>
        <w:jc w:val="center"/>
        <w:rPr>
          <w:rFonts w:asciiTheme="minorHAnsi" w:hAnsiTheme="minorHAnsi" w:cstheme="minorHAnsi"/>
          <w:b/>
          <w:sz w:val="24"/>
          <w:szCs w:val="36"/>
          <w:highlight w:val="yellow"/>
        </w:rPr>
      </w:pPr>
    </w:p>
    <w:p w14:paraId="5E490926" w14:textId="77777777" w:rsidR="005D4AC5" w:rsidRPr="0041574D" w:rsidRDefault="005D4AC5" w:rsidP="005D4AC5">
      <w:pPr>
        <w:spacing w:after="0"/>
        <w:jc w:val="center"/>
        <w:rPr>
          <w:rFonts w:asciiTheme="minorHAnsi" w:hAnsiTheme="minorHAnsi" w:cstheme="minorHAnsi"/>
          <w:b/>
          <w:sz w:val="24"/>
          <w:szCs w:val="36"/>
          <w:highlight w:val="yellow"/>
        </w:rPr>
      </w:pPr>
    </w:p>
    <w:p w14:paraId="32F0D943" w14:textId="77777777" w:rsidR="005D4AC5" w:rsidRPr="0041574D" w:rsidRDefault="005D4AC5" w:rsidP="005D4AC5">
      <w:pPr>
        <w:spacing w:after="0"/>
        <w:jc w:val="center"/>
        <w:rPr>
          <w:rFonts w:asciiTheme="minorHAnsi" w:hAnsiTheme="minorHAnsi" w:cstheme="minorHAnsi"/>
          <w:b/>
          <w:sz w:val="24"/>
          <w:szCs w:val="36"/>
          <w:highlight w:val="yellow"/>
        </w:rPr>
      </w:pPr>
    </w:p>
    <w:p w14:paraId="5CCBACBD" w14:textId="77777777" w:rsidR="005D4AC5" w:rsidRPr="0041574D" w:rsidRDefault="005D4AC5" w:rsidP="005D4AC5">
      <w:pPr>
        <w:spacing w:after="0"/>
        <w:jc w:val="center"/>
        <w:rPr>
          <w:rFonts w:asciiTheme="minorHAnsi" w:hAnsiTheme="minorHAnsi" w:cstheme="minorHAnsi"/>
          <w:b/>
          <w:sz w:val="24"/>
          <w:szCs w:val="36"/>
          <w:highlight w:val="yellow"/>
        </w:rPr>
      </w:pPr>
    </w:p>
    <w:p w14:paraId="0CAEC0DB" w14:textId="77777777" w:rsidR="005D4AC5" w:rsidRPr="0041574D" w:rsidRDefault="005D4AC5" w:rsidP="005D4AC5">
      <w:pPr>
        <w:spacing w:after="0"/>
        <w:jc w:val="center"/>
        <w:rPr>
          <w:rFonts w:asciiTheme="minorHAnsi" w:hAnsiTheme="minorHAnsi" w:cstheme="minorHAnsi"/>
          <w:b/>
          <w:sz w:val="24"/>
          <w:szCs w:val="36"/>
          <w:highlight w:val="yellow"/>
        </w:rPr>
      </w:pPr>
    </w:p>
    <w:p w14:paraId="27293E25" w14:textId="77777777" w:rsidR="005D4AC5" w:rsidRPr="0041574D" w:rsidRDefault="005D4AC5" w:rsidP="005D4AC5">
      <w:pPr>
        <w:spacing w:after="0"/>
        <w:jc w:val="center"/>
        <w:rPr>
          <w:rFonts w:asciiTheme="minorHAnsi" w:hAnsiTheme="minorHAnsi" w:cstheme="minorHAnsi"/>
          <w:b/>
          <w:sz w:val="24"/>
          <w:szCs w:val="36"/>
          <w:highlight w:val="yellow"/>
        </w:rPr>
      </w:pPr>
    </w:p>
    <w:p w14:paraId="7441C7D6" w14:textId="77777777" w:rsidR="005D4AC5" w:rsidRPr="0041574D" w:rsidRDefault="005D4AC5" w:rsidP="005D4AC5">
      <w:pPr>
        <w:spacing w:after="0"/>
        <w:jc w:val="center"/>
        <w:rPr>
          <w:rFonts w:asciiTheme="minorHAnsi" w:hAnsiTheme="minorHAnsi" w:cstheme="minorHAnsi"/>
          <w:b/>
          <w:sz w:val="24"/>
          <w:szCs w:val="36"/>
          <w:highlight w:val="yellow"/>
        </w:rPr>
      </w:pPr>
    </w:p>
    <w:p w14:paraId="1A9C5800" w14:textId="77777777" w:rsidR="005D4AC5" w:rsidRPr="0041574D" w:rsidRDefault="005D4AC5" w:rsidP="005D4AC5">
      <w:pPr>
        <w:spacing w:after="0"/>
        <w:jc w:val="center"/>
        <w:rPr>
          <w:rFonts w:asciiTheme="minorHAnsi" w:hAnsiTheme="minorHAnsi" w:cstheme="minorHAnsi"/>
          <w:b/>
          <w:sz w:val="24"/>
          <w:szCs w:val="36"/>
          <w:highlight w:val="yellow"/>
        </w:rPr>
      </w:pPr>
    </w:p>
    <w:p w14:paraId="7AE8CA31" w14:textId="77777777" w:rsidR="005D4AC5" w:rsidRPr="0041574D" w:rsidRDefault="005D4AC5" w:rsidP="005D4AC5">
      <w:pPr>
        <w:spacing w:after="0"/>
        <w:jc w:val="center"/>
        <w:rPr>
          <w:rFonts w:asciiTheme="minorHAnsi" w:hAnsiTheme="minorHAnsi" w:cstheme="minorHAnsi"/>
          <w:b/>
          <w:sz w:val="24"/>
          <w:szCs w:val="36"/>
          <w:highlight w:val="yellow"/>
        </w:rPr>
      </w:pPr>
    </w:p>
    <w:p w14:paraId="4FA1C3F8" w14:textId="77777777" w:rsidR="005D4AC5" w:rsidRPr="0041574D" w:rsidRDefault="005D4AC5" w:rsidP="005D4AC5">
      <w:pPr>
        <w:spacing w:after="0"/>
        <w:jc w:val="center"/>
        <w:rPr>
          <w:rFonts w:asciiTheme="minorHAnsi" w:hAnsiTheme="minorHAnsi" w:cstheme="minorHAnsi"/>
          <w:b/>
          <w:sz w:val="24"/>
          <w:szCs w:val="36"/>
          <w:highlight w:val="yellow"/>
        </w:rPr>
      </w:pPr>
    </w:p>
    <w:p w14:paraId="23C8395E" w14:textId="77777777" w:rsidR="005D4AC5" w:rsidRPr="0041574D" w:rsidRDefault="005D4AC5" w:rsidP="00A054A9">
      <w:pPr>
        <w:spacing w:after="0"/>
        <w:rPr>
          <w:rFonts w:asciiTheme="minorHAnsi" w:hAnsiTheme="minorHAnsi" w:cstheme="minorHAnsi"/>
          <w:b/>
          <w:sz w:val="24"/>
          <w:szCs w:val="32"/>
        </w:rPr>
      </w:pPr>
    </w:p>
    <w:p w14:paraId="534D9E2B" w14:textId="77777777" w:rsidR="005D4AC5" w:rsidRPr="0041574D" w:rsidRDefault="005D4AC5" w:rsidP="005D4AC5">
      <w:pPr>
        <w:spacing w:after="0"/>
        <w:jc w:val="center"/>
        <w:rPr>
          <w:rFonts w:asciiTheme="minorHAnsi" w:hAnsiTheme="minorHAnsi" w:cstheme="minorHAnsi"/>
          <w:b/>
          <w:sz w:val="24"/>
          <w:szCs w:val="32"/>
        </w:rPr>
      </w:pPr>
    </w:p>
    <w:p w14:paraId="63B9BB59" w14:textId="77777777" w:rsidR="005D4AC5" w:rsidRPr="0041574D" w:rsidRDefault="005D4AC5" w:rsidP="005D4AC5">
      <w:pPr>
        <w:spacing w:line="240" w:lineRule="auto"/>
        <w:jc w:val="center"/>
        <w:rPr>
          <w:rFonts w:asciiTheme="minorHAnsi" w:hAnsiTheme="minorHAnsi" w:cstheme="minorHAnsi"/>
          <w:b/>
          <w:sz w:val="24"/>
          <w:szCs w:val="36"/>
          <w:highlight w:val="yellow"/>
        </w:rPr>
      </w:pPr>
    </w:p>
    <w:p w14:paraId="67553C77" w14:textId="77777777" w:rsidR="005D4AC5" w:rsidRPr="0041574D" w:rsidRDefault="005D4AC5" w:rsidP="005D4AC5">
      <w:pPr>
        <w:spacing w:line="240" w:lineRule="auto"/>
        <w:jc w:val="center"/>
        <w:rPr>
          <w:rFonts w:asciiTheme="minorHAnsi" w:hAnsiTheme="minorHAnsi" w:cstheme="minorHAnsi"/>
          <w:b/>
          <w:sz w:val="24"/>
          <w:szCs w:val="36"/>
        </w:rPr>
      </w:pPr>
      <w:r w:rsidRPr="0041574D">
        <w:rPr>
          <w:rFonts w:asciiTheme="minorHAnsi" w:hAnsiTheme="minorHAnsi" w:cstheme="minorHAnsi"/>
          <w:b/>
          <w:sz w:val="24"/>
          <w:szCs w:val="36"/>
        </w:rPr>
        <w:t>Příloha č. 4</w:t>
      </w:r>
    </w:p>
    <w:p w14:paraId="4BFD9A17" w14:textId="77777777" w:rsidR="005D4AC5" w:rsidRPr="0041574D" w:rsidRDefault="005D4AC5" w:rsidP="005D4AC5">
      <w:pPr>
        <w:spacing w:after="0"/>
        <w:jc w:val="center"/>
        <w:rPr>
          <w:rFonts w:asciiTheme="minorHAnsi" w:hAnsiTheme="minorHAnsi" w:cstheme="minorHAnsi"/>
          <w:color w:val="000000" w:themeColor="text1"/>
          <w:szCs w:val="22"/>
        </w:rPr>
      </w:pPr>
      <w:r w:rsidRPr="0041574D">
        <w:rPr>
          <w:rFonts w:asciiTheme="minorHAnsi" w:hAnsiTheme="minorHAnsi" w:cstheme="minorHAnsi"/>
          <w:b/>
          <w:sz w:val="24"/>
          <w:szCs w:val="36"/>
        </w:rPr>
        <w:t>Ceník</w:t>
      </w:r>
    </w:p>
    <w:p w14:paraId="5B0D3DAB" w14:textId="77777777" w:rsidR="005D4AC5" w:rsidRPr="0041574D" w:rsidRDefault="005D4AC5" w:rsidP="005D4AC5">
      <w:pPr>
        <w:rPr>
          <w:rFonts w:asciiTheme="minorHAnsi" w:hAnsiTheme="minorHAnsi" w:cstheme="minorHAnsi"/>
          <w:b/>
          <w:szCs w:val="22"/>
        </w:rPr>
      </w:pPr>
    </w:p>
    <w:p w14:paraId="2603B6BE" w14:textId="77777777" w:rsidR="005D4AC5" w:rsidRPr="0041574D" w:rsidRDefault="005D4AC5" w:rsidP="005D4AC5">
      <w:pPr>
        <w:jc w:val="center"/>
        <w:rPr>
          <w:rFonts w:asciiTheme="minorHAnsi" w:hAnsiTheme="minorHAnsi" w:cstheme="minorHAnsi"/>
          <w:b/>
          <w:bCs/>
          <w:szCs w:val="18"/>
        </w:rPr>
      </w:pPr>
      <w:r w:rsidRPr="0041574D">
        <w:rPr>
          <w:rFonts w:asciiTheme="minorHAnsi" w:hAnsiTheme="minorHAnsi" w:cstheme="minorHAnsi"/>
          <w:b/>
          <w:bCs/>
          <w:szCs w:val="18"/>
        </w:rPr>
        <w:lastRenderedPageBreak/>
        <w:t>Nabídková cena za 1hod mimozáručního servisu</w:t>
      </w:r>
    </w:p>
    <w:tbl>
      <w:tblPr>
        <w:tblStyle w:val="Mkatabulky"/>
        <w:tblW w:w="9209" w:type="dxa"/>
        <w:tblLook w:val="04A0" w:firstRow="1" w:lastRow="0" w:firstColumn="1" w:lastColumn="0" w:noHBand="0" w:noVBand="1"/>
      </w:tblPr>
      <w:tblGrid>
        <w:gridCol w:w="3680"/>
        <w:gridCol w:w="1702"/>
        <w:gridCol w:w="3827"/>
      </w:tblGrid>
      <w:tr w:rsidR="005D4AC5" w:rsidRPr="0041574D" w14:paraId="2B045003" w14:textId="77777777" w:rsidTr="00B812EE">
        <w:trPr>
          <w:trHeight w:val="606"/>
        </w:trPr>
        <w:tc>
          <w:tcPr>
            <w:tcW w:w="9209" w:type="dxa"/>
            <w:gridSpan w:val="3"/>
          </w:tcPr>
          <w:p w14:paraId="778666E5" w14:textId="77777777" w:rsidR="005D4AC5" w:rsidRPr="0041574D" w:rsidRDefault="005D4AC5" w:rsidP="00B812EE">
            <w:pPr>
              <w:spacing w:line="276" w:lineRule="auto"/>
              <w:jc w:val="center"/>
              <w:rPr>
                <w:rFonts w:asciiTheme="minorHAnsi" w:hAnsiTheme="minorHAnsi" w:cstheme="minorHAnsi"/>
                <w:b/>
                <w:bCs/>
                <w:sz w:val="18"/>
                <w:szCs w:val="18"/>
              </w:rPr>
            </w:pPr>
          </w:p>
          <w:p w14:paraId="7A265127" w14:textId="66F57BFE" w:rsidR="005D4AC5" w:rsidRPr="00A054A9" w:rsidRDefault="005D4AC5" w:rsidP="00B812EE">
            <w:pPr>
              <w:spacing w:line="276" w:lineRule="auto"/>
              <w:jc w:val="center"/>
              <w:rPr>
                <w:rFonts w:asciiTheme="minorHAnsi" w:hAnsiTheme="minorHAnsi" w:cstheme="minorHAnsi"/>
                <w:b/>
                <w:bCs/>
                <w:sz w:val="24"/>
              </w:rPr>
            </w:pPr>
            <w:r w:rsidRPr="00A054A9">
              <w:rPr>
                <w:rFonts w:asciiTheme="minorHAnsi" w:hAnsiTheme="minorHAnsi" w:cstheme="minorHAnsi"/>
                <w:b/>
                <w:bCs/>
                <w:sz w:val="24"/>
              </w:rPr>
              <w:t>Nabídková cena za mimozáruční servis za 1</w:t>
            </w:r>
            <w:r w:rsidR="0091211D" w:rsidRPr="00A054A9">
              <w:rPr>
                <w:rFonts w:asciiTheme="minorHAnsi" w:hAnsiTheme="minorHAnsi" w:cstheme="minorHAnsi"/>
                <w:b/>
                <w:bCs/>
                <w:sz w:val="24"/>
              </w:rPr>
              <w:t xml:space="preserve"> </w:t>
            </w:r>
            <w:r w:rsidRPr="00A054A9">
              <w:rPr>
                <w:rFonts w:asciiTheme="minorHAnsi" w:hAnsiTheme="minorHAnsi" w:cstheme="minorHAnsi"/>
                <w:b/>
                <w:bCs/>
                <w:sz w:val="24"/>
              </w:rPr>
              <w:t>h</w:t>
            </w:r>
            <w:r w:rsidR="00466D73" w:rsidRPr="00A054A9">
              <w:rPr>
                <w:rFonts w:asciiTheme="minorHAnsi" w:hAnsiTheme="minorHAnsi" w:cstheme="minorHAnsi"/>
                <w:b/>
                <w:bCs/>
                <w:sz w:val="24"/>
              </w:rPr>
              <w:t xml:space="preserve"> dle oceněného VV</w:t>
            </w:r>
            <w:r w:rsidR="0091211D" w:rsidRPr="00A054A9">
              <w:rPr>
                <w:rFonts w:asciiTheme="minorHAnsi" w:hAnsiTheme="minorHAnsi" w:cstheme="minorHAnsi"/>
                <w:b/>
                <w:bCs/>
                <w:sz w:val="24"/>
              </w:rPr>
              <w:t xml:space="preserve"> (položka č. 10)</w:t>
            </w:r>
          </w:p>
        </w:tc>
      </w:tr>
      <w:tr w:rsidR="005D4AC5" w:rsidRPr="0041574D" w14:paraId="36F8DA6F" w14:textId="77777777" w:rsidTr="00A054A9">
        <w:trPr>
          <w:trHeight w:val="700"/>
        </w:trPr>
        <w:tc>
          <w:tcPr>
            <w:tcW w:w="3680" w:type="dxa"/>
            <w:vAlign w:val="center"/>
          </w:tcPr>
          <w:p w14:paraId="5F7E4CE5" w14:textId="77777777" w:rsidR="005D4AC5" w:rsidRPr="00A054A9" w:rsidRDefault="005D4AC5" w:rsidP="00A054A9">
            <w:pPr>
              <w:jc w:val="center"/>
              <w:rPr>
                <w:rFonts w:asciiTheme="minorHAnsi" w:hAnsiTheme="minorHAnsi" w:cstheme="minorHAnsi"/>
                <w:b/>
                <w:bCs/>
                <w:sz w:val="24"/>
              </w:rPr>
            </w:pPr>
          </w:p>
          <w:p w14:paraId="0B58C3D0" w14:textId="77777777" w:rsidR="005D4AC5" w:rsidRPr="00A054A9" w:rsidRDefault="005D4AC5" w:rsidP="00A054A9">
            <w:pPr>
              <w:jc w:val="center"/>
              <w:rPr>
                <w:rFonts w:asciiTheme="minorHAnsi" w:hAnsiTheme="minorHAnsi" w:cstheme="minorHAnsi"/>
                <w:b/>
                <w:bCs/>
                <w:sz w:val="24"/>
              </w:rPr>
            </w:pPr>
            <w:r w:rsidRPr="00A054A9">
              <w:rPr>
                <w:rFonts w:asciiTheme="minorHAnsi" w:hAnsiTheme="minorHAnsi" w:cstheme="minorHAnsi"/>
                <w:b/>
                <w:bCs/>
                <w:sz w:val="24"/>
              </w:rPr>
              <w:t>Nabídková cena za 1hod bez DPH</w:t>
            </w:r>
          </w:p>
        </w:tc>
        <w:tc>
          <w:tcPr>
            <w:tcW w:w="1702" w:type="dxa"/>
            <w:vAlign w:val="center"/>
          </w:tcPr>
          <w:p w14:paraId="675CB523" w14:textId="77777777" w:rsidR="005D4AC5" w:rsidRPr="00A054A9" w:rsidRDefault="005D4AC5" w:rsidP="00A054A9">
            <w:pPr>
              <w:jc w:val="center"/>
              <w:rPr>
                <w:rFonts w:asciiTheme="minorHAnsi" w:hAnsiTheme="minorHAnsi" w:cstheme="minorHAnsi"/>
                <w:b/>
                <w:bCs/>
                <w:sz w:val="24"/>
              </w:rPr>
            </w:pPr>
          </w:p>
          <w:p w14:paraId="6A9DF0DB" w14:textId="77777777" w:rsidR="005D4AC5" w:rsidRPr="00A054A9" w:rsidRDefault="005D4AC5" w:rsidP="00A054A9">
            <w:pPr>
              <w:jc w:val="center"/>
              <w:rPr>
                <w:rFonts w:asciiTheme="minorHAnsi" w:hAnsiTheme="minorHAnsi" w:cstheme="minorHAnsi"/>
                <w:b/>
                <w:bCs/>
                <w:sz w:val="24"/>
              </w:rPr>
            </w:pPr>
            <w:r w:rsidRPr="00A054A9">
              <w:rPr>
                <w:rFonts w:asciiTheme="minorHAnsi" w:hAnsiTheme="minorHAnsi" w:cstheme="minorHAnsi"/>
                <w:b/>
                <w:bCs/>
                <w:sz w:val="24"/>
              </w:rPr>
              <w:t>DPH ve výši</w:t>
            </w:r>
          </w:p>
        </w:tc>
        <w:tc>
          <w:tcPr>
            <w:tcW w:w="3827" w:type="dxa"/>
            <w:vAlign w:val="center"/>
          </w:tcPr>
          <w:p w14:paraId="482DE60A" w14:textId="77777777" w:rsidR="005D4AC5" w:rsidRPr="00A054A9" w:rsidRDefault="005D4AC5" w:rsidP="00A054A9">
            <w:pPr>
              <w:jc w:val="center"/>
              <w:rPr>
                <w:rFonts w:asciiTheme="minorHAnsi" w:hAnsiTheme="minorHAnsi" w:cstheme="minorHAnsi"/>
                <w:b/>
                <w:bCs/>
                <w:sz w:val="24"/>
              </w:rPr>
            </w:pPr>
          </w:p>
          <w:p w14:paraId="23DED75D" w14:textId="4979C33E" w:rsidR="005D4AC5" w:rsidRPr="00A054A9" w:rsidRDefault="005D4AC5" w:rsidP="00A054A9">
            <w:pPr>
              <w:jc w:val="center"/>
              <w:rPr>
                <w:rFonts w:asciiTheme="minorHAnsi" w:hAnsiTheme="minorHAnsi" w:cstheme="minorHAnsi"/>
                <w:b/>
                <w:bCs/>
                <w:sz w:val="24"/>
              </w:rPr>
            </w:pPr>
            <w:r w:rsidRPr="00A054A9">
              <w:rPr>
                <w:rFonts w:asciiTheme="minorHAnsi" w:hAnsiTheme="minorHAnsi" w:cstheme="minorHAnsi"/>
                <w:b/>
                <w:bCs/>
                <w:sz w:val="24"/>
              </w:rPr>
              <w:t>Nabídková cena za 1hod s DPH</w:t>
            </w:r>
          </w:p>
        </w:tc>
      </w:tr>
      <w:tr w:rsidR="005D4AC5" w:rsidRPr="0041574D" w14:paraId="3A9470FD" w14:textId="77777777" w:rsidTr="00B812EE">
        <w:trPr>
          <w:trHeight w:val="709"/>
        </w:trPr>
        <w:tc>
          <w:tcPr>
            <w:tcW w:w="3680" w:type="dxa"/>
          </w:tcPr>
          <w:p w14:paraId="03E0B164" w14:textId="20EC2F33" w:rsidR="005D4AC5" w:rsidRPr="0041574D" w:rsidRDefault="00A054A9" w:rsidP="00B812EE">
            <w:pPr>
              <w:pStyle w:val="RLdajeosmluvnstran"/>
              <w:rPr>
                <w:rFonts w:asciiTheme="minorHAnsi" w:hAnsiTheme="minorHAnsi" w:cstheme="minorHAnsi"/>
                <w:szCs w:val="22"/>
              </w:rPr>
            </w:pPr>
            <w:r>
              <w:rPr>
                <w:rFonts w:asciiTheme="minorHAnsi" w:hAnsiTheme="minorHAnsi" w:cstheme="minorHAnsi"/>
                <w:b/>
                <w:szCs w:val="22"/>
              </w:rPr>
              <w:t>Kč</w:t>
            </w:r>
          </w:p>
          <w:p w14:paraId="5E01ED5E" w14:textId="77777777" w:rsidR="005D4AC5" w:rsidRPr="0041574D" w:rsidRDefault="005D4AC5" w:rsidP="00B812EE">
            <w:pPr>
              <w:rPr>
                <w:rFonts w:asciiTheme="minorHAnsi" w:hAnsiTheme="minorHAnsi" w:cstheme="minorHAnsi"/>
                <w:b/>
                <w:bCs/>
                <w:sz w:val="18"/>
                <w:szCs w:val="18"/>
              </w:rPr>
            </w:pPr>
          </w:p>
        </w:tc>
        <w:tc>
          <w:tcPr>
            <w:tcW w:w="1702" w:type="dxa"/>
          </w:tcPr>
          <w:p w14:paraId="0AFC1727" w14:textId="1FDB8A53" w:rsidR="005D4AC5" w:rsidRPr="0041574D" w:rsidRDefault="00A054A9" w:rsidP="00B812EE">
            <w:pPr>
              <w:pStyle w:val="RLdajeosmluvnstran"/>
              <w:rPr>
                <w:rFonts w:asciiTheme="minorHAnsi" w:hAnsiTheme="minorHAnsi" w:cstheme="minorHAnsi"/>
                <w:szCs w:val="22"/>
              </w:rPr>
            </w:pPr>
            <w:r>
              <w:rPr>
                <w:rFonts w:asciiTheme="minorHAnsi" w:hAnsiTheme="minorHAnsi" w:cstheme="minorHAnsi"/>
                <w:b/>
                <w:szCs w:val="22"/>
              </w:rPr>
              <w:t>Kč</w:t>
            </w:r>
          </w:p>
          <w:p w14:paraId="0410EB25" w14:textId="77777777" w:rsidR="005D4AC5" w:rsidRPr="0041574D" w:rsidRDefault="005D4AC5" w:rsidP="00B812EE">
            <w:pPr>
              <w:rPr>
                <w:rFonts w:asciiTheme="minorHAnsi" w:hAnsiTheme="minorHAnsi" w:cstheme="minorHAnsi"/>
                <w:b/>
                <w:bCs/>
                <w:sz w:val="18"/>
                <w:szCs w:val="18"/>
              </w:rPr>
            </w:pPr>
          </w:p>
        </w:tc>
        <w:tc>
          <w:tcPr>
            <w:tcW w:w="3827" w:type="dxa"/>
          </w:tcPr>
          <w:p w14:paraId="181991DB" w14:textId="445660FA" w:rsidR="005D4AC5" w:rsidRPr="0041574D" w:rsidRDefault="00A054A9" w:rsidP="00B812EE">
            <w:pPr>
              <w:pStyle w:val="RLdajeosmluvnstran"/>
              <w:rPr>
                <w:rFonts w:asciiTheme="minorHAnsi" w:hAnsiTheme="minorHAnsi" w:cstheme="minorHAnsi"/>
                <w:szCs w:val="22"/>
              </w:rPr>
            </w:pPr>
            <w:r>
              <w:rPr>
                <w:rFonts w:asciiTheme="minorHAnsi" w:hAnsiTheme="minorHAnsi" w:cstheme="minorHAnsi"/>
                <w:b/>
                <w:szCs w:val="22"/>
              </w:rPr>
              <w:t>Kč</w:t>
            </w:r>
          </w:p>
          <w:p w14:paraId="27FD46DE" w14:textId="77777777" w:rsidR="005D4AC5" w:rsidRPr="0041574D" w:rsidRDefault="005D4AC5" w:rsidP="00B812EE">
            <w:pPr>
              <w:rPr>
                <w:rFonts w:asciiTheme="minorHAnsi" w:hAnsiTheme="minorHAnsi" w:cstheme="minorHAnsi"/>
                <w:b/>
                <w:bCs/>
                <w:sz w:val="18"/>
                <w:szCs w:val="18"/>
              </w:rPr>
            </w:pPr>
          </w:p>
        </w:tc>
      </w:tr>
    </w:tbl>
    <w:p w14:paraId="6BBF788B" w14:textId="77777777" w:rsidR="005D4AC5" w:rsidRPr="0041574D" w:rsidRDefault="005D4AC5" w:rsidP="005D4AC5">
      <w:pPr>
        <w:rPr>
          <w:rFonts w:asciiTheme="minorHAnsi" w:hAnsiTheme="minorHAnsi" w:cstheme="minorHAnsi"/>
          <w:b/>
          <w:bCs/>
          <w:sz w:val="18"/>
          <w:szCs w:val="18"/>
        </w:rPr>
      </w:pPr>
    </w:p>
    <w:p w14:paraId="2B805626" w14:textId="77777777" w:rsidR="005D4AC5" w:rsidRPr="0041574D" w:rsidRDefault="005D4AC5" w:rsidP="005D4AC5">
      <w:pPr>
        <w:rPr>
          <w:rFonts w:asciiTheme="minorHAnsi" w:hAnsiTheme="minorHAnsi" w:cstheme="minorHAnsi"/>
          <w:b/>
          <w:szCs w:val="22"/>
        </w:rPr>
      </w:pPr>
    </w:p>
    <w:p w14:paraId="7575A7C6" w14:textId="0FC85BFF" w:rsidR="005D4AC5" w:rsidRPr="0091211D" w:rsidRDefault="0091211D" w:rsidP="0091211D">
      <w:pPr>
        <w:jc w:val="center"/>
        <w:rPr>
          <w:rFonts w:asciiTheme="minorHAnsi" w:hAnsiTheme="minorHAnsi" w:cstheme="minorHAnsi"/>
          <w:b/>
          <w:bCs/>
          <w:szCs w:val="18"/>
        </w:rPr>
      </w:pPr>
      <w:r w:rsidRPr="0041574D">
        <w:rPr>
          <w:rFonts w:asciiTheme="minorHAnsi" w:hAnsiTheme="minorHAnsi" w:cstheme="minorHAnsi"/>
          <w:b/>
          <w:bCs/>
          <w:szCs w:val="18"/>
        </w:rPr>
        <w:t xml:space="preserve">Nabídková cena za 1hod </w:t>
      </w:r>
      <w:r w:rsidRPr="0091211D">
        <w:rPr>
          <w:rFonts w:asciiTheme="minorHAnsi" w:hAnsiTheme="minorHAnsi" w:cstheme="minorHAnsi"/>
          <w:b/>
          <w:bCs/>
          <w:szCs w:val="18"/>
        </w:rPr>
        <w:t>montážní plošin</w:t>
      </w:r>
      <w:r>
        <w:rPr>
          <w:rFonts w:asciiTheme="minorHAnsi" w:hAnsiTheme="minorHAnsi" w:cstheme="minorHAnsi"/>
          <w:b/>
          <w:bCs/>
          <w:szCs w:val="18"/>
        </w:rPr>
        <w:t>y</w:t>
      </w:r>
      <w:r w:rsidRPr="0091211D">
        <w:rPr>
          <w:rFonts w:asciiTheme="minorHAnsi" w:hAnsiTheme="minorHAnsi" w:cstheme="minorHAnsi"/>
          <w:b/>
          <w:bCs/>
          <w:szCs w:val="18"/>
        </w:rPr>
        <w:t xml:space="preserve"> v rámci mimozáručních servisních prací</w:t>
      </w:r>
    </w:p>
    <w:tbl>
      <w:tblPr>
        <w:tblStyle w:val="Mkatabulky"/>
        <w:tblW w:w="9209" w:type="dxa"/>
        <w:tblLook w:val="04A0" w:firstRow="1" w:lastRow="0" w:firstColumn="1" w:lastColumn="0" w:noHBand="0" w:noVBand="1"/>
      </w:tblPr>
      <w:tblGrid>
        <w:gridCol w:w="3680"/>
        <w:gridCol w:w="1702"/>
        <w:gridCol w:w="3827"/>
      </w:tblGrid>
      <w:tr w:rsidR="0091211D" w:rsidRPr="0041574D" w14:paraId="0F614AE9" w14:textId="77777777" w:rsidTr="00565D15">
        <w:trPr>
          <w:trHeight w:val="606"/>
        </w:trPr>
        <w:tc>
          <w:tcPr>
            <w:tcW w:w="9209" w:type="dxa"/>
            <w:gridSpan w:val="3"/>
          </w:tcPr>
          <w:p w14:paraId="3C210DC4" w14:textId="77777777" w:rsidR="0091211D" w:rsidRPr="00333DF3" w:rsidRDefault="0091211D" w:rsidP="00565D15">
            <w:pPr>
              <w:spacing w:line="276" w:lineRule="auto"/>
              <w:jc w:val="center"/>
              <w:rPr>
                <w:rFonts w:asciiTheme="minorHAnsi" w:hAnsiTheme="minorHAnsi" w:cstheme="minorHAnsi"/>
                <w:b/>
                <w:bCs/>
                <w:sz w:val="24"/>
              </w:rPr>
            </w:pPr>
          </w:p>
          <w:p w14:paraId="5B19FF3A" w14:textId="7E4DD699" w:rsidR="0091211D" w:rsidRPr="00333DF3" w:rsidRDefault="0091211D" w:rsidP="0091211D">
            <w:pPr>
              <w:spacing w:line="276" w:lineRule="auto"/>
              <w:jc w:val="center"/>
              <w:rPr>
                <w:rFonts w:asciiTheme="minorHAnsi" w:hAnsiTheme="minorHAnsi" w:cstheme="minorHAnsi"/>
                <w:b/>
                <w:bCs/>
                <w:sz w:val="24"/>
              </w:rPr>
            </w:pPr>
            <w:r w:rsidRPr="00333DF3">
              <w:rPr>
                <w:rFonts w:asciiTheme="minorHAnsi" w:hAnsiTheme="minorHAnsi" w:cstheme="minorHAnsi"/>
                <w:b/>
                <w:bCs/>
                <w:sz w:val="24"/>
              </w:rPr>
              <w:t>Nabídková cena za 1 h montážní plošiny v rámci mimozáručních servisních prací dle oceněného VV (položka č. 9)</w:t>
            </w:r>
          </w:p>
        </w:tc>
      </w:tr>
      <w:tr w:rsidR="0091211D" w:rsidRPr="0041574D" w14:paraId="584641C2" w14:textId="77777777" w:rsidTr="00333DF3">
        <w:trPr>
          <w:trHeight w:val="700"/>
        </w:trPr>
        <w:tc>
          <w:tcPr>
            <w:tcW w:w="3680" w:type="dxa"/>
            <w:vAlign w:val="center"/>
          </w:tcPr>
          <w:p w14:paraId="22838345" w14:textId="77777777" w:rsidR="0091211D" w:rsidRPr="00333DF3" w:rsidRDefault="0091211D" w:rsidP="00333DF3">
            <w:pPr>
              <w:jc w:val="center"/>
              <w:rPr>
                <w:rFonts w:asciiTheme="minorHAnsi" w:hAnsiTheme="minorHAnsi" w:cstheme="minorHAnsi"/>
                <w:b/>
                <w:bCs/>
                <w:sz w:val="24"/>
              </w:rPr>
            </w:pPr>
          </w:p>
          <w:p w14:paraId="2A4FB181" w14:textId="77777777" w:rsidR="0091211D" w:rsidRPr="00333DF3" w:rsidRDefault="0091211D" w:rsidP="00333DF3">
            <w:pPr>
              <w:jc w:val="center"/>
              <w:rPr>
                <w:rFonts w:asciiTheme="minorHAnsi" w:hAnsiTheme="minorHAnsi" w:cstheme="minorHAnsi"/>
                <w:b/>
                <w:bCs/>
                <w:sz w:val="24"/>
              </w:rPr>
            </w:pPr>
            <w:r w:rsidRPr="00333DF3">
              <w:rPr>
                <w:rFonts w:asciiTheme="minorHAnsi" w:hAnsiTheme="minorHAnsi" w:cstheme="minorHAnsi"/>
                <w:b/>
                <w:bCs/>
                <w:sz w:val="24"/>
              </w:rPr>
              <w:t>Nabídková cena za 1hod bez DPH</w:t>
            </w:r>
          </w:p>
        </w:tc>
        <w:tc>
          <w:tcPr>
            <w:tcW w:w="1702" w:type="dxa"/>
            <w:vAlign w:val="center"/>
          </w:tcPr>
          <w:p w14:paraId="4E59679F" w14:textId="77777777" w:rsidR="0091211D" w:rsidRPr="00333DF3" w:rsidRDefault="0091211D" w:rsidP="00333DF3">
            <w:pPr>
              <w:jc w:val="center"/>
              <w:rPr>
                <w:rFonts w:asciiTheme="minorHAnsi" w:hAnsiTheme="minorHAnsi" w:cstheme="minorHAnsi"/>
                <w:b/>
                <w:bCs/>
                <w:sz w:val="24"/>
              </w:rPr>
            </w:pPr>
          </w:p>
          <w:p w14:paraId="56E91CB9" w14:textId="77777777" w:rsidR="0091211D" w:rsidRPr="00333DF3" w:rsidRDefault="0091211D" w:rsidP="00333DF3">
            <w:pPr>
              <w:jc w:val="center"/>
              <w:rPr>
                <w:rFonts w:asciiTheme="minorHAnsi" w:hAnsiTheme="minorHAnsi" w:cstheme="minorHAnsi"/>
                <w:b/>
                <w:bCs/>
                <w:sz w:val="24"/>
              </w:rPr>
            </w:pPr>
            <w:r w:rsidRPr="00333DF3">
              <w:rPr>
                <w:rFonts w:asciiTheme="minorHAnsi" w:hAnsiTheme="minorHAnsi" w:cstheme="minorHAnsi"/>
                <w:b/>
                <w:bCs/>
                <w:sz w:val="24"/>
              </w:rPr>
              <w:t>DPH ve výši</w:t>
            </w:r>
          </w:p>
        </w:tc>
        <w:tc>
          <w:tcPr>
            <w:tcW w:w="3827" w:type="dxa"/>
            <w:vAlign w:val="center"/>
          </w:tcPr>
          <w:p w14:paraId="47FFB681" w14:textId="77777777" w:rsidR="0091211D" w:rsidRPr="00333DF3" w:rsidRDefault="0091211D" w:rsidP="00333DF3">
            <w:pPr>
              <w:jc w:val="center"/>
              <w:rPr>
                <w:rFonts w:asciiTheme="minorHAnsi" w:hAnsiTheme="minorHAnsi" w:cstheme="minorHAnsi"/>
                <w:b/>
                <w:bCs/>
                <w:sz w:val="24"/>
              </w:rPr>
            </w:pPr>
          </w:p>
          <w:p w14:paraId="38094FC6" w14:textId="006F25D3" w:rsidR="0091211D" w:rsidRPr="00333DF3" w:rsidRDefault="0091211D" w:rsidP="00333DF3">
            <w:pPr>
              <w:jc w:val="center"/>
              <w:rPr>
                <w:rFonts w:asciiTheme="minorHAnsi" w:hAnsiTheme="minorHAnsi" w:cstheme="minorHAnsi"/>
                <w:b/>
                <w:bCs/>
                <w:sz w:val="24"/>
              </w:rPr>
            </w:pPr>
            <w:r w:rsidRPr="00333DF3">
              <w:rPr>
                <w:rFonts w:asciiTheme="minorHAnsi" w:hAnsiTheme="minorHAnsi" w:cstheme="minorHAnsi"/>
                <w:b/>
                <w:bCs/>
                <w:sz w:val="24"/>
              </w:rPr>
              <w:t>Nabídková cena za 1hod s DPH</w:t>
            </w:r>
          </w:p>
        </w:tc>
      </w:tr>
      <w:tr w:rsidR="0091211D" w:rsidRPr="0041574D" w14:paraId="505724BB" w14:textId="77777777" w:rsidTr="00565D15">
        <w:trPr>
          <w:trHeight w:val="709"/>
        </w:trPr>
        <w:tc>
          <w:tcPr>
            <w:tcW w:w="3680" w:type="dxa"/>
          </w:tcPr>
          <w:p w14:paraId="1A559FB9" w14:textId="40D333F5" w:rsidR="0091211D" w:rsidRPr="0041574D" w:rsidRDefault="00333DF3" w:rsidP="00565D15">
            <w:pPr>
              <w:pStyle w:val="RLdajeosmluvnstran"/>
              <w:rPr>
                <w:rFonts w:asciiTheme="minorHAnsi" w:hAnsiTheme="minorHAnsi" w:cstheme="minorHAnsi"/>
                <w:szCs w:val="22"/>
              </w:rPr>
            </w:pPr>
            <w:r>
              <w:rPr>
                <w:rFonts w:asciiTheme="minorHAnsi" w:hAnsiTheme="minorHAnsi" w:cstheme="minorHAnsi"/>
                <w:b/>
                <w:szCs w:val="22"/>
              </w:rPr>
              <w:t>Kč</w:t>
            </w:r>
          </w:p>
          <w:p w14:paraId="61DD336D" w14:textId="77777777" w:rsidR="0091211D" w:rsidRPr="0041574D" w:rsidRDefault="0091211D" w:rsidP="00565D15">
            <w:pPr>
              <w:rPr>
                <w:rFonts w:asciiTheme="minorHAnsi" w:hAnsiTheme="minorHAnsi" w:cstheme="minorHAnsi"/>
                <w:b/>
                <w:bCs/>
                <w:sz w:val="18"/>
                <w:szCs w:val="18"/>
              </w:rPr>
            </w:pPr>
          </w:p>
        </w:tc>
        <w:tc>
          <w:tcPr>
            <w:tcW w:w="1702" w:type="dxa"/>
          </w:tcPr>
          <w:p w14:paraId="7E0AD7C7" w14:textId="017D0F61" w:rsidR="0091211D" w:rsidRPr="0041574D" w:rsidRDefault="00333DF3" w:rsidP="00565D15">
            <w:pPr>
              <w:pStyle w:val="RLdajeosmluvnstran"/>
              <w:rPr>
                <w:rFonts w:asciiTheme="minorHAnsi" w:hAnsiTheme="minorHAnsi" w:cstheme="minorHAnsi"/>
                <w:szCs w:val="22"/>
              </w:rPr>
            </w:pPr>
            <w:r>
              <w:rPr>
                <w:rFonts w:asciiTheme="minorHAnsi" w:hAnsiTheme="minorHAnsi" w:cstheme="minorHAnsi"/>
                <w:b/>
                <w:szCs w:val="22"/>
              </w:rPr>
              <w:t>Kč</w:t>
            </w:r>
          </w:p>
          <w:p w14:paraId="0104DED0" w14:textId="77777777" w:rsidR="0091211D" w:rsidRPr="0041574D" w:rsidRDefault="0091211D" w:rsidP="00565D15">
            <w:pPr>
              <w:rPr>
                <w:rFonts w:asciiTheme="minorHAnsi" w:hAnsiTheme="minorHAnsi" w:cstheme="minorHAnsi"/>
                <w:b/>
                <w:bCs/>
                <w:sz w:val="18"/>
                <w:szCs w:val="18"/>
              </w:rPr>
            </w:pPr>
          </w:p>
        </w:tc>
        <w:tc>
          <w:tcPr>
            <w:tcW w:w="3827" w:type="dxa"/>
          </w:tcPr>
          <w:p w14:paraId="32E48C3C" w14:textId="35C3B9C1" w:rsidR="0091211D" w:rsidRPr="0041574D" w:rsidRDefault="00333DF3" w:rsidP="00565D15">
            <w:pPr>
              <w:pStyle w:val="RLdajeosmluvnstran"/>
              <w:rPr>
                <w:rFonts w:asciiTheme="minorHAnsi" w:hAnsiTheme="minorHAnsi" w:cstheme="minorHAnsi"/>
                <w:szCs w:val="22"/>
              </w:rPr>
            </w:pPr>
            <w:r>
              <w:rPr>
                <w:rFonts w:asciiTheme="minorHAnsi" w:hAnsiTheme="minorHAnsi" w:cstheme="minorHAnsi"/>
                <w:b/>
                <w:szCs w:val="22"/>
              </w:rPr>
              <w:t>Kč</w:t>
            </w:r>
          </w:p>
          <w:p w14:paraId="04E495E5" w14:textId="77777777" w:rsidR="0091211D" w:rsidRPr="0041574D" w:rsidRDefault="0091211D" w:rsidP="00565D15">
            <w:pPr>
              <w:rPr>
                <w:rFonts w:asciiTheme="minorHAnsi" w:hAnsiTheme="minorHAnsi" w:cstheme="minorHAnsi"/>
                <w:b/>
                <w:bCs/>
                <w:sz w:val="18"/>
                <w:szCs w:val="18"/>
              </w:rPr>
            </w:pPr>
          </w:p>
        </w:tc>
      </w:tr>
    </w:tbl>
    <w:p w14:paraId="3DB24B12" w14:textId="4746C23F" w:rsidR="007304D6" w:rsidRDefault="00036A2B"/>
    <w:p w14:paraId="0096D451" w14:textId="355BCA58" w:rsidR="00A865A5" w:rsidRDefault="00A865A5"/>
    <w:p w14:paraId="1D6E5E2D" w14:textId="2E1F98E9" w:rsidR="00A865A5" w:rsidRDefault="00A865A5"/>
    <w:p w14:paraId="0D39F974" w14:textId="042387F6" w:rsidR="00A865A5" w:rsidRDefault="00A865A5"/>
    <w:p w14:paraId="622395A9" w14:textId="0A3159D0" w:rsidR="00A865A5" w:rsidRDefault="00A865A5"/>
    <w:p w14:paraId="224F4174" w14:textId="558EBE28" w:rsidR="00A865A5" w:rsidRDefault="00A865A5"/>
    <w:p w14:paraId="6021D527" w14:textId="0CFB2418" w:rsidR="00A865A5" w:rsidRDefault="00A865A5"/>
    <w:p w14:paraId="19A467EA" w14:textId="53334284" w:rsidR="00A865A5" w:rsidRDefault="00A865A5"/>
    <w:p w14:paraId="708B98DE" w14:textId="36747176" w:rsidR="00A865A5" w:rsidRDefault="00A865A5"/>
    <w:p w14:paraId="2C319C9A" w14:textId="06518688" w:rsidR="00A865A5" w:rsidRDefault="00A865A5"/>
    <w:p w14:paraId="00A2C6EF" w14:textId="7FB662C9" w:rsidR="00A865A5" w:rsidRDefault="00A865A5"/>
    <w:p w14:paraId="12F8C06B" w14:textId="6BFA9093" w:rsidR="00A865A5" w:rsidRDefault="00A865A5"/>
    <w:p w14:paraId="06895117" w14:textId="5CF8923B" w:rsidR="00A865A5" w:rsidRDefault="00A865A5"/>
    <w:p w14:paraId="470EC816" w14:textId="1D1EC7FD" w:rsidR="00A865A5" w:rsidRDefault="00A865A5"/>
    <w:sectPr w:rsidR="00A865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F699" w14:textId="77777777" w:rsidR="003C7128" w:rsidRDefault="003C7128">
      <w:pPr>
        <w:spacing w:after="0" w:line="240" w:lineRule="auto"/>
      </w:pPr>
      <w:r>
        <w:separator/>
      </w:r>
    </w:p>
  </w:endnote>
  <w:endnote w:type="continuationSeparator" w:id="0">
    <w:p w14:paraId="7BD72126" w14:textId="77777777" w:rsidR="003C7128" w:rsidRDefault="003C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5066"/>
      <w:docPartObj>
        <w:docPartGallery w:val="Page Numbers (Bottom of Page)"/>
        <w:docPartUnique/>
      </w:docPartObj>
    </w:sdtPr>
    <w:sdtEndPr>
      <w:rPr>
        <w:color w:val="auto"/>
        <w:sz w:val="18"/>
      </w:rPr>
    </w:sdtEndPr>
    <w:sdtContent>
      <w:p w14:paraId="758CC3A3" w14:textId="3864173F" w:rsidR="00852219" w:rsidRPr="006C7ABA" w:rsidRDefault="00247ABA">
        <w:pPr>
          <w:pStyle w:val="Zpat"/>
          <w:rPr>
            <w:color w:val="auto"/>
            <w:sz w:val="18"/>
          </w:rPr>
        </w:pPr>
        <w:r w:rsidRPr="006C7ABA">
          <w:rPr>
            <w:color w:val="auto"/>
            <w:sz w:val="18"/>
          </w:rPr>
          <w:fldChar w:fldCharType="begin"/>
        </w:r>
        <w:r w:rsidRPr="006C7ABA">
          <w:rPr>
            <w:color w:val="auto"/>
            <w:sz w:val="18"/>
          </w:rPr>
          <w:instrText>PAGE   \* MERGEFORMAT</w:instrText>
        </w:r>
        <w:r w:rsidRPr="006C7ABA">
          <w:rPr>
            <w:color w:val="auto"/>
            <w:sz w:val="18"/>
          </w:rPr>
          <w:fldChar w:fldCharType="separate"/>
        </w:r>
        <w:r w:rsidR="0064472E">
          <w:rPr>
            <w:noProof/>
            <w:color w:val="auto"/>
            <w:sz w:val="18"/>
          </w:rPr>
          <w:t>19</w:t>
        </w:r>
        <w:r w:rsidRPr="006C7ABA">
          <w:rPr>
            <w:color w:val="auto"/>
            <w:sz w:val="18"/>
          </w:rPr>
          <w:fldChar w:fldCharType="end"/>
        </w:r>
      </w:p>
    </w:sdtContent>
  </w:sdt>
  <w:p w14:paraId="343A46AB" w14:textId="77777777" w:rsidR="00852219" w:rsidRPr="00C10274" w:rsidRDefault="00036A2B" w:rsidP="006C7A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8C79" w14:textId="77777777" w:rsidR="00852219" w:rsidRDefault="00036A2B" w:rsidP="00FE3008"/>
  <w:sdt>
    <w:sdtPr>
      <w:id w:val="356086750"/>
      <w:docPartObj>
        <w:docPartGallery w:val="Page Numbers (Bottom of Page)"/>
        <w:docPartUnique/>
      </w:docPartObj>
    </w:sdtPr>
    <w:sdtEndPr>
      <w:rPr>
        <w:color w:val="auto"/>
        <w:sz w:val="18"/>
      </w:rPr>
    </w:sdtEndPr>
    <w:sdtContent>
      <w:p w14:paraId="1A2CF9AB" w14:textId="7167FA4B" w:rsidR="00852219" w:rsidRPr="006C7ABA" w:rsidRDefault="00247ABA" w:rsidP="00FE3008">
        <w:pPr>
          <w:pStyle w:val="Zpat"/>
          <w:rPr>
            <w:color w:val="auto"/>
            <w:sz w:val="18"/>
          </w:rPr>
        </w:pPr>
        <w:r w:rsidRPr="006C7ABA">
          <w:rPr>
            <w:color w:val="auto"/>
            <w:sz w:val="18"/>
          </w:rPr>
          <w:fldChar w:fldCharType="begin"/>
        </w:r>
        <w:r w:rsidRPr="006C7ABA">
          <w:rPr>
            <w:color w:val="auto"/>
            <w:sz w:val="18"/>
          </w:rPr>
          <w:instrText>PAGE   \* MERGEFORMAT</w:instrText>
        </w:r>
        <w:r w:rsidRPr="006C7ABA">
          <w:rPr>
            <w:color w:val="auto"/>
            <w:sz w:val="18"/>
          </w:rPr>
          <w:fldChar w:fldCharType="separate"/>
        </w:r>
        <w:r w:rsidR="0064472E">
          <w:rPr>
            <w:noProof/>
            <w:color w:val="auto"/>
            <w:sz w:val="18"/>
          </w:rPr>
          <w:t>1</w:t>
        </w:r>
        <w:r w:rsidRPr="006C7ABA">
          <w:rPr>
            <w:color w:val="auto"/>
            <w:sz w:val="18"/>
          </w:rPr>
          <w:fldChar w:fldCharType="end"/>
        </w:r>
        <w:r>
          <w:rPr>
            <w:color w:val="auto"/>
            <w:sz w:val="18"/>
          </w:rPr>
          <w:t>7</w:t>
        </w:r>
      </w:p>
    </w:sdtContent>
  </w:sdt>
  <w:p w14:paraId="4A72C467" w14:textId="77777777" w:rsidR="00852219" w:rsidRDefault="00036A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9C35" w14:textId="77777777" w:rsidR="003C7128" w:rsidRDefault="003C7128">
      <w:pPr>
        <w:spacing w:after="0" w:line="240" w:lineRule="auto"/>
      </w:pPr>
      <w:r>
        <w:separator/>
      </w:r>
    </w:p>
  </w:footnote>
  <w:footnote w:type="continuationSeparator" w:id="0">
    <w:p w14:paraId="1DD67E27" w14:textId="77777777" w:rsidR="003C7128" w:rsidRDefault="003C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2D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202E21"/>
    <w:multiLevelType w:val="multilevel"/>
    <w:tmpl w:val="E3221B34"/>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2269"/>
        </w:tabs>
        <w:ind w:left="2269" w:firstLine="0"/>
      </w:pPr>
      <w:rPr>
        <w:rFonts w:ascii="Times New Roman" w:hAnsi="Times New Roman"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DD27F36"/>
    <w:multiLevelType w:val="multilevel"/>
    <w:tmpl w:val="FFC6DF8C"/>
    <w:lvl w:ilvl="0">
      <w:start w:val="4"/>
      <w:numFmt w:val="decimal"/>
      <w:lvlText w:val="%1."/>
      <w:lvlJc w:val="left"/>
      <w:pPr>
        <w:ind w:left="360" w:hanging="360"/>
      </w:pPr>
      <w:rPr>
        <w:rFonts w:asciiTheme="minorHAnsi" w:hAnsiTheme="minorHAnsi" w:cstheme="minorHAnsi" w:hint="default"/>
        <w:color w:val="000000" w:themeColor="text1"/>
      </w:rPr>
    </w:lvl>
    <w:lvl w:ilvl="1">
      <w:start w:val="3"/>
      <w:numFmt w:val="decimal"/>
      <w:lvlText w:val="%1.%2."/>
      <w:lvlJc w:val="left"/>
      <w:pPr>
        <w:ind w:left="1637" w:hanging="360"/>
      </w:pPr>
      <w:rPr>
        <w:rFonts w:asciiTheme="minorHAnsi" w:hAnsiTheme="minorHAnsi" w:cstheme="minorHAnsi" w:hint="default"/>
        <w:color w:val="000000" w:themeColor="text1"/>
      </w:rPr>
    </w:lvl>
    <w:lvl w:ilvl="2">
      <w:start w:val="1"/>
      <w:numFmt w:val="decimal"/>
      <w:lvlText w:val="%1.%2.%3."/>
      <w:lvlJc w:val="left"/>
      <w:pPr>
        <w:ind w:left="2988" w:hanging="720"/>
      </w:pPr>
      <w:rPr>
        <w:rFonts w:asciiTheme="minorHAnsi" w:hAnsiTheme="minorHAnsi" w:cstheme="minorHAnsi" w:hint="default"/>
        <w:color w:val="000000" w:themeColor="text1"/>
      </w:rPr>
    </w:lvl>
    <w:lvl w:ilvl="3">
      <w:start w:val="1"/>
      <w:numFmt w:val="decimal"/>
      <w:lvlText w:val="%1.%2.%3.%4."/>
      <w:lvlJc w:val="left"/>
      <w:pPr>
        <w:ind w:left="4122" w:hanging="720"/>
      </w:pPr>
      <w:rPr>
        <w:rFonts w:asciiTheme="minorHAnsi" w:hAnsiTheme="minorHAnsi" w:cstheme="minorHAnsi" w:hint="default"/>
        <w:color w:val="000000" w:themeColor="text1"/>
      </w:rPr>
    </w:lvl>
    <w:lvl w:ilvl="4">
      <w:start w:val="1"/>
      <w:numFmt w:val="decimal"/>
      <w:lvlText w:val="%1.%2.%3.%4.%5."/>
      <w:lvlJc w:val="left"/>
      <w:pPr>
        <w:ind w:left="5616" w:hanging="1080"/>
      </w:pPr>
      <w:rPr>
        <w:rFonts w:asciiTheme="minorHAnsi" w:hAnsiTheme="minorHAnsi" w:cstheme="minorHAnsi" w:hint="default"/>
        <w:color w:val="000000" w:themeColor="text1"/>
      </w:rPr>
    </w:lvl>
    <w:lvl w:ilvl="5">
      <w:start w:val="1"/>
      <w:numFmt w:val="decimal"/>
      <w:lvlText w:val="%1.%2.%3.%4.%5.%6."/>
      <w:lvlJc w:val="left"/>
      <w:pPr>
        <w:ind w:left="6750" w:hanging="1080"/>
      </w:pPr>
      <w:rPr>
        <w:rFonts w:asciiTheme="minorHAnsi" w:hAnsiTheme="minorHAnsi" w:cstheme="minorHAnsi" w:hint="default"/>
        <w:color w:val="000000" w:themeColor="text1"/>
      </w:rPr>
    </w:lvl>
    <w:lvl w:ilvl="6">
      <w:start w:val="1"/>
      <w:numFmt w:val="decimal"/>
      <w:lvlText w:val="%1.%2.%3.%4.%5.%6.%7."/>
      <w:lvlJc w:val="left"/>
      <w:pPr>
        <w:ind w:left="8244" w:hanging="1440"/>
      </w:pPr>
      <w:rPr>
        <w:rFonts w:asciiTheme="minorHAnsi" w:hAnsiTheme="minorHAnsi" w:cstheme="minorHAnsi" w:hint="default"/>
        <w:color w:val="000000" w:themeColor="text1"/>
      </w:rPr>
    </w:lvl>
    <w:lvl w:ilvl="7">
      <w:start w:val="1"/>
      <w:numFmt w:val="decimal"/>
      <w:lvlText w:val="%1.%2.%3.%4.%5.%6.%7.%8."/>
      <w:lvlJc w:val="left"/>
      <w:pPr>
        <w:ind w:left="9378" w:hanging="1440"/>
      </w:pPr>
      <w:rPr>
        <w:rFonts w:asciiTheme="minorHAnsi" w:hAnsiTheme="minorHAnsi" w:cstheme="minorHAnsi" w:hint="default"/>
        <w:color w:val="000000" w:themeColor="text1"/>
      </w:rPr>
    </w:lvl>
    <w:lvl w:ilvl="8">
      <w:start w:val="1"/>
      <w:numFmt w:val="decimal"/>
      <w:lvlText w:val="%1.%2.%3.%4.%5.%6.%7.%8.%9."/>
      <w:lvlJc w:val="left"/>
      <w:pPr>
        <w:ind w:left="10872" w:hanging="1800"/>
      </w:pPr>
      <w:rPr>
        <w:rFonts w:asciiTheme="minorHAnsi" w:hAnsiTheme="minorHAnsi" w:cstheme="minorHAnsi" w:hint="default"/>
        <w:color w:val="000000" w:themeColor="text1"/>
      </w:rPr>
    </w:lvl>
  </w:abstractNum>
  <w:abstractNum w:abstractNumId="3" w15:restartNumberingAfterBreak="0">
    <w:nsid w:val="362C6FCD"/>
    <w:multiLevelType w:val="multilevel"/>
    <w:tmpl w:val="BAC0DB5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i w:val="0"/>
        <w:iC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715"/>
        </w:tabs>
        <w:ind w:left="3715"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5B1568"/>
    <w:multiLevelType w:val="multilevel"/>
    <w:tmpl w:val="BB763E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52584A"/>
    <w:multiLevelType w:val="multilevel"/>
    <w:tmpl w:val="43C425EE"/>
    <w:lvl w:ilvl="0">
      <w:start w:val="5"/>
      <w:numFmt w:val="decimal"/>
      <w:lvlText w:val="%1."/>
      <w:lvlJc w:val="left"/>
      <w:pPr>
        <w:ind w:left="360" w:hanging="360"/>
      </w:pPr>
      <w:rPr>
        <w:rFonts w:asciiTheme="minorHAnsi" w:hAnsiTheme="minorHAnsi" w:cstheme="minorHAnsi" w:hint="default"/>
        <w:color w:val="000000" w:themeColor="text1"/>
      </w:rPr>
    </w:lvl>
    <w:lvl w:ilvl="1">
      <w:start w:val="1"/>
      <w:numFmt w:val="decimal"/>
      <w:lvlText w:val="%1.%2."/>
      <w:lvlJc w:val="left"/>
      <w:pPr>
        <w:ind w:left="1637" w:hanging="360"/>
      </w:pPr>
      <w:rPr>
        <w:rFonts w:asciiTheme="minorHAnsi" w:hAnsiTheme="minorHAnsi" w:cstheme="minorHAnsi" w:hint="default"/>
        <w:color w:val="000000" w:themeColor="text1"/>
      </w:rPr>
    </w:lvl>
    <w:lvl w:ilvl="2">
      <w:start w:val="1"/>
      <w:numFmt w:val="decimal"/>
      <w:lvlText w:val="%1.%2.%3."/>
      <w:lvlJc w:val="left"/>
      <w:pPr>
        <w:ind w:left="2988" w:hanging="720"/>
      </w:pPr>
      <w:rPr>
        <w:rFonts w:asciiTheme="minorHAnsi" w:hAnsiTheme="minorHAnsi" w:cstheme="minorHAnsi" w:hint="default"/>
        <w:color w:val="000000" w:themeColor="text1"/>
      </w:rPr>
    </w:lvl>
    <w:lvl w:ilvl="3">
      <w:start w:val="1"/>
      <w:numFmt w:val="decimal"/>
      <w:lvlText w:val="%1.%2.%3.%4."/>
      <w:lvlJc w:val="left"/>
      <w:pPr>
        <w:ind w:left="4122" w:hanging="720"/>
      </w:pPr>
      <w:rPr>
        <w:rFonts w:asciiTheme="minorHAnsi" w:hAnsiTheme="minorHAnsi" w:cstheme="minorHAnsi" w:hint="default"/>
        <w:color w:val="000000" w:themeColor="text1"/>
      </w:rPr>
    </w:lvl>
    <w:lvl w:ilvl="4">
      <w:start w:val="1"/>
      <w:numFmt w:val="decimal"/>
      <w:lvlText w:val="%1.%2.%3.%4.%5."/>
      <w:lvlJc w:val="left"/>
      <w:pPr>
        <w:ind w:left="5616" w:hanging="1080"/>
      </w:pPr>
      <w:rPr>
        <w:rFonts w:asciiTheme="minorHAnsi" w:hAnsiTheme="minorHAnsi" w:cstheme="minorHAnsi" w:hint="default"/>
        <w:color w:val="000000" w:themeColor="text1"/>
      </w:rPr>
    </w:lvl>
    <w:lvl w:ilvl="5">
      <w:start w:val="1"/>
      <w:numFmt w:val="decimal"/>
      <w:lvlText w:val="%1.%2.%3.%4.%5.%6."/>
      <w:lvlJc w:val="left"/>
      <w:pPr>
        <w:ind w:left="6750" w:hanging="1080"/>
      </w:pPr>
      <w:rPr>
        <w:rFonts w:asciiTheme="minorHAnsi" w:hAnsiTheme="minorHAnsi" w:cstheme="minorHAnsi" w:hint="default"/>
        <w:color w:val="000000" w:themeColor="text1"/>
      </w:rPr>
    </w:lvl>
    <w:lvl w:ilvl="6">
      <w:start w:val="1"/>
      <w:numFmt w:val="decimal"/>
      <w:lvlText w:val="%1.%2.%3.%4.%5.%6.%7."/>
      <w:lvlJc w:val="left"/>
      <w:pPr>
        <w:ind w:left="8244" w:hanging="1440"/>
      </w:pPr>
      <w:rPr>
        <w:rFonts w:asciiTheme="minorHAnsi" w:hAnsiTheme="minorHAnsi" w:cstheme="minorHAnsi" w:hint="default"/>
        <w:color w:val="000000" w:themeColor="text1"/>
      </w:rPr>
    </w:lvl>
    <w:lvl w:ilvl="7">
      <w:start w:val="1"/>
      <w:numFmt w:val="decimal"/>
      <w:lvlText w:val="%1.%2.%3.%4.%5.%6.%7.%8."/>
      <w:lvlJc w:val="left"/>
      <w:pPr>
        <w:ind w:left="9378" w:hanging="1440"/>
      </w:pPr>
      <w:rPr>
        <w:rFonts w:asciiTheme="minorHAnsi" w:hAnsiTheme="minorHAnsi" w:cstheme="minorHAnsi" w:hint="default"/>
        <w:color w:val="000000" w:themeColor="text1"/>
      </w:rPr>
    </w:lvl>
    <w:lvl w:ilvl="8">
      <w:start w:val="1"/>
      <w:numFmt w:val="decimal"/>
      <w:lvlText w:val="%1.%2.%3.%4.%5.%6.%7.%8.%9."/>
      <w:lvlJc w:val="left"/>
      <w:pPr>
        <w:ind w:left="10872" w:hanging="1800"/>
      </w:pPr>
      <w:rPr>
        <w:rFonts w:asciiTheme="minorHAnsi" w:hAnsiTheme="minorHAnsi" w:cstheme="minorHAnsi" w:hint="default"/>
        <w:color w:val="000000" w:themeColor="text1"/>
      </w:rPr>
    </w:lvl>
  </w:abstractNum>
  <w:abstractNum w:abstractNumId="6" w15:restartNumberingAfterBreak="0">
    <w:nsid w:val="55C117FB"/>
    <w:multiLevelType w:val="hybridMultilevel"/>
    <w:tmpl w:val="500C60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41EAC"/>
    <w:multiLevelType w:val="multilevel"/>
    <w:tmpl w:val="14CE7F18"/>
    <w:lvl w:ilvl="0">
      <w:start w:val="6"/>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3994" w:hanging="720"/>
      </w:pPr>
      <w:rPr>
        <w:rFonts w:hint="default"/>
        <w:color w:val="auto"/>
      </w:rPr>
    </w:lvl>
    <w:lvl w:ilvl="3">
      <w:start w:val="1"/>
      <w:numFmt w:val="decimal"/>
      <w:lvlText w:val="%1.%2.%3.%4."/>
      <w:lvlJc w:val="left"/>
      <w:pPr>
        <w:ind w:left="5631" w:hanging="720"/>
      </w:pPr>
      <w:rPr>
        <w:rFonts w:hint="default"/>
        <w:color w:val="auto"/>
      </w:rPr>
    </w:lvl>
    <w:lvl w:ilvl="4">
      <w:start w:val="1"/>
      <w:numFmt w:val="decimal"/>
      <w:lvlText w:val="%1.%2.%3.%4.%5."/>
      <w:lvlJc w:val="left"/>
      <w:pPr>
        <w:ind w:left="7628" w:hanging="1080"/>
      </w:pPr>
      <w:rPr>
        <w:rFonts w:hint="default"/>
        <w:color w:val="auto"/>
      </w:rPr>
    </w:lvl>
    <w:lvl w:ilvl="5">
      <w:start w:val="1"/>
      <w:numFmt w:val="decimal"/>
      <w:lvlText w:val="%1.%2.%3.%4.%5.%6."/>
      <w:lvlJc w:val="left"/>
      <w:pPr>
        <w:ind w:left="9265" w:hanging="1080"/>
      </w:pPr>
      <w:rPr>
        <w:rFonts w:hint="default"/>
        <w:color w:val="auto"/>
      </w:rPr>
    </w:lvl>
    <w:lvl w:ilvl="6">
      <w:start w:val="1"/>
      <w:numFmt w:val="decimal"/>
      <w:lvlText w:val="%1.%2.%3.%4.%5.%6.%7."/>
      <w:lvlJc w:val="left"/>
      <w:pPr>
        <w:ind w:left="11262" w:hanging="1440"/>
      </w:pPr>
      <w:rPr>
        <w:rFonts w:hint="default"/>
        <w:color w:val="auto"/>
      </w:rPr>
    </w:lvl>
    <w:lvl w:ilvl="7">
      <w:start w:val="1"/>
      <w:numFmt w:val="decimal"/>
      <w:lvlText w:val="%1.%2.%3.%4.%5.%6.%7.%8."/>
      <w:lvlJc w:val="left"/>
      <w:pPr>
        <w:ind w:left="12899" w:hanging="1440"/>
      </w:pPr>
      <w:rPr>
        <w:rFonts w:hint="default"/>
        <w:color w:val="auto"/>
      </w:rPr>
    </w:lvl>
    <w:lvl w:ilvl="8">
      <w:start w:val="1"/>
      <w:numFmt w:val="decimal"/>
      <w:lvlText w:val="%1.%2.%3.%4.%5.%6.%7.%8.%9."/>
      <w:lvlJc w:val="left"/>
      <w:pPr>
        <w:ind w:left="14896" w:hanging="1800"/>
      </w:pPr>
      <w:rPr>
        <w:rFonts w:hint="default"/>
        <w:color w:val="auto"/>
      </w:rPr>
    </w:lvl>
  </w:abstractNum>
  <w:abstractNum w:abstractNumId="8" w15:restartNumberingAfterBreak="0">
    <w:nsid w:val="70F946D2"/>
    <w:multiLevelType w:val="multilevel"/>
    <w:tmpl w:val="14CE7F18"/>
    <w:lvl w:ilvl="0">
      <w:start w:val="6"/>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3994" w:hanging="720"/>
      </w:pPr>
      <w:rPr>
        <w:rFonts w:hint="default"/>
        <w:color w:val="auto"/>
      </w:rPr>
    </w:lvl>
    <w:lvl w:ilvl="3">
      <w:start w:val="1"/>
      <w:numFmt w:val="decimal"/>
      <w:lvlText w:val="%1.%2.%3.%4."/>
      <w:lvlJc w:val="left"/>
      <w:pPr>
        <w:ind w:left="5631" w:hanging="720"/>
      </w:pPr>
      <w:rPr>
        <w:rFonts w:hint="default"/>
        <w:color w:val="auto"/>
      </w:rPr>
    </w:lvl>
    <w:lvl w:ilvl="4">
      <w:start w:val="1"/>
      <w:numFmt w:val="decimal"/>
      <w:lvlText w:val="%1.%2.%3.%4.%5."/>
      <w:lvlJc w:val="left"/>
      <w:pPr>
        <w:ind w:left="7628" w:hanging="1080"/>
      </w:pPr>
      <w:rPr>
        <w:rFonts w:hint="default"/>
        <w:color w:val="auto"/>
      </w:rPr>
    </w:lvl>
    <w:lvl w:ilvl="5">
      <w:start w:val="1"/>
      <w:numFmt w:val="decimal"/>
      <w:lvlText w:val="%1.%2.%3.%4.%5.%6."/>
      <w:lvlJc w:val="left"/>
      <w:pPr>
        <w:ind w:left="9265" w:hanging="1080"/>
      </w:pPr>
      <w:rPr>
        <w:rFonts w:hint="default"/>
        <w:color w:val="auto"/>
      </w:rPr>
    </w:lvl>
    <w:lvl w:ilvl="6">
      <w:start w:val="1"/>
      <w:numFmt w:val="decimal"/>
      <w:lvlText w:val="%1.%2.%3.%4.%5.%6.%7."/>
      <w:lvlJc w:val="left"/>
      <w:pPr>
        <w:ind w:left="11262" w:hanging="1440"/>
      </w:pPr>
      <w:rPr>
        <w:rFonts w:hint="default"/>
        <w:color w:val="auto"/>
      </w:rPr>
    </w:lvl>
    <w:lvl w:ilvl="7">
      <w:start w:val="1"/>
      <w:numFmt w:val="decimal"/>
      <w:lvlText w:val="%1.%2.%3.%4.%5.%6.%7.%8."/>
      <w:lvlJc w:val="left"/>
      <w:pPr>
        <w:ind w:left="12899" w:hanging="1440"/>
      </w:pPr>
      <w:rPr>
        <w:rFonts w:hint="default"/>
        <w:color w:val="auto"/>
      </w:rPr>
    </w:lvl>
    <w:lvl w:ilvl="8">
      <w:start w:val="1"/>
      <w:numFmt w:val="decimal"/>
      <w:lvlText w:val="%1.%2.%3.%4.%5.%6.%7.%8.%9."/>
      <w:lvlJc w:val="left"/>
      <w:pPr>
        <w:ind w:left="14896" w:hanging="1800"/>
      </w:pPr>
      <w:rPr>
        <w:rFonts w:hint="default"/>
        <w:color w:val="auto"/>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0"/>
  </w:num>
  <w:num w:numId="7">
    <w:abstractNumId w:val="2"/>
  </w:num>
  <w:num w:numId="8">
    <w:abstractNumId w:val="7"/>
  </w:num>
  <w:num w:numId="9">
    <w:abstractNumId w:val="5"/>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C5"/>
    <w:rsid w:val="000024B7"/>
    <w:rsid w:val="00002EB0"/>
    <w:rsid w:val="000059A9"/>
    <w:rsid w:val="00036A2B"/>
    <w:rsid w:val="0012718A"/>
    <w:rsid w:val="0017474E"/>
    <w:rsid w:val="001B35C0"/>
    <w:rsid w:val="002011FB"/>
    <w:rsid w:val="0021633C"/>
    <w:rsid w:val="00247ABA"/>
    <w:rsid w:val="002A4CFC"/>
    <w:rsid w:val="00333DF3"/>
    <w:rsid w:val="00374200"/>
    <w:rsid w:val="003B4D71"/>
    <w:rsid w:val="003C7128"/>
    <w:rsid w:val="00427983"/>
    <w:rsid w:val="00445D8B"/>
    <w:rsid w:val="00466D73"/>
    <w:rsid w:val="00513E27"/>
    <w:rsid w:val="005550EE"/>
    <w:rsid w:val="005D043E"/>
    <w:rsid w:val="005D4AC5"/>
    <w:rsid w:val="0064472E"/>
    <w:rsid w:val="00685C94"/>
    <w:rsid w:val="007132E9"/>
    <w:rsid w:val="007836C0"/>
    <w:rsid w:val="007B5016"/>
    <w:rsid w:val="00827828"/>
    <w:rsid w:val="0083045E"/>
    <w:rsid w:val="00891E47"/>
    <w:rsid w:val="008F56A7"/>
    <w:rsid w:val="0091211D"/>
    <w:rsid w:val="009547C5"/>
    <w:rsid w:val="009B37B5"/>
    <w:rsid w:val="009C1236"/>
    <w:rsid w:val="009E2687"/>
    <w:rsid w:val="00A054A9"/>
    <w:rsid w:val="00A865A5"/>
    <w:rsid w:val="00BA3833"/>
    <w:rsid w:val="00BC249C"/>
    <w:rsid w:val="00BD488B"/>
    <w:rsid w:val="00C26F88"/>
    <w:rsid w:val="00C41B6F"/>
    <w:rsid w:val="00C56CBA"/>
    <w:rsid w:val="00C976EC"/>
    <w:rsid w:val="00CF6160"/>
    <w:rsid w:val="00D47B90"/>
    <w:rsid w:val="00D55394"/>
    <w:rsid w:val="00D701C9"/>
    <w:rsid w:val="00DA4F6D"/>
    <w:rsid w:val="00E35234"/>
    <w:rsid w:val="00EA4471"/>
    <w:rsid w:val="00EE276C"/>
    <w:rsid w:val="00F116E8"/>
    <w:rsid w:val="00F87AA1"/>
    <w:rsid w:val="082466FE"/>
    <w:rsid w:val="126742A8"/>
    <w:rsid w:val="1BF7579A"/>
    <w:rsid w:val="1E4586DD"/>
    <w:rsid w:val="3DFAF7D2"/>
    <w:rsid w:val="42983274"/>
    <w:rsid w:val="4306FB1E"/>
    <w:rsid w:val="44B9A584"/>
    <w:rsid w:val="50276627"/>
    <w:rsid w:val="50AB9849"/>
    <w:rsid w:val="5481B379"/>
    <w:rsid w:val="54BAC7FB"/>
    <w:rsid w:val="5689B6CF"/>
    <w:rsid w:val="5C6227B3"/>
    <w:rsid w:val="5FBD110D"/>
    <w:rsid w:val="645A0515"/>
    <w:rsid w:val="689EFFE0"/>
    <w:rsid w:val="79C33BF1"/>
    <w:rsid w:val="7EF39D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85F1"/>
  <w15:chartTrackingRefBased/>
  <w15:docId w15:val="{3CD5E2AA-831B-4DFF-B0CF-6A55C08D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4AC5"/>
    <w:pPr>
      <w:spacing w:after="120" w:line="280" w:lineRule="exact"/>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5D4AC5"/>
    <w:pPr>
      <w:numPr>
        <w:ilvl w:val="1"/>
        <w:numId w:val="1"/>
      </w:numPr>
      <w:tabs>
        <w:tab w:val="num" w:pos="1587"/>
      </w:tabs>
      <w:jc w:val="both"/>
    </w:pPr>
  </w:style>
  <w:style w:type="paragraph" w:customStyle="1" w:styleId="RLlneksmlouvy">
    <w:name w:val="RL Článek smlouvy"/>
    <w:basedOn w:val="Normln"/>
    <w:next w:val="RLTextlnkuslovan"/>
    <w:qFormat/>
    <w:rsid w:val="005D4AC5"/>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5D4AC5"/>
    <w:pPr>
      <w:jc w:val="center"/>
    </w:pPr>
    <w:rPr>
      <w:lang w:eastAsia="en-US"/>
    </w:rPr>
  </w:style>
  <w:style w:type="paragraph" w:customStyle="1" w:styleId="RLProhlensmluvnchstran">
    <w:name w:val="RL Prohlášení smluvních stran"/>
    <w:basedOn w:val="Normln"/>
    <w:link w:val="RLProhlensmluvnchstranChar"/>
    <w:rsid w:val="005D4AC5"/>
    <w:pPr>
      <w:jc w:val="center"/>
    </w:pPr>
    <w:rPr>
      <w:b/>
    </w:rPr>
  </w:style>
  <w:style w:type="character" w:styleId="Hypertextovodkaz">
    <w:name w:val="Hyperlink"/>
    <w:basedOn w:val="Standardnpsmoodstavce"/>
    <w:rsid w:val="005D4AC5"/>
    <w:rPr>
      <w:color w:val="0000FF"/>
      <w:u w:val="single"/>
    </w:rPr>
  </w:style>
  <w:style w:type="paragraph" w:customStyle="1" w:styleId="RLnzevsmlouvy">
    <w:name w:val="RL název smlouvy"/>
    <w:basedOn w:val="Normln"/>
    <w:next w:val="Normln"/>
    <w:rsid w:val="005D4AC5"/>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5D4AC5"/>
    <w:pPr>
      <w:pBdr>
        <w:top w:val="dotted" w:sz="6" w:space="6" w:color="auto"/>
      </w:pBdr>
      <w:spacing w:after="0"/>
      <w:jc w:val="center"/>
    </w:pPr>
    <w:rPr>
      <w:color w:val="808080"/>
      <w:sz w:val="16"/>
    </w:rPr>
  </w:style>
  <w:style w:type="character" w:customStyle="1" w:styleId="ZpatChar">
    <w:name w:val="Zápatí Char"/>
    <w:basedOn w:val="Standardnpsmoodstavce"/>
    <w:link w:val="Zpat"/>
    <w:rsid w:val="005D4AC5"/>
    <w:rPr>
      <w:rFonts w:ascii="Calibri" w:eastAsia="Times New Roman" w:hAnsi="Calibri" w:cs="Times New Roman"/>
      <w:color w:val="808080"/>
      <w:sz w:val="16"/>
      <w:szCs w:val="24"/>
      <w:lang w:eastAsia="cs-CZ"/>
    </w:rPr>
  </w:style>
  <w:style w:type="paragraph" w:styleId="Zhlav">
    <w:name w:val="header"/>
    <w:basedOn w:val="Normln"/>
    <w:link w:val="ZhlavChar"/>
    <w:rsid w:val="005D4AC5"/>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rsid w:val="005D4AC5"/>
    <w:rPr>
      <w:rFonts w:ascii="Calibri" w:eastAsia="Times New Roman" w:hAnsi="Calibri" w:cs="Times New Roman"/>
      <w:b/>
      <w:sz w:val="16"/>
      <w:szCs w:val="24"/>
      <w:lang w:eastAsia="cs-CZ"/>
    </w:rPr>
  </w:style>
  <w:style w:type="character" w:styleId="Odkaznakoment">
    <w:name w:val="annotation reference"/>
    <w:basedOn w:val="Standardnpsmoodstavce"/>
    <w:rsid w:val="005D4AC5"/>
    <w:rPr>
      <w:sz w:val="16"/>
      <w:szCs w:val="16"/>
    </w:rPr>
  </w:style>
  <w:style w:type="character" w:customStyle="1" w:styleId="RLProhlensmluvnchstranChar">
    <w:name w:val="RL Prohlášení smluvních stran Char"/>
    <w:basedOn w:val="Standardnpsmoodstavce"/>
    <w:link w:val="RLProhlensmluvnchstran"/>
    <w:rsid w:val="005D4AC5"/>
    <w:rPr>
      <w:rFonts w:ascii="Calibri" w:eastAsia="Times New Roman" w:hAnsi="Calibri" w:cs="Times New Roman"/>
      <w:b/>
      <w:szCs w:val="24"/>
      <w:lang w:eastAsia="cs-CZ"/>
    </w:rPr>
  </w:style>
  <w:style w:type="character" w:customStyle="1" w:styleId="RLTextlnkuslovanChar">
    <w:name w:val="RL Text článku číslovaný Char"/>
    <w:basedOn w:val="Standardnpsmoodstavce"/>
    <w:link w:val="RLTextlnkuslovan"/>
    <w:rsid w:val="005D4AC5"/>
    <w:rPr>
      <w:rFonts w:ascii="Calibri" w:eastAsia="Times New Roman" w:hAnsi="Calibri" w:cs="Times New Roman"/>
      <w:szCs w:val="24"/>
      <w:lang w:eastAsia="cs-CZ"/>
    </w:rPr>
  </w:style>
  <w:style w:type="character" w:customStyle="1" w:styleId="ZKLADNChar">
    <w:name w:val="ZÁKLADNÍ Char"/>
    <w:link w:val="ZKLADN"/>
    <w:locked/>
    <w:rsid w:val="005D4AC5"/>
    <w:rPr>
      <w:rFonts w:ascii="Garamond" w:hAnsi="Garamond"/>
      <w:sz w:val="24"/>
      <w:szCs w:val="24"/>
      <w:lang w:val="x-none" w:eastAsia="x-none"/>
    </w:rPr>
  </w:style>
  <w:style w:type="paragraph" w:customStyle="1" w:styleId="ZKLADN">
    <w:name w:val="ZÁKLADNÍ"/>
    <w:basedOn w:val="Zkladntext"/>
    <w:link w:val="ZKLADNChar"/>
    <w:rsid w:val="005D4AC5"/>
    <w:pPr>
      <w:widowControl w:val="0"/>
      <w:spacing w:before="120" w:line="280" w:lineRule="atLeast"/>
      <w:jc w:val="both"/>
    </w:pPr>
    <w:rPr>
      <w:rFonts w:ascii="Garamond" w:eastAsiaTheme="minorHAnsi" w:hAnsi="Garamond" w:cstheme="minorBidi"/>
      <w:sz w:val="24"/>
      <w:lang w:val="x-none" w:eastAsia="x-none"/>
    </w:rPr>
  </w:style>
  <w:style w:type="paragraph" w:customStyle="1" w:styleId="doplnuchaze">
    <w:name w:val="doplní uchazeč"/>
    <w:basedOn w:val="Normln"/>
    <w:link w:val="doplnuchazeChar"/>
    <w:qFormat/>
    <w:rsid w:val="005D4AC5"/>
    <w:pPr>
      <w:jc w:val="center"/>
    </w:pPr>
    <w:rPr>
      <w:b/>
      <w:snapToGrid w:val="0"/>
      <w:sz w:val="20"/>
      <w:szCs w:val="20"/>
      <w:lang w:val="x-none" w:eastAsia="x-none"/>
    </w:rPr>
  </w:style>
  <w:style w:type="character" w:customStyle="1" w:styleId="doplnuchazeChar">
    <w:name w:val="doplní uchazeč Char"/>
    <w:link w:val="doplnuchaze"/>
    <w:rsid w:val="005D4AC5"/>
    <w:rPr>
      <w:rFonts w:ascii="Calibri" w:eastAsia="Times New Roman" w:hAnsi="Calibri" w:cs="Times New Roman"/>
      <w:b/>
      <w:snapToGrid w:val="0"/>
      <w:sz w:val="20"/>
      <w:szCs w:val="20"/>
      <w:lang w:val="x-none" w:eastAsia="x-none"/>
    </w:rPr>
  </w:style>
  <w:style w:type="paragraph" w:styleId="Odstavecseseznamem">
    <w:name w:val="List Paragraph"/>
    <w:basedOn w:val="Normln"/>
    <w:link w:val="OdstavecseseznamemChar"/>
    <w:uiPriority w:val="34"/>
    <w:qFormat/>
    <w:rsid w:val="005D4AC5"/>
    <w:pPr>
      <w:spacing w:after="0" w:line="240" w:lineRule="auto"/>
      <w:ind w:left="720" w:hanging="284"/>
      <w:contextualSpacing/>
    </w:pPr>
    <w:rPr>
      <w:rFonts w:ascii="Times New Roman" w:hAnsi="Times New Roman"/>
      <w:b/>
      <w:sz w:val="20"/>
      <w:szCs w:val="20"/>
    </w:rPr>
  </w:style>
  <w:style w:type="character" w:customStyle="1" w:styleId="OdstavecseseznamemChar">
    <w:name w:val="Odstavec se seznamem Char"/>
    <w:link w:val="Odstavecseseznamem"/>
    <w:uiPriority w:val="34"/>
    <w:locked/>
    <w:rsid w:val="005D4AC5"/>
    <w:rPr>
      <w:rFonts w:ascii="Times New Roman" w:eastAsia="Times New Roman" w:hAnsi="Times New Roman" w:cs="Times New Roman"/>
      <w:b/>
      <w:sz w:val="20"/>
      <w:szCs w:val="20"/>
      <w:lang w:eastAsia="cs-CZ"/>
    </w:rPr>
  </w:style>
  <w:style w:type="paragraph" w:customStyle="1" w:styleId="slolnku">
    <w:name w:val="Číslo článku"/>
    <w:basedOn w:val="Normln"/>
    <w:next w:val="Normln"/>
    <w:rsid w:val="005D4AC5"/>
    <w:pPr>
      <w:keepNext/>
      <w:numPr>
        <w:numId w:val="3"/>
      </w:numPr>
      <w:tabs>
        <w:tab w:val="left" w:pos="0"/>
        <w:tab w:val="left" w:pos="284"/>
        <w:tab w:val="left" w:pos="1701"/>
      </w:tabs>
      <w:spacing w:before="160" w:after="40" w:line="240" w:lineRule="auto"/>
      <w:jc w:val="center"/>
    </w:pPr>
    <w:rPr>
      <w:rFonts w:ascii="Times New Roman" w:hAnsi="Times New Roman"/>
      <w:b/>
      <w:sz w:val="24"/>
      <w:szCs w:val="20"/>
    </w:rPr>
  </w:style>
  <w:style w:type="paragraph" w:customStyle="1" w:styleId="Textodst1sl">
    <w:name w:val="Text odst.1čísl"/>
    <w:basedOn w:val="Normln"/>
    <w:link w:val="Textodst1slChar"/>
    <w:rsid w:val="005D4AC5"/>
    <w:pPr>
      <w:numPr>
        <w:ilvl w:val="1"/>
        <w:numId w:val="3"/>
      </w:numPr>
      <w:tabs>
        <w:tab w:val="left" w:pos="0"/>
        <w:tab w:val="left" w:pos="284"/>
      </w:tabs>
      <w:spacing w:before="80" w:after="0" w:line="240" w:lineRule="auto"/>
      <w:jc w:val="both"/>
      <w:outlineLvl w:val="1"/>
    </w:pPr>
    <w:rPr>
      <w:rFonts w:ascii="Times New Roman" w:hAnsi="Times New Roman"/>
      <w:sz w:val="24"/>
      <w:szCs w:val="20"/>
      <w:lang w:val="x-none" w:eastAsia="x-none"/>
    </w:rPr>
  </w:style>
  <w:style w:type="paragraph" w:customStyle="1" w:styleId="Textodst2slovan">
    <w:name w:val="Text odst.2 číslovaný"/>
    <w:basedOn w:val="Textodst1sl"/>
    <w:rsid w:val="005D4AC5"/>
    <w:pPr>
      <w:numPr>
        <w:ilvl w:val="2"/>
      </w:numPr>
      <w:tabs>
        <w:tab w:val="clear" w:pos="0"/>
        <w:tab w:val="clear" w:pos="284"/>
        <w:tab w:val="clear" w:pos="992"/>
        <w:tab w:val="num" w:pos="360"/>
      </w:tabs>
      <w:spacing w:before="0"/>
      <w:ind w:left="360" w:hanging="360"/>
      <w:outlineLvl w:val="2"/>
    </w:pPr>
  </w:style>
  <w:style w:type="paragraph" w:customStyle="1" w:styleId="Textodst3psmena">
    <w:name w:val="Text odst. 3 písmena"/>
    <w:basedOn w:val="Textodst1sl"/>
    <w:rsid w:val="005D4AC5"/>
    <w:pPr>
      <w:numPr>
        <w:ilvl w:val="3"/>
      </w:numPr>
      <w:tabs>
        <w:tab w:val="clear" w:pos="2778"/>
        <w:tab w:val="num" w:pos="360"/>
      </w:tabs>
      <w:spacing w:before="0"/>
      <w:ind w:left="360" w:hanging="360"/>
      <w:outlineLvl w:val="3"/>
    </w:pPr>
  </w:style>
  <w:style w:type="character" w:customStyle="1" w:styleId="Textodst1slChar">
    <w:name w:val="Text odst.1čísl Char"/>
    <w:link w:val="Textodst1sl"/>
    <w:rsid w:val="005D4AC5"/>
    <w:rPr>
      <w:rFonts w:ascii="Times New Roman" w:eastAsia="Times New Roman" w:hAnsi="Times New Roman" w:cs="Times New Roman"/>
      <w:sz w:val="24"/>
      <w:szCs w:val="20"/>
      <w:lang w:val="x-none" w:eastAsia="x-none"/>
    </w:rPr>
  </w:style>
  <w:style w:type="paragraph" w:customStyle="1" w:styleId="Seznamploh">
    <w:name w:val="Seznam příloh"/>
    <w:basedOn w:val="RLTextlnkuslovan"/>
    <w:rsid w:val="005D4AC5"/>
    <w:pPr>
      <w:numPr>
        <w:ilvl w:val="0"/>
        <w:numId w:val="0"/>
      </w:numPr>
      <w:tabs>
        <w:tab w:val="clear" w:pos="1587"/>
      </w:tabs>
      <w:ind w:left="3572" w:hanging="1361"/>
    </w:pPr>
    <w:rPr>
      <w:szCs w:val="20"/>
      <w:lang w:eastAsia="en-US"/>
    </w:rPr>
  </w:style>
  <w:style w:type="table" w:styleId="Mkatabulky">
    <w:name w:val="Table Grid"/>
    <w:basedOn w:val="Normlntabulka"/>
    <w:uiPriority w:val="39"/>
    <w:rsid w:val="005D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D4AC5"/>
  </w:style>
  <w:style w:type="character" w:customStyle="1" w:styleId="ZkladntextChar">
    <w:name w:val="Základní text Char"/>
    <w:basedOn w:val="Standardnpsmoodstavce"/>
    <w:link w:val="Zkladntext"/>
    <w:uiPriority w:val="99"/>
    <w:semiHidden/>
    <w:rsid w:val="005D4AC5"/>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247A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7ABA"/>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427983"/>
    <w:pPr>
      <w:spacing w:line="240" w:lineRule="auto"/>
    </w:pPr>
    <w:rPr>
      <w:sz w:val="20"/>
      <w:szCs w:val="20"/>
    </w:rPr>
  </w:style>
  <w:style w:type="character" w:customStyle="1" w:styleId="TextkomenteChar">
    <w:name w:val="Text komentáře Char"/>
    <w:basedOn w:val="Standardnpsmoodstavce"/>
    <w:link w:val="Textkomente"/>
    <w:uiPriority w:val="99"/>
    <w:rsid w:val="00427983"/>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27983"/>
    <w:rPr>
      <w:b/>
      <w:bCs/>
    </w:rPr>
  </w:style>
  <w:style w:type="character" w:customStyle="1" w:styleId="PedmtkomenteChar">
    <w:name w:val="Předmět komentáře Char"/>
    <w:basedOn w:val="TextkomenteChar"/>
    <w:link w:val="Pedmtkomente"/>
    <w:uiPriority w:val="99"/>
    <w:semiHidden/>
    <w:rsid w:val="00427983"/>
    <w:rPr>
      <w:rFonts w:ascii="Calibri" w:eastAsia="Times New Roman" w:hAnsi="Calibri" w:cs="Times New Roman"/>
      <w:b/>
      <w:bCs/>
      <w:sz w:val="20"/>
      <w:szCs w:val="20"/>
      <w:lang w:eastAsia="cs-CZ"/>
    </w:rPr>
  </w:style>
  <w:style w:type="paragraph" w:styleId="Podnadpis">
    <w:name w:val="Subtitle"/>
    <w:basedOn w:val="Normln"/>
    <w:next w:val="Normln"/>
    <w:link w:val="PodnadpisChar"/>
    <w:qFormat/>
    <w:rsid w:val="00A865A5"/>
    <w:pPr>
      <w:numPr>
        <w:ilvl w:val="1"/>
      </w:numPr>
      <w:spacing w:before="360" w:after="480" w:line="259" w:lineRule="auto"/>
      <w:jc w:val="both"/>
    </w:pPr>
    <w:rPr>
      <w:rFonts w:asciiTheme="majorHAnsi" w:eastAsiaTheme="minorEastAsia" w:hAnsiTheme="majorHAnsi" w:cstheme="minorBidi"/>
      <w:caps/>
      <w:color w:val="5A5A5A" w:themeColor="text1" w:themeTint="A5"/>
      <w:spacing w:val="10"/>
      <w:sz w:val="28"/>
      <w:szCs w:val="22"/>
      <w:lang w:eastAsia="en-US"/>
    </w:rPr>
  </w:style>
  <w:style w:type="character" w:customStyle="1" w:styleId="PodnadpisChar">
    <w:name w:val="Podnadpis Char"/>
    <w:basedOn w:val="Standardnpsmoodstavce"/>
    <w:link w:val="Podnadpis"/>
    <w:rsid w:val="00A865A5"/>
    <w:rPr>
      <w:rFonts w:asciiTheme="majorHAnsi" w:eastAsiaTheme="minorEastAsia" w:hAnsiTheme="majorHAnsi"/>
      <w:caps/>
      <w:color w:val="5A5A5A" w:themeColor="text1" w:themeTint="A5"/>
      <w:spacing w:val="1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thm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C42E0CBDD3F174B8D581F9EAB1C3BDB" ma:contentTypeVersion="" ma:contentTypeDescription="Vytvoří nový dokument" ma:contentTypeScope="" ma:versionID="ea7b636afa2515a91c705436b62a6693">
  <xsd:schema xmlns:xsd="http://www.w3.org/2001/XMLSchema" xmlns:xs="http://www.w3.org/2001/XMLSchema" xmlns:p="http://schemas.microsoft.com/office/2006/metadata/properties" xmlns:ns2="dbb8006b-cd0f-4d9d-bd35-d06c683e38cb" targetNamespace="http://schemas.microsoft.com/office/2006/metadata/properties" ma:root="true" ma:fieldsID="65ff5867312eae2594f22cf3b96cfe40" ns2:_="">
    <xsd:import namespace="dbb8006b-cd0f-4d9d-bd35-d06c683e38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006b-cd0f-4d9d-bd35-d06c683e3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1F157-8460-4C7F-9878-4A61ECCB1EA5}">
  <ds:schemaRefs>
    <ds:schemaRef ds:uri="http://schemas.openxmlformats.org/officeDocument/2006/bibliography"/>
  </ds:schemaRefs>
</ds:datastoreItem>
</file>

<file path=customXml/itemProps2.xml><?xml version="1.0" encoding="utf-8"?>
<ds:datastoreItem xmlns:ds="http://schemas.openxmlformats.org/officeDocument/2006/customXml" ds:itemID="{B343B4E6-D2F0-4AAC-9E28-7BB50B043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006b-cd0f-4d9d-bd35-d06c683e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E4072-B32A-4615-931E-C1FB40D75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42178F-2233-4BC4-859D-19A504A12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5288</Words>
  <Characters>31202</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Tesařová</dc:creator>
  <cp:keywords/>
  <dc:description/>
  <cp:lastModifiedBy>Petra Vítová</cp:lastModifiedBy>
  <cp:revision>6</cp:revision>
  <cp:lastPrinted>2020-10-19T13:44:00Z</cp:lastPrinted>
  <dcterms:created xsi:type="dcterms:W3CDTF">2021-10-04T11:21:00Z</dcterms:created>
  <dcterms:modified xsi:type="dcterms:W3CDTF">2021-10-04T11:30:00Z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0x010100CC42E0CBDD3F174B8D581F9EAB1C3BDB</vt:lpwstr>
  </property>
  <property fmtid="{D5CDD505-2E9C-101B-9397-08002B2CF9AE}" pid="3" name="MSIP_Label_53b2c928-728b-4698-a3fd-c5d03555aa71_Enabled">
    <vt:lpwstr>True</vt:lpwstr>
  </property>
  <property fmtid="{D5CDD505-2E9C-101B-9397-08002B2CF9AE}" pid="4" name="MSIP_Label_53b2c928-728b-4698-a3fd-c5d03555aa71_SiteId">
    <vt:lpwstr>4f5a3c8e-553d-4c27-8b3b-c51f48dcc5d5</vt:lpwstr>
  </property>
  <property fmtid="{D5CDD505-2E9C-101B-9397-08002B2CF9AE}" pid="5" name="MSIP_Label_53b2c928-728b-4698-a3fd-c5d03555aa71_ActionId">
    <vt:lpwstr>c053539b-1d15-431d-9aa2-a6f42f295f7b</vt:lpwstr>
  </property>
  <property fmtid="{D5CDD505-2E9C-101B-9397-08002B2CF9AE}" pid="6" name="MSIP_Label_53b2c928-728b-4698-a3fd-c5d03555aa71_Method">
    <vt:lpwstr>Privileged</vt:lpwstr>
  </property>
  <property fmtid="{D5CDD505-2E9C-101B-9397-08002B2CF9AE}" pid="7" name="MSIP_Label_53b2c928-728b-4698-a3fd-c5d03555aa71_SetDate">
    <vt:lpwstr>2021-06-24T08:24:17Z</vt:lpwstr>
  </property>
  <property fmtid="{D5CDD505-2E9C-101B-9397-08002B2CF9AE}" pid="8" name="MSIP_Label_53b2c928-728b-4698-a3fd-c5d03555aa71_Name">
    <vt:lpwstr>Veřejné</vt:lpwstr>
  </property>
  <property fmtid="{D5CDD505-2E9C-101B-9397-08002B2CF9AE}" pid="9" name="MSIP_Label_53b2c928-728b-4698-a3fd-c5d03555aa71_ContentBits">
    <vt:lpwstr>0</vt:lpwstr>
  </property>
</Properties>
</file>