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A1" w:rsidRDefault="002174F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1009015</wp:posOffset>
                </wp:positionH>
                <wp:positionV relativeFrom="paragraph">
                  <wp:posOffset>1270</wp:posOffset>
                </wp:positionV>
                <wp:extent cx="3794760" cy="462280"/>
                <wp:effectExtent l="0" t="127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Dodatek č. 1</w:t>
                            </w:r>
                          </w:p>
                          <w:p w:rsidR="00D333A1" w:rsidRDefault="00C94702">
                            <w:pPr>
                              <w:pStyle w:val="Style2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t>ke smlouvě o dílo s názvem „Rekonstrukce plynových kotlů v kotelně“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uzavřené dle zák. č. 89/2012 Sb., občanského zákoníku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.1pt;width:298.8pt;height:36.4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eXrQ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2"/>
                        <w:shd w:val="clear" w:color="auto" w:fill="auto"/>
                      </w:pPr>
                      <w:r>
                        <w:t>Dodatek č. 1</w:t>
                      </w:r>
                    </w:p>
                    <w:p w:rsidR="00D333A1" w:rsidRDefault="00C94702">
                      <w:pPr>
                        <w:pStyle w:val="Style2"/>
                        <w:shd w:val="clear" w:color="auto" w:fill="auto"/>
                        <w:spacing w:line="259" w:lineRule="exact"/>
                        <w:jc w:val="left"/>
                      </w:pPr>
                      <w:r>
                        <w:t>ke smlouvě o dílo s názvem „Rekonstrukce plynových kotlů v kotelně“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</w:pPr>
                      <w:r>
                        <w:t>uzavřené dle zák. č. 89/2012 Sb., občanského zákoníku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977265</wp:posOffset>
                </wp:positionV>
                <wp:extent cx="1347470" cy="566420"/>
                <wp:effectExtent l="1905" t="0" r="3175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2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t>Domov pro seniory Háje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t>se sídlem zastoupený:</w:t>
                            </w:r>
                          </w:p>
                          <w:p w:rsidR="00D333A1" w:rsidRDefault="00C94702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D333A1" w:rsidRDefault="00C94702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4pt;margin-top:76.95pt;width:106.1pt;height:44.6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nWsA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2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t>Domov pro seniory Háje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t>se sídlem zastoupený:</w:t>
                      </w:r>
                    </w:p>
                    <w:p w:rsidR="00D333A1" w:rsidRDefault="00C94702">
                      <w:pPr>
                        <w:pStyle w:val="Style6"/>
                        <w:shd w:val="clear" w:color="auto" w:fill="auto"/>
                      </w:pPr>
                      <w:r>
                        <w:t>IČ:</w:t>
                      </w:r>
                    </w:p>
                    <w:p w:rsidR="00D333A1" w:rsidRDefault="00C94702">
                      <w:pPr>
                        <w:pStyle w:val="Style8"/>
                        <w:shd w:val="clear" w:color="auto" w:fill="auto"/>
                      </w:pPr>
                      <w: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1880870</wp:posOffset>
                </wp:positionV>
                <wp:extent cx="1917065" cy="2600960"/>
                <wp:effectExtent l="0" t="4445" r="127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60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10"/>
                              <w:shd w:val="clear" w:color="auto" w:fill="auto"/>
                              <w:ind w:right="220"/>
                            </w:pPr>
                            <w:r>
                              <w:t>na straně jedné jako „</w:t>
                            </w: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 xml:space="preserve">Objednatel“ </w:t>
                            </w:r>
                            <w:r>
                              <w:rPr>
                                <w:rStyle w:val="CharStyle13Exact"/>
                              </w:rPr>
                              <w:t>a</w:t>
                            </w:r>
                          </w:p>
                          <w:p w:rsidR="00D333A1" w:rsidRDefault="00C94702">
                            <w:pPr>
                              <w:pStyle w:val="Style2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t>Dodavatel: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t>se sídlem: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t xml:space="preserve">zapsán v obchodním rejstříku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odd. </w:t>
                            </w:r>
                            <w:r>
                              <w:t>B, Oprávněný zástupce:</w:t>
                            </w:r>
                          </w:p>
                          <w:p w:rsidR="00D333A1" w:rsidRDefault="00C94702">
                            <w:pPr>
                              <w:pStyle w:val="Style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236" w:line="230" w:lineRule="exact"/>
                              <w:jc w:val="both"/>
                            </w:pPr>
                            <w:r>
                              <w:t>ve věcech smluvních:</w:t>
                            </w:r>
                          </w:p>
                          <w:p w:rsidR="00D333A1" w:rsidRDefault="00C94702">
                            <w:pPr>
                              <w:pStyle w:val="Style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640" w:line="210" w:lineRule="exact"/>
                              <w:jc w:val="both"/>
                            </w:pPr>
                            <w:r>
                              <w:t>ve věcech technických: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after="28" w:line="210" w:lineRule="exact"/>
                              <w:jc w:val="both"/>
                            </w:pPr>
                            <w:r>
                              <w:t>Identifikační číslo:</w:t>
                            </w:r>
                          </w:p>
                          <w:p w:rsidR="00D333A1" w:rsidRDefault="00C94702">
                            <w:pPr>
                              <w:pStyle w:val="Style8"/>
                              <w:shd w:val="clear" w:color="auto" w:fill="auto"/>
                              <w:spacing w:line="350" w:lineRule="exact"/>
                              <w:jc w:val="both"/>
                            </w:pPr>
                            <w:r>
                              <w:t>DIČ:</w:t>
                            </w:r>
                          </w:p>
                          <w:p w:rsidR="00D333A1" w:rsidRDefault="00C94702">
                            <w:pPr>
                              <w:pStyle w:val="Style10"/>
                              <w:shd w:val="clear" w:color="auto" w:fill="auto"/>
                              <w:spacing w:line="350" w:lineRule="exact"/>
                            </w:pPr>
                            <w:r>
                              <w:t>na straně jedné jako „</w:t>
                            </w: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Zhotovitel“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.2pt;margin-top:148.1pt;width:150.95pt;height:204.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10"/>
                        <w:shd w:val="clear" w:color="auto" w:fill="auto"/>
                        <w:ind w:right="220"/>
                      </w:pPr>
                      <w:r>
                        <w:t>na straně jedné jako „</w:t>
                      </w:r>
                      <w:r>
                        <w:rPr>
                          <w:rStyle w:val="CharStyle12Exact"/>
                          <w:i/>
                          <w:iCs/>
                        </w:rPr>
                        <w:t xml:space="preserve">Objednatel“ </w:t>
                      </w:r>
                      <w:r>
                        <w:rPr>
                          <w:rStyle w:val="CharStyle13Exact"/>
                        </w:rPr>
                        <w:t>a</w:t>
                      </w:r>
                    </w:p>
                    <w:p w:rsidR="00D333A1" w:rsidRDefault="00C94702">
                      <w:pPr>
                        <w:pStyle w:val="Style2"/>
                        <w:shd w:val="clear" w:color="auto" w:fill="auto"/>
                        <w:spacing w:line="230" w:lineRule="exact"/>
                        <w:jc w:val="both"/>
                      </w:pPr>
                      <w:r>
                        <w:t>Dodavatel: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line="230" w:lineRule="exact"/>
                        <w:jc w:val="both"/>
                      </w:pPr>
                      <w:r>
                        <w:t>se sídlem: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line="230" w:lineRule="exact"/>
                        <w:jc w:val="both"/>
                      </w:pPr>
                      <w:r>
                        <w:t xml:space="preserve">zapsán v obchodním rejstříku </w:t>
                      </w:r>
                      <w:r>
                        <w:rPr>
                          <w:lang w:val="en-US" w:eastAsia="en-US" w:bidi="en-US"/>
                        </w:rPr>
                        <w:t xml:space="preserve">odd. </w:t>
                      </w:r>
                      <w:r>
                        <w:t>B, Oprávněný zástupce:</w:t>
                      </w:r>
                    </w:p>
                    <w:p w:rsidR="00D333A1" w:rsidRDefault="00C94702">
                      <w:pPr>
                        <w:pStyle w:val="Style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236" w:line="230" w:lineRule="exact"/>
                        <w:jc w:val="both"/>
                      </w:pPr>
                      <w:r>
                        <w:t>ve věcech smluvních:</w:t>
                      </w:r>
                    </w:p>
                    <w:p w:rsidR="00D333A1" w:rsidRDefault="00C94702">
                      <w:pPr>
                        <w:pStyle w:val="Style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640" w:line="210" w:lineRule="exact"/>
                        <w:jc w:val="both"/>
                      </w:pPr>
                      <w:r>
                        <w:t>ve věcech technických: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after="28" w:line="210" w:lineRule="exact"/>
                        <w:jc w:val="both"/>
                      </w:pPr>
                      <w:r>
                        <w:t>Identifikační číslo:</w:t>
                      </w:r>
                    </w:p>
                    <w:p w:rsidR="00D333A1" w:rsidRDefault="00C94702">
                      <w:pPr>
                        <w:pStyle w:val="Style8"/>
                        <w:shd w:val="clear" w:color="auto" w:fill="auto"/>
                        <w:spacing w:line="350" w:lineRule="exact"/>
                        <w:jc w:val="both"/>
                      </w:pPr>
                      <w:r>
                        <w:t>DIČ:</w:t>
                      </w:r>
                    </w:p>
                    <w:p w:rsidR="00D333A1" w:rsidRDefault="00C94702">
                      <w:pPr>
                        <w:pStyle w:val="Style10"/>
                        <w:shd w:val="clear" w:color="auto" w:fill="auto"/>
                        <w:spacing w:line="350" w:lineRule="exact"/>
                      </w:pPr>
                      <w:r>
                        <w:t>na straně jedné jako „</w:t>
                      </w:r>
                      <w:r>
                        <w:rPr>
                          <w:rStyle w:val="CharStyle12Exact"/>
                          <w:i/>
                          <w:iCs/>
                        </w:rPr>
                        <w:t>Zhotovitel“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4864735</wp:posOffset>
                </wp:positionV>
                <wp:extent cx="1807210" cy="133350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 xml:space="preserve">Dále také obecně „smluvní </w:t>
                            </w:r>
                            <w:r>
                              <w:t>strany“.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.2pt;margin-top:383.05pt;width:142.3pt;height:10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4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 xml:space="preserve">Dále také obecně „smluvní </w:t>
                      </w:r>
                      <w:r>
                        <w:t>strany“.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5271770</wp:posOffset>
                </wp:positionV>
                <wp:extent cx="5751830" cy="1669415"/>
                <wp:effectExtent l="0" t="4445" r="4445" b="381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after="195" w:line="278" w:lineRule="exact"/>
                              <w:jc w:val="both"/>
                            </w:pPr>
                            <w:r>
                              <w:t xml:space="preserve">tímto uzavírají smluvní strany dodatek č.l ke smlouvě o dílo uzavřené na předmět plnění veřejné zakázky s názvem </w:t>
                            </w:r>
                            <w:r>
                              <w:rPr>
                                <w:rStyle w:val="CharStyle14Exact"/>
                              </w:rPr>
                              <w:t xml:space="preserve">„Rekonstrukce plynových kotlů </w:t>
                            </w:r>
                            <w:r>
                              <w:t xml:space="preserve">v </w:t>
                            </w:r>
                            <w:r>
                              <w:rPr>
                                <w:rStyle w:val="CharStyle14Exact"/>
                              </w:rPr>
                              <w:t xml:space="preserve">kotelně" </w:t>
                            </w:r>
                            <w:r>
                              <w:t>v režimu zákonem připuštěných a nepodstatných změn smlouvy o dílo podle § 222 odst. 3 záko</w:t>
                            </w:r>
                            <w:r>
                              <w:t>na č. 134/2016 Sb., o zadávání veřejných zakázek (ZZVZ), a to z důvodu nezbytnosti modifikovat termín plnění (smluvní strany si vyhradily dohodu o změně termínu plnění ve smlouvě o dílo), a to tak, že v hlavních částech (zejména dodání kotlů) musí být dílo</w:t>
                            </w:r>
                            <w:r>
                              <w:t xml:space="preserve"> zhotoveno do 15.12.2021 a vyfakturována může být maximálně 90 % ceny o dílo v roce 2021. Zbylá část díla bude dodělána po schválení přesunu investice radou hl. m. Prahy v roce 2022 v co nejbližším termínu po tomto schválení. Zhotovitel musí zajistit řádný</w:t>
                            </w:r>
                            <w:r>
                              <w:t xml:space="preserve"> průběh topení objednatele v topné sezóně, resp. při realizaci díla nesmí ohrozit topení stávajícím vybavením.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10" w:lineRule="exact"/>
                              <w:jc w:val="both"/>
                            </w:pPr>
                            <w:r>
                              <w:t>Ostatní ustanovení ve smlouvě zůstávají bez změny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.5pt;margin-top:415.1pt;width:452.9pt;height:131.4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xNrw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4"/>
                        <w:shd w:val="clear" w:color="auto" w:fill="auto"/>
                        <w:spacing w:after="195" w:line="278" w:lineRule="exact"/>
                        <w:jc w:val="both"/>
                      </w:pPr>
                      <w:r>
                        <w:t xml:space="preserve">tímto uzavírají smluvní strany dodatek č.l ke smlouvě o dílo uzavřené na předmět plnění veřejné zakázky s názvem </w:t>
                      </w:r>
                      <w:r>
                        <w:rPr>
                          <w:rStyle w:val="CharStyle14Exact"/>
                        </w:rPr>
                        <w:t xml:space="preserve">„Rekonstrukce plynových kotlů </w:t>
                      </w:r>
                      <w:r>
                        <w:t xml:space="preserve">v </w:t>
                      </w:r>
                      <w:r>
                        <w:rPr>
                          <w:rStyle w:val="CharStyle14Exact"/>
                        </w:rPr>
                        <w:t xml:space="preserve">kotelně" </w:t>
                      </w:r>
                      <w:r>
                        <w:t>v režimu zákonem připuštěných a nepodstatných změn smlouvy o dílo podle § 222 odst. 3 záko</w:t>
                      </w:r>
                      <w:r>
                        <w:t>na č. 134/2016 Sb., o zadávání veřejných zakázek (ZZVZ), a to z důvodu nezbytnosti modifikovat termín plnění (smluvní strany si vyhradily dohodu o změně termínu plnění ve smlouvě o dílo), a to tak, že v hlavních částech (zejména dodání kotlů) musí být dílo</w:t>
                      </w:r>
                      <w:r>
                        <w:t xml:space="preserve"> zhotoveno do 15.12.2021 a vyfakturována může být maximálně 90 % ceny o dílo v roce 2021. Zbylá část díla bude dodělána po schválení přesunu investice radou hl. m. Prahy v roce 2022 v co nejbližším termínu po tomto schválení. Zhotovitel musí zajistit řádný</w:t>
                      </w:r>
                      <w:r>
                        <w:t xml:space="preserve"> průběh topení objednatele v topné sezóně, resp. při realizaci díla nesmí ohrozit topení stávajícím vybavením.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line="210" w:lineRule="exact"/>
                        <w:jc w:val="both"/>
                      </w:pPr>
                      <w:r>
                        <w:t>Ostatní ustanovení ve smlouvě zůstávají bez změny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7486015</wp:posOffset>
                </wp:positionV>
                <wp:extent cx="1173480" cy="133350"/>
                <wp:effectExtent l="0" t="0" r="127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V Praze dne 30.9.2021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.5pt;margin-top:589.45pt;width:92.4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4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V Praze dne 30.9.2021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7924800</wp:posOffset>
                </wp:positionV>
                <wp:extent cx="582295" cy="133350"/>
                <wp:effectExtent l="0" t="0" r="1905" b="63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.5pt;margin-top:624pt;width:45.85pt;height:10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w4sgIAALA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4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8509635</wp:posOffset>
                </wp:positionV>
                <wp:extent cx="557530" cy="133350"/>
                <wp:effectExtent l="635" t="3810" r="381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.05pt;margin-top:670.05pt;width:43.9pt;height:10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4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2174F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2350135</wp:posOffset>
                </wp:positionH>
                <wp:positionV relativeFrom="paragraph">
                  <wp:posOffset>62865</wp:posOffset>
                </wp:positionV>
                <wp:extent cx="1749425" cy="619125"/>
                <wp:effectExtent l="381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393" w:rsidRDefault="00C94702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t>K Milíčovu 734/1, 149 00 Praha 4 Mgr. Dagmar Zavadilová</w:t>
                            </w:r>
                          </w:p>
                          <w:p w:rsidR="00271393" w:rsidRDefault="00C94702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t xml:space="preserve"> </w:t>
                            </w:r>
                            <w:r w:rsidR="002174F0">
                              <w:t>70875111</w:t>
                            </w:r>
                            <w:r>
                              <w:t xml:space="preserve"> 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t>CZ70875</w:t>
                            </w:r>
                            <w:r w:rsidR="002174F0">
                              <w:t>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85.05pt;margin-top:4.95pt;width:137.75pt;height:48.7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uVrg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" filled="f" stroked="f">
                <v:textbox inset="0,0,0,0">
                  <w:txbxContent>
                    <w:p w:rsidR="00271393" w:rsidRDefault="00C94702">
                      <w:pPr>
                        <w:pStyle w:val="Style4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t>K Milíčovu 734/1, 149 00 Praha 4 Mgr. Dagmar Zavadilová</w:t>
                      </w:r>
                    </w:p>
                    <w:p w:rsidR="00271393" w:rsidRDefault="00C94702">
                      <w:pPr>
                        <w:pStyle w:val="Style4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t xml:space="preserve"> </w:t>
                      </w:r>
                      <w:r w:rsidR="002174F0">
                        <w:t>70875111</w:t>
                      </w:r>
                      <w:r>
                        <w:t xml:space="preserve"> 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t>CZ70875</w:t>
                      </w:r>
                      <w:r w:rsidR="002174F0">
                        <w:t>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2174F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1932305</wp:posOffset>
                </wp:positionH>
                <wp:positionV relativeFrom="paragraph">
                  <wp:posOffset>193040</wp:posOffset>
                </wp:positionV>
                <wp:extent cx="2490470" cy="430530"/>
                <wp:effectExtent l="0" t="317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C94702">
                            <w:pPr>
                              <w:pStyle w:val="Style2"/>
                              <w:shd w:val="clear" w:color="auto" w:fill="auto"/>
                              <w:spacing w:line="226" w:lineRule="exact"/>
                              <w:ind w:left="540"/>
                              <w:jc w:val="left"/>
                            </w:pPr>
                            <w:r>
                              <w:t xml:space="preserve">MONTSERVIS </w:t>
                            </w:r>
                            <w:r>
                              <w:t>PRAHA, a.s.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  <w:jc w:val="right"/>
                            </w:pPr>
                            <w:r>
                              <w:t xml:space="preserve">Prachatická 209, </w:t>
                            </w:r>
                            <w:r>
                              <w:t xml:space="preserve">199 00 Praha 9 - Letňany vložka </w:t>
                            </w:r>
                            <w:r>
                              <w:t>270 vedeném u Městského soudu v Praze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52.15pt;margin-top:15.2pt;width:196.1pt;height:33.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e7sA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" filled="f" stroked="f">
                <v:textbox style="mso-fit-shape-to-text:t" inset="0,0,0,0">
                  <w:txbxContent>
                    <w:p w:rsidR="00D333A1" w:rsidRDefault="00C94702">
                      <w:pPr>
                        <w:pStyle w:val="Style2"/>
                        <w:shd w:val="clear" w:color="auto" w:fill="auto"/>
                        <w:spacing w:line="226" w:lineRule="exact"/>
                        <w:ind w:left="540"/>
                        <w:jc w:val="left"/>
                      </w:pPr>
                      <w:r>
                        <w:t xml:space="preserve">MONTSERVIS </w:t>
                      </w:r>
                      <w:r>
                        <w:t>PRAHA, a.s.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line="226" w:lineRule="exact"/>
                        <w:jc w:val="right"/>
                      </w:pPr>
                      <w:r>
                        <w:t xml:space="preserve">Prachatická 209, </w:t>
                      </w:r>
                      <w:r>
                        <w:t xml:space="preserve">199 00 Praha 9 - Letňany vložka </w:t>
                      </w:r>
                      <w:r>
                        <w:t>270 vedeném u Městského soudu v Praze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2174F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2246630</wp:posOffset>
                </wp:positionH>
                <wp:positionV relativeFrom="paragraph">
                  <wp:posOffset>151130</wp:posOffset>
                </wp:positionV>
                <wp:extent cx="2298065" cy="119761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A1" w:rsidRDefault="00271393">
                            <w:pPr>
                              <w:pStyle w:val="Style4"/>
                              <w:shd w:val="clear" w:color="auto" w:fill="auto"/>
                              <w:spacing w:after="636" w:line="230" w:lineRule="exact"/>
                              <w:jc w:val="left"/>
                            </w:pPr>
                            <w:r>
                              <w:t>xxxxxxxxx</w:t>
                            </w:r>
                            <w:r w:rsidR="00C94702">
                              <w:t>, předseda představenstva</w:t>
                            </w:r>
                            <w:r>
                              <w:t xml:space="preserve">         xxxxxxxxxx</w:t>
                            </w:r>
                            <w:r w:rsidR="00C94702">
                              <w:t xml:space="preserve">, člen představenstva </w:t>
                            </w:r>
                            <w:r>
                              <w:t xml:space="preserve">          xxxxxxxxxx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after="140" w:line="210" w:lineRule="exact"/>
                              <w:jc w:val="left"/>
                            </w:pPr>
                            <w:r>
                              <w:t>00551899</w:t>
                            </w:r>
                          </w:p>
                          <w:p w:rsidR="00D333A1" w:rsidRDefault="00C94702">
                            <w:pPr>
                              <w:pStyle w:val="Style4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CZ00551899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76.9pt;margin-top:11.9pt;width:180.95pt;height:94.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BsQ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" filled="f" stroked="f">
                <v:textbox style="mso-fit-shape-to-text:t" inset="0,0,0,0">
                  <w:txbxContent>
                    <w:p w:rsidR="00D333A1" w:rsidRDefault="00271393">
                      <w:pPr>
                        <w:pStyle w:val="Style4"/>
                        <w:shd w:val="clear" w:color="auto" w:fill="auto"/>
                        <w:spacing w:after="636" w:line="230" w:lineRule="exact"/>
                        <w:jc w:val="left"/>
                      </w:pPr>
                      <w:r>
                        <w:t>xxxxxxxxx</w:t>
                      </w:r>
                      <w:r w:rsidR="00C94702">
                        <w:t>, předseda představenstva</w:t>
                      </w:r>
                      <w:r>
                        <w:t xml:space="preserve">         xxxxxxxxxx</w:t>
                      </w:r>
                      <w:r w:rsidR="00C94702">
                        <w:t xml:space="preserve">, člen představenstva </w:t>
                      </w:r>
                      <w:r>
                        <w:t xml:space="preserve">          xxxxxxxxxx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after="140" w:line="210" w:lineRule="exact"/>
                        <w:jc w:val="left"/>
                      </w:pPr>
                      <w:r>
                        <w:t>00551899</w:t>
                      </w:r>
                    </w:p>
                    <w:p w:rsidR="00D333A1" w:rsidRDefault="00C94702">
                      <w:pPr>
                        <w:pStyle w:val="Style4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CZ00551899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  <w:bookmarkStart w:id="0" w:name="_GoBack"/>
      <w:bookmarkEnd w:id="0"/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360" w:lineRule="exact"/>
      </w:pPr>
    </w:p>
    <w:p w:rsidR="00D333A1" w:rsidRDefault="00D333A1">
      <w:pPr>
        <w:spacing w:line="534" w:lineRule="exact"/>
      </w:pPr>
    </w:p>
    <w:p w:rsidR="00D333A1" w:rsidRDefault="00D333A1">
      <w:pPr>
        <w:rPr>
          <w:sz w:val="2"/>
          <w:szCs w:val="2"/>
        </w:rPr>
      </w:pPr>
    </w:p>
    <w:sectPr w:rsidR="00D333A1">
      <w:type w:val="continuous"/>
      <w:pgSz w:w="11909" w:h="16838"/>
      <w:pgMar w:top="1756" w:right="1480" w:bottom="90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02" w:rsidRDefault="00C94702">
      <w:r>
        <w:separator/>
      </w:r>
    </w:p>
  </w:endnote>
  <w:endnote w:type="continuationSeparator" w:id="0">
    <w:p w:rsidR="00C94702" w:rsidRDefault="00C9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02" w:rsidRDefault="00C94702"/>
  </w:footnote>
  <w:footnote w:type="continuationSeparator" w:id="0">
    <w:p w:rsidR="00C94702" w:rsidRDefault="00C947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D97"/>
    <w:multiLevelType w:val="multilevel"/>
    <w:tmpl w:val="6C9E6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1"/>
    <w:rsid w:val="002174F0"/>
    <w:rsid w:val="00271393"/>
    <w:rsid w:val="00C94702"/>
    <w:rsid w:val="00D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CharStyle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3Exact">
    <w:name w:val="Char Style 13 Exact"/>
    <w:basedOn w:val="CharStyle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Exact">
    <w:name w:val="Char Style 14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Exact">
    <w:name w:val="Char Style 17 Exact"/>
    <w:basedOn w:val="CharStyle16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9A0E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8Exact">
    <w:name w:val="Char Style 18 Exact"/>
    <w:basedOn w:val="CharStyle16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596B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Exact">
    <w:name w:val="Char Style 21 Exact"/>
    <w:basedOn w:val="CharStyle2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596B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7Exact">
    <w:name w:val="Char Style 27 Exact"/>
    <w:basedOn w:val="Standardnpsmoodstavce"/>
    <w:link w:val="Style2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Exact">
    <w:name w:val="Char Style 29 Exact"/>
    <w:basedOn w:val="Standardnpsmoodstavce"/>
    <w:link w:val="Style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0Exact">
    <w:name w:val="Char Style 30 Exact"/>
    <w:basedOn w:val="CharStyle2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9A0E1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0" w:lineRule="exact"/>
      <w:jc w:val="center"/>
    </w:pPr>
    <w:rPr>
      <w:b/>
      <w:bCs/>
      <w:sz w:val="19"/>
      <w:szCs w:val="19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9" w:lineRule="exact"/>
      <w:jc w:val="center"/>
    </w:pPr>
    <w:rPr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461" w:lineRule="exact"/>
      <w:jc w:val="both"/>
    </w:pPr>
    <w:rPr>
      <w:i/>
      <w:iCs/>
      <w:sz w:val="19"/>
      <w:szCs w:val="19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54" w:lineRule="exac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after="100"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before="100" w:line="178" w:lineRule="exact"/>
    </w:pPr>
    <w:rPr>
      <w:sz w:val="16"/>
      <w:szCs w:val="16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154" w:lineRule="exact"/>
    </w:pPr>
    <w:rPr>
      <w:rFonts w:ascii="Courier New" w:eastAsia="Courier New" w:hAnsi="Courier New" w:cs="Courier New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CharStyle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3Exact">
    <w:name w:val="Char Style 13 Exact"/>
    <w:basedOn w:val="CharStyle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Exact">
    <w:name w:val="Char Style 14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Exact">
    <w:name w:val="Char Style 17 Exact"/>
    <w:basedOn w:val="CharStyle16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9A0E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8Exact">
    <w:name w:val="Char Style 18 Exact"/>
    <w:basedOn w:val="CharStyle16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596B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Exact">
    <w:name w:val="Char Style 21 Exact"/>
    <w:basedOn w:val="CharStyle2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596B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7Exact">
    <w:name w:val="Char Style 27 Exact"/>
    <w:basedOn w:val="Standardnpsmoodstavce"/>
    <w:link w:val="Style2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Exact">
    <w:name w:val="Char Style 29 Exact"/>
    <w:basedOn w:val="Standardnpsmoodstavce"/>
    <w:link w:val="Style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0Exact">
    <w:name w:val="Char Style 30 Exact"/>
    <w:basedOn w:val="CharStyle2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9A0E1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0" w:lineRule="exact"/>
      <w:jc w:val="center"/>
    </w:pPr>
    <w:rPr>
      <w:b/>
      <w:bCs/>
      <w:sz w:val="19"/>
      <w:szCs w:val="19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9" w:lineRule="exact"/>
      <w:jc w:val="center"/>
    </w:pPr>
    <w:rPr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461" w:lineRule="exact"/>
      <w:jc w:val="both"/>
    </w:pPr>
    <w:rPr>
      <w:i/>
      <w:iCs/>
      <w:sz w:val="19"/>
      <w:szCs w:val="19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54" w:lineRule="exac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after="100"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before="100" w:line="178" w:lineRule="exact"/>
    </w:pPr>
    <w:rPr>
      <w:sz w:val="16"/>
      <w:szCs w:val="16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154" w:lineRule="exact"/>
    </w:pPr>
    <w:rPr>
      <w:rFonts w:ascii="Courier New" w:eastAsia="Courier New" w:hAnsi="Courier New" w:cs="Courier New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2021-10-04T09:05:00Z</dcterms:created>
  <dcterms:modified xsi:type="dcterms:W3CDTF">2021-10-04T09:05:00Z</dcterms:modified>
</cp:coreProperties>
</file>