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B33CE" w14:textId="77777777" w:rsidR="00256E2A" w:rsidRPr="007D4471" w:rsidRDefault="00F61D57" w:rsidP="00F61D57">
      <w:pPr>
        <w:pStyle w:val="Bezmezer"/>
        <w:jc w:val="center"/>
        <w:rPr>
          <w:rFonts w:ascii="Arial" w:hAnsi="Arial" w:cs="Arial"/>
          <w:b/>
          <w:sz w:val="32"/>
          <w:szCs w:val="32"/>
          <w:lang w:val="cs-CZ"/>
        </w:rPr>
      </w:pPr>
      <w:bookmarkStart w:id="0" w:name="_GoBack"/>
      <w:bookmarkEnd w:id="0"/>
      <w:r w:rsidRPr="007D4471">
        <w:rPr>
          <w:rFonts w:ascii="Arial" w:hAnsi="Arial" w:cs="Arial"/>
          <w:b/>
          <w:sz w:val="32"/>
          <w:szCs w:val="32"/>
          <w:lang w:val="cs-CZ"/>
        </w:rPr>
        <w:t>SMLOUVA O DÍLO</w:t>
      </w:r>
    </w:p>
    <w:p w14:paraId="32FF1B69" w14:textId="0F271B49" w:rsidR="003E29DA" w:rsidRPr="007D4471" w:rsidRDefault="003E29DA" w:rsidP="003E29DA">
      <w:pPr>
        <w:pStyle w:val="Nadpis10"/>
        <w:keepNext/>
        <w:keepLines/>
        <w:shd w:val="clear" w:color="auto" w:fill="auto"/>
        <w:spacing w:line="240" w:lineRule="auto"/>
        <w:ind w:right="80"/>
        <w:rPr>
          <w:sz w:val="22"/>
          <w:szCs w:val="22"/>
          <w:lang w:val="cs-CZ"/>
        </w:rPr>
      </w:pPr>
      <w:r w:rsidRPr="007D4471">
        <w:rPr>
          <w:sz w:val="22"/>
          <w:szCs w:val="22"/>
          <w:lang w:val="cs-CZ"/>
        </w:rPr>
        <w:t xml:space="preserve">č. </w:t>
      </w:r>
      <w:r w:rsidR="00CD229E">
        <w:rPr>
          <w:sz w:val="22"/>
          <w:szCs w:val="22"/>
          <w:lang w:val="cs-CZ"/>
        </w:rPr>
        <w:t>2021</w:t>
      </w:r>
      <w:r w:rsidR="00F379A8">
        <w:rPr>
          <w:sz w:val="22"/>
          <w:szCs w:val="22"/>
          <w:lang w:val="cs-CZ"/>
        </w:rPr>
        <w:t>03</w:t>
      </w:r>
    </w:p>
    <w:p w14:paraId="7FCB601C" w14:textId="77777777" w:rsidR="00E10829" w:rsidRPr="007D4471" w:rsidRDefault="00E10829" w:rsidP="00E10829">
      <w:pPr>
        <w:pStyle w:val="Bezmezer"/>
        <w:jc w:val="center"/>
        <w:rPr>
          <w:rFonts w:ascii="Arial" w:hAnsi="Arial" w:cs="Arial"/>
          <w:sz w:val="22"/>
          <w:lang w:val="cs-CZ"/>
        </w:rPr>
      </w:pPr>
      <w:r w:rsidRPr="007D4471">
        <w:rPr>
          <w:rFonts w:ascii="Arial" w:hAnsi="Arial" w:cs="Arial"/>
          <w:sz w:val="22"/>
          <w:lang w:val="cs-CZ"/>
        </w:rPr>
        <w:t xml:space="preserve">uzavřená podle zákona č. 89/2012 Sb. nový občanský zákoník v platném znění (dále též „NOZ“), konkrétně ustanoveními § 2586 a následujícími  </w:t>
      </w:r>
    </w:p>
    <w:p w14:paraId="383311A0" w14:textId="77777777" w:rsidR="007D4471" w:rsidRDefault="007D4471" w:rsidP="00F61D57">
      <w:pPr>
        <w:pStyle w:val="Bezmezer"/>
        <w:tabs>
          <w:tab w:val="left" w:pos="1418"/>
        </w:tabs>
        <w:rPr>
          <w:rFonts w:ascii="Arial" w:hAnsi="Arial" w:cs="Arial"/>
          <w:b/>
          <w:sz w:val="22"/>
          <w:lang w:val="cs-CZ"/>
        </w:rPr>
      </w:pPr>
    </w:p>
    <w:p w14:paraId="71619736" w14:textId="6D97FC96" w:rsidR="009A4D96" w:rsidRPr="008B20E0" w:rsidRDefault="009A4D96" w:rsidP="00F61D57">
      <w:pPr>
        <w:pStyle w:val="Bezmezer"/>
        <w:tabs>
          <w:tab w:val="left" w:pos="1418"/>
        </w:tabs>
        <w:rPr>
          <w:rFonts w:ascii="Arial" w:hAnsi="Arial" w:cs="Arial"/>
          <w:i/>
          <w:sz w:val="22"/>
          <w:lang w:val="cs-CZ"/>
        </w:rPr>
      </w:pPr>
      <w:r w:rsidRPr="007D4471">
        <w:rPr>
          <w:rFonts w:ascii="Arial" w:hAnsi="Arial" w:cs="Arial"/>
          <w:b/>
          <w:sz w:val="22"/>
          <w:lang w:val="cs-CZ"/>
        </w:rPr>
        <w:t xml:space="preserve">Zhotovitel: </w:t>
      </w:r>
      <w:r w:rsidR="00F61D57" w:rsidRPr="007D4471">
        <w:rPr>
          <w:rFonts w:ascii="Arial" w:hAnsi="Arial" w:cs="Arial"/>
          <w:b/>
          <w:sz w:val="22"/>
          <w:lang w:val="cs-CZ"/>
        </w:rPr>
        <w:tab/>
      </w:r>
      <w:r w:rsidR="008B20E0">
        <w:rPr>
          <w:rFonts w:ascii="Arial" w:hAnsi="Arial" w:cs="Arial"/>
          <w:b/>
          <w:sz w:val="22"/>
          <w:lang w:val="cs-CZ"/>
        </w:rPr>
        <w:t>Jiří Rozsypálek</w:t>
      </w:r>
    </w:p>
    <w:p w14:paraId="47F2DF57" w14:textId="4359036A" w:rsidR="009A4D96" w:rsidRPr="007D4471" w:rsidRDefault="00F61D57" w:rsidP="00F61D57">
      <w:pPr>
        <w:pStyle w:val="Bezmezer"/>
        <w:tabs>
          <w:tab w:val="left" w:pos="1418"/>
        </w:tabs>
        <w:rPr>
          <w:rFonts w:ascii="Arial" w:hAnsi="Arial" w:cs="Arial"/>
          <w:sz w:val="22"/>
          <w:lang w:val="cs-CZ"/>
        </w:rPr>
      </w:pPr>
      <w:r w:rsidRPr="007D4471">
        <w:rPr>
          <w:rFonts w:ascii="Arial" w:hAnsi="Arial" w:cs="Arial"/>
          <w:sz w:val="22"/>
          <w:lang w:val="cs-CZ"/>
        </w:rPr>
        <w:tab/>
      </w:r>
      <w:r w:rsidR="008B20E0">
        <w:rPr>
          <w:rFonts w:ascii="Arial" w:hAnsi="Arial" w:cs="Arial"/>
          <w:sz w:val="22"/>
          <w:lang w:val="cs-CZ"/>
        </w:rPr>
        <w:t>Chropyňská 1683/107</w:t>
      </w:r>
    </w:p>
    <w:p w14:paraId="4B6ED5A9" w14:textId="279D6A4B" w:rsidR="009A4D96" w:rsidRPr="007D4471" w:rsidRDefault="00F61D57" w:rsidP="00F61D57">
      <w:pPr>
        <w:pStyle w:val="Bezmezer"/>
        <w:tabs>
          <w:tab w:val="left" w:pos="1418"/>
        </w:tabs>
        <w:rPr>
          <w:rFonts w:ascii="Arial" w:hAnsi="Arial" w:cs="Arial"/>
          <w:sz w:val="22"/>
          <w:lang w:val="cs-CZ"/>
        </w:rPr>
      </w:pPr>
      <w:r w:rsidRPr="007D4471">
        <w:rPr>
          <w:rFonts w:ascii="Arial" w:hAnsi="Arial" w:cs="Arial"/>
          <w:sz w:val="22"/>
          <w:lang w:val="cs-CZ"/>
        </w:rPr>
        <w:tab/>
      </w:r>
      <w:r w:rsidR="008B20E0">
        <w:rPr>
          <w:rFonts w:ascii="Arial" w:hAnsi="Arial" w:cs="Arial"/>
          <w:sz w:val="22"/>
          <w:lang w:val="cs-CZ"/>
        </w:rPr>
        <w:t>767 01</w:t>
      </w:r>
      <w:r w:rsidR="009A4D96" w:rsidRPr="007D4471">
        <w:rPr>
          <w:rFonts w:ascii="Arial" w:hAnsi="Arial" w:cs="Arial"/>
          <w:sz w:val="22"/>
          <w:lang w:val="cs-CZ"/>
        </w:rPr>
        <w:t xml:space="preserve"> </w:t>
      </w:r>
      <w:r w:rsidR="008B20E0">
        <w:rPr>
          <w:rFonts w:ascii="Arial" w:hAnsi="Arial" w:cs="Arial"/>
          <w:sz w:val="22"/>
          <w:lang w:val="cs-CZ"/>
        </w:rPr>
        <w:t>Kroměříž</w:t>
      </w:r>
    </w:p>
    <w:p w14:paraId="7607920D" w14:textId="36E53562" w:rsidR="009A4D96" w:rsidRDefault="00F61D57" w:rsidP="00F61D57">
      <w:pPr>
        <w:pStyle w:val="Bezmezer"/>
        <w:tabs>
          <w:tab w:val="left" w:pos="1418"/>
        </w:tabs>
        <w:rPr>
          <w:rFonts w:ascii="Arial" w:hAnsi="Arial" w:cs="Arial"/>
          <w:sz w:val="22"/>
          <w:lang w:val="cs-CZ"/>
        </w:rPr>
      </w:pPr>
      <w:r w:rsidRPr="007D4471">
        <w:rPr>
          <w:rFonts w:ascii="Arial" w:hAnsi="Arial" w:cs="Arial"/>
          <w:sz w:val="22"/>
          <w:lang w:val="cs-CZ"/>
        </w:rPr>
        <w:tab/>
      </w:r>
      <w:r w:rsidR="009A4D96" w:rsidRPr="007D4471">
        <w:rPr>
          <w:rFonts w:ascii="Arial" w:hAnsi="Arial" w:cs="Arial"/>
          <w:sz w:val="22"/>
          <w:lang w:val="cs-CZ"/>
        </w:rPr>
        <w:t xml:space="preserve">IČ: </w:t>
      </w:r>
      <w:r w:rsidR="008B20E0">
        <w:rPr>
          <w:rFonts w:ascii="Arial" w:hAnsi="Arial" w:cs="Arial"/>
          <w:sz w:val="22"/>
          <w:lang w:val="cs-CZ"/>
        </w:rPr>
        <w:t>05102944</w:t>
      </w:r>
      <w:r w:rsidR="00963152">
        <w:rPr>
          <w:rFonts w:ascii="Arial" w:hAnsi="Arial" w:cs="Arial"/>
          <w:sz w:val="22"/>
          <w:lang w:val="cs-CZ"/>
        </w:rPr>
        <w:t xml:space="preserve">, </w:t>
      </w:r>
      <w:r w:rsidR="009A4D96" w:rsidRPr="007D4471">
        <w:rPr>
          <w:rFonts w:ascii="Arial" w:hAnsi="Arial" w:cs="Arial"/>
          <w:sz w:val="22"/>
          <w:lang w:val="cs-CZ"/>
        </w:rPr>
        <w:t>DIČ: CZ</w:t>
      </w:r>
      <w:r w:rsidR="008B20E0">
        <w:rPr>
          <w:rFonts w:ascii="Arial" w:hAnsi="Arial" w:cs="Arial"/>
          <w:sz w:val="22"/>
          <w:lang w:val="cs-CZ"/>
        </w:rPr>
        <w:t>8808234842</w:t>
      </w:r>
    </w:p>
    <w:p w14:paraId="1B7AFEE0" w14:textId="58FE739C" w:rsidR="00467BC0" w:rsidRPr="00E41508" w:rsidRDefault="00963152" w:rsidP="00F61D57">
      <w:pPr>
        <w:pStyle w:val="Bezmezer"/>
        <w:tabs>
          <w:tab w:val="left" w:pos="1418"/>
        </w:tabs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ab/>
      </w:r>
      <w:r w:rsidR="00467BC0" w:rsidRPr="007D4471">
        <w:rPr>
          <w:rFonts w:ascii="Arial" w:hAnsi="Arial" w:cs="Arial"/>
          <w:sz w:val="22"/>
          <w:lang w:val="cs-CZ"/>
        </w:rPr>
        <w:t>Bank</w:t>
      </w:r>
      <w:r w:rsidR="00F61D57" w:rsidRPr="007D4471">
        <w:rPr>
          <w:rFonts w:ascii="Arial" w:hAnsi="Arial" w:cs="Arial"/>
          <w:sz w:val="22"/>
          <w:lang w:val="cs-CZ"/>
        </w:rPr>
        <w:t>ovní</w:t>
      </w:r>
      <w:r w:rsidR="00467BC0" w:rsidRPr="007D4471">
        <w:rPr>
          <w:rFonts w:ascii="Arial" w:hAnsi="Arial" w:cs="Arial"/>
          <w:sz w:val="22"/>
          <w:lang w:val="cs-CZ"/>
        </w:rPr>
        <w:t xml:space="preserve"> spojení: </w:t>
      </w:r>
      <w:r w:rsidR="008B20E0">
        <w:rPr>
          <w:rFonts w:ascii="Arial" w:hAnsi="Arial" w:cs="Arial"/>
          <w:sz w:val="22"/>
          <w:lang w:val="cs-CZ"/>
        </w:rPr>
        <w:t>Fio banka</w:t>
      </w:r>
      <w:r w:rsidR="008F3CE0" w:rsidRPr="00E41508">
        <w:rPr>
          <w:rFonts w:ascii="Arial" w:hAnsi="Arial" w:cs="Arial"/>
          <w:sz w:val="22"/>
          <w:lang w:val="cs-CZ"/>
        </w:rPr>
        <w:t xml:space="preserve"> </w:t>
      </w:r>
      <w:r w:rsidR="00467BC0" w:rsidRPr="00E41508">
        <w:rPr>
          <w:rFonts w:ascii="Arial" w:hAnsi="Arial" w:cs="Arial"/>
          <w:sz w:val="22"/>
          <w:lang w:val="cs-CZ"/>
        </w:rPr>
        <w:t>a.s.</w:t>
      </w:r>
    </w:p>
    <w:p w14:paraId="3F1CBCFC" w14:textId="38D26159" w:rsidR="00963152" w:rsidRPr="007D4471" w:rsidRDefault="00F61D57" w:rsidP="00F61D57">
      <w:pPr>
        <w:pStyle w:val="Bezmezer"/>
        <w:tabs>
          <w:tab w:val="left" w:pos="1418"/>
        </w:tabs>
        <w:rPr>
          <w:rFonts w:ascii="Arial" w:hAnsi="Arial" w:cs="Arial"/>
          <w:sz w:val="22"/>
          <w:lang w:val="cs-CZ"/>
        </w:rPr>
      </w:pPr>
      <w:r w:rsidRPr="00E41508">
        <w:rPr>
          <w:rFonts w:ascii="Arial" w:hAnsi="Arial" w:cs="Arial"/>
          <w:sz w:val="22"/>
          <w:lang w:val="cs-CZ"/>
        </w:rPr>
        <w:tab/>
      </w:r>
      <w:r w:rsidR="00467BC0" w:rsidRPr="00E41508">
        <w:rPr>
          <w:rFonts w:ascii="Arial" w:hAnsi="Arial" w:cs="Arial"/>
          <w:sz w:val="22"/>
          <w:lang w:val="cs-CZ"/>
        </w:rPr>
        <w:t>č.ú</w:t>
      </w:r>
      <w:r w:rsidR="00467BC0" w:rsidRPr="007D4471">
        <w:rPr>
          <w:rFonts w:ascii="Arial" w:hAnsi="Arial" w:cs="Arial"/>
          <w:sz w:val="22"/>
          <w:lang w:val="cs-CZ"/>
        </w:rPr>
        <w:t>.:</w:t>
      </w:r>
      <w:r w:rsidR="008B20E0">
        <w:rPr>
          <w:rFonts w:ascii="Arial" w:hAnsi="Arial" w:cs="Arial"/>
          <w:sz w:val="22"/>
          <w:lang w:val="cs-CZ"/>
        </w:rPr>
        <w:t>2501001043/2010</w:t>
      </w:r>
    </w:p>
    <w:p w14:paraId="4C8AE364" w14:textId="77777777" w:rsidR="00E10829" w:rsidRPr="007D4471" w:rsidRDefault="003E29DA" w:rsidP="00E10829">
      <w:pPr>
        <w:pStyle w:val="Bezmezer"/>
        <w:rPr>
          <w:rFonts w:ascii="Arial" w:hAnsi="Arial" w:cs="Arial"/>
          <w:sz w:val="22"/>
          <w:lang w:val="cs-CZ"/>
        </w:rPr>
      </w:pPr>
      <w:r w:rsidRPr="007D4471">
        <w:rPr>
          <w:rFonts w:ascii="Arial" w:hAnsi="Arial" w:cs="Arial"/>
          <w:sz w:val="22"/>
          <w:lang w:val="cs-CZ"/>
        </w:rPr>
        <w:tab/>
      </w:r>
      <w:r w:rsidRPr="007D4471">
        <w:rPr>
          <w:rFonts w:ascii="Arial" w:hAnsi="Arial" w:cs="Arial"/>
          <w:sz w:val="22"/>
          <w:lang w:val="cs-CZ"/>
        </w:rPr>
        <w:tab/>
      </w:r>
      <w:r w:rsidR="00E10829" w:rsidRPr="007D4471">
        <w:rPr>
          <w:rFonts w:ascii="Arial" w:hAnsi="Arial" w:cs="Arial"/>
          <w:sz w:val="22"/>
          <w:lang w:val="cs-CZ"/>
        </w:rPr>
        <w:t>(dále jen zhotovitel)</w:t>
      </w:r>
    </w:p>
    <w:p w14:paraId="074256FD" w14:textId="77777777" w:rsidR="009A4D96" w:rsidRPr="007D4471" w:rsidRDefault="009A4D96" w:rsidP="009A4D96">
      <w:pPr>
        <w:pStyle w:val="Bezmezer"/>
        <w:rPr>
          <w:rFonts w:ascii="Arial" w:hAnsi="Arial" w:cs="Arial"/>
          <w:sz w:val="22"/>
          <w:lang w:val="cs-CZ"/>
        </w:rPr>
      </w:pPr>
    </w:p>
    <w:p w14:paraId="170FCB5B" w14:textId="77777777" w:rsidR="00CD229E" w:rsidRDefault="009A4D96" w:rsidP="00963152">
      <w:pPr>
        <w:pStyle w:val="Bezmezer"/>
        <w:rPr>
          <w:rFonts w:ascii="Arial" w:hAnsi="Arial" w:cs="Arial"/>
          <w:b/>
          <w:sz w:val="22"/>
          <w:lang w:val="cs-CZ"/>
        </w:rPr>
      </w:pPr>
      <w:r w:rsidRPr="007D4471">
        <w:rPr>
          <w:rFonts w:ascii="Arial" w:hAnsi="Arial" w:cs="Arial"/>
          <w:b/>
          <w:sz w:val="22"/>
          <w:lang w:val="cs-CZ"/>
        </w:rPr>
        <w:t>Objednatel:</w:t>
      </w:r>
      <w:r w:rsidR="009C7E5E" w:rsidRPr="007D4471">
        <w:rPr>
          <w:rFonts w:ascii="Arial" w:hAnsi="Arial" w:cs="Arial"/>
          <w:b/>
          <w:sz w:val="22"/>
          <w:lang w:val="cs-CZ"/>
        </w:rPr>
        <w:tab/>
      </w:r>
      <w:r w:rsidR="00CD229E">
        <w:rPr>
          <w:rFonts w:ascii="Arial" w:hAnsi="Arial" w:cs="Arial"/>
          <w:b/>
          <w:sz w:val="22"/>
          <w:lang w:val="cs-CZ"/>
        </w:rPr>
        <w:t>Rehabilitační ústav Brandýs nad Orlicí</w:t>
      </w:r>
      <w:r w:rsidR="00963152">
        <w:rPr>
          <w:rFonts w:ascii="Arial" w:hAnsi="Arial" w:cs="Arial"/>
          <w:b/>
          <w:sz w:val="22"/>
          <w:lang w:val="cs-CZ"/>
        </w:rPr>
        <w:t xml:space="preserve"> </w:t>
      </w:r>
    </w:p>
    <w:p w14:paraId="53F91250" w14:textId="77777777" w:rsidR="00963152" w:rsidRPr="00F74B40" w:rsidRDefault="00CD229E" w:rsidP="00963152">
      <w:pPr>
        <w:pStyle w:val="Bezmezer"/>
        <w:rPr>
          <w:rFonts w:ascii="Arial" w:hAnsi="Arial" w:cs="Arial"/>
          <w:bCs/>
          <w:sz w:val="22"/>
          <w:lang w:val="cs-CZ"/>
        </w:rPr>
      </w:pPr>
      <w:r>
        <w:rPr>
          <w:rFonts w:ascii="Arial" w:hAnsi="Arial" w:cs="Arial"/>
          <w:b/>
          <w:sz w:val="22"/>
          <w:lang w:val="cs-CZ"/>
        </w:rPr>
        <w:tab/>
      </w:r>
      <w:r>
        <w:rPr>
          <w:rFonts w:ascii="Arial" w:hAnsi="Arial" w:cs="Arial"/>
          <w:b/>
          <w:sz w:val="22"/>
          <w:lang w:val="cs-CZ"/>
        </w:rPr>
        <w:tab/>
      </w:r>
      <w:r w:rsidRPr="00F74B40">
        <w:rPr>
          <w:rFonts w:ascii="Arial" w:hAnsi="Arial" w:cs="Arial"/>
          <w:bCs/>
          <w:sz w:val="22"/>
          <w:lang w:val="cs-CZ"/>
        </w:rPr>
        <w:t>P</w:t>
      </w:r>
      <w:r w:rsidR="00963152" w:rsidRPr="00F74B40">
        <w:rPr>
          <w:rFonts w:ascii="Arial" w:hAnsi="Arial" w:cs="Arial"/>
          <w:bCs/>
          <w:sz w:val="22"/>
          <w:lang w:val="cs-CZ"/>
        </w:rPr>
        <w:t>říspěvková organizace</w:t>
      </w:r>
      <w:r w:rsidRPr="00F74B40">
        <w:rPr>
          <w:rFonts w:ascii="Arial" w:hAnsi="Arial" w:cs="Arial"/>
          <w:bCs/>
          <w:sz w:val="22"/>
          <w:lang w:val="cs-CZ"/>
        </w:rPr>
        <w:t xml:space="preserve"> Pardubického kraje</w:t>
      </w:r>
    </w:p>
    <w:p w14:paraId="15406001" w14:textId="77777777" w:rsidR="009C7E5E" w:rsidRDefault="00963152" w:rsidP="00CD229E">
      <w:pPr>
        <w:pStyle w:val="Bezmezer"/>
        <w:rPr>
          <w:rStyle w:val="Siln"/>
          <w:rFonts w:ascii="Arial" w:hAnsi="Arial" w:cs="Arial"/>
          <w:b w:val="0"/>
          <w:color w:val="000000"/>
          <w:sz w:val="22"/>
          <w:lang w:val="cs-CZ"/>
        </w:rPr>
      </w:pPr>
      <w:r>
        <w:rPr>
          <w:rStyle w:val="Siln"/>
          <w:rFonts w:ascii="Arial" w:hAnsi="Arial" w:cs="Arial"/>
          <w:b w:val="0"/>
          <w:color w:val="000000"/>
          <w:sz w:val="22"/>
          <w:lang w:val="cs-CZ"/>
        </w:rPr>
        <w:tab/>
      </w:r>
      <w:r w:rsidR="009C7E5E" w:rsidRPr="007D4471">
        <w:rPr>
          <w:rStyle w:val="Siln"/>
          <w:rFonts w:ascii="Arial" w:hAnsi="Arial" w:cs="Arial"/>
          <w:b w:val="0"/>
          <w:color w:val="000000"/>
          <w:sz w:val="22"/>
          <w:lang w:val="cs-CZ"/>
        </w:rPr>
        <w:tab/>
      </w:r>
      <w:bookmarkStart w:id="1" w:name="_Hlk515341080"/>
      <w:r w:rsidR="00F74B40">
        <w:rPr>
          <w:rStyle w:val="Siln"/>
          <w:rFonts w:ascii="Arial" w:hAnsi="Arial" w:cs="Arial"/>
          <w:b w:val="0"/>
          <w:color w:val="000000"/>
          <w:sz w:val="22"/>
          <w:lang w:val="cs-CZ"/>
        </w:rPr>
        <w:t>Lázeňská 58</w:t>
      </w:r>
    </w:p>
    <w:p w14:paraId="61AFD124" w14:textId="77777777" w:rsidR="00F74B40" w:rsidRPr="007D4471" w:rsidRDefault="00F74B40" w:rsidP="00CD229E">
      <w:pPr>
        <w:pStyle w:val="Bezmezer"/>
        <w:rPr>
          <w:rStyle w:val="Siln"/>
          <w:rFonts w:ascii="Arial" w:hAnsi="Arial" w:cs="Arial"/>
          <w:b w:val="0"/>
          <w:color w:val="000000"/>
          <w:sz w:val="22"/>
          <w:lang w:val="cs-CZ"/>
        </w:rPr>
      </w:pPr>
      <w:r>
        <w:rPr>
          <w:rStyle w:val="Siln"/>
          <w:rFonts w:ascii="Arial" w:hAnsi="Arial" w:cs="Arial"/>
          <w:b w:val="0"/>
          <w:color w:val="000000"/>
          <w:sz w:val="22"/>
          <w:lang w:val="cs-CZ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lang w:val="cs-CZ"/>
        </w:rPr>
        <w:tab/>
        <w:t>561 12 Brandýs nad Orlicí</w:t>
      </w:r>
    </w:p>
    <w:bookmarkEnd w:id="1"/>
    <w:p w14:paraId="30F7368F" w14:textId="77777777" w:rsidR="009C7E5E" w:rsidRDefault="009C7E5E" w:rsidP="009C7E5E">
      <w:pPr>
        <w:pStyle w:val="Bezmezer"/>
        <w:tabs>
          <w:tab w:val="left" w:pos="1418"/>
        </w:tabs>
        <w:rPr>
          <w:rFonts w:ascii="Arial" w:hAnsi="Arial" w:cs="Arial"/>
          <w:color w:val="000000"/>
          <w:sz w:val="22"/>
          <w:lang w:val="cs-CZ"/>
        </w:rPr>
      </w:pPr>
      <w:r w:rsidRPr="007D4471">
        <w:rPr>
          <w:rFonts w:ascii="Arial" w:hAnsi="Arial" w:cs="Arial"/>
          <w:color w:val="000000"/>
          <w:sz w:val="22"/>
          <w:lang w:val="cs-CZ"/>
        </w:rPr>
        <w:tab/>
      </w:r>
      <w:bookmarkStart w:id="2" w:name="_Hlk515341107"/>
      <w:r w:rsidRPr="007D4471">
        <w:rPr>
          <w:rFonts w:ascii="Arial" w:hAnsi="Arial" w:cs="Arial"/>
          <w:color w:val="000000"/>
          <w:sz w:val="22"/>
          <w:lang w:val="cs-CZ"/>
        </w:rPr>
        <w:t xml:space="preserve">IČ: </w:t>
      </w:r>
      <w:r w:rsidR="00F74B40">
        <w:rPr>
          <w:rFonts w:ascii="Arial" w:hAnsi="Arial" w:cs="Arial"/>
          <w:color w:val="000000"/>
          <w:sz w:val="22"/>
          <w:lang w:val="cs-CZ"/>
        </w:rPr>
        <w:t>00853879</w:t>
      </w:r>
      <w:r w:rsidR="00963152">
        <w:rPr>
          <w:rFonts w:ascii="Arial" w:hAnsi="Arial" w:cs="Arial"/>
          <w:color w:val="000000"/>
          <w:sz w:val="22"/>
          <w:lang w:val="cs-CZ"/>
        </w:rPr>
        <w:t xml:space="preserve">, </w:t>
      </w:r>
      <w:r w:rsidR="00963152" w:rsidRPr="007D4471">
        <w:rPr>
          <w:rFonts w:ascii="Arial" w:hAnsi="Arial" w:cs="Arial"/>
          <w:sz w:val="22"/>
          <w:lang w:val="cs-CZ"/>
        </w:rPr>
        <w:t xml:space="preserve">DIČ: </w:t>
      </w:r>
      <w:r w:rsidR="00F74B40">
        <w:rPr>
          <w:rFonts w:ascii="Arial" w:hAnsi="Arial" w:cs="Arial"/>
          <w:sz w:val="22"/>
          <w:lang w:val="cs-CZ"/>
        </w:rPr>
        <w:t>CZ00853879</w:t>
      </w:r>
      <w:r w:rsidRPr="007D4471">
        <w:rPr>
          <w:rFonts w:ascii="Arial" w:hAnsi="Arial" w:cs="Arial"/>
          <w:color w:val="000000"/>
          <w:sz w:val="22"/>
          <w:lang w:val="cs-CZ"/>
        </w:rPr>
        <w:t xml:space="preserve"> </w:t>
      </w:r>
      <w:bookmarkEnd w:id="2"/>
    </w:p>
    <w:p w14:paraId="16F4D5AE" w14:textId="77777777" w:rsidR="009C7E5E" w:rsidRDefault="009C7E5E" w:rsidP="009C7E5E">
      <w:pPr>
        <w:pStyle w:val="Bezmezer"/>
        <w:tabs>
          <w:tab w:val="left" w:pos="1418"/>
        </w:tabs>
        <w:rPr>
          <w:rFonts w:ascii="Arial" w:hAnsi="Arial" w:cs="Arial"/>
          <w:color w:val="000000"/>
          <w:sz w:val="22"/>
          <w:lang w:val="cs-CZ"/>
        </w:rPr>
      </w:pPr>
      <w:r w:rsidRPr="007D4471">
        <w:rPr>
          <w:rFonts w:ascii="Arial" w:hAnsi="Arial" w:cs="Arial"/>
          <w:b/>
          <w:sz w:val="22"/>
          <w:lang w:val="cs-CZ"/>
        </w:rPr>
        <w:tab/>
      </w:r>
      <w:r w:rsidRPr="007D4471">
        <w:rPr>
          <w:rFonts w:ascii="Arial" w:hAnsi="Arial" w:cs="Arial"/>
          <w:sz w:val="22"/>
          <w:lang w:val="cs-CZ"/>
        </w:rPr>
        <w:t xml:space="preserve">Bankovní spojení: </w:t>
      </w:r>
      <w:r w:rsidR="00F74B40">
        <w:rPr>
          <w:rFonts w:ascii="Arial" w:hAnsi="Arial" w:cs="Arial"/>
          <w:color w:val="000000"/>
          <w:sz w:val="22"/>
          <w:lang w:val="cs-CZ"/>
        </w:rPr>
        <w:t>Česká spořitelna, a.s.</w:t>
      </w:r>
    </w:p>
    <w:p w14:paraId="49B643DC" w14:textId="77777777" w:rsidR="00F74B40" w:rsidRDefault="00F74B40" w:rsidP="009C7E5E">
      <w:pPr>
        <w:pStyle w:val="Bezmezer"/>
        <w:tabs>
          <w:tab w:val="left" w:pos="1418"/>
        </w:tabs>
        <w:rPr>
          <w:rFonts w:ascii="Arial" w:hAnsi="Arial" w:cs="Arial"/>
          <w:color w:val="000000"/>
          <w:sz w:val="22"/>
          <w:lang w:val="cs-CZ"/>
        </w:rPr>
      </w:pPr>
      <w:r>
        <w:rPr>
          <w:rFonts w:ascii="Arial" w:hAnsi="Arial" w:cs="Arial"/>
          <w:color w:val="000000"/>
          <w:sz w:val="22"/>
          <w:lang w:val="cs-CZ"/>
        </w:rPr>
        <w:tab/>
        <w:t>č.ú.:</w:t>
      </w:r>
      <w:r w:rsidRPr="00F74B40">
        <w:rPr>
          <w:rFonts w:ascii="Arial" w:hAnsi="Arial" w:cs="Arial"/>
          <w:sz w:val="22"/>
          <w:lang w:val="cs-CZ"/>
        </w:rPr>
        <w:t xml:space="preserve"> 122 0888 309/0800</w:t>
      </w:r>
    </w:p>
    <w:p w14:paraId="70562BFB" w14:textId="77777777" w:rsidR="00963152" w:rsidRPr="007D4471" w:rsidRDefault="00963152" w:rsidP="00963152">
      <w:pPr>
        <w:pStyle w:val="Bezmezer"/>
        <w:tabs>
          <w:tab w:val="left" w:pos="1418"/>
        </w:tabs>
        <w:ind w:left="1418"/>
        <w:jc w:val="left"/>
        <w:rPr>
          <w:rFonts w:ascii="Arial" w:hAnsi="Arial" w:cs="Arial"/>
          <w:sz w:val="22"/>
          <w:lang w:val="cs-CZ"/>
        </w:rPr>
      </w:pPr>
      <w:bookmarkStart w:id="3" w:name="_Hlk515341124"/>
      <w:r w:rsidRPr="007D4471">
        <w:rPr>
          <w:rFonts w:ascii="Arial" w:hAnsi="Arial" w:cs="Arial"/>
          <w:sz w:val="22"/>
          <w:lang w:val="cs-CZ" w:eastAsia="nl-NL"/>
        </w:rPr>
        <w:t>Zast</w:t>
      </w:r>
      <w:r>
        <w:rPr>
          <w:rFonts w:ascii="Arial" w:hAnsi="Arial" w:cs="Arial"/>
          <w:sz w:val="22"/>
          <w:lang w:val="cs-CZ" w:eastAsia="nl-NL"/>
        </w:rPr>
        <w:t>.</w:t>
      </w:r>
      <w:r w:rsidRPr="007D4471">
        <w:rPr>
          <w:rFonts w:ascii="Arial" w:hAnsi="Arial" w:cs="Arial"/>
          <w:sz w:val="22"/>
          <w:lang w:val="cs-CZ" w:eastAsia="nl-NL"/>
        </w:rPr>
        <w:t xml:space="preserve">: </w:t>
      </w:r>
      <w:r w:rsidR="00F74B40">
        <w:rPr>
          <w:rFonts w:ascii="Arial" w:hAnsi="Arial" w:cs="Arial"/>
          <w:sz w:val="22"/>
          <w:lang w:val="cs-CZ" w:eastAsia="nl-NL"/>
        </w:rPr>
        <w:t>Mgr. Světlanu Jeřábkovou, ředitelkou</w:t>
      </w:r>
    </w:p>
    <w:bookmarkEnd w:id="3"/>
    <w:p w14:paraId="34E22CF4" w14:textId="77777777" w:rsidR="00B4136D" w:rsidRDefault="009C7E5E" w:rsidP="00B4136D">
      <w:pPr>
        <w:pStyle w:val="Bezmezer"/>
        <w:rPr>
          <w:rFonts w:ascii="Arial" w:hAnsi="Arial" w:cs="Arial"/>
          <w:sz w:val="22"/>
          <w:lang w:val="cs-CZ"/>
        </w:rPr>
      </w:pPr>
      <w:r w:rsidRPr="007D4471">
        <w:rPr>
          <w:rFonts w:ascii="Arial" w:hAnsi="Arial" w:cs="Arial"/>
          <w:sz w:val="22"/>
          <w:lang w:val="cs-CZ"/>
        </w:rPr>
        <w:tab/>
      </w:r>
      <w:r w:rsidRPr="007D4471">
        <w:rPr>
          <w:rFonts w:ascii="Arial" w:hAnsi="Arial" w:cs="Arial"/>
          <w:sz w:val="22"/>
          <w:lang w:val="cs-CZ"/>
        </w:rPr>
        <w:tab/>
        <w:t>(dále jen objednatel)</w:t>
      </w:r>
    </w:p>
    <w:p w14:paraId="63E34E5A" w14:textId="77777777" w:rsidR="0087435B" w:rsidRPr="00B4136D" w:rsidRDefault="009A4D96" w:rsidP="00B4136D">
      <w:pPr>
        <w:pStyle w:val="Bezmezer"/>
        <w:rPr>
          <w:rFonts w:ascii="Arial" w:hAnsi="Arial" w:cs="Arial"/>
          <w:sz w:val="22"/>
          <w:lang w:val="cs-CZ"/>
        </w:rPr>
      </w:pPr>
      <w:r w:rsidRPr="007D4471">
        <w:rPr>
          <w:rFonts w:ascii="Arial" w:hAnsi="Arial" w:cs="Arial"/>
          <w:sz w:val="22"/>
          <w:lang w:val="cs-CZ"/>
        </w:rPr>
        <w:t xml:space="preserve"> </w:t>
      </w:r>
      <w:r w:rsidR="00F61D57" w:rsidRPr="007D4471">
        <w:rPr>
          <w:rFonts w:ascii="Arial" w:hAnsi="Arial" w:cs="Arial"/>
          <w:sz w:val="22"/>
          <w:lang w:val="cs-CZ"/>
        </w:rPr>
        <w:tab/>
      </w:r>
    </w:p>
    <w:p w14:paraId="2241B800" w14:textId="77777777" w:rsidR="00467BC0" w:rsidRPr="007D4471" w:rsidRDefault="00467BC0" w:rsidP="00467BC0">
      <w:pPr>
        <w:pStyle w:val="Bezmezer"/>
        <w:jc w:val="center"/>
        <w:rPr>
          <w:rFonts w:ascii="Arial" w:hAnsi="Arial" w:cs="Arial"/>
          <w:b/>
          <w:color w:val="000000"/>
          <w:sz w:val="22"/>
          <w:lang w:val="cs-CZ"/>
        </w:rPr>
      </w:pPr>
      <w:r w:rsidRPr="007D4471">
        <w:rPr>
          <w:rFonts w:ascii="Arial" w:hAnsi="Arial" w:cs="Arial"/>
          <w:b/>
          <w:color w:val="000000"/>
          <w:sz w:val="22"/>
          <w:lang w:val="cs-CZ"/>
        </w:rPr>
        <w:t>1. Předmět smlouvy</w:t>
      </w:r>
    </w:p>
    <w:p w14:paraId="4E3CA1A7" w14:textId="77777777" w:rsidR="00467BC0" w:rsidRPr="007D4471" w:rsidRDefault="00467BC0" w:rsidP="00467BC0">
      <w:pPr>
        <w:pStyle w:val="Bezmezer"/>
        <w:jc w:val="center"/>
        <w:rPr>
          <w:rFonts w:ascii="Arial" w:hAnsi="Arial" w:cs="Arial"/>
          <w:b/>
          <w:color w:val="000000"/>
          <w:sz w:val="22"/>
          <w:lang w:val="cs-CZ"/>
        </w:rPr>
      </w:pPr>
    </w:p>
    <w:p w14:paraId="071272B7" w14:textId="77777777" w:rsidR="00467BC0" w:rsidRPr="007D4471" w:rsidRDefault="00467BC0" w:rsidP="00467BC0">
      <w:pPr>
        <w:pStyle w:val="Bezmezer"/>
        <w:jc w:val="left"/>
        <w:rPr>
          <w:rFonts w:ascii="Arial" w:hAnsi="Arial" w:cs="Arial"/>
          <w:sz w:val="22"/>
          <w:lang w:val="cs-CZ"/>
        </w:rPr>
      </w:pPr>
      <w:r w:rsidRPr="007D4471">
        <w:rPr>
          <w:rFonts w:ascii="Arial" w:hAnsi="Arial" w:cs="Arial"/>
          <w:sz w:val="22"/>
          <w:lang w:val="cs-CZ"/>
        </w:rPr>
        <w:t>Zhotovitel se zavazuje, ž</w:t>
      </w:r>
      <w:r w:rsidR="005C6700" w:rsidRPr="007D4471">
        <w:rPr>
          <w:rFonts w:ascii="Arial" w:hAnsi="Arial" w:cs="Arial"/>
          <w:sz w:val="22"/>
          <w:lang w:val="cs-CZ"/>
        </w:rPr>
        <w:t>e</w:t>
      </w:r>
      <w:r w:rsidRPr="007D4471">
        <w:rPr>
          <w:rFonts w:ascii="Arial" w:hAnsi="Arial" w:cs="Arial"/>
          <w:sz w:val="22"/>
          <w:lang w:val="cs-CZ"/>
        </w:rPr>
        <w:t xml:space="preserve"> na svůj náklad provede pro objednatele t</w:t>
      </w:r>
      <w:r w:rsidR="00D0007F" w:rsidRPr="007D4471">
        <w:rPr>
          <w:rFonts w:ascii="Arial" w:hAnsi="Arial" w:cs="Arial"/>
          <w:sz w:val="22"/>
          <w:lang w:val="cs-CZ"/>
        </w:rPr>
        <w:t>o</w:t>
      </w:r>
      <w:r w:rsidR="006B7F39" w:rsidRPr="007D4471">
        <w:rPr>
          <w:rFonts w:ascii="Arial" w:hAnsi="Arial" w:cs="Arial"/>
          <w:sz w:val="22"/>
          <w:lang w:val="cs-CZ"/>
        </w:rPr>
        <w:t>to díl</w:t>
      </w:r>
      <w:r w:rsidR="00D0007F" w:rsidRPr="007D4471">
        <w:rPr>
          <w:rFonts w:ascii="Arial" w:hAnsi="Arial" w:cs="Arial"/>
          <w:sz w:val="22"/>
          <w:lang w:val="cs-CZ"/>
        </w:rPr>
        <w:t>o</w:t>
      </w:r>
      <w:r w:rsidRPr="007D4471">
        <w:rPr>
          <w:rFonts w:ascii="Arial" w:hAnsi="Arial" w:cs="Arial"/>
          <w:sz w:val="22"/>
          <w:lang w:val="cs-CZ"/>
        </w:rPr>
        <w:t>:</w:t>
      </w:r>
    </w:p>
    <w:p w14:paraId="69C7914C" w14:textId="77777777" w:rsidR="00E7431D" w:rsidRPr="007D4471" w:rsidRDefault="00E7431D" w:rsidP="00E7431D">
      <w:pPr>
        <w:pStyle w:val="Bezmezer"/>
        <w:jc w:val="center"/>
        <w:rPr>
          <w:rFonts w:ascii="Arial" w:hAnsi="Arial" w:cs="Arial"/>
          <w:b/>
          <w:sz w:val="22"/>
          <w:lang w:val="cs-CZ"/>
        </w:rPr>
      </w:pPr>
    </w:p>
    <w:p w14:paraId="281E0101" w14:textId="4FE90EBD" w:rsidR="00AA572C" w:rsidRPr="007D4471" w:rsidRDefault="00AA572C" w:rsidP="00AA572C">
      <w:pPr>
        <w:pStyle w:val="Bezmezer"/>
        <w:jc w:val="center"/>
        <w:rPr>
          <w:rFonts w:ascii="Arial" w:hAnsi="Arial" w:cs="Arial"/>
          <w:b/>
          <w:sz w:val="22"/>
          <w:lang w:val="cs-CZ"/>
        </w:rPr>
      </w:pPr>
      <w:bookmarkStart w:id="4" w:name="_Hlk515341040"/>
      <w:r w:rsidRPr="007D4471">
        <w:rPr>
          <w:rFonts w:ascii="Arial" w:hAnsi="Arial" w:cs="Arial"/>
          <w:b/>
          <w:sz w:val="22"/>
          <w:lang w:val="cs-CZ"/>
        </w:rPr>
        <w:t>Zpracování</w:t>
      </w:r>
      <w:r w:rsidR="008B20E0">
        <w:rPr>
          <w:rFonts w:ascii="Arial" w:hAnsi="Arial" w:cs="Arial"/>
          <w:b/>
          <w:sz w:val="22"/>
          <w:lang w:val="cs-CZ"/>
        </w:rPr>
        <w:t xml:space="preserve"> dendrologického a biologického hodnocení dřevin s návrhem vhodné technologie ošetření jakožto povinnou součást</w:t>
      </w:r>
      <w:r w:rsidRPr="007D4471">
        <w:rPr>
          <w:rFonts w:ascii="Arial" w:hAnsi="Arial" w:cs="Arial"/>
          <w:b/>
          <w:sz w:val="22"/>
          <w:lang w:val="cs-CZ"/>
        </w:rPr>
        <w:t xml:space="preserve"> </w:t>
      </w:r>
      <w:r w:rsidR="00B10210">
        <w:rPr>
          <w:rFonts w:ascii="Arial" w:hAnsi="Arial" w:cs="Arial"/>
          <w:b/>
          <w:sz w:val="22"/>
          <w:lang w:val="cs-CZ"/>
        </w:rPr>
        <w:t>PROJEKTOVÉ DOKUMENTACE</w:t>
      </w:r>
      <w:r w:rsidRPr="007D4471">
        <w:rPr>
          <w:rFonts w:ascii="Arial" w:hAnsi="Arial" w:cs="Arial"/>
          <w:b/>
          <w:sz w:val="22"/>
          <w:lang w:val="cs-CZ"/>
        </w:rPr>
        <w:t>:</w:t>
      </w:r>
    </w:p>
    <w:p w14:paraId="22194886" w14:textId="77777777" w:rsidR="00963152" w:rsidRPr="00963152" w:rsidRDefault="00963152" w:rsidP="00963152">
      <w:pPr>
        <w:pStyle w:val="Bezmezer"/>
        <w:jc w:val="center"/>
        <w:rPr>
          <w:rFonts w:ascii="Arial" w:hAnsi="Arial" w:cs="Arial"/>
          <w:b/>
          <w:sz w:val="22"/>
          <w:lang w:val="cs-CZ"/>
        </w:rPr>
      </w:pPr>
      <w:r w:rsidRPr="00963152">
        <w:rPr>
          <w:rFonts w:ascii="Arial" w:hAnsi="Arial" w:cs="Arial"/>
          <w:b/>
          <w:sz w:val="22"/>
          <w:lang w:val="cs-CZ"/>
        </w:rPr>
        <w:t xml:space="preserve">„Revitalizace parku, </w:t>
      </w:r>
      <w:r w:rsidR="00CD229E">
        <w:rPr>
          <w:rFonts w:ascii="Arial" w:hAnsi="Arial" w:cs="Arial"/>
          <w:b/>
          <w:sz w:val="22"/>
          <w:lang w:val="cs-CZ"/>
        </w:rPr>
        <w:t>Rehabilitační ústav Brandýs nad Orlicí</w:t>
      </w:r>
      <w:r w:rsidRPr="00963152">
        <w:rPr>
          <w:rFonts w:ascii="Arial" w:hAnsi="Arial" w:cs="Arial"/>
          <w:b/>
          <w:sz w:val="22"/>
          <w:lang w:val="cs-CZ"/>
        </w:rPr>
        <w:t>“</w:t>
      </w:r>
    </w:p>
    <w:p w14:paraId="3F000942" w14:textId="77777777" w:rsidR="00963152" w:rsidRDefault="00883CAE" w:rsidP="00CD229E">
      <w:pPr>
        <w:pStyle w:val="Bezmezer"/>
        <w:jc w:val="center"/>
        <w:rPr>
          <w:rFonts w:ascii="Arial" w:hAnsi="Arial" w:cs="Arial"/>
          <w:b/>
          <w:sz w:val="22"/>
          <w:lang w:val="cs-CZ"/>
        </w:rPr>
      </w:pPr>
      <w:r w:rsidRPr="00883CAE">
        <w:rPr>
          <w:rFonts w:ascii="Arial" w:hAnsi="Arial" w:cs="Arial"/>
          <w:b/>
          <w:sz w:val="22"/>
          <w:lang w:val="cs-CZ"/>
        </w:rPr>
        <w:t xml:space="preserve">parc. </w:t>
      </w:r>
      <w:r w:rsidRPr="00CD229E">
        <w:rPr>
          <w:rFonts w:ascii="Arial" w:hAnsi="Arial" w:cs="Arial"/>
          <w:b/>
          <w:sz w:val="22"/>
          <w:lang w:val="cs-CZ"/>
        </w:rPr>
        <w:t xml:space="preserve">č. </w:t>
      </w:r>
      <w:r w:rsidR="00CD229E" w:rsidRPr="00CD229E">
        <w:rPr>
          <w:rFonts w:ascii="Arial" w:hAnsi="Arial" w:cs="Arial"/>
          <w:b/>
          <w:sz w:val="22"/>
          <w:lang w:val="cs-CZ"/>
        </w:rPr>
        <w:t>80</w:t>
      </w:r>
      <w:r w:rsidRPr="00CD229E">
        <w:rPr>
          <w:rFonts w:ascii="Arial" w:hAnsi="Arial" w:cs="Arial"/>
          <w:b/>
          <w:sz w:val="22"/>
          <w:lang w:val="cs-CZ"/>
        </w:rPr>
        <w:t>/1</w:t>
      </w:r>
      <w:r w:rsidR="00963152" w:rsidRPr="00CD229E">
        <w:rPr>
          <w:rFonts w:ascii="Arial" w:hAnsi="Arial" w:cs="Arial"/>
          <w:b/>
          <w:sz w:val="22"/>
          <w:lang w:val="cs-CZ"/>
        </w:rPr>
        <w:t>, k. ú.</w:t>
      </w:r>
      <w:r w:rsidR="00CD229E" w:rsidRPr="00CD229E">
        <w:rPr>
          <w:rFonts w:ascii="Arial" w:hAnsi="Arial" w:cs="Arial"/>
          <w:b/>
          <w:sz w:val="22"/>
          <w:lang w:val="cs-CZ"/>
        </w:rPr>
        <w:t xml:space="preserve"> Brandýs</w:t>
      </w:r>
      <w:r w:rsidR="00CD229E">
        <w:rPr>
          <w:rFonts w:ascii="Arial" w:hAnsi="Arial" w:cs="Arial"/>
          <w:b/>
          <w:sz w:val="22"/>
          <w:lang w:val="cs-CZ"/>
        </w:rPr>
        <w:t xml:space="preserve"> nad Orlicí </w:t>
      </w:r>
      <w:bookmarkEnd w:id="4"/>
      <w:r w:rsidR="00CD229E">
        <w:rPr>
          <w:rFonts w:ascii="Arial" w:hAnsi="Arial" w:cs="Arial"/>
          <w:b/>
          <w:sz w:val="22"/>
          <w:lang w:val="cs-CZ"/>
        </w:rPr>
        <w:t>[609277]</w:t>
      </w:r>
    </w:p>
    <w:p w14:paraId="26A1204F" w14:textId="158695C6" w:rsidR="00B4136D" w:rsidRDefault="00B4136D" w:rsidP="00B10210">
      <w:pPr>
        <w:pStyle w:val="Bezmezer"/>
        <w:rPr>
          <w:rFonts w:ascii="Arial" w:hAnsi="Arial" w:cs="Arial"/>
          <w:sz w:val="22"/>
          <w:lang w:val="cs-CZ"/>
        </w:rPr>
      </w:pPr>
    </w:p>
    <w:p w14:paraId="0E614BF9" w14:textId="77777777" w:rsidR="00B10210" w:rsidRDefault="00B10210" w:rsidP="00B10210">
      <w:pPr>
        <w:pStyle w:val="Bezmezer"/>
        <w:jc w:val="left"/>
        <w:rPr>
          <w:rFonts w:ascii="Arial" w:hAnsi="Arial" w:cs="Arial"/>
          <w:sz w:val="22"/>
          <w:u w:val="single"/>
          <w:lang w:val="cs-CZ"/>
        </w:rPr>
      </w:pPr>
      <w:r w:rsidRPr="00A25179">
        <w:rPr>
          <w:rFonts w:ascii="Arial" w:hAnsi="Arial" w:cs="Arial"/>
          <w:sz w:val="22"/>
          <w:u w:val="single"/>
          <w:lang w:val="cs-CZ"/>
        </w:rPr>
        <w:t>Rozsah prací, zahrnutých v ceně díla:</w:t>
      </w:r>
    </w:p>
    <w:p w14:paraId="45AC37B2" w14:textId="5A55AEB1" w:rsidR="00B10210" w:rsidRDefault="00B10210" w:rsidP="00B10210">
      <w:pPr>
        <w:pStyle w:val="Bezmezer"/>
        <w:tabs>
          <w:tab w:val="left" w:pos="140"/>
        </w:tabs>
        <w:spacing w:line="276" w:lineRule="auto"/>
        <w:ind w:left="462" w:right="-666" w:hanging="462"/>
        <w:rPr>
          <w:rFonts w:ascii="Arial" w:hAnsi="Arial" w:cs="Arial"/>
          <w:sz w:val="22"/>
          <w:lang w:val="cs-CZ"/>
        </w:rPr>
      </w:pPr>
      <w:bookmarkStart w:id="5" w:name="_Hlk515341506"/>
      <w:bookmarkStart w:id="6" w:name="_Hlk494791741"/>
      <w:r>
        <w:rPr>
          <w:rFonts w:ascii="Arial" w:hAnsi="Arial" w:cs="Arial"/>
          <w:sz w:val="22"/>
          <w:lang w:val="cs-CZ"/>
        </w:rPr>
        <w:t xml:space="preserve">- </w:t>
      </w:r>
      <w:r w:rsidR="00CD229E">
        <w:rPr>
          <w:rFonts w:ascii="Arial" w:hAnsi="Arial" w:cs="Arial"/>
          <w:sz w:val="22"/>
          <w:lang w:val="cs-CZ"/>
        </w:rPr>
        <w:tab/>
      </w:r>
      <w:r>
        <w:rPr>
          <w:rFonts w:ascii="Arial" w:hAnsi="Arial" w:cs="Arial"/>
          <w:sz w:val="22"/>
          <w:lang w:val="cs-CZ"/>
        </w:rPr>
        <w:tab/>
      </w:r>
      <w:r w:rsidR="008B20E0">
        <w:rPr>
          <w:rFonts w:ascii="Arial" w:hAnsi="Arial" w:cs="Arial"/>
          <w:sz w:val="22"/>
          <w:lang w:val="cs-CZ"/>
        </w:rPr>
        <w:t>označení dřevin v parku plastovými tagy v rozsahu domluveném se zadavatelem</w:t>
      </w:r>
    </w:p>
    <w:p w14:paraId="7AE16FE4" w14:textId="22941643" w:rsidR="00CD229E" w:rsidRDefault="00714503" w:rsidP="00B10210">
      <w:pPr>
        <w:pStyle w:val="Bezmezer"/>
        <w:tabs>
          <w:tab w:val="left" w:pos="140"/>
        </w:tabs>
        <w:spacing w:line="276" w:lineRule="auto"/>
        <w:ind w:left="462" w:right="-666" w:hanging="462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- </w:t>
      </w:r>
      <w:r w:rsidR="00CD229E">
        <w:rPr>
          <w:rFonts w:ascii="Arial" w:hAnsi="Arial" w:cs="Arial"/>
          <w:sz w:val="22"/>
          <w:lang w:val="cs-CZ"/>
        </w:rPr>
        <w:tab/>
      </w:r>
      <w:r>
        <w:rPr>
          <w:rFonts w:ascii="Arial" w:hAnsi="Arial" w:cs="Arial"/>
          <w:sz w:val="22"/>
          <w:lang w:val="cs-CZ"/>
        </w:rPr>
        <w:tab/>
      </w:r>
      <w:r w:rsidR="008B20E0">
        <w:rPr>
          <w:rFonts w:ascii="Arial" w:hAnsi="Arial" w:cs="Arial"/>
          <w:sz w:val="22"/>
          <w:lang w:val="cs-CZ"/>
        </w:rPr>
        <w:t>změření dendrometrických parametrů (průměr kmene, výška stromu, průměr koruny, nasazení koruny) u všech otagovaných dřevin zahrnutých do projektu</w:t>
      </w:r>
    </w:p>
    <w:p w14:paraId="2C09CB57" w14:textId="1B6AB56F" w:rsidR="00DE3329" w:rsidRDefault="00CD229E" w:rsidP="00570385">
      <w:pPr>
        <w:pStyle w:val="Bezmezer"/>
        <w:tabs>
          <w:tab w:val="left" w:pos="140"/>
        </w:tabs>
        <w:spacing w:line="276" w:lineRule="auto"/>
        <w:ind w:left="462" w:right="-666" w:hanging="462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-</w:t>
      </w:r>
      <w:r>
        <w:rPr>
          <w:rFonts w:ascii="Arial" w:hAnsi="Arial" w:cs="Arial"/>
          <w:sz w:val="22"/>
          <w:lang w:val="cs-CZ"/>
        </w:rPr>
        <w:tab/>
      </w:r>
      <w:r>
        <w:rPr>
          <w:rFonts w:ascii="Arial" w:hAnsi="Arial" w:cs="Arial"/>
          <w:sz w:val="22"/>
          <w:lang w:val="cs-CZ"/>
        </w:rPr>
        <w:tab/>
      </w:r>
      <w:r w:rsidR="008B20E0">
        <w:rPr>
          <w:rFonts w:ascii="Arial" w:hAnsi="Arial" w:cs="Arial"/>
          <w:sz w:val="22"/>
          <w:lang w:val="cs-CZ"/>
        </w:rPr>
        <w:t xml:space="preserve">provedení dendrologického průzkumu (určení taxonu, </w:t>
      </w:r>
      <w:r w:rsidR="00AE1B3D">
        <w:rPr>
          <w:rFonts w:ascii="Arial" w:hAnsi="Arial" w:cs="Arial"/>
          <w:sz w:val="22"/>
          <w:lang w:val="cs-CZ"/>
        </w:rPr>
        <w:t>fyziologického stáří, vitality, zdravotního stavu, stability</w:t>
      </w:r>
      <w:r>
        <w:rPr>
          <w:rFonts w:ascii="Arial" w:hAnsi="Arial" w:cs="Arial"/>
          <w:sz w:val="22"/>
          <w:lang w:val="cs-CZ"/>
        </w:rPr>
        <w:t xml:space="preserve"> </w:t>
      </w:r>
      <w:r w:rsidR="00AE1B3D">
        <w:rPr>
          <w:rFonts w:ascii="Arial" w:hAnsi="Arial" w:cs="Arial"/>
          <w:sz w:val="22"/>
          <w:lang w:val="cs-CZ"/>
        </w:rPr>
        <w:t>a provozní bezpečnosti) u všech otagovaných dřevin zahrnutých do projektu</w:t>
      </w:r>
    </w:p>
    <w:p w14:paraId="501136A8" w14:textId="2115B7B8" w:rsidR="00AE1B3D" w:rsidRDefault="00CD229E" w:rsidP="00AE1B3D">
      <w:pPr>
        <w:pStyle w:val="Bezmezer"/>
        <w:tabs>
          <w:tab w:val="left" w:pos="140"/>
        </w:tabs>
        <w:spacing w:line="276" w:lineRule="auto"/>
        <w:ind w:left="462" w:right="-666" w:hanging="462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-</w:t>
      </w:r>
      <w:r>
        <w:rPr>
          <w:rFonts w:ascii="Arial" w:hAnsi="Arial" w:cs="Arial"/>
          <w:sz w:val="22"/>
          <w:lang w:val="cs-CZ"/>
        </w:rPr>
        <w:tab/>
      </w:r>
      <w:r>
        <w:rPr>
          <w:rFonts w:ascii="Arial" w:hAnsi="Arial" w:cs="Arial"/>
          <w:sz w:val="22"/>
          <w:lang w:val="cs-CZ"/>
        </w:rPr>
        <w:tab/>
      </w:r>
      <w:r w:rsidR="00AE1B3D">
        <w:rPr>
          <w:rFonts w:ascii="Arial" w:hAnsi="Arial" w:cs="Arial"/>
          <w:sz w:val="22"/>
          <w:lang w:val="cs-CZ"/>
        </w:rPr>
        <w:t>Provedení biologického hodnocení u všech otagovaných dřevin zahrnutých do projektu</w:t>
      </w:r>
    </w:p>
    <w:p w14:paraId="5935E4AF" w14:textId="7709909E" w:rsidR="00AE1B3D" w:rsidRDefault="00AE1B3D" w:rsidP="00AE1B3D">
      <w:pPr>
        <w:pStyle w:val="Bezmezer"/>
        <w:tabs>
          <w:tab w:val="left" w:pos="140"/>
        </w:tabs>
        <w:spacing w:line="276" w:lineRule="auto"/>
        <w:ind w:left="462" w:right="-666" w:hanging="462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-</w:t>
      </w:r>
      <w:r>
        <w:rPr>
          <w:rFonts w:ascii="Arial" w:hAnsi="Arial" w:cs="Arial"/>
          <w:sz w:val="22"/>
          <w:lang w:val="cs-CZ"/>
        </w:rPr>
        <w:tab/>
      </w:r>
      <w:r>
        <w:rPr>
          <w:rFonts w:ascii="Arial" w:hAnsi="Arial" w:cs="Arial"/>
          <w:sz w:val="22"/>
          <w:lang w:val="cs-CZ"/>
        </w:rPr>
        <w:tab/>
        <w:t>Navržení vhodné technologie ošetření s odpovídající naléhavostí pro dřeviny zařazené do projektu</w:t>
      </w:r>
    </w:p>
    <w:p w14:paraId="68A7BACE" w14:textId="6340F5F6" w:rsidR="00AE1B3D" w:rsidRDefault="00AE1B3D" w:rsidP="00AE1B3D">
      <w:pPr>
        <w:pStyle w:val="Bezmezer"/>
        <w:tabs>
          <w:tab w:val="left" w:pos="142"/>
        </w:tabs>
        <w:spacing w:line="276" w:lineRule="auto"/>
        <w:ind w:left="434" w:right="-666" w:hanging="718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     -</w:t>
      </w:r>
      <w:r>
        <w:rPr>
          <w:rFonts w:ascii="Arial" w:hAnsi="Arial" w:cs="Arial"/>
          <w:sz w:val="22"/>
          <w:lang w:val="cs-CZ"/>
        </w:rPr>
        <w:tab/>
      </w:r>
      <w:r>
        <w:rPr>
          <w:rFonts w:ascii="Arial" w:hAnsi="Arial" w:cs="Arial"/>
          <w:sz w:val="22"/>
          <w:lang w:val="cs-CZ"/>
        </w:rPr>
        <w:tab/>
        <w:t>konzultace dílčích i finálních výledků s objednatelem a se zástupci NPÚ</w:t>
      </w:r>
    </w:p>
    <w:p w14:paraId="3999F24A" w14:textId="67462455" w:rsidR="00B10210" w:rsidRPr="007D4471" w:rsidRDefault="00AE1B3D" w:rsidP="00293509">
      <w:pPr>
        <w:pStyle w:val="Bezmezer"/>
        <w:tabs>
          <w:tab w:val="left" w:pos="140"/>
        </w:tabs>
        <w:ind w:left="462" w:right="-666" w:hanging="462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-</w:t>
      </w:r>
      <w:r>
        <w:rPr>
          <w:rFonts w:ascii="Arial" w:hAnsi="Arial" w:cs="Arial"/>
          <w:sz w:val="22"/>
          <w:lang w:val="cs-CZ"/>
        </w:rPr>
        <w:tab/>
      </w:r>
      <w:r>
        <w:rPr>
          <w:rFonts w:ascii="Arial" w:hAnsi="Arial" w:cs="Arial"/>
          <w:sz w:val="22"/>
          <w:lang w:val="cs-CZ"/>
        </w:rPr>
        <w:tab/>
      </w:r>
      <w:r w:rsidR="00714503" w:rsidRPr="00714503">
        <w:rPr>
          <w:rFonts w:ascii="Arial" w:hAnsi="Arial" w:cs="Arial"/>
          <w:sz w:val="22"/>
          <w:lang w:val="cs-CZ"/>
        </w:rPr>
        <w:t xml:space="preserve">předání </w:t>
      </w:r>
      <w:r>
        <w:rPr>
          <w:rFonts w:ascii="Arial" w:hAnsi="Arial" w:cs="Arial"/>
          <w:sz w:val="22"/>
          <w:lang w:val="cs-CZ"/>
        </w:rPr>
        <w:t>výsledného posudku</w:t>
      </w:r>
      <w:r w:rsidR="00714503" w:rsidRPr="00714503">
        <w:rPr>
          <w:rFonts w:ascii="Arial" w:hAnsi="Arial" w:cs="Arial"/>
          <w:sz w:val="22"/>
          <w:lang w:val="cs-CZ"/>
        </w:rPr>
        <w:t xml:space="preserve"> objednateli</w:t>
      </w:r>
      <w:r>
        <w:rPr>
          <w:rFonts w:ascii="Arial" w:hAnsi="Arial" w:cs="Arial"/>
          <w:sz w:val="22"/>
          <w:lang w:val="cs-CZ"/>
        </w:rPr>
        <w:t xml:space="preserve"> a zpracovatelům projektové žádosti</w:t>
      </w:r>
      <w:r w:rsidR="00714503" w:rsidRPr="00714503">
        <w:rPr>
          <w:rFonts w:ascii="Arial" w:hAnsi="Arial" w:cs="Arial"/>
          <w:sz w:val="22"/>
          <w:lang w:val="cs-CZ"/>
        </w:rPr>
        <w:t xml:space="preserve"> </w:t>
      </w:r>
      <w:r w:rsidR="00714503">
        <w:rPr>
          <w:rFonts w:ascii="Arial" w:hAnsi="Arial" w:cs="Arial"/>
          <w:sz w:val="22"/>
          <w:lang w:val="cs-CZ"/>
        </w:rPr>
        <w:t>v</w:t>
      </w:r>
      <w:r>
        <w:rPr>
          <w:rFonts w:ascii="Arial" w:hAnsi="Arial" w:cs="Arial"/>
          <w:sz w:val="22"/>
          <w:lang w:val="cs-CZ"/>
        </w:rPr>
        <w:t> elektronické podobě</w:t>
      </w:r>
      <w:r w:rsidR="00714503" w:rsidRPr="00714503">
        <w:rPr>
          <w:rFonts w:ascii="Arial" w:hAnsi="Arial" w:cs="Arial"/>
          <w:sz w:val="22"/>
          <w:lang w:val="cs-CZ"/>
        </w:rPr>
        <w:t xml:space="preserve"> ve formát</w:t>
      </w:r>
      <w:r w:rsidR="00293509">
        <w:rPr>
          <w:rFonts w:ascii="Arial" w:hAnsi="Arial" w:cs="Arial"/>
          <w:sz w:val="22"/>
          <w:lang w:val="cs-CZ"/>
        </w:rPr>
        <w:t>ech</w:t>
      </w:r>
      <w:r w:rsidR="005577CB">
        <w:rPr>
          <w:rFonts w:ascii="Arial" w:hAnsi="Arial" w:cs="Arial"/>
          <w:sz w:val="22"/>
          <w:lang w:val="cs-CZ"/>
        </w:rPr>
        <w:t>:</w:t>
      </w:r>
      <w:r w:rsidR="00714503" w:rsidRPr="00714503">
        <w:rPr>
          <w:rFonts w:ascii="Arial" w:hAnsi="Arial" w:cs="Arial"/>
          <w:sz w:val="22"/>
          <w:lang w:val="cs-CZ"/>
        </w:rPr>
        <w:t xml:space="preserve"> </w:t>
      </w:r>
      <w:bookmarkEnd w:id="5"/>
      <w:r w:rsidR="00293509" w:rsidRPr="00293509">
        <w:rPr>
          <w:rFonts w:ascii="Arial" w:hAnsi="Arial" w:cs="Arial"/>
          <w:sz w:val="22"/>
          <w:lang w:val="cs-CZ"/>
        </w:rPr>
        <w:t>výkresy</w:t>
      </w:r>
      <w:r w:rsidR="00293509" w:rsidRPr="00BD6009">
        <w:rPr>
          <w:rFonts w:ascii="Arial" w:hAnsi="Arial" w:cs="Arial"/>
          <w:sz w:val="22"/>
          <w:lang w:val="cs-CZ"/>
        </w:rPr>
        <w:t>: *.dwg, a *.pdf; formát textů: *.doc a *.pdf,  formát tabulek: *.xls a *.pdf, formát dokladové části v *.pdf</w:t>
      </w:r>
      <w:r w:rsidR="00BD6009">
        <w:rPr>
          <w:rFonts w:ascii="Arial" w:hAnsi="Arial" w:cs="Arial"/>
          <w:sz w:val="22"/>
          <w:lang w:val="cs-CZ"/>
        </w:rPr>
        <w:t xml:space="preserve">. </w:t>
      </w:r>
      <w:r w:rsidR="00293509">
        <w:rPr>
          <w:rFonts w:ascii="Arial" w:hAnsi="Arial" w:cs="Arial"/>
          <w:sz w:val="22"/>
          <w:lang w:val="cs-CZ"/>
        </w:rPr>
        <w:t xml:space="preserve"> </w:t>
      </w:r>
    </w:p>
    <w:bookmarkEnd w:id="6"/>
    <w:p w14:paraId="61F0D879" w14:textId="77777777" w:rsidR="00D261BE" w:rsidRDefault="00D261BE" w:rsidP="00D261BE">
      <w:pPr>
        <w:pStyle w:val="Bezmezer"/>
        <w:tabs>
          <w:tab w:val="left" w:pos="490"/>
        </w:tabs>
        <w:spacing w:line="276" w:lineRule="auto"/>
        <w:ind w:left="-284" w:right="-666"/>
        <w:rPr>
          <w:rFonts w:ascii="Arial" w:hAnsi="Arial" w:cs="Arial"/>
          <w:sz w:val="22"/>
          <w:u w:val="single"/>
          <w:lang w:val="cs-CZ"/>
        </w:rPr>
      </w:pPr>
    </w:p>
    <w:p w14:paraId="6FAD80C2" w14:textId="77777777" w:rsidR="00D261BE" w:rsidRDefault="00D261BE" w:rsidP="00467BC0">
      <w:pPr>
        <w:pStyle w:val="Bezmezer"/>
        <w:jc w:val="left"/>
        <w:rPr>
          <w:rFonts w:ascii="Arial" w:hAnsi="Arial" w:cs="Arial"/>
          <w:sz w:val="22"/>
          <w:u w:val="single"/>
          <w:lang w:val="cs-CZ"/>
        </w:rPr>
      </w:pPr>
    </w:p>
    <w:p w14:paraId="6E317468" w14:textId="77777777" w:rsidR="001D2E76" w:rsidRPr="007D4471" w:rsidRDefault="001D2E76" w:rsidP="001D2E76">
      <w:pPr>
        <w:pStyle w:val="Nadpis20"/>
        <w:keepNext/>
        <w:keepLines/>
        <w:shd w:val="clear" w:color="auto" w:fill="auto"/>
        <w:spacing w:before="0" w:after="0" w:line="240" w:lineRule="auto"/>
        <w:jc w:val="center"/>
        <w:rPr>
          <w:sz w:val="22"/>
          <w:szCs w:val="22"/>
          <w:lang w:val="cs-CZ"/>
        </w:rPr>
      </w:pPr>
      <w:bookmarkStart w:id="7" w:name="bookmark4"/>
      <w:r w:rsidRPr="007D4471">
        <w:rPr>
          <w:sz w:val="22"/>
          <w:szCs w:val="22"/>
          <w:lang w:val="cs-CZ"/>
        </w:rPr>
        <w:t>2. Termín plnění</w:t>
      </w:r>
      <w:bookmarkEnd w:id="7"/>
    </w:p>
    <w:p w14:paraId="7A4BA334" w14:textId="77777777" w:rsidR="001D2E76" w:rsidRPr="007D4471" w:rsidRDefault="001D2E76" w:rsidP="001D2E76">
      <w:pPr>
        <w:pStyle w:val="Nadpis20"/>
        <w:keepNext/>
        <w:keepLines/>
        <w:shd w:val="clear" w:color="auto" w:fill="auto"/>
        <w:tabs>
          <w:tab w:val="left" w:pos="4102"/>
        </w:tabs>
        <w:spacing w:before="0" w:after="0" w:line="240" w:lineRule="auto"/>
        <w:ind w:left="3740"/>
        <w:jc w:val="left"/>
        <w:rPr>
          <w:sz w:val="22"/>
          <w:szCs w:val="22"/>
          <w:lang w:val="cs-CZ"/>
        </w:rPr>
      </w:pPr>
    </w:p>
    <w:p w14:paraId="42C0F19C" w14:textId="77777777" w:rsidR="001D2E76" w:rsidRPr="007D4471" w:rsidRDefault="001D2E76" w:rsidP="001D2E76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 w:rsidRPr="007D4471">
        <w:rPr>
          <w:sz w:val="22"/>
          <w:szCs w:val="22"/>
          <w:lang w:val="cs-CZ"/>
        </w:rPr>
        <w:t>2.1 Smluvní strany se dohodly na provedení díla v následujících lhůtách:</w:t>
      </w:r>
    </w:p>
    <w:p w14:paraId="7F01C0EA" w14:textId="26118B6F" w:rsidR="001D2E76" w:rsidRPr="007D4471" w:rsidRDefault="001D2E76" w:rsidP="001D2E76">
      <w:pPr>
        <w:pStyle w:val="Zkladntext20"/>
        <w:numPr>
          <w:ilvl w:val="1"/>
          <w:numId w:val="6"/>
        </w:numPr>
        <w:shd w:val="clear" w:color="auto" w:fill="auto"/>
        <w:spacing w:after="0" w:line="240" w:lineRule="auto"/>
        <w:ind w:left="993" w:hanging="426"/>
        <w:jc w:val="both"/>
        <w:rPr>
          <w:b/>
          <w:sz w:val="22"/>
          <w:szCs w:val="22"/>
          <w:lang w:val="cs-CZ"/>
        </w:rPr>
      </w:pPr>
      <w:r w:rsidRPr="007D4471">
        <w:rPr>
          <w:b/>
          <w:sz w:val="22"/>
          <w:szCs w:val="22"/>
          <w:lang w:val="cs-CZ"/>
        </w:rPr>
        <w:t xml:space="preserve">zahájení provádění předmětu díla </w:t>
      </w:r>
      <w:r w:rsidR="004B228C">
        <w:rPr>
          <w:b/>
          <w:sz w:val="22"/>
          <w:szCs w:val="22"/>
          <w:lang w:val="cs-CZ"/>
        </w:rPr>
        <w:t xml:space="preserve">15. 9. 2021 nebo dříve po </w:t>
      </w:r>
      <w:r w:rsidR="00E25404">
        <w:rPr>
          <w:b/>
          <w:sz w:val="22"/>
          <w:szCs w:val="22"/>
          <w:lang w:val="cs-CZ"/>
        </w:rPr>
        <w:t>nabytí účinnosti</w:t>
      </w:r>
      <w:r w:rsidR="004B228C">
        <w:rPr>
          <w:b/>
          <w:sz w:val="22"/>
          <w:szCs w:val="22"/>
          <w:lang w:val="cs-CZ"/>
        </w:rPr>
        <w:t xml:space="preserve"> smlouvy</w:t>
      </w:r>
      <w:r w:rsidR="00E25404">
        <w:rPr>
          <w:b/>
          <w:sz w:val="22"/>
          <w:szCs w:val="22"/>
          <w:lang w:val="cs-CZ"/>
        </w:rPr>
        <w:t xml:space="preserve"> dle bodu </w:t>
      </w:r>
      <w:r w:rsidR="00CC3FD9">
        <w:rPr>
          <w:b/>
          <w:sz w:val="22"/>
          <w:szCs w:val="22"/>
          <w:lang w:val="cs-CZ"/>
        </w:rPr>
        <w:t>6</w:t>
      </w:r>
      <w:r w:rsidR="00E25404">
        <w:rPr>
          <w:b/>
          <w:sz w:val="22"/>
          <w:szCs w:val="22"/>
          <w:lang w:val="cs-CZ"/>
        </w:rPr>
        <w:t>.4</w:t>
      </w:r>
    </w:p>
    <w:p w14:paraId="0152C9A6" w14:textId="279558CC" w:rsidR="001D2E76" w:rsidRPr="007D4471" w:rsidRDefault="001D2E76" w:rsidP="00174CA1">
      <w:pPr>
        <w:pStyle w:val="Zkladntext20"/>
        <w:numPr>
          <w:ilvl w:val="1"/>
          <w:numId w:val="6"/>
        </w:numPr>
        <w:shd w:val="clear" w:color="auto" w:fill="auto"/>
        <w:spacing w:after="0" w:line="240" w:lineRule="auto"/>
        <w:ind w:left="993" w:hanging="426"/>
        <w:jc w:val="both"/>
        <w:rPr>
          <w:b/>
          <w:sz w:val="22"/>
          <w:lang w:val="cs-CZ"/>
        </w:rPr>
      </w:pPr>
      <w:r w:rsidRPr="007D4471">
        <w:rPr>
          <w:b/>
          <w:sz w:val="22"/>
          <w:szCs w:val="22"/>
          <w:lang w:val="cs-CZ"/>
        </w:rPr>
        <w:t xml:space="preserve">dokončení díla </w:t>
      </w:r>
      <w:r w:rsidRPr="007D4471">
        <w:rPr>
          <w:b/>
          <w:sz w:val="22"/>
          <w:lang w:val="cs-CZ"/>
        </w:rPr>
        <w:t xml:space="preserve">nejpozději do </w:t>
      </w:r>
      <w:r w:rsidR="00AE1B3D">
        <w:rPr>
          <w:b/>
          <w:sz w:val="22"/>
          <w:lang w:val="cs-CZ"/>
        </w:rPr>
        <w:t>1</w:t>
      </w:r>
      <w:r w:rsidR="00F91E3C">
        <w:rPr>
          <w:b/>
          <w:sz w:val="22"/>
          <w:lang w:val="cs-CZ"/>
        </w:rPr>
        <w:t>.</w:t>
      </w:r>
      <w:r w:rsidR="00250AD5">
        <w:rPr>
          <w:b/>
          <w:sz w:val="22"/>
          <w:lang w:val="cs-CZ"/>
        </w:rPr>
        <w:t xml:space="preserve"> 12</w:t>
      </w:r>
      <w:r w:rsidR="00F91E3C">
        <w:rPr>
          <w:b/>
          <w:sz w:val="22"/>
          <w:lang w:val="cs-CZ"/>
        </w:rPr>
        <w:t>.</w:t>
      </w:r>
      <w:r w:rsidR="00250AD5">
        <w:rPr>
          <w:b/>
          <w:sz w:val="22"/>
          <w:lang w:val="cs-CZ"/>
        </w:rPr>
        <w:t xml:space="preserve"> </w:t>
      </w:r>
      <w:r w:rsidR="00F91E3C">
        <w:rPr>
          <w:b/>
          <w:sz w:val="22"/>
          <w:lang w:val="cs-CZ"/>
        </w:rPr>
        <w:t>20</w:t>
      </w:r>
      <w:r w:rsidR="00250AD5">
        <w:rPr>
          <w:b/>
          <w:sz w:val="22"/>
          <w:lang w:val="cs-CZ"/>
        </w:rPr>
        <w:t>21</w:t>
      </w:r>
    </w:p>
    <w:p w14:paraId="600E8380" w14:textId="17E2496D" w:rsidR="001D2E76" w:rsidRPr="007D4471" w:rsidRDefault="001D2E76" w:rsidP="001D2E76">
      <w:pPr>
        <w:pStyle w:val="Zkladntext20"/>
        <w:shd w:val="clear" w:color="auto" w:fill="auto"/>
        <w:spacing w:after="0" w:line="240" w:lineRule="auto"/>
        <w:ind w:left="993" w:firstLine="0"/>
        <w:jc w:val="both"/>
        <w:rPr>
          <w:sz w:val="22"/>
          <w:szCs w:val="22"/>
          <w:lang w:val="cs-CZ"/>
        </w:rPr>
      </w:pPr>
    </w:p>
    <w:p w14:paraId="27D7A70F" w14:textId="77777777" w:rsidR="003E29DA" w:rsidRPr="007D4471" w:rsidRDefault="003E29DA" w:rsidP="001D2E76">
      <w:pPr>
        <w:pStyle w:val="Zkladntext20"/>
        <w:shd w:val="clear" w:color="auto" w:fill="auto"/>
        <w:spacing w:after="0" w:line="240" w:lineRule="auto"/>
        <w:ind w:left="993" w:hanging="426"/>
        <w:jc w:val="both"/>
        <w:rPr>
          <w:sz w:val="22"/>
          <w:szCs w:val="22"/>
          <w:lang w:val="cs-CZ"/>
        </w:rPr>
      </w:pPr>
    </w:p>
    <w:p w14:paraId="1730BC6C" w14:textId="77777777" w:rsidR="001D2E76" w:rsidRPr="007D4471" w:rsidRDefault="001D2E76" w:rsidP="001D2E76">
      <w:pPr>
        <w:pStyle w:val="Zkladntext20"/>
        <w:shd w:val="clear" w:color="auto" w:fill="auto"/>
        <w:tabs>
          <w:tab w:val="left" w:pos="638"/>
        </w:tabs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 w:rsidRPr="007D4471">
        <w:rPr>
          <w:sz w:val="22"/>
          <w:szCs w:val="22"/>
          <w:lang w:val="cs-CZ"/>
        </w:rPr>
        <w:t>2.2 Výše uvedené termíny se prodlužují po dobu přerušení prací v těchto případech:</w:t>
      </w:r>
    </w:p>
    <w:p w14:paraId="43B94A22" w14:textId="77777777" w:rsidR="001D2E76" w:rsidRPr="007D4471" w:rsidRDefault="001D2E76" w:rsidP="001D2E76">
      <w:pPr>
        <w:pStyle w:val="Zkladntext20"/>
        <w:numPr>
          <w:ilvl w:val="0"/>
          <w:numId w:val="7"/>
        </w:numPr>
        <w:shd w:val="clear" w:color="auto" w:fill="auto"/>
        <w:spacing w:after="0" w:line="240" w:lineRule="auto"/>
        <w:ind w:left="993" w:hanging="426"/>
        <w:jc w:val="both"/>
        <w:rPr>
          <w:sz w:val="22"/>
          <w:szCs w:val="22"/>
          <w:lang w:val="cs-CZ"/>
        </w:rPr>
      </w:pPr>
      <w:r w:rsidRPr="007D4471">
        <w:rPr>
          <w:sz w:val="22"/>
          <w:szCs w:val="22"/>
          <w:lang w:val="cs-CZ"/>
        </w:rPr>
        <w:t>jestliže bude objednatel v prodlení o více jak tři pracovní dny po výzvě zhotovitele s poskytnutím své součinnosti směrem ke zhotoviteli. Současně musí zhotovitel upozornit písemně objednatele o možnosti prodloužení termínu dokončení díla o dobu prodlení objednatele,</w:t>
      </w:r>
    </w:p>
    <w:p w14:paraId="365DDE75" w14:textId="77777777" w:rsidR="001D2E76" w:rsidRPr="007D4471" w:rsidRDefault="001D2E76" w:rsidP="001D2E76">
      <w:pPr>
        <w:pStyle w:val="Zkladntext20"/>
        <w:numPr>
          <w:ilvl w:val="0"/>
          <w:numId w:val="7"/>
        </w:numPr>
        <w:shd w:val="clear" w:color="auto" w:fill="auto"/>
        <w:spacing w:after="0" w:line="240" w:lineRule="auto"/>
        <w:ind w:left="993" w:hanging="426"/>
        <w:jc w:val="both"/>
        <w:rPr>
          <w:sz w:val="22"/>
          <w:szCs w:val="22"/>
          <w:lang w:val="cs-CZ"/>
        </w:rPr>
      </w:pPr>
      <w:r w:rsidRPr="007D4471">
        <w:rPr>
          <w:sz w:val="22"/>
          <w:szCs w:val="22"/>
          <w:lang w:val="cs-CZ"/>
        </w:rPr>
        <w:t>jestliže bude objednatel v prodlení o více jak tři pracovní dny se zaplacením dohodnuté zálohy, byla-li zálohová platba mezi účastníky smlouvy sjednána. Termín dokončení díla se prodlužuje o dobu prodlení objednatele se zaplacením dohodnuté zálohy.</w:t>
      </w:r>
    </w:p>
    <w:p w14:paraId="4A2BFBC1" w14:textId="77777777" w:rsidR="001D2E76" w:rsidRPr="007D4471" w:rsidRDefault="001D2E76" w:rsidP="001D2E76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1465FF5F" w14:textId="77777777" w:rsidR="001D2E76" w:rsidRPr="007D4471" w:rsidRDefault="001D2E76" w:rsidP="001D2E76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 w:rsidRPr="007D4471">
        <w:rPr>
          <w:sz w:val="22"/>
          <w:szCs w:val="22"/>
          <w:lang w:val="cs-CZ"/>
        </w:rPr>
        <w:t>2.3 V případě okolností označovaných jako vyšší moc se smluvní strany zavazují jednat o přiměřené úpravě termínu zhotovení díla či jeho jednotlivých etap. Za vyšší moc se považuje překážka plnění, která nastala nezávisle na vůli stran, je neodvratitelná a brání jim ve splnění jejich povinností, zejména pak nenadálé a nepředvídatelné živelné události, stávka, válečný stav či rozhodnutí orgánů státní moci znemožňující přímo provádění předmětného díla.</w:t>
      </w:r>
    </w:p>
    <w:p w14:paraId="28029457" w14:textId="77777777" w:rsidR="001D2E76" w:rsidRPr="007D4471" w:rsidRDefault="001D2E76" w:rsidP="001D2E76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06018342" w14:textId="77777777" w:rsidR="001D2E76" w:rsidRPr="007D4471" w:rsidRDefault="001D2E76" w:rsidP="001D2E76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 w:rsidRPr="007D4471">
        <w:rPr>
          <w:sz w:val="22"/>
          <w:szCs w:val="22"/>
          <w:lang w:val="cs-CZ"/>
        </w:rPr>
        <w:t xml:space="preserve">2.4 Veškeré vícepráce, změny, doplňky nebo rozšíření, které si objednatel dodatečně písemně objedná u zhotovitele nad rámec touto smlouvou sjednaného díla, musí být před jejich realizací vzájemně smluvními stranami písemně odsouhlaseny formou dodatku k této smlouvě o dílo, včetně jejich ocenění a způsobu a termínu jejich provedení.  </w:t>
      </w:r>
    </w:p>
    <w:p w14:paraId="51019AF0" w14:textId="77777777" w:rsidR="00293509" w:rsidRDefault="00293509" w:rsidP="00293509">
      <w:pPr>
        <w:pStyle w:val="Zkladntext20"/>
        <w:shd w:val="clear" w:color="auto" w:fill="auto"/>
        <w:tabs>
          <w:tab w:val="left" w:pos="745"/>
        </w:tabs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5EF46631" w14:textId="45A1D203" w:rsidR="001D2E76" w:rsidRPr="007D4471" w:rsidRDefault="001D2E76" w:rsidP="00293509">
      <w:pPr>
        <w:pStyle w:val="Zkladntext20"/>
        <w:shd w:val="clear" w:color="auto" w:fill="auto"/>
        <w:tabs>
          <w:tab w:val="left" w:pos="745"/>
        </w:tabs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61013EE4" w14:textId="77777777" w:rsidR="001D2E76" w:rsidRPr="007D4471" w:rsidRDefault="001D2E76" w:rsidP="001D2E76">
      <w:pPr>
        <w:pStyle w:val="Nadpis20"/>
        <w:keepNext/>
        <w:keepLines/>
        <w:shd w:val="clear" w:color="auto" w:fill="auto"/>
        <w:spacing w:before="0" w:after="0" w:line="240" w:lineRule="auto"/>
        <w:jc w:val="center"/>
        <w:rPr>
          <w:sz w:val="22"/>
          <w:szCs w:val="22"/>
          <w:lang w:val="cs-CZ"/>
        </w:rPr>
      </w:pPr>
      <w:bookmarkStart w:id="8" w:name="bookmark5"/>
      <w:r w:rsidRPr="007D4471">
        <w:rPr>
          <w:sz w:val="22"/>
          <w:szCs w:val="22"/>
          <w:lang w:val="cs-CZ"/>
        </w:rPr>
        <w:t>3. Cena za dílo:</w:t>
      </w:r>
      <w:bookmarkEnd w:id="8"/>
    </w:p>
    <w:p w14:paraId="07D6A08D" w14:textId="77777777" w:rsidR="001D2E76" w:rsidRPr="007D4471" w:rsidRDefault="001D2E76" w:rsidP="001D2E76">
      <w:pPr>
        <w:pStyle w:val="Nadpis20"/>
        <w:keepNext/>
        <w:keepLines/>
        <w:shd w:val="clear" w:color="auto" w:fill="auto"/>
        <w:tabs>
          <w:tab w:val="left" w:pos="4102"/>
        </w:tabs>
        <w:spacing w:before="0" w:after="0" w:line="240" w:lineRule="auto"/>
        <w:ind w:left="3740"/>
        <w:jc w:val="left"/>
        <w:rPr>
          <w:sz w:val="22"/>
          <w:szCs w:val="22"/>
          <w:lang w:val="cs-CZ"/>
        </w:rPr>
      </w:pPr>
    </w:p>
    <w:p w14:paraId="4FD9EE07" w14:textId="77777777" w:rsidR="00174CA1" w:rsidRPr="007D4471" w:rsidRDefault="00174CA1" w:rsidP="00174CA1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 w:rsidRPr="007D4471">
        <w:rPr>
          <w:sz w:val="22"/>
          <w:szCs w:val="22"/>
          <w:lang w:val="cs-CZ"/>
        </w:rPr>
        <w:t xml:space="preserve">3.1 Smluvní strany se dohodly, že objednatel zaplatí zhotoviteli za provedení </w:t>
      </w:r>
      <w:r w:rsidRPr="007D4471">
        <w:rPr>
          <w:rStyle w:val="Zkladntext2Tun"/>
          <w:b w:val="0"/>
          <w:sz w:val="22"/>
          <w:szCs w:val="22"/>
        </w:rPr>
        <w:t>díla specifikovaného v čl. 1. této smlouvy</w:t>
      </w:r>
      <w:r w:rsidRPr="007D4471">
        <w:rPr>
          <w:b/>
          <w:sz w:val="22"/>
          <w:szCs w:val="22"/>
          <w:lang w:val="cs-CZ"/>
        </w:rPr>
        <w:t xml:space="preserve"> </w:t>
      </w:r>
      <w:r w:rsidRPr="007D4471">
        <w:rPr>
          <w:sz w:val="22"/>
          <w:szCs w:val="22"/>
          <w:lang w:val="cs-CZ"/>
        </w:rPr>
        <w:t>částku ve výši:</w:t>
      </w:r>
      <w:bookmarkStart w:id="9" w:name="bookmark6"/>
    </w:p>
    <w:p w14:paraId="768D7435" w14:textId="77777777" w:rsidR="00174CA1" w:rsidRPr="007D4471" w:rsidRDefault="00174CA1" w:rsidP="00174CA1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2BB00426" w14:textId="4CE00911" w:rsidR="00174CA1" w:rsidRPr="000B1B13" w:rsidRDefault="00174CA1" w:rsidP="00174CA1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 w:rsidRPr="007D4471">
        <w:rPr>
          <w:b/>
          <w:sz w:val="22"/>
          <w:szCs w:val="22"/>
          <w:lang w:val="cs-CZ"/>
        </w:rPr>
        <w:t xml:space="preserve">3.2 Celková cena bez </w:t>
      </w:r>
      <w:r w:rsidRPr="001A1660">
        <w:rPr>
          <w:b/>
          <w:sz w:val="22"/>
          <w:szCs w:val="22"/>
          <w:lang w:val="cs-CZ"/>
        </w:rPr>
        <w:t xml:space="preserve">DPH </w:t>
      </w:r>
      <w:r w:rsidR="00AE1B3D">
        <w:rPr>
          <w:b/>
          <w:sz w:val="22"/>
          <w:szCs w:val="22"/>
          <w:lang w:val="cs-CZ"/>
        </w:rPr>
        <w:t>98.280</w:t>
      </w:r>
      <w:r w:rsidRPr="001A1660">
        <w:rPr>
          <w:b/>
          <w:sz w:val="22"/>
          <w:szCs w:val="22"/>
          <w:lang w:val="cs-CZ"/>
        </w:rPr>
        <w:t>,</w:t>
      </w:r>
      <w:r w:rsidR="005034F1">
        <w:rPr>
          <w:b/>
          <w:sz w:val="22"/>
          <w:szCs w:val="22"/>
          <w:lang w:val="cs-CZ"/>
        </w:rPr>
        <w:t>-</w:t>
      </w:r>
      <w:r w:rsidRPr="001A1660">
        <w:rPr>
          <w:b/>
          <w:sz w:val="22"/>
          <w:szCs w:val="22"/>
          <w:lang w:val="cs-CZ"/>
        </w:rPr>
        <w:t xml:space="preserve"> Kč</w:t>
      </w:r>
      <w:bookmarkEnd w:id="9"/>
      <w:r w:rsidRPr="001A1660">
        <w:rPr>
          <w:b/>
          <w:sz w:val="22"/>
          <w:szCs w:val="22"/>
          <w:lang w:val="cs-CZ"/>
        </w:rPr>
        <w:t xml:space="preserve"> </w:t>
      </w:r>
      <w:r w:rsidRPr="001A1660">
        <w:rPr>
          <w:sz w:val="22"/>
          <w:szCs w:val="22"/>
          <w:lang w:val="cs-CZ"/>
        </w:rPr>
        <w:t>(slovy</w:t>
      </w:r>
      <w:r w:rsidRPr="005034F1">
        <w:rPr>
          <w:sz w:val="22"/>
          <w:szCs w:val="22"/>
          <w:lang w:val="cs-CZ"/>
        </w:rPr>
        <w:t xml:space="preserve">: </w:t>
      </w:r>
      <w:r w:rsidR="00AE1B3D">
        <w:rPr>
          <w:sz w:val="22"/>
          <w:szCs w:val="22"/>
          <w:lang w:val="cs-CZ"/>
        </w:rPr>
        <w:t>devadesát osm tisíc dvě stě osmdesát korun českých</w:t>
      </w:r>
      <w:r w:rsidRPr="007D4471">
        <w:rPr>
          <w:sz w:val="22"/>
          <w:szCs w:val="22"/>
          <w:lang w:val="cs-CZ"/>
        </w:rPr>
        <w:t>).</w:t>
      </w:r>
      <w:r w:rsidRPr="007D4471">
        <w:rPr>
          <w:b/>
          <w:sz w:val="22"/>
          <w:szCs w:val="22"/>
          <w:lang w:val="cs-CZ"/>
        </w:rPr>
        <w:t xml:space="preserve"> K ceně za dílo bez DPH bude zhotovitelem připočteno DPH ve výši stanovené zákonem. </w:t>
      </w:r>
    </w:p>
    <w:p w14:paraId="1A9BF90D" w14:textId="77777777" w:rsidR="00174CA1" w:rsidRPr="007D4471" w:rsidRDefault="00174CA1" w:rsidP="00174CA1">
      <w:pPr>
        <w:pStyle w:val="Zkladntext40"/>
        <w:shd w:val="clear" w:color="auto" w:fill="auto"/>
        <w:tabs>
          <w:tab w:val="left" w:leader="dot" w:pos="3552"/>
        </w:tabs>
        <w:spacing w:after="0" w:line="240" w:lineRule="auto"/>
        <w:rPr>
          <w:sz w:val="22"/>
          <w:szCs w:val="22"/>
          <w:lang w:val="cs-CZ"/>
        </w:rPr>
      </w:pPr>
    </w:p>
    <w:p w14:paraId="6CAE39FE" w14:textId="77777777" w:rsidR="00174CA1" w:rsidRPr="007D4471" w:rsidRDefault="00174CA1" w:rsidP="00174CA1">
      <w:pPr>
        <w:pStyle w:val="Zkladntext20"/>
        <w:numPr>
          <w:ilvl w:val="1"/>
          <w:numId w:val="10"/>
        </w:numPr>
        <w:shd w:val="clear" w:color="auto" w:fill="auto"/>
        <w:spacing w:after="0" w:line="240" w:lineRule="auto"/>
        <w:jc w:val="both"/>
        <w:rPr>
          <w:sz w:val="22"/>
          <w:szCs w:val="22"/>
          <w:lang w:val="cs-CZ"/>
        </w:rPr>
      </w:pPr>
      <w:r w:rsidRPr="007D4471">
        <w:rPr>
          <w:sz w:val="22"/>
          <w:szCs w:val="22"/>
          <w:lang w:val="cs-CZ"/>
        </w:rPr>
        <w:t>Úhrada ceny za dílo byla účastníky této smlouvy dohodnuta takto:</w:t>
      </w:r>
    </w:p>
    <w:p w14:paraId="72F3B00B" w14:textId="77777777" w:rsidR="00174CA1" w:rsidRPr="007D4471" w:rsidRDefault="00845BF6" w:rsidP="00174CA1">
      <w:pPr>
        <w:pStyle w:val="Zkladntext20"/>
        <w:numPr>
          <w:ilvl w:val="1"/>
          <w:numId w:val="8"/>
        </w:numPr>
        <w:shd w:val="clear" w:color="auto" w:fill="auto"/>
        <w:spacing w:after="0" w:line="240" w:lineRule="auto"/>
        <w:ind w:left="993" w:hanging="426"/>
        <w:jc w:val="both"/>
        <w:rPr>
          <w:sz w:val="22"/>
          <w:szCs w:val="22"/>
          <w:lang w:val="cs-CZ"/>
        </w:rPr>
      </w:pPr>
      <w:r w:rsidRPr="00845BF6">
        <w:rPr>
          <w:sz w:val="22"/>
          <w:szCs w:val="22"/>
          <w:lang w:val="cs-CZ"/>
        </w:rPr>
        <w:t>celková</w:t>
      </w:r>
      <w:r w:rsidR="00174CA1" w:rsidRPr="00845BF6">
        <w:rPr>
          <w:sz w:val="22"/>
          <w:szCs w:val="22"/>
          <w:lang w:val="cs-CZ"/>
        </w:rPr>
        <w:t xml:space="preserve"> cen</w:t>
      </w:r>
      <w:r w:rsidRPr="00845BF6">
        <w:rPr>
          <w:sz w:val="22"/>
          <w:szCs w:val="22"/>
          <w:lang w:val="cs-CZ"/>
        </w:rPr>
        <w:t>a</w:t>
      </w:r>
      <w:r w:rsidR="00174CA1" w:rsidRPr="00845BF6">
        <w:rPr>
          <w:sz w:val="22"/>
          <w:szCs w:val="22"/>
          <w:lang w:val="cs-CZ"/>
        </w:rPr>
        <w:t xml:space="preserve"> díla včetně DPH dle bodu 3.2 této smlouvy do 14 dnů po úplném dokončení díla zhotovitelem a předání díla objednateli na základě faktury doručené </w:t>
      </w:r>
      <w:r w:rsidR="00997BE2" w:rsidRPr="00845BF6">
        <w:rPr>
          <w:sz w:val="22"/>
          <w:szCs w:val="22"/>
          <w:lang w:val="cs-CZ"/>
        </w:rPr>
        <w:t>objednateli ze</w:t>
      </w:r>
      <w:r w:rsidR="00174CA1" w:rsidRPr="00845BF6">
        <w:rPr>
          <w:sz w:val="22"/>
          <w:szCs w:val="22"/>
          <w:lang w:val="cs-CZ"/>
        </w:rPr>
        <w:t xml:space="preserve"> strany zhotovitele. </w:t>
      </w:r>
    </w:p>
    <w:p w14:paraId="09B5900F" w14:textId="77777777" w:rsidR="00174CA1" w:rsidRPr="007D4471" w:rsidRDefault="00174CA1" w:rsidP="00174CA1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15643EE2" w14:textId="77777777" w:rsidR="00174CA1" w:rsidRPr="007D4471" w:rsidRDefault="00174CA1" w:rsidP="00174CA1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 w:rsidRPr="007D4471">
        <w:rPr>
          <w:sz w:val="22"/>
          <w:szCs w:val="22"/>
          <w:lang w:val="cs-CZ"/>
        </w:rPr>
        <w:t>3.4 V případě prodlení objednatele se zaplacením sjednané ceny účastníci této smlouvy sjednávají ve prospěch zhotovitele smluvní pokutu ve výši 0,05 % z dlužné částky za každá započatý den prodlení.</w:t>
      </w:r>
    </w:p>
    <w:p w14:paraId="41CD16C1" w14:textId="77777777" w:rsidR="00174CA1" w:rsidRPr="007D4471" w:rsidRDefault="00174CA1" w:rsidP="00174CA1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73EEBBDB" w14:textId="77777777" w:rsidR="00174CA1" w:rsidRDefault="00174CA1" w:rsidP="00174CA1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 w:rsidRPr="007D4471">
        <w:rPr>
          <w:sz w:val="22"/>
          <w:szCs w:val="22"/>
          <w:lang w:val="cs-CZ"/>
        </w:rPr>
        <w:t>3.5 Vlastnické právo k předmětu díla přechází na objednatele dnem zaplacení ceny díla uvedené v čl. 3.2 této smlouvy.</w:t>
      </w:r>
    </w:p>
    <w:p w14:paraId="28A9C748" w14:textId="77777777" w:rsidR="00BB2F53" w:rsidRDefault="00BB2F53" w:rsidP="00174CA1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144EDF6A" w14:textId="77777777" w:rsidR="00845BF6" w:rsidRDefault="00845BF6" w:rsidP="00174CA1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3FCB9A78" w14:textId="77777777" w:rsidR="00714503" w:rsidRPr="007D4471" w:rsidRDefault="00714503" w:rsidP="001D2E76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00F1C3C4" w14:textId="194B552B" w:rsidR="001D2E76" w:rsidRDefault="00CC3FD9" w:rsidP="001D2E76">
      <w:pPr>
        <w:pStyle w:val="Nadpis20"/>
        <w:keepNext/>
        <w:keepLines/>
        <w:shd w:val="clear" w:color="auto" w:fill="auto"/>
        <w:spacing w:before="0" w:after="0" w:line="240" w:lineRule="auto"/>
        <w:jc w:val="center"/>
        <w:rPr>
          <w:sz w:val="22"/>
          <w:szCs w:val="22"/>
          <w:lang w:val="cs-CZ"/>
        </w:rPr>
      </w:pPr>
      <w:bookmarkStart w:id="10" w:name="bookmark9"/>
      <w:r>
        <w:rPr>
          <w:sz w:val="22"/>
          <w:szCs w:val="22"/>
          <w:lang w:val="cs-CZ"/>
        </w:rPr>
        <w:t>4</w:t>
      </w:r>
      <w:r w:rsidR="001D2E76" w:rsidRPr="007D4471">
        <w:rPr>
          <w:sz w:val="22"/>
          <w:szCs w:val="22"/>
          <w:lang w:val="cs-CZ"/>
        </w:rPr>
        <w:t>. Součinnost objednatele:</w:t>
      </w:r>
      <w:bookmarkEnd w:id="10"/>
    </w:p>
    <w:p w14:paraId="55EFE555" w14:textId="77777777" w:rsidR="00BB2F53" w:rsidRDefault="00BB2F53" w:rsidP="001D2E76">
      <w:pPr>
        <w:pStyle w:val="Nadpis20"/>
        <w:keepNext/>
        <w:keepLines/>
        <w:shd w:val="clear" w:color="auto" w:fill="auto"/>
        <w:spacing w:before="0" w:after="0" w:line="240" w:lineRule="auto"/>
        <w:jc w:val="center"/>
        <w:rPr>
          <w:sz w:val="22"/>
          <w:szCs w:val="22"/>
          <w:lang w:val="cs-CZ"/>
        </w:rPr>
      </w:pPr>
    </w:p>
    <w:p w14:paraId="6F3DD162" w14:textId="2F07AC22" w:rsidR="00682A8F" w:rsidRPr="00F91E3C" w:rsidRDefault="00CC3FD9" w:rsidP="00DD6351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4</w:t>
      </w:r>
      <w:r w:rsidR="00BB2F53" w:rsidRPr="00F91E3C">
        <w:rPr>
          <w:sz w:val="22"/>
          <w:szCs w:val="22"/>
          <w:lang w:val="cs-CZ"/>
        </w:rPr>
        <w:t>.1 Objednatel se zavazuje, že poskytne zhotoviteli veškerou jím požadovanou součinnost pro zhotovení díla dle této smlouvy, zejména</w:t>
      </w:r>
      <w:r w:rsidR="00682A8F" w:rsidRPr="00F91E3C">
        <w:rPr>
          <w:sz w:val="22"/>
          <w:szCs w:val="22"/>
          <w:lang w:val="cs-CZ"/>
        </w:rPr>
        <w:t xml:space="preserve"> </w:t>
      </w:r>
      <w:r w:rsidR="00714503" w:rsidRPr="00F91E3C">
        <w:rPr>
          <w:sz w:val="22"/>
          <w:szCs w:val="22"/>
          <w:lang w:val="cs-CZ"/>
        </w:rPr>
        <w:t>umožní</w:t>
      </w:r>
      <w:r w:rsidR="00682A8F" w:rsidRPr="00F91E3C">
        <w:rPr>
          <w:sz w:val="22"/>
          <w:szCs w:val="22"/>
          <w:lang w:val="cs-CZ"/>
        </w:rPr>
        <w:t xml:space="preserve"> zhotoviteli</w:t>
      </w:r>
      <w:r w:rsidR="00714503" w:rsidRPr="00F91E3C">
        <w:rPr>
          <w:sz w:val="22"/>
          <w:szCs w:val="22"/>
          <w:lang w:val="cs-CZ"/>
        </w:rPr>
        <w:t xml:space="preserve"> provedení terénního šetření a</w:t>
      </w:r>
      <w:r w:rsidR="00DD6351" w:rsidRPr="00F91E3C">
        <w:rPr>
          <w:sz w:val="22"/>
          <w:szCs w:val="22"/>
          <w:lang w:val="cs-CZ"/>
        </w:rPr>
        <w:t xml:space="preserve"> zúčastní se průběžných konzultací se zhotovitelem.</w:t>
      </w:r>
    </w:p>
    <w:p w14:paraId="31968A4C" w14:textId="77777777" w:rsidR="00BB2F53" w:rsidRPr="00F91E3C" w:rsidRDefault="00BB2F53" w:rsidP="00BB2F53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77445C73" w14:textId="02C9BF08" w:rsidR="00BB2F53" w:rsidRPr="00F91E3C" w:rsidRDefault="00CC3FD9" w:rsidP="00BB2F53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4</w:t>
      </w:r>
      <w:r w:rsidR="00BB2F53" w:rsidRPr="00F91E3C">
        <w:rPr>
          <w:sz w:val="22"/>
          <w:szCs w:val="22"/>
          <w:lang w:val="cs-CZ"/>
        </w:rPr>
        <w:t>.2 Účastníci jsou oprávněni od této smlouvy odstoupit v souladu s § 2001 a násl. občanského zákoníku.</w:t>
      </w:r>
    </w:p>
    <w:p w14:paraId="149B95A0" w14:textId="77777777" w:rsidR="00BB2F53" w:rsidRDefault="00BB2F53" w:rsidP="001D2E76">
      <w:pPr>
        <w:pStyle w:val="Nadpis20"/>
        <w:keepNext/>
        <w:keepLines/>
        <w:shd w:val="clear" w:color="auto" w:fill="auto"/>
        <w:spacing w:before="0" w:after="0" w:line="240" w:lineRule="auto"/>
        <w:jc w:val="center"/>
        <w:rPr>
          <w:sz w:val="22"/>
          <w:szCs w:val="22"/>
          <w:lang w:val="cs-CZ"/>
        </w:rPr>
      </w:pPr>
    </w:p>
    <w:p w14:paraId="2FC7D9B1" w14:textId="23DB3916" w:rsidR="002775E5" w:rsidRPr="003F6A85" w:rsidRDefault="00CC3FD9" w:rsidP="009D5394">
      <w:pPr>
        <w:pStyle w:val="Nadpis20"/>
        <w:keepNext/>
        <w:keepLines/>
        <w:shd w:val="clear" w:color="auto" w:fill="auto"/>
        <w:spacing w:before="0" w:after="0" w:line="240" w:lineRule="auto"/>
        <w:jc w:val="center"/>
        <w:rPr>
          <w:sz w:val="22"/>
          <w:szCs w:val="22"/>
          <w:lang w:val="cs-CZ"/>
        </w:rPr>
      </w:pPr>
      <w:bookmarkStart w:id="11" w:name="_Hlk6989816"/>
      <w:r>
        <w:rPr>
          <w:sz w:val="22"/>
          <w:szCs w:val="22"/>
          <w:lang w:val="cs-CZ"/>
        </w:rPr>
        <w:t>5</w:t>
      </w:r>
      <w:r w:rsidR="009D5394" w:rsidRPr="003F6A85">
        <w:rPr>
          <w:sz w:val="22"/>
          <w:szCs w:val="22"/>
          <w:lang w:val="cs-CZ"/>
        </w:rPr>
        <w:t xml:space="preserve">. </w:t>
      </w:r>
      <w:r w:rsidR="002775E5" w:rsidRPr="003F6A85">
        <w:rPr>
          <w:sz w:val="22"/>
          <w:szCs w:val="22"/>
          <w:lang w:val="cs-CZ"/>
        </w:rPr>
        <w:t>Zveřejnění smlouvy v registru smluv</w:t>
      </w:r>
    </w:p>
    <w:p w14:paraId="20F7287B" w14:textId="77777777" w:rsidR="009D5394" w:rsidRPr="003F6A85" w:rsidRDefault="009D5394" w:rsidP="009D5394">
      <w:pPr>
        <w:pStyle w:val="Nadpis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D8AD9B" w14:textId="5A9DA77E" w:rsidR="002775E5" w:rsidRPr="003F6A85" w:rsidRDefault="00CC3FD9" w:rsidP="002775E5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5</w:t>
      </w:r>
      <w:r w:rsidR="009D5394" w:rsidRPr="003F6A85">
        <w:rPr>
          <w:sz w:val="22"/>
          <w:szCs w:val="22"/>
          <w:lang w:val="cs-CZ"/>
        </w:rPr>
        <w:t xml:space="preserve">.1 </w:t>
      </w:r>
      <w:r w:rsidR="002775E5" w:rsidRPr="003F6A85">
        <w:rPr>
          <w:sz w:val="22"/>
          <w:szCs w:val="22"/>
          <w:lang w:val="cs-CZ"/>
        </w:rPr>
        <w:t xml:space="preserve">Smluvní strany se dohodly, že objednatel bezodkladně po uzavření této smlouvy odešle smlouvu k řádnému uveřejnění do registru smluv vedeného Ministerstvem vnitra </w:t>
      </w:r>
      <w:r w:rsidR="002775E5" w:rsidRPr="00E41508">
        <w:rPr>
          <w:sz w:val="22"/>
          <w:szCs w:val="22"/>
          <w:lang w:val="cs-CZ"/>
        </w:rPr>
        <w:t>ČR</w:t>
      </w:r>
      <w:r w:rsidR="002775E5" w:rsidRPr="00041921">
        <w:rPr>
          <w:sz w:val="22"/>
          <w:szCs w:val="22"/>
          <w:lang w:val="cs-CZ"/>
        </w:rPr>
        <w:t>.</w:t>
      </w:r>
      <w:r w:rsidR="002775E5" w:rsidRPr="003F6A85">
        <w:rPr>
          <w:sz w:val="22"/>
          <w:szCs w:val="22"/>
          <w:lang w:val="cs-CZ"/>
        </w:rPr>
        <w:t xml:space="preserve"> O uveřejnění smlouvy objednatel bezodkladně informuje druhou smluvní stranu, nebyl-li kontaktní údaj této smluvní strany uveden přímo do registru smluv jako kontakt pro notifikaci o uveřejnění.</w:t>
      </w:r>
    </w:p>
    <w:p w14:paraId="4788F29E" w14:textId="77777777" w:rsidR="002775E5" w:rsidRPr="003F6A85" w:rsidRDefault="002775E5" w:rsidP="002775E5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6BD07309" w14:textId="502CB370" w:rsidR="002775E5" w:rsidRPr="003F6A85" w:rsidRDefault="00CC3FD9" w:rsidP="002775E5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5</w:t>
      </w:r>
      <w:r w:rsidR="009D5394" w:rsidRPr="003F6A85">
        <w:rPr>
          <w:sz w:val="22"/>
          <w:szCs w:val="22"/>
          <w:lang w:val="cs-CZ"/>
        </w:rPr>
        <w:t xml:space="preserve">.2 </w:t>
      </w:r>
      <w:r w:rsidR="002775E5" w:rsidRPr="003F6A85">
        <w:rPr>
          <w:sz w:val="22"/>
          <w:szCs w:val="22"/>
          <w:lang w:val="cs-CZ"/>
        </w:rPr>
        <w:t>Smluvní strany berou na vědomí, že nebude-li smlouva zveřejněna ani devadesátý den od jejího uzavření, je následujícím dnem zrušena od počátku s účinky případného bezdůvodného obohacení.</w:t>
      </w:r>
    </w:p>
    <w:p w14:paraId="36D9FFBB" w14:textId="77777777" w:rsidR="002775E5" w:rsidRPr="003F6A85" w:rsidRDefault="002775E5" w:rsidP="002775E5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64346C4B" w14:textId="5B1972C0" w:rsidR="002775E5" w:rsidRPr="003F6A85" w:rsidRDefault="00CC3FD9" w:rsidP="002775E5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5</w:t>
      </w:r>
      <w:r w:rsidR="009D5394" w:rsidRPr="003F6A85">
        <w:rPr>
          <w:sz w:val="22"/>
          <w:szCs w:val="22"/>
          <w:lang w:val="cs-CZ"/>
        </w:rPr>
        <w:t xml:space="preserve">.3 </w:t>
      </w:r>
      <w:r w:rsidR="002775E5" w:rsidRPr="003F6A85">
        <w:rPr>
          <w:sz w:val="22"/>
          <w:szCs w:val="22"/>
          <w:lang w:val="cs-CZ"/>
        </w:rPr>
        <w:t>Smluvní strany prohlašují, že žádná část smlouvy nenaplňuje znaky obchodního tajemství (§ 504 zákona č. 89/2012 Sb., občanský zákoník).</w:t>
      </w:r>
    </w:p>
    <w:p w14:paraId="4A2B5E66" w14:textId="77777777" w:rsidR="002775E5" w:rsidRPr="003F6A85" w:rsidRDefault="002775E5" w:rsidP="002775E5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7CD15122" w14:textId="0420819E" w:rsidR="002775E5" w:rsidRDefault="00CC3FD9" w:rsidP="002775E5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5</w:t>
      </w:r>
      <w:r w:rsidR="009D5394" w:rsidRPr="003F6A85">
        <w:rPr>
          <w:sz w:val="22"/>
          <w:szCs w:val="22"/>
          <w:lang w:val="cs-CZ"/>
        </w:rPr>
        <w:t xml:space="preserve">.4 </w:t>
      </w:r>
      <w:r w:rsidR="002775E5" w:rsidRPr="003F6A85">
        <w:rPr>
          <w:sz w:val="22"/>
          <w:szCs w:val="22"/>
          <w:lang w:val="cs-CZ"/>
        </w:rPr>
        <w:t>Zhotovitel souhlasí se zpracováním svých ve smlouvě uvedených osobních údajů, konkrétně s jejich zveřejněním v registru smluv ve smyslu zákona č. 340/2015 Sb., o zvláštních podmínkách účinnosti některých smluv, uveřejňování těchto smluv a o registru smluv (zákon o registru smluv) Rehabilitačním ústavem Brandýs nad Orlicí, se sídlem Brandýs nad Orlicí, Lázeňská 58, PSČ 561 12, IČ: 00853879. Souhlas uděluje zhotovitel na dobu neurčitou. Osobní údaje poskytuje dobrovolně</w:t>
      </w:r>
      <w:r w:rsidR="002775E5" w:rsidRPr="003F6A85">
        <w:rPr>
          <w:rFonts w:ascii="Times New Roman" w:eastAsia="Calibri" w:hAnsi="Times New Roman"/>
          <w:sz w:val="24"/>
          <w:szCs w:val="24"/>
          <w:lang w:val="cs-CZ" w:eastAsia="en-US"/>
        </w:rPr>
        <w:t>.</w:t>
      </w:r>
      <w:bookmarkEnd w:id="11"/>
      <w:r w:rsidR="006A7727">
        <w:rPr>
          <w:rFonts w:ascii="Times New Roman" w:eastAsia="Calibri" w:hAnsi="Times New Roman"/>
          <w:sz w:val="24"/>
          <w:szCs w:val="24"/>
          <w:lang w:val="cs-CZ" w:eastAsia="en-US"/>
        </w:rPr>
        <w:t xml:space="preserve"> </w:t>
      </w:r>
    </w:p>
    <w:p w14:paraId="05227CA4" w14:textId="77777777" w:rsidR="002775E5" w:rsidRDefault="002775E5" w:rsidP="001D2E76">
      <w:pPr>
        <w:pStyle w:val="Nadpis20"/>
        <w:keepNext/>
        <w:keepLines/>
        <w:shd w:val="clear" w:color="auto" w:fill="auto"/>
        <w:spacing w:before="0" w:after="0" w:line="240" w:lineRule="auto"/>
        <w:jc w:val="center"/>
        <w:rPr>
          <w:sz w:val="22"/>
          <w:szCs w:val="22"/>
          <w:lang w:val="cs-CZ"/>
        </w:rPr>
      </w:pPr>
    </w:p>
    <w:p w14:paraId="171459A6" w14:textId="77777777" w:rsidR="002775E5" w:rsidRDefault="002775E5" w:rsidP="00041921">
      <w:pPr>
        <w:pStyle w:val="Nadpis20"/>
        <w:keepNext/>
        <w:keepLines/>
        <w:shd w:val="clear" w:color="auto" w:fill="auto"/>
        <w:spacing w:before="0" w:after="0" w:line="240" w:lineRule="auto"/>
        <w:rPr>
          <w:sz w:val="22"/>
          <w:szCs w:val="22"/>
          <w:lang w:val="cs-CZ"/>
        </w:rPr>
      </w:pPr>
    </w:p>
    <w:p w14:paraId="02C00662" w14:textId="77777777" w:rsidR="002775E5" w:rsidRDefault="002775E5" w:rsidP="001D2E76">
      <w:pPr>
        <w:pStyle w:val="Nadpis20"/>
        <w:keepNext/>
        <w:keepLines/>
        <w:shd w:val="clear" w:color="auto" w:fill="auto"/>
        <w:spacing w:before="0" w:after="0" w:line="240" w:lineRule="auto"/>
        <w:jc w:val="center"/>
        <w:rPr>
          <w:sz w:val="22"/>
          <w:szCs w:val="22"/>
          <w:lang w:val="cs-CZ"/>
        </w:rPr>
      </w:pPr>
    </w:p>
    <w:p w14:paraId="1BC17F3F" w14:textId="5B83F3BB" w:rsidR="001D2E76" w:rsidRPr="007D4471" w:rsidRDefault="00CC3FD9" w:rsidP="001D2E76">
      <w:pPr>
        <w:pStyle w:val="Nadpis20"/>
        <w:keepNext/>
        <w:keepLines/>
        <w:shd w:val="clear" w:color="auto" w:fill="auto"/>
        <w:spacing w:before="0" w:after="0" w:line="240" w:lineRule="auto"/>
        <w:jc w:val="center"/>
        <w:rPr>
          <w:sz w:val="22"/>
          <w:szCs w:val="22"/>
          <w:lang w:val="cs-CZ"/>
        </w:rPr>
      </w:pPr>
      <w:bookmarkStart w:id="12" w:name="bookmark10"/>
      <w:r>
        <w:rPr>
          <w:sz w:val="22"/>
          <w:szCs w:val="22"/>
          <w:lang w:val="cs-CZ"/>
        </w:rPr>
        <w:t>6</w:t>
      </w:r>
      <w:r w:rsidR="001D2E76" w:rsidRPr="007D4471">
        <w:rPr>
          <w:sz w:val="22"/>
          <w:szCs w:val="22"/>
          <w:lang w:val="cs-CZ"/>
        </w:rPr>
        <w:t xml:space="preserve">. </w:t>
      </w:r>
      <w:bookmarkStart w:id="13" w:name="bookmark11"/>
      <w:bookmarkEnd w:id="12"/>
      <w:r w:rsidR="001D2E76" w:rsidRPr="007D4471">
        <w:rPr>
          <w:sz w:val="22"/>
          <w:szCs w:val="22"/>
          <w:lang w:val="cs-CZ"/>
        </w:rPr>
        <w:t>Závěrečná ustanovení:</w:t>
      </w:r>
      <w:bookmarkEnd w:id="13"/>
    </w:p>
    <w:p w14:paraId="693B5CB8" w14:textId="77777777" w:rsidR="001D2E76" w:rsidRPr="007D4471" w:rsidRDefault="001D2E76" w:rsidP="001D2E76">
      <w:pPr>
        <w:pStyle w:val="Nadpis20"/>
        <w:keepNext/>
        <w:keepLines/>
        <w:shd w:val="clear" w:color="auto" w:fill="auto"/>
        <w:tabs>
          <w:tab w:val="left" w:pos="3594"/>
        </w:tabs>
        <w:spacing w:before="0" w:after="0" w:line="240" w:lineRule="auto"/>
        <w:ind w:left="3240"/>
        <w:jc w:val="left"/>
        <w:rPr>
          <w:sz w:val="22"/>
          <w:szCs w:val="22"/>
          <w:lang w:val="cs-CZ"/>
        </w:rPr>
      </w:pPr>
    </w:p>
    <w:p w14:paraId="2560DE9B" w14:textId="20B316D7" w:rsidR="001D2E76" w:rsidRPr="007D4471" w:rsidRDefault="00CC3FD9" w:rsidP="001D2E76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6</w:t>
      </w:r>
      <w:r w:rsidR="001D2E76" w:rsidRPr="007D4471">
        <w:rPr>
          <w:sz w:val="22"/>
          <w:szCs w:val="22"/>
          <w:lang w:val="cs-CZ"/>
        </w:rPr>
        <w:t>.1 Obě smluvní strany se zavazují, že obchodní a technické informace, které jim byly svěřeny druhou smluvní stranou, nezpřístupní třetím osobám bez písemného souhlasu druhé strany a nepoužijí tyto informace k jiným účelům než k plnění podmínek této smlouvy.</w:t>
      </w:r>
    </w:p>
    <w:p w14:paraId="10489908" w14:textId="77777777" w:rsidR="001D2E76" w:rsidRPr="007D4471" w:rsidRDefault="001D2E76" w:rsidP="001D2E76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4C238EA3" w14:textId="74223FEF" w:rsidR="001D2E76" w:rsidRPr="007D4471" w:rsidRDefault="00CC3FD9" w:rsidP="001D2E76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6</w:t>
      </w:r>
      <w:r w:rsidR="001D2E76" w:rsidRPr="007D4471">
        <w:rPr>
          <w:sz w:val="22"/>
          <w:szCs w:val="22"/>
          <w:lang w:val="cs-CZ"/>
        </w:rPr>
        <w:t>.2 Účastníci této smlouvy si zvolili pro posuzování závazkových vztahů z této smlouvy jako rozhodné české právo. Smluvní strany činí nesporným, že závazkové vztahy vzniklé na základě této smlouvy se řídí občanským zákoníkem.</w:t>
      </w:r>
    </w:p>
    <w:p w14:paraId="0B23EF0A" w14:textId="77777777" w:rsidR="001D2E76" w:rsidRPr="007D4471" w:rsidRDefault="001D2E76" w:rsidP="001D2E76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7C9614B7" w14:textId="3302849E" w:rsidR="001D2E76" w:rsidRPr="007D4471" w:rsidRDefault="00CC3FD9" w:rsidP="001D2E76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6</w:t>
      </w:r>
      <w:r w:rsidR="001D2E76" w:rsidRPr="007D4471">
        <w:rPr>
          <w:sz w:val="22"/>
          <w:szCs w:val="22"/>
          <w:lang w:val="cs-CZ"/>
        </w:rPr>
        <w:t>.3 Účastníci prohlašují, že tuto smlouvu o dílo uzavřeli podle své pravé a svobodné vůle, prosté omylů, nikoliv v tísni či za nápadně nevýhodných podmínek. Smlouva je pro obě smluvní strany určitá a srozumitelná.</w:t>
      </w:r>
    </w:p>
    <w:p w14:paraId="24A5B8A1" w14:textId="77777777" w:rsidR="001D2E76" w:rsidRPr="007D4471" w:rsidRDefault="001D2E76" w:rsidP="001D2E76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04A8AD9E" w14:textId="77777777" w:rsidR="001D2E76" w:rsidRPr="007D4471" w:rsidRDefault="001D2E76" w:rsidP="001D2E76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5619318E" w14:textId="486AFDFA" w:rsidR="001D2E76" w:rsidRPr="007D4471" w:rsidRDefault="00CC3FD9" w:rsidP="001D2E76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6</w:t>
      </w:r>
      <w:r w:rsidR="001D2E76" w:rsidRPr="007D4471">
        <w:rPr>
          <w:sz w:val="22"/>
          <w:szCs w:val="22"/>
          <w:lang w:val="cs-CZ"/>
        </w:rPr>
        <w:t xml:space="preserve">.4 Tato smlouva nabývá platnosti a účinnosti dnem jejího </w:t>
      </w:r>
      <w:r w:rsidR="002775E5" w:rsidRPr="00432E53">
        <w:rPr>
          <w:sz w:val="22"/>
          <w:szCs w:val="22"/>
          <w:lang w:val="cs-CZ"/>
        </w:rPr>
        <w:t>zveřejnění</w:t>
      </w:r>
      <w:r w:rsidR="002775E5">
        <w:rPr>
          <w:sz w:val="22"/>
          <w:szCs w:val="22"/>
          <w:lang w:val="cs-CZ"/>
        </w:rPr>
        <w:t xml:space="preserve"> </w:t>
      </w:r>
      <w:r w:rsidR="002775E5" w:rsidRPr="007E7A49">
        <w:rPr>
          <w:sz w:val="22"/>
          <w:szCs w:val="22"/>
          <w:lang w:val="cs-CZ"/>
        </w:rPr>
        <w:t>v registru smluv</w:t>
      </w:r>
      <w:r w:rsidR="001D2E76" w:rsidRPr="007D4471">
        <w:rPr>
          <w:sz w:val="22"/>
          <w:szCs w:val="22"/>
          <w:lang w:val="cs-CZ"/>
        </w:rPr>
        <w:t xml:space="preserve"> </w:t>
      </w:r>
    </w:p>
    <w:p w14:paraId="1F8F0668" w14:textId="77777777" w:rsidR="001D2E76" w:rsidRPr="007D4471" w:rsidRDefault="001D2E76" w:rsidP="001D2E76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4CF573E2" w14:textId="11C8FD8B" w:rsidR="001D2E76" w:rsidRPr="007D4471" w:rsidRDefault="00CC3FD9" w:rsidP="001D2E76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6</w:t>
      </w:r>
      <w:r w:rsidR="001D2E76" w:rsidRPr="007D4471">
        <w:rPr>
          <w:sz w:val="22"/>
          <w:szCs w:val="22"/>
          <w:lang w:val="cs-CZ"/>
        </w:rPr>
        <w:t>.5 Tato smlouva je vyhotovena ve 2 stejnopisech, z nichž po jednom obdrží každá ze smluvních stran.</w:t>
      </w:r>
    </w:p>
    <w:p w14:paraId="7F6B9677" w14:textId="77777777" w:rsidR="001D2E76" w:rsidRPr="007D4471" w:rsidRDefault="001D2E76" w:rsidP="001D2E76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5D784C9D" w14:textId="100FAEF5" w:rsidR="00250AD5" w:rsidRPr="007D4471" w:rsidRDefault="00CC3FD9" w:rsidP="001D2E76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6</w:t>
      </w:r>
      <w:r w:rsidR="001D2E76" w:rsidRPr="007D4471">
        <w:rPr>
          <w:sz w:val="22"/>
          <w:szCs w:val="22"/>
          <w:lang w:val="cs-CZ"/>
        </w:rPr>
        <w:t>.6 Na důkaz souhlasu s obsahem této smlouvy ji smluvní strany podepisují.</w:t>
      </w:r>
    </w:p>
    <w:p w14:paraId="6B2006C3" w14:textId="77777777" w:rsidR="003E29DA" w:rsidRPr="007D4471" w:rsidRDefault="003E29DA" w:rsidP="003E29DA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46B05DFA" w14:textId="77777777" w:rsidR="009D5394" w:rsidRDefault="009D5394" w:rsidP="003E29DA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77121277" w14:textId="77777777" w:rsidR="009D5394" w:rsidRDefault="009D5394" w:rsidP="003E29DA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0B5B467C" w14:textId="0F8619E8" w:rsidR="003E29DA" w:rsidRPr="007D4471" w:rsidRDefault="003E29DA" w:rsidP="003E29DA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 w:rsidRPr="007D4471">
        <w:rPr>
          <w:sz w:val="22"/>
          <w:szCs w:val="22"/>
          <w:lang w:val="cs-CZ"/>
        </w:rPr>
        <w:t>V</w:t>
      </w:r>
      <w:r w:rsidR="005577CB">
        <w:rPr>
          <w:sz w:val="22"/>
          <w:szCs w:val="22"/>
          <w:lang w:val="cs-CZ"/>
        </w:rPr>
        <w:t xml:space="preserve"> Brandýse nad Orlicí </w:t>
      </w:r>
      <w:r w:rsidR="00CC3FD9">
        <w:rPr>
          <w:sz w:val="22"/>
          <w:szCs w:val="22"/>
          <w:lang w:val="cs-CZ"/>
        </w:rPr>
        <w:tab/>
      </w:r>
      <w:r w:rsidRPr="007D4471">
        <w:rPr>
          <w:sz w:val="22"/>
          <w:szCs w:val="22"/>
          <w:lang w:val="cs-CZ"/>
        </w:rPr>
        <w:t xml:space="preserve">dne </w:t>
      </w:r>
      <w:r w:rsidR="00CC3FD9">
        <w:rPr>
          <w:sz w:val="22"/>
          <w:szCs w:val="22"/>
          <w:lang w:val="cs-CZ"/>
        </w:rPr>
        <w:t>2.9.2021</w:t>
      </w:r>
      <w:r w:rsidRPr="007D4471">
        <w:rPr>
          <w:sz w:val="22"/>
          <w:szCs w:val="22"/>
          <w:lang w:val="cs-CZ"/>
        </w:rPr>
        <w:tab/>
      </w:r>
      <w:r w:rsidR="00CC3FD9">
        <w:rPr>
          <w:sz w:val="22"/>
          <w:szCs w:val="22"/>
          <w:lang w:val="cs-CZ"/>
        </w:rPr>
        <w:tab/>
      </w:r>
      <w:r w:rsidRPr="007D4471">
        <w:rPr>
          <w:sz w:val="22"/>
          <w:szCs w:val="22"/>
          <w:lang w:val="cs-CZ"/>
        </w:rPr>
        <w:t>V</w:t>
      </w:r>
      <w:r w:rsidR="00CC3FD9">
        <w:rPr>
          <w:sz w:val="22"/>
          <w:szCs w:val="22"/>
          <w:lang w:val="cs-CZ"/>
        </w:rPr>
        <w:t> Kroměříži</w:t>
      </w:r>
      <w:r w:rsidR="00CC3FD9">
        <w:rPr>
          <w:sz w:val="22"/>
          <w:szCs w:val="22"/>
          <w:lang w:val="cs-CZ"/>
        </w:rPr>
        <w:tab/>
      </w:r>
      <w:r w:rsidRPr="007D4471">
        <w:rPr>
          <w:sz w:val="22"/>
          <w:szCs w:val="22"/>
          <w:lang w:val="cs-CZ"/>
        </w:rPr>
        <w:t xml:space="preserve"> dne </w:t>
      </w:r>
      <w:r w:rsidR="00D05912">
        <w:rPr>
          <w:sz w:val="22"/>
          <w:szCs w:val="22"/>
          <w:lang w:val="cs-CZ"/>
        </w:rPr>
        <w:t>13.9.2021</w:t>
      </w:r>
    </w:p>
    <w:p w14:paraId="47ABC236" w14:textId="77777777" w:rsidR="00DD6351" w:rsidRDefault="00DD6351" w:rsidP="003E29DA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2346702E" w14:textId="77777777" w:rsidR="00DD6351" w:rsidRDefault="00DD6351" w:rsidP="003E29DA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604A5107" w14:textId="77777777" w:rsidR="00DD6351" w:rsidRDefault="00DD6351" w:rsidP="003E29DA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1E135BDA" w14:textId="77777777" w:rsidR="00DD6351" w:rsidRPr="007D4471" w:rsidRDefault="00DD6351" w:rsidP="003E29DA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</w:p>
    <w:p w14:paraId="67B779A8" w14:textId="77777777" w:rsidR="002C6D02" w:rsidRPr="005D770E" w:rsidRDefault="003E29DA" w:rsidP="003E29DA">
      <w:pPr>
        <w:pStyle w:val="Zkladntext20"/>
        <w:shd w:val="clear" w:color="auto" w:fill="auto"/>
        <w:spacing w:after="0" w:line="240" w:lineRule="auto"/>
        <w:ind w:firstLine="0"/>
        <w:jc w:val="both"/>
        <w:rPr>
          <w:sz w:val="22"/>
          <w:szCs w:val="22"/>
          <w:lang w:val="cs-CZ"/>
        </w:rPr>
      </w:pPr>
      <w:r w:rsidRPr="007D4471">
        <w:rPr>
          <w:sz w:val="22"/>
          <w:szCs w:val="22"/>
          <w:lang w:val="cs-CZ"/>
        </w:rPr>
        <w:t xml:space="preserve">                        Objednatel                                                                  Zhotovitel</w:t>
      </w:r>
    </w:p>
    <w:sectPr w:rsidR="002C6D02" w:rsidRPr="005D770E" w:rsidSect="005D770E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91A51" w14:textId="77777777" w:rsidR="000B0E34" w:rsidRDefault="000B0E34" w:rsidP="00166AB6">
      <w:pPr>
        <w:spacing w:after="0" w:line="240" w:lineRule="auto"/>
      </w:pPr>
      <w:r>
        <w:separator/>
      </w:r>
    </w:p>
  </w:endnote>
  <w:endnote w:type="continuationSeparator" w:id="0">
    <w:p w14:paraId="537A7046" w14:textId="77777777" w:rsidR="000B0E34" w:rsidRDefault="000B0E34" w:rsidP="0016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6C5FF" w14:textId="49CD2524" w:rsidR="001B63C7" w:rsidRDefault="001B63C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242B">
      <w:rPr>
        <w:noProof/>
      </w:rPr>
      <w:t>2</w:t>
    </w:r>
    <w:r>
      <w:fldChar w:fldCharType="end"/>
    </w:r>
    <w:r>
      <w:t>/</w:t>
    </w:r>
    <w:r w:rsidR="00CC3FD9">
      <w:t>3</w:t>
    </w:r>
  </w:p>
  <w:p w14:paraId="3376C345" w14:textId="77777777" w:rsidR="001B63C7" w:rsidRDefault="001B63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65119" w14:textId="77777777" w:rsidR="000B0E34" w:rsidRDefault="000B0E34" w:rsidP="00166AB6">
      <w:pPr>
        <w:spacing w:after="0" w:line="240" w:lineRule="auto"/>
      </w:pPr>
      <w:r>
        <w:separator/>
      </w:r>
    </w:p>
  </w:footnote>
  <w:footnote w:type="continuationSeparator" w:id="0">
    <w:p w14:paraId="48D8BCEE" w14:textId="77777777" w:rsidR="000B0E34" w:rsidRDefault="000B0E34" w:rsidP="00166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6EB"/>
    <w:multiLevelType w:val="hybridMultilevel"/>
    <w:tmpl w:val="4A920FB4"/>
    <w:lvl w:ilvl="0" w:tplc="D1A2E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BE541A8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A264C"/>
    <w:multiLevelType w:val="hybridMultilevel"/>
    <w:tmpl w:val="7852400C"/>
    <w:lvl w:ilvl="0" w:tplc="E9EEF7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03BC8"/>
    <w:multiLevelType w:val="hybridMultilevel"/>
    <w:tmpl w:val="A5042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91DE6"/>
    <w:multiLevelType w:val="hybridMultilevel"/>
    <w:tmpl w:val="179635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F0BD3"/>
    <w:multiLevelType w:val="multilevel"/>
    <w:tmpl w:val="B678B7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192E72"/>
    <w:multiLevelType w:val="hybridMultilevel"/>
    <w:tmpl w:val="17CAFD76"/>
    <w:lvl w:ilvl="0" w:tplc="D1A2E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60587"/>
    <w:multiLevelType w:val="hybridMultilevel"/>
    <w:tmpl w:val="65F04468"/>
    <w:lvl w:ilvl="0" w:tplc="BE541A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23B0B"/>
    <w:multiLevelType w:val="multilevel"/>
    <w:tmpl w:val="7C66D7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1D7631"/>
    <w:multiLevelType w:val="hybridMultilevel"/>
    <w:tmpl w:val="9A3A233E"/>
    <w:lvl w:ilvl="0" w:tplc="2826B7AA">
      <w:start w:val="59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F854D22"/>
    <w:multiLevelType w:val="hybridMultilevel"/>
    <w:tmpl w:val="C03649E2"/>
    <w:lvl w:ilvl="0" w:tplc="DA94DAF6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D34327B"/>
    <w:multiLevelType w:val="hybridMultilevel"/>
    <w:tmpl w:val="B2DC55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06C5C"/>
    <w:multiLevelType w:val="multilevel"/>
    <w:tmpl w:val="843C968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F65AD0"/>
    <w:multiLevelType w:val="hybridMultilevel"/>
    <w:tmpl w:val="3D660458"/>
    <w:lvl w:ilvl="0" w:tplc="BE541A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F0"/>
    <w:rsid w:val="00025C3D"/>
    <w:rsid w:val="00030494"/>
    <w:rsid w:val="00032BF9"/>
    <w:rsid w:val="00041921"/>
    <w:rsid w:val="0005654C"/>
    <w:rsid w:val="000B0E34"/>
    <w:rsid w:val="000B1B13"/>
    <w:rsid w:val="00115E41"/>
    <w:rsid w:val="00125244"/>
    <w:rsid w:val="0015234A"/>
    <w:rsid w:val="00166AB6"/>
    <w:rsid w:val="00174CA1"/>
    <w:rsid w:val="00180050"/>
    <w:rsid w:val="00196AA5"/>
    <w:rsid w:val="001A1660"/>
    <w:rsid w:val="001B63C7"/>
    <w:rsid w:val="001B6CA2"/>
    <w:rsid w:val="001D2E76"/>
    <w:rsid w:val="001D3C63"/>
    <w:rsid w:val="001D639F"/>
    <w:rsid w:val="00200A26"/>
    <w:rsid w:val="0022273B"/>
    <w:rsid w:val="00242D10"/>
    <w:rsid w:val="00250AD5"/>
    <w:rsid w:val="00256E2A"/>
    <w:rsid w:val="0027285C"/>
    <w:rsid w:val="002775E5"/>
    <w:rsid w:val="00293509"/>
    <w:rsid w:val="002B6849"/>
    <w:rsid w:val="002C5DAB"/>
    <w:rsid w:val="002C6D02"/>
    <w:rsid w:val="002D450A"/>
    <w:rsid w:val="00326FC1"/>
    <w:rsid w:val="003368FE"/>
    <w:rsid w:val="00346033"/>
    <w:rsid w:val="00347290"/>
    <w:rsid w:val="003540B9"/>
    <w:rsid w:val="003579F0"/>
    <w:rsid w:val="00381808"/>
    <w:rsid w:val="00391340"/>
    <w:rsid w:val="003B16E5"/>
    <w:rsid w:val="003D4A2A"/>
    <w:rsid w:val="003E29DA"/>
    <w:rsid w:val="003F6A85"/>
    <w:rsid w:val="003F768A"/>
    <w:rsid w:val="00432E53"/>
    <w:rsid w:val="00450155"/>
    <w:rsid w:val="00457724"/>
    <w:rsid w:val="00463B65"/>
    <w:rsid w:val="004648A7"/>
    <w:rsid w:val="004648F0"/>
    <w:rsid w:val="00467BC0"/>
    <w:rsid w:val="004745D4"/>
    <w:rsid w:val="004B228C"/>
    <w:rsid w:val="004D0D74"/>
    <w:rsid w:val="004D6568"/>
    <w:rsid w:val="004E648C"/>
    <w:rsid w:val="004F30D5"/>
    <w:rsid w:val="005034F1"/>
    <w:rsid w:val="00531C08"/>
    <w:rsid w:val="00545EB2"/>
    <w:rsid w:val="0055225A"/>
    <w:rsid w:val="005577CB"/>
    <w:rsid w:val="00570385"/>
    <w:rsid w:val="00594785"/>
    <w:rsid w:val="005A43EE"/>
    <w:rsid w:val="005C1791"/>
    <w:rsid w:val="005C6700"/>
    <w:rsid w:val="005D770E"/>
    <w:rsid w:val="0063506C"/>
    <w:rsid w:val="0064011D"/>
    <w:rsid w:val="00682A8F"/>
    <w:rsid w:val="0069208B"/>
    <w:rsid w:val="006A1B37"/>
    <w:rsid w:val="006A7727"/>
    <w:rsid w:val="006B7F39"/>
    <w:rsid w:val="006C4824"/>
    <w:rsid w:val="006E397C"/>
    <w:rsid w:val="00714503"/>
    <w:rsid w:val="0074120F"/>
    <w:rsid w:val="007606AB"/>
    <w:rsid w:val="007A0AE9"/>
    <w:rsid w:val="007A25D2"/>
    <w:rsid w:val="007B7AF0"/>
    <w:rsid w:val="007D4471"/>
    <w:rsid w:val="007E1E68"/>
    <w:rsid w:val="007E7A49"/>
    <w:rsid w:val="007F242B"/>
    <w:rsid w:val="00806E44"/>
    <w:rsid w:val="00810343"/>
    <w:rsid w:val="00814620"/>
    <w:rsid w:val="0082562A"/>
    <w:rsid w:val="008409FF"/>
    <w:rsid w:val="00845BF6"/>
    <w:rsid w:val="00864416"/>
    <w:rsid w:val="0087435B"/>
    <w:rsid w:val="00883CAE"/>
    <w:rsid w:val="00891D19"/>
    <w:rsid w:val="008B20E0"/>
    <w:rsid w:val="008B6709"/>
    <w:rsid w:val="008C0ADA"/>
    <w:rsid w:val="008C65C6"/>
    <w:rsid w:val="008E3421"/>
    <w:rsid w:val="008F3CE0"/>
    <w:rsid w:val="00963152"/>
    <w:rsid w:val="00975C9E"/>
    <w:rsid w:val="00977F19"/>
    <w:rsid w:val="00997BE2"/>
    <w:rsid w:val="009A4D96"/>
    <w:rsid w:val="009C7E5E"/>
    <w:rsid w:val="009D4E16"/>
    <w:rsid w:val="009D5394"/>
    <w:rsid w:val="009E087F"/>
    <w:rsid w:val="009F6A8E"/>
    <w:rsid w:val="00A25179"/>
    <w:rsid w:val="00A44D65"/>
    <w:rsid w:val="00A52300"/>
    <w:rsid w:val="00A61743"/>
    <w:rsid w:val="00A61FD2"/>
    <w:rsid w:val="00AA2644"/>
    <w:rsid w:val="00AA572C"/>
    <w:rsid w:val="00AE1B3D"/>
    <w:rsid w:val="00B10210"/>
    <w:rsid w:val="00B4136D"/>
    <w:rsid w:val="00BA240C"/>
    <w:rsid w:val="00BA6807"/>
    <w:rsid w:val="00BB2F53"/>
    <w:rsid w:val="00BD5A9E"/>
    <w:rsid w:val="00BD6009"/>
    <w:rsid w:val="00BE2642"/>
    <w:rsid w:val="00BE7FE5"/>
    <w:rsid w:val="00C271E2"/>
    <w:rsid w:val="00CB1934"/>
    <w:rsid w:val="00CB67CA"/>
    <w:rsid w:val="00CC3FD9"/>
    <w:rsid w:val="00CD229E"/>
    <w:rsid w:val="00CE5DDF"/>
    <w:rsid w:val="00D0007F"/>
    <w:rsid w:val="00D029FA"/>
    <w:rsid w:val="00D05912"/>
    <w:rsid w:val="00D16798"/>
    <w:rsid w:val="00D17C1A"/>
    <w:rsid w:val="00D261BE"/>
    <w:rsid w:val="00D47333"/>
    <w:rsid w:val="00D52CAA"/>
    <w:rsid w:val="00D75736"/>
    <w:rsid w:val="00DA35EA"/>
    <w:rsid w:val="00DB09B9"/>
    <w:rsid w:val="00DB5A00"/>
    <w:rsid w:val="00DC0FC9"/>
    <w:rsid w:val="00DD1D1F"/>
    <w:rsid w:val="00DD6351"/>
    <w:rsid w:val="00DE3329"/>
    <w:rsid w:val="00DE4747"/>
    <w:rsid w:val="00DF4FD7"/>
    <w:rsid w:val="00E10829"/>
    <w:rsid w:val="00E151DF"/>
    <w:rsid w:val="00E20878"/>
    <w:rsid w:val="00E25404"/>
    <w:rsid w:val="00E41508"/>
    <w:rsid w:val="00E7431D"/>
    <w:rsid w:val="00E94409"/>
    <w:rsid w:val="00EB665A"/>
    <w:rsid w:val="00EC2C9F"/>
    <w:rsid w:val="00F068F8"/>
    <w:rsid w:val="00F17AFA"/>
    <w:rsid w:val="00F23956"/>
    <w:rsid w:val="00F270FB"/>
    <w:rsid w:val="00F379A8"/>
    <w:rsid w:val="00F50F01"/>
    <w:rsid w:val="00F51586"/>
    <w:rsid w:val="00F61D57"/>
    <w:rsid w:val="00F67DFF"/>
    <w:rsid w:val="00F74B40"/>
    <w:rsid w:val="00F77AF1"/>
    <w:rsid w:val="00F91E3C"/>
    <w:rsid w:val="00F9787E"/>
    <w:rsid w:val="00FA7907"/>
    <w:rsid w:val="00FC30F7"/>
    <w:rsid w:val="00FC58B0"/>
    <w:rsid w:val="00FC76A0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004F0"/>
  <w15:chartTrackingRefBased/>
  <w15:docId w15:val="{6F4E82E4-C151-574D-A988-7E3B148F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E2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4D96"/>
    <w:pPr>
      <w:jc w:val="both"/>
    </w:pPr>
    <w:rPr>
      <w:rFonts w:ascii="Times New Roman" w:hAnsi="Times New Roman"/>
      <w:sz w:val="24"/>
      <w:szCs w:val="22"/>
      <w:lang w:val="en-GB" w:eastAsia="en-US"/>
    </w:rPr>
  </w:style>
  <w:style w:type="character" w:styleId="Hypertextovodkaz">
    <w:name w:val="Hyperlink"/>
    <w:uiPriority w:val="99"/>
    <w:unhideWhenUsed/>
    <w:rsid w:val="006B7F3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66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6AB6"/>
    <w:rPr>
      <w:sz w:val="22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166A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6AB6"/>
    <w:rPr>
      <w:sz w:val="22"/>
      <w:szCs w:val="22"/>
      <w:lang w:val="cs-CZ" w:eastAsia="en-US"/>
    </w:rPr>
  </w:style>
  <w:style w:type="character" w:customStyle="1" w:styleId="Zkladntext2">
    <w:name w:val="Základní text (2)_"/>
    <w:link w:val="Zkladntext20"/>
    <w:rsid w:val="001D2E76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dpis2">
    <w:name w:val="Nadpis #2_"/>
    <w:link w:val="Nadpis20"/>
    <w:rsid w:val="001D2E7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Zkladntext2Tun">
    <w:name w:val="Základní text (2) + Tučné"/>
    <w:rsid w:val="001D2E7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1D2E76"/>
    <w:pPr>
      <w:widowControl w:val="0"/>
      <w:shd w:val="clear" w:color="auto" w:fill="FFFFFF"/>
      <w:spacing w:after="780" w:line="252" w:lineRule="exact"/>
      <w:ind w:hanging="480"/>
      <w:jc w:val="center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Nadpis20">
    <w:name w:val="Nadpis #2"/>
    <w:basedOn w:val="Normln"/>
    <w:link w:val="Nadpis2"/>
    <w:rsid w:val="001D2E76"/>
    <w:pPr>
      <w:widowControl w:val="0"/>
      <w:shd w:val="clear" w:color="auto" w:fill="FFFFFF"/>
      <w:spacing w:before="500" w:after="1020" w:line="234" w:lineRule="exact"/>
      <w:jc w:val="both"/>
      <w:outlineLvl w:val="1"/>
    </w:pPr>
    <w:rPr>
      <w:rFonts w:ascii="Arial" w:eastAsia="Arial" w:hAnsi="Arial"/>
      <w:b/>
      <w:bCs/>
      <w:sz w:val="21"/>
      <w:szCs w:val="21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1D2E76"/>
    <w:pPr>
      <w:spacing w:after="160" w:line="259" w:lineRule="auto"/>
      <w:ind w:left="720"/>
      <w:contextualSpacing/>
    </w:pPr>
  </w:style>
  <w:style w:type="character" w:customStyle="1" w:styleId="Zkladntext3">
    <w:name w:val="Základní text (3)_"/>
    <w:link w:val="Zkladntext30"/>
    <w:rsid w:val="00391340"/>
    <w:rPr>
      <w:rFonts w:ascii="Arial" w:eastAsia="Arial" w:hAnsi="Arial" w:cs="Arial"/>
      <w:b/>
      <w:bCs/>
      <w:i/>
      <w:iCs/>
      <w:sz w:val="21"/>
      <w:szCs w:val="21"/>
      <w:shd w:val="clear" w:color="auto" w:fill="FFFFFF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rsid w:val="00391340"/>
    <w:pPr>
      <w:widowControl w:val="0"/>
      <w:shd w:val="clear" w:color="auto" w:fill="FFFFFF"/>
      <w:spacing w:before="780" w:after="0" w:line="252" w:lineRule="exact"/>
      <w:jc w:val="both"/>
    </w:pPr>
    <w:rPr>
      <w:rFonts w:ascii="Arial" w:eastAsia="Arial" w:hAnsi="Arial" w:cs="Arial"/>
      <w:b/>
      <w:bCs/>
      <w:i/>
      <w:iCs/>
      <w:sz w:val="21"/>
      <w:szCs w:val="21"/>
      <w:lang w:val="en-US" w:bidi="en-US"/>
    </w:rPr>
  </w:style>
  <w:style w:type="character" w:customStyle="1" w:styleId="Nadpis1">
    <w:name w:val="Nadpis #1_"/>
    <w:link w:val="Nadpis10"/>
    <w:rsid w:val="003E29DA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Nadpis10">
    <w:name w:val="Nadpis #1"/>
    <w:basedOn w:val="Normln"/>
    <w:link w:val="Nadpis1"/>
    <w:rsid w:val="003E29DA"/>
    <w:pPr>
      <w:widowControl w:val="0"/>
      <w:shd w:val="clear" w:color="auto" w:fill="FFFFFF"/>
      <w:spacing w:after="0" w:line="334" w:lineRule="exact"/>
      <w:jc w:val="center"/>
      <w:outlineLvl w:val="0"/>
    </w:pPr>
    <w:rPr>
      <w:rFonts w:ascii="Arial" w:eastAsia="Arial" w:hAnsi="Arial"/>
      <w:b/>
      <w:bCs/>
      <w:sz w:val="30"/>
      <w:szCs w:val="30"/>
      <w:lang w:val="x-none" w:eastAsia="x-none"/>
    </w:rPr>
  </w:style>
  <w:style w:type="character" w:customStyle="1" w:styleId="Zkladntext4">
    <w:name w:val="Základní text (4)_"/>
    <w:link w:val="Zkladntext40"/>
    <w:rsid w:val="00174CA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174CA1"/>
    <w:pPr>
      <w:widowControl w:val="0"/>
      <w:shd w:val="clear" w:color="auto" w:fill="FFFFFF"/>
      <w:spacing w:after="260" w:line="248" w:lineRule="exact"/>
      <w:jc w:val="both"/>
    </w:pPr>
    <w:rPr>
      <w:rFonts w:ascii="Arial" w:eastAsia="Arial" w:hAnsi="Arial"/>
      <w:b/>
      <w:bCs/>
      <w:sz w:val="21"/>
      <w:szCs w:val="21"/>
      <w:lang w:val="x-none" w:eastAsia="x-none"/>
    </w:rPr>
  </w:style>
  <w:style w:type="character" w:styleId="Siln">
    <w:name w:val="Strong"/>
    <w:uiPriority w:val="22"/>
    <w:qFormat/>
    <w:rsid w:val="009C7E5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FC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26FC1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EC2C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2C9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C2C9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2C9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C2C9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0EC7A-8D5A-4D97-9A3D-F23A7FB9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6222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Hladik</dc:creator>
  <cp:keywords/>
  <cp:lastModifiedBy>svecova</cp:lastModifiedBy>
  <cp:revision>2</cp:revision>
  <cp:lastPrinted>2021-09-01T13:10:00Z</cp:lastPrinted>
  <dcterms:created xsi:type="dcterms:W3CDTF">2021-10-04T07:58:00Z</dcterms:created>
  <dcterms:modified xsi:type="dcterms:W3CDTF">2021-10-04T07:58:00Z</dcterms:modified>
</cp:coreProperties>
</file>