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C8" w:rsidRDefault="002D22C8" w:rsidP="00DA6A9F">
      <w:pPr>
        <w:pStyle w:val="Title"/>
        <w:rPr>
          <w:rFonts w:ascii="Arial" w:hAnsi="Arial" w:cs="Arial"/>
          <w:sz w:val="28"/>
          <w:szCs w:val="28"/>
        </w:rPr>
      </w:pPr>
      <w:r w:rsidRPr="00381BC6">
        <w:rPr>
          <w:rFonts w:ascii="Arial" w:hAnsi="Arial" w:cs="Arial"/>
          <w:sz w:val="28"/>
          <w:szCs w:val="28"/>
        </w:rPr>
        <w:t xml:space="preserve">Dodatek č. </w:t>
      </w:r>
      <w:r>
        <w:rPr>
          <w:rFonts w:ascii="Arial" w:hAnsi="Arial" w:cs="Arial"/>
          <w:sz w:val="28"/>
          <w:szCs w:val="28"/>
        </w:rPr>
        <w:t>4</w:t>
      </w:r>
    </w:p>
    <w:p w:rsidR="002D22C8" w:rsidRDefault="002D22C8" w:rsidP="00DA6A9F">
      <w:pPr>
        <w:pStyle w:val="Title"/>
        <w:rPr>
          <w:rFonts w:ascii="Arial" w:hAnsi="Arial" w:cs="Arial"/>
          <w:sz w:val="28"/>
          <w:szCs w:val="28"/>
        </w:rPr>
      </w:pPr>
    </w:p>
    <w:p w:rsidR="002D22C8" w:rsidRPr="00381BC6" w:rsidRDefault="002D22C8" w:rsidP="00DA6A9F">
      <w:pPr>
        <w:pStyle w:val="Title"/>
        <w:rPr>
          <w:rFonts w:ascii="Arial" w:hAnsi="Arial" w:cs="Arial"/>
          <w:sz w:val="28"/>
          <w:szCs w:val="28"/>
        </w:rPr>
      </w:pPr>
      <w:r w:rsidRPr="00381BC6">
        <w:rPr>
          <w:rFonts w:ascii="Arial" w:hAnsi="Arial" w:cs="Arial"/>
          <w:sz w:val="28"/>
          <w:szCs w:val="28"/>
        </w:rPr>
        <w:t>SMLOUVY O DÍLO</w:t>
      </w:r>
    </w:p>
    <w:p w:rsidR="002D22C8" w:rsidRPr="0012335C" w:rsidRDefault="002D22C8" w:rsidP="005A59C4">
      <w:pPr>
        <w:pStyle w:val="Title"/>
        <w:tabs>
          <w:tab w:val="right" w:pos="9071"/>
        </w:tabs>
        <w:jc w:val="both"/>
        <w:rPr>
          <w:rFonts w:ascii="Arial Narrow" w:hAnsi="Arial Narrow" w:cs="Arial"/>
          <w:sz w:val="22"/>
          <w:szCs w:val="22"/>
        </w:rPr>
      </w:pPr>
      <w:r w:rsidRPr="00966C29">
        <w:rPr>
          <w:rFonts w:ascii="Arial" w:hAnsi="Arial" w:cs="Arial"/>
          <w:sz w:val="24"/>
          <w:szCs w:val="24"/>
        </w:rPr>
        <w:t xml:space="preserve">č. objednatele </w:t>
      </w:r>
      <w:r>
        <w:rPr>
          <w:rFonts w:ascii="Arial Narrow" w:hAnsi="Arial Narrow" w:cs="Arial"/>
          <w:sz w:val="22"/>
          <w:szCs w:val="22"/>
        </w:rPr>
        <w:t>IRM/596</w:t>
      </w:r>
      <w:r w:rsidRPr="0012335C">
        <w:rPr>
          <w:rFonts w:ascii="Arial Narrow" w:hAnsi="Arial Narrow" w:cs="Arial"/>
          <w:sz w:val="22"/>
          <w:szCs w:val="22"/>
        </w:rPr>
        <w:t>/2020</w:t>
      </w:r>
      <w:r>
        <w:rPr>
          <w:rFonts w:ascii="Arial" w:hAnsi="Arial" w:cs="Arial"/>
          <w:sz w:val="24"/>
          <w:szCs w:val="24"/>
        </w:rPr>
        <w:tab/>
        <w:t xml:space="preserve">č. zhotovitele </w:t>
      </w:r>
      <w:r>
        <w:rPr>
          <w:rFonts w:ascii="Arial Narrow" w:hAnsi="Arial Narrow" w:cs="Arial"/>
          <w:sz w:val="22"/>
          <w:szCs w:val="22"/>
        </w:rPr>
        <w:t>06/20-P</w:t>
      </w:r>
    </w:p>
    <w:p w:rsidR="002D22C8" w:rsidRDefault="002D22C8" w:rsidP="00DA6A9F">
      <w:pPr>
        <w:spacing w:before="480"/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 xml:space="preserve">uzavřené podle ustanovení § </w:t>
      </w:r>
      <w:smartTag w:uri="urn:schemas-microsoft-com:office:smarttags" w:element="metricconverter">
        <w:smartTagPr>
          <w:attr w:name="ProductID" w:val="2586 a"/>
        </w:smartTagPr>
        <w:r w:rsidRPr="00381BC6">
          <w:rPr>
            <w:rFonts w:ascii="Arial Narrow" w:hAnsi="Arial Narrow"/>
          </w:rPr>
          <w:t>2586 a</w:t>
        </w:r>
      </w:smartTag>
      <w:r w:rsidRPr="00381BC6">
        <w:rPr>
          <w:rFonts w:ascii="Arial Narrow" w:hAnsi="Arial Narrow"/>
        </w:rPr>
        <w:t xml:space="preserve"> následujících zákona č. 89/2012 Sb., občanský zákoník, v platném a účinném znění</w:t>
      </w:r>
    </w:p>
    <w:p w:rsidR="002D22C8" w:rsidRPr="00381BC6" w:rsidRDefault="002D22C8" w:rsidP="00DA6A9F">
      <w:pPr>
        <w:spacing w:before="480"/>
        <w:jc w:val="both"/>
        <w:rPr>
          <w:rFonts w:ascii="Arial Narrow" w:hAnsi="Arial Narrow"/>
        </w:rPr>
      </w:pPr>
    </w:p>
    <w:p w:rsidR="002D22C8" w:rsidRPr="005A59C4" w:rsidRDefault="002D22C8" w:rsidP="005A59C4">
      <w:pPr>
        <w:tabs>
          <w:tab w:val="left" w:pos="2268"/>
        </w:tabs>
        <w:jc w:val="center"/>
        <w:rPr>
          <w:rFonts w:ascii="Arial" w:hAnsi="Arial" w:cs="Arial"/>
          <w:b/>
          <w:kern w:val="28"/>
          <w:sz w:val="28"/>
          <w:szCs w:val="28"/>
        </w:rPr>
      </w:pPr>
      <w:r w:rsidRPr="00CE03CF">
        <w:rPr>
          <w:rFonts w:ascii="Arial" w:hAnsi="Arial" w:cs="Arial"/>
          <w:sz w:val="24"/>
          <w:szCs w:val="24"/>
        </w:rPr>
        <w:t xml:space="preserve">k akci </w:t>
      </w:r>
      <w:r w:rsidRPr="0012335C">
        <w:rPr>
          <w:rFonts w:ascii="Arial Narrow" w:hAnsi="Arial Narrow"/>
          <w:b/>
          <w:sz w:val="36"/>
          <w:szCs w:val="36"/>
        </w:rPr>
        <w:t>„</w:t>
      </w:r>
      <w:r w:rsidRPr="005A59C4">
        <w:rPr>
          <w:rFonts w:ascii="Arial" w:hAnsi="Arial" w:cs="Arial"/>
          <w:b/>
          <w:kern w:val="28"/>
          <w:sz w:val="28"/>
          <w:szCs w:val="28"/>
        </w:rPr>
        <w:t>Dětské dopravní hřiště Náchod – provozní budova</w:t>
      </w:r>
      <w:r>
        <w:rPr>
          <w:rFonts w:ascii="Arial" w:hAnsi="Arial" w:cs="Arial"/>
          <w:b/>
          <w:kern w:val="28"/>
          <w:sz w:val="28"/>
          <w:szCs w:val="28"/>
        </w:rPr>
        <w:t>“</w:t>
      </w:r>
    </w:p>
    <w:p w:rsidR="002D22C8" w:rsidRDefault="002D22C8" w:rsidP="005527F3">
      <w:pPr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>(dále též jen „původn</w:t>
      </w:r>
      <w:r>
        <w:rPr>
          <w:rFonts w:ascii="Arial Narrow" w:hAnsi="Arial Narrow"/>
        </w:rPr>
        <w:t>í</w:t>
      </w:r>
      <w:r w:rsidRPr="00381BC6">
        <w:rPr>
          <w:rFonts w:ascii="Arial Narrow" w:hAnsi="Arial Narrow"/>
        </w:rPr>
        <w:t xml:space="preserve"> smlouva“):</w:t>
      </w:r>
    </w:p>
    <w:p w:rsidR="002D22C8" w:rsidRDefault="002D22C8" w:rsidP="005527F3">
      <w:pPr>
        <w:jc w:val="both"/>
        <w:rPr>
          <w:rFonts w:ascii="Arial Narrow" w:hAnsi="Arial Narrow"/>
        </w:rPr>
      </w:pPr>
    </w:p>
    <w:p w:rsidR="002D22C8" w:rsidRPr="005D5967" w:rsidRDefault="002D22C8" w:rsidP="006F7A9C">
      <w:pPr>
        <w:tabs>
          <w:tab w:val="left" w:pos="567"/>
          <w:tab w:val="left" w:pos="2835"/>
        </w:tabs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Objednatel:</w:t>
      </w:r>
      <w:r w:rsidRPr="005D5967">
        <w:rPr>
          <w:rFonts w:ascii="Arial Narrow" w:hAnsi="Arial Narrow"/>
          <w:b/>
        </w:rPr>
        <w:tab/>
        <w:t>město Náchod,</w:t>
      </w:r>
    </w:p>
    <w:p w:rsidR="002D22C8" w:rsidRPr="005D5967" w:rsidRDefault="002D22C8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se sídlem:</w:t>
      </w:r>
      <w:r w:rsidRPr="005D5967">
        <w:rPr>
          <w:rFonts w:ascii="Arial Narrow" w:hAnsi="Arial Narrow"/>
        </w:rPr>
        <w:tab/>
        <w:t>Masarykovo náměstí 40, 547 01  Náchod,</w:t>
      </w:r>
    </w:p>
    <w:p w:rsidR="002D22C8" w:rsidRPr="005D5967" w:rsidRDefault="002D22C8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adresa pro doručování:</w:t>
      </w:r>
      <w:r w:rsidRPr="005D5967">
        <w:rPr>
          <w:rFonts w:ascii="Arial Narrow" w:hAnsi="Arial Narrow"/>
        </w:rPr>
        <w:tab/>
        <w:t>Masarykovo náměstí 40, 547 01  Náchod,</w:t>
      </w:r>
    </w:p>
    <w:p w:rsidR="002D22C8" w:rsidRDefault="002D22C8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datová schránka:</w:t>
      </w:r>
      <w:r w:rsidRPr="005D5967">
        <w:rPr>
          <w:rFonts w:ascii="Arial Narrow" w:hAnsi="Arial Narrow"/>
        </w:rPr>
        <w:tab/>
        <w:t>gmtbqhx,</w:t>
      </w:r>
    </w:p>
    <w:p w:rsidR="002D22C8" w:rsidRPr="005D5967" w:rsidRDefault="002D22C8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IČO: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00272868,</w:t>
      </w:r>
    </w:p>
    <w:p w:rsidR="002D22C8" w:rsidRDefault="002D22C8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DIČ: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CZ00272868,</w:t>
      </w:r>
    </w:p>
    <w:p w:rsidR="002D22C8" w:rsidRPr="005D5967" w:rsidRDefault="002D22C8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</w:p>
    <w:p w:rsidR="002D22C8" w:rsidRPr="00795C3B" w:rsidRDefault="002D22C8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 xml:space="preserve">zastoupený ve věcech smluvních: </w:t>
      </w:r>
    </w:p>
    <w:p w:rsidR="002D22C8" w:rsidRPr="00795C3B" w:rsidRDefault="002D22C8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panem Janem Birke – starostou města,</w:t>
      </w:r>
    </w:p>
    <w:p w:rsidR="002D22C8" w:rsidRPr="00795C3B" w:rsidRDefault="002D22C8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zastoupený ve věcech technických v rozsahu této smlouvy:</w:t>
      </w:r>
    </w:p>
    <w:p w:rsidR="002D22C8" w:rsidRPr="00795C3B" w:rsidRDefault="002D22C8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>
        <w:rPr>
          <w:rFonts w:ascii="Arial Narrow" w:hAnsi="Arial Narrow"/>
        </w:rPr>
        <w:t>XXXXX</w:t>
      </w:r>
    </w:p>
    <w:p w:rsidR="002D22C8" w:rsidRPr="00795C3B" w:rsidRDefault="002D22C8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zastoupený ve věcech technických též osobou vykonávající technický dozor investora:</w:t>
      </w:r>
    </w:p>
    <w:p w:rsidR="002D22C8" w:rsidRPr="00795C3B" w:rsidRDefault="002D22C8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 xml:space="preserve">Michalem Novákem, IČO </w:t>
      </w:r>
      <w:r w:rsidRPr="00795C3B">
        <w:rPr>
          <w:rFonts w:ascii="Arial Narrow" w:hAnsi="Arial Narrow" w:cs="Arial"/>
        </w:rPr>
        <w:t>878 25 848</w:t>
      </w:r>
      <w:r w:rsidRPr="00795C3B">
        <w:rPr>
          <w:rFonts w:ascii="Arial Narrow" w:hAnsi="Arial Narrow"/>
        </w:rPr>
        <w:t>, tel. .</w:t>
      </w:r>
      <w:r>
        <w:rPr>
          <w:rFonts w:ascii="Arial Narrow" w:hAnsi="Arial Narrow"/>
        </w:rPr>
        <w:t>XXXXX</w:t>
      </w:r>
    </w:p>
    <w:p w:rsidR="002D22C8" w:rsidRPr="00795C3B" w:rsidRDefault="002D22C8" w:rsidP="00A6557D">
      <w:pPr>
        <w:tabs>
          <w:tab w:val="left" w:pos="0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 xml:space="preserve">zastoupený ve věcech bezpečnosti a ochrany zdraví při práci svým koordinátorem bezpečnosti a ochrany zdraví při práci (dále též jen „koordinátor BOZP“): Michalem Novákem, IČO </w:t>
      </w:r>
      <w:r w:rsidRPr="00795C3B">
        <w:rPr>
          <w:rFonts w:ascii="Arial Narrow" w:hAnsi="Arial Narrow" w:cs="Arial"/>
        </w:rPr>
        <w:t>878 25 848</w:t>
      </w:r>
      <w:r w:rsidRPr="00795C3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XXXXX</w:t>
      </w:r>
    </w:p>
    <w:p w:rsidR="002D22C8" w:rsidRPr="00795C3B" w:rsidRDefault="002D22C8" w:rsidP="00A6557D">
      <w:pPr>
        <w:tabs>
          <w:tab w:val="left" w:pos="0"/>
        </w:tabs>
        <w:jc w:val="both"/>
        <w:rPr>
          <w:rFonts w:ascii="Arial Narrow" w:hAnsi="Arial Narrow"/>
        </w:rPr>
      </w:pPr>
    </w:p>
    <w:p w:rsidR="002D22C8" w:rsidRPr="00795C3B" w:rsidRDefault="002D22C8" w:rsidP="00381BC6">
      <w:pPr>
        <w:tabs>
          <w:tab w:val="left" w:pos="567"/>
        </w:tabs>
        <w:jc w:val="both"/>
        <w:rPr>
          <w:rFonts w:ascii="Arial Narrow" w:hAnsi="Arial Narrow"/>
          <w:b/>
          <w:bCs/>
        </w:rPr>
      </w:pPr>
      <w:r w:rsidRPr="00795C3B">
        <w:rPr>
          <w:rFonts w:ascii="Arial Narrow" w:hAnsi="Arial Narrow"/>
          <w:b/>
          <w:bCs/>
        </w:rPr>
        <w:t>a</w:t>
      </w:r>
    </w:p>
    <w:p w:rsidR="002D22C8" w:rsidRPr="00795C3B" w:rsidRDefault="002D22C8" w:rsidP="00381BC6">
      <w:pPr>
        <w:tabs>
          <w:tab w:val="left" w:pos="567"/>
        </w:tabs>
        <w:jc w:val="both"/>
        <w:rPr>
          <w:rFonts w:ascii="Arial Narrow" w:hAnsi="Arial Narrow"/>
        </w:rPr>
      </w:pP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  <w:b/>
        </w:rPr>
      </w:pPr>
      <w:r w:rsidRPr="00795C3B">
        <w:rPr>
          <w:rFonts w:ascii="Arial Narrow" w:hAnsi="Arial Narrow"/>
          <w:b/>
        </w:rPr>
        <w:t>Zhotovitel:</w:t>
      </w:r>
      <w:r w:rsidRPr="00795C3B">
        <w:rPr>
          <w:rFonts w:ascii="Arial Narrow" w:hAnsi="Arial Narrow"/>
        </w:rPr>
        <w:t xml:space="preserve">                            </w:t>
      </w:r>
      <w:r w:rsidRPr="00795C3B">
        <w:rPr>
          <w:rFonts w:ascii="Arial Narrow" w:hAnsi="Arial Narrow"/>
          <w:b/>
        </w:rPr>
        <w:t>Průmstav Náchod s.r.o.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se sídlem:</w:t>
      </w:r>
      <w:r w:rsidRPr="00795C3B">
        <w:rPr>
          <w:rFonts w:ascii="Arial Narrow" w:hAnsi="Arial Narrow"/>
        </w:rPr>
        <w:tab/>
        <w:t xml:space="preserve">               Dobrošovská 1776, 547 01 Náchod 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adresa pro doručování:</w:t>
      </w:r>
      <w:r w:rsidRPr="00795C3B">
        <w:rPr>
          <w:rFonts w:ascii="Arial Narrow" w:hAnsi="Arial Narrow"/>
        </w:rPr>
        <w:tab/>
        <w:t xml:space="preserve">Dobrošovská 1776, 547 01 Náchod 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datová schránka:                   fd4r3ks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IČO:                                       25275062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bookmarkStart w:id="0" w:name="_Hlk507579586"/>
      <w:r w:rsidRPr="00795C3B">
        <w:rPr>
          <w:rFonts w:ascii="Arial Narrow" w:hAnsi="Arial Narrow"/>
        </w:rPr>
        <w:t>DIČ (v případě plátce DPH):</w:t>
      </w:r>
      <w:bookmarkEnd w:id="0"/>
      <w:r w:rsidRPr="00795C3B">
        <w:rPr>
          <w:rFonts w:ascii="Arial Narrow" w:hAnsi="Arial Narrow"/>
        </w:rPr>
        <w:t>CZ25275062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 xml:space="preserve">zastoupený ve věcech smluvních: 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Vratislavem Zítkou, jednatelem a Ing. Zdeňkem Možíšem, jednatelem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 xml:space="preserve">zastoupený ve věcech technických v rozsahu této smlouvy: 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 xml:space="preserve">Vratislavem Zítkou, jednatelem, tel. </w:t>
      </w:r>
      <w:r>
        <w:rPr>
          <w:rFonts w:ascii="Arial Narrow" w:hAnsi="Arial Narrow"/>
        </w:rPr>
        <w:t>XXXXX</w:t>
      </w:r>
      <w:r w:rsidRPr="00795C3B">
        <w:rPr>
          <w:rFonts w:ascii="Arial Narrow" w:hAnsi="Arial Narrow"/>
        </w:rPr>
        <w:t>,</w:t>
      </w: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</w:p>
    <w:p w:rsidR="002D22C8" w:rsidRPr="00795C3B" w:rsidRDefault="002D22C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Bankovní spojení:</w:t>
      </w:r>
      <w:r w:rsidRPr="00795C3B">
        <w:rPr>
          <w:rFonts w:ascii="Arial Narrow" w:hAnsi="Arial Narrow"/>
        </w:rPr>
        <w:tab/>
        <w:t>Komerční banka, a.s.</w:t>
      </w:r>
    </w:p>
    <w:p w:rsidR="002D22C8" w:rsidRPr="00795C3B" w:rsidRDefault="002D22C8" w:rsidP="00CE03CF">
      <w:pPr>
        <w:tabs>
          <w:tab w:val="left" w:pos="567"/>
        </w:tabs>
        <w:jc w:val="both"/>
        <w:rPr>
          <w:rFonts w:ascii="Arial Narrow" w:hAnsi="Arial Narrow"/>
        </w:rPr>
      </w:pPr>
      <w:r w:rsidRPr="00795C3B">
        <w:rPr>
          <w:rFonts w:ascii="Arial Narrow" w:hAnsi="Arial Narrow"/>
        </w:rPr>
        <w:t>Číslo účtu:</w:t>
      </w:r>
      <w:r w:rsidRPr="00795C3B">
        <w:rPr>
          <w:rFonts w:ascii="Arial Narrow" w:hAnsi="Arial Narrow"/>
        </w:rPr>
        <w:tab/>
      </w:r>
      <w:r>
        <w:rPr>
          <w:rFonts w:ascii="Arial Narrow" w:hAnsi="Arial Narrow"/>
        </w:rPr>
        <w:t>XXXXX</w:t>
      </w:r>
    </w:p>
    <w:p w:rsidR="002D22C8" w:rsidRDefault="002D22C8" w:rsidP="00E94940">
      <w:pPr>
        <w:pStyle w:val="Heading6"/>
        <w:tabs>
          <w:tab w:val="left" w:pos="0"/>
          <w:tab w:val="left" w:pos="4535"/>
        </w:tabs>
        <w:spacing w:before="0"/>
        <w:rPr>
          <w:rFonts w:ascii="Arial Narrow" w:hAnsi="Arial Narrow"/>
          <w:color w:val="auto"/>
        </w:rPr>
      </w:pPr>
      <w:r w:rsidRPr="00795C3B">
        <w:rPr>
          <w:rFonts w:ascii="Arial Narrow" w:hAnsi="Arial Narrow"/>
          <w:color w:val="auto"/>
        </w:rPr>
        <w:t xml:space="preserve">Společnost je zapsaná v obchodním rejstříku, vedeném Krajským soudem v Hradci Králové oddíl C vložka 12145 </w:t>
      </w:r>
    </w:p>
    <w:p w:rsidR="002D22C8" w:rsidRPr="00FB3C8F" w:rsidRDefault="002D22C8" w:rsidP="00FB3C8F"/>
    <w:p w:rsidR="002D22C8" w:rsidRDefault="002D22C8" w:rsidP="006E4838">
      <w:pPr>
        <w:pStyle w:val="BodyTextIndent"/>
        <w:tabs>
          <w:tab w:val="left" w:pos="6096"/>
        </w:tabs>
        <w:spacing w:before="240"/>
        <w:ind w:left="0"/>
        <w:jc w:val="both"/>
        <w:rPr>
          <w:rFonts w:ascii="Arial Narrow" w:hAnsi="Arial Narrow"/>
        </w:rPr>
      </w:pPr>
      <w:r w:rsidRPr="005D5967">
        <w:rPr>
          <w:rFonts w:ascii="Arial Narrow" w:hAnsi="Arial Narrow"/>
          <w:b/>
        </w:rPr>
        <w:t xml:space="preserve">uzavírají tento </w:t>
      </w:r>
      <w:r w:rsidRPr="004D6C65">
        <w:rPr>
          <w:rFonts w:ascii="Arial Narrow" w:hAnsi="Arial Narrow"/>
          <w:b/>
        </w:rPr>
        <w:t>dodatek č.</w:t>
      </w:r>
      <w:r>
        <w:rPr>
          <w:rFonts w:ascii="Arial Narrow" w:hAnsi="Arial Narrow"/>
          <w:b/>
        </w:rPr>
        <w:t>4</w:t>
      </w:r>
      <w:r w:rsidRPr="005D5967">
        <w:rPr>
          <w:rFonts w:ascii="Arial Narrow" w:hAnsi="Arial Narrow"/>
          <w:b/>
        </w:rPr>
        <w:t xml:space="preserve"> původní smlouvy,</w:t>
      </w:r>
      <w:r w:rsidRPr="005D5967">
        <w:rPr>
          <w:rFonts w:ascii="Arial Narrow" w:hAnsi="Arial Narrow"/>
        </w:rPr>
        <w:t xml:space="preserve"> kterým se na základě požadavku </w:t>
      </w:r>
      <w:r w:rsidRPr="00081F9A">
        <w:rPr>
          <w:rFonts w:ascii="Arial Narrow" w:hAnsi="Arial Narrow"/>
        </w:rPr>
        <w:t xml:space="preserve">objednatele </w:t>
      </w:r>
      <w:r w:rsidRPr="005D5967">
        <w:rPr>
          <w:rFonts w:ascii="Arial Narrow" w:hAnsi="Arial Narrow"/>
        </w:rPr>
        <w:t>mění předmět díla, sjednaný v ustanovení čl. II., bodu II.</w:t>
      </w:r>
      <w:r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>. původní smlouvy, a cena za provedení díla, sjednaná v ustanovení článku IV., bodu IV.</w:t>
      </w:r>
      <w:r>
        <w:rPr>
          <w:rFonts w:ascii="Arial Narrow" w:hAnsi="Arial Narrow"/>
        </w:rPr>
        <w:t>1</w:t>
      </w:r>
      <w:r w:rsidRPr="00ED303F">
        <w:rPr>
          <w:rFonts w:ascii="Arial Narrow" w:hAnsi="Arial Narrow"/>
        </w:rPr>
        <w:t>.</w:t>
      </w:r>
      <w:r w:rsidRPr="005D5967">
        <w:rPr>
          <w:rFonts w:ascii="Arial Narrow" w:hAnsi="Arial Narrow"/>
          <w:color w:val="000000"/>
        </w:rPr>
        <w:t xml:space="preserve"> původní smlouvy. </w:t>
      </w:r>
      <w:r w:rsidRPr="005D5967">
        <w:rPr>
          <w:rFonts w:ascii="Arial Narrow" w:hAnsi="Arial Narrow"/>
        </w:rPr>
        <w:t>Změna se sjednává v rozsahu víceprací a méněprací uvedených v</w:t>
      </w:r>
      <w:r>
        <w:rPr>
          <w:rFonts w:ascii="Arial Narrow" w:hAnsi="Arial Narrow"/>
        </w:rPr>
        <w:t xml:space="preserve"> evidenčních změnových listech stavby č.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Arial Narrow" w:hAnsi="Arial Narrow"/>
          </w:rPr>
          <w:t>7 a</w:t>
        </w:r>
      </w:smartTag>
      <w:r>
        <w:rPr>
          <w:rFonts w:ascii="Arial Narrow" w:hAnsi="Arial Narrow"/>
        </w:rPr>
        <w:t xml:space="preserve"> č. 8,</w:t>
      </w:r>
      <w:r w:rsidRPr="00821B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které</w:t>
      </w:r>
      <w:r w:rsidRPr="00821BC8">
        <w:rPr>
          <w:rFonts w:ascii="Arial Narrow" w:hAnsi="Arial Narrow"/>
        </w:rPr>
        <w:t xml:space="preserve"> tvoří přílohu a nedílnou součást tohoto dodatku.</w:t>
      </w:r>
    </w:p>
    <w:p w:rsidR="002D22C8" w:rsidRPr="005D5967" w:rsidRDefault="002D22C8" w:rsidP="00AF5CBD">
      <w:pPr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Článek II. bod II.</w:t>
      </w:r>
      <w:r>
        <w:rPr>
          <w:rFonts w:ascii="Arial Narrow" w:hAnsi="Arial Narrow"/>
          <w:b/>
        </w:rPr>
        <w:t>2</w:t>
      </w:r>
      <w:r w:rsidRPr="005D5967">
        <w:rPr>
          <w:rFonts w:ascii="Arial Narrow" w:hAnsi="Arial Narrow"/>
          <w:b/>
        </w:rPr>
        <w:t>. původní smlouvy tedy nově zní takto:</w:t>
      </w:r>
    </w:p>
    <w:p w:rsidR="002D22C8" w:rsidRPr="000A069F" w:rsidRDefault="002D22C8" w:rsidP="00AF5CBD">
      <w:pPr>
        <w:spacing w:before="240"/>
        <w:jc w:val="both"/>
        <w:rPr>
          <w:rFonts w:ascii="Arial Narrow" w:hAnsi="Arial Narrow"/>
        </w:rPr>
      </w:pPr>
      <w:r w:rsidRPr="000A069F">
        <w:rPr>
          <w:rFonts w:ascii="Arial Narrow" w:hAnsi="Arial Narrow"/>
        </w:rPr>
        <w:t xml:space="preserve">II.2. Dílem se v této smlouvě rozumí stavební práce, dodávky a služby (dále též jen „stavební práce“), jak jsou podrobně popsány v zadávací dokumentaci k veřejné </w:t>
      </w:r>
      <w:r>
        <w:rPr>
          <w:rFonts w:ascii="Arial Narrow" w:hAnsi="Arial Narrow"/>
        </w:rPr>
        <w:t xml:space="preserve">zakázce </w:t>
      </w:r>
      <w:r w:rsidRPr="000A069F">
        <w:rPr>
          <w:rFonts w:ascii="Arial Narrow" w:hAnsi="Arial Narrow"/>
        </w:rPr>
        <w:t>Dětské dopravní hřiště Náchod (dále též jen „veřejná zakázka“), včetně všech změn, doplnění či vysvětlení (dále též jen „zadávací dokumentace“), tedy zejména v dokumentaci stavby vypracované INS spol. s r.o., Parkány 413, 547 01 Náchod, ve stupni DUR, DSP, DPS (dále též jen „dokumentace stavby“). Smluvní strany činí nesporným, že obsah zadávací dokumentace je jim znám.</w:t>
      </w:r>
    </w:p>
    <w:p w:rsidR="002D22C8" w:rsidRDefault="002D22C8" w:rsidP="00AF5CBD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1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 evidenčních</w:t>
      </w:r>
      <w:r w:rsidRPr="005D596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změnových listech </w:t>
      </w:r>
      <w:r w:rsidRPr="00381BC6">
        <w:rPr>
          <w:rFonts w:ascii="Arial Narrow" w:hAnsi="Arial Narrow"/>
        </w:rPr>
        <w:t xml:space="preserve">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 Narrow" w:hAnsi="Arial Narrow"/>
          </w:rPr>
          <w:t>1 a</w:t>
        </w:r>
      </w:smartTag>
      <w:r>
        <w:rPr>
          <w:rFonts w:ascii="Arial Narrow" w:hAnsi="Arial Narrow"/>
        </w:rPr>
        <w:t xml:space="preserve"> č. 2</w:t>
      </w:r>
      <w:r w:rsidRPr="00381B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, </w:t>
      </w:r>
      <w:r w:rsidRPr="00381BC6">
        <w:rPr>
          <w:rFonts w:ascii="Arial Narrow" w:hAnsi="Arial Narrow"/>
        </w:rPr>
        <w:t>kter</w:t>
      </w:r>
      <w:r>
        <w:rPr>
          <w:rFonts w:ascii="Arial Narrow" w:hAnsi="Arial Narrow"/>
        </w:rPr>
        <w:t>é</w:t>
      </w:r>
      <w:r w:rsidRPr="00381BC6">
        <w:rPr>
          <w:rFonts w:ascii="Arial Narrow" w:hAnsi="Arial Narrow"/>
        </w:rPr>
        <w:t xml:space="preserve"> tvoří přílohu a nedílnou součást předmětného dodatku.</w:t>
      </w:r>
    </w:p>
    <w:p w:rsidR="002D22C8" w:rsidRPr="005D5967" w:rsidRDefault="002D22C8" w:rsidP="00AF5CBD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2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 evidenčních</w:t>
      </w:r>
      <w:r w:rsidRPr="005D5967">
        <w:rPr>
          <w:rFonts w:ascii="Arial Narrow" w:hAnsi="Arial Narrow"/>
        </w:rPr>
        <w:t xml:space="preserve"> </w:t>
      </w:r>
      <w:r w:rsidRPr="00381BC6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381BC6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381BC6">
        <w:rPr>
          <w:rFonts w:ascii="Arial Narrow" w:hAnsi="Arial Narrow"/>
        </w:rPr>
        <w:t xml:space="preserve"> č.</w:t>
      </w:r>
      <w:r>
        <w:rPr>
          <w:rFonts w:ascii="Arial Narrow" w:hAnsi="Arial Narrow"/>
        </w:rPr>
        <w:t xml:space="preserve"> 3, č. 4, č. 5, </w:t>
      </w:r>
      <w:r w:rsidRPr="00381BC6">
        <w:rPr>
          <w:rFonts w:ascii="Arial Narrow" w:hAnsi="Arial Narrow"/>
        </w:rPr>
        <w:t>kter</w:t>
      </w:r>
      <w:r>
        <w:rPr>
          <w:rFonts w:ascii="Arial Narrow" w:hAnsi="Arial Narrow"/>
        </w:rPr>
        <w:t>é</w:t>
      </w:r>
      <w:r w:rsidRPr="00381BC6">
        <w:rPr>
          <w:rFonts w:ascii="Arial Narrow" w:hAnsi="Arial Narrow"/>
        </w:rPr>
        <w:t xml:space="preserve"> tvoří přílohu a nedílnou součást předmětného dodatku. </w:t>
      </w:r>
    </w:p>
    <w:p w:rsidR="002D22C8" w:rsidRDefault="002D22C8" w:rsidP="00AF5CBD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795C3B">
        <w:rPr>
          <w:rFonts w:ascii="Arial Narrow" w:hAnsi="Arial Narrow"/>
        </w:rPr>
        <w:t>Dodatkem č. 3 došlo ke změně předmětu díla, jak je popsáno v evidenčním změnovým listě stavby č. 6, který tvoří přílohu a nedílnou součást předmětného dodatku.</w:t>
      </w:r>
    </w:p>
    <w:p w:rsidR="002D22C8" w:rsidRDefault="002D22C8" w:rsidP="00AF5CBD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>
        <w:rPr>
          <w:rFonts w:ascii="Arial Narrow" w:hAnsi="Arial Narrow"/>
        </w:rPr>
        <w:t>Dodatkem č. 4</w:t>
      </w:r>
      <w:r w:rsidRPr="00795C3B">
        <w:rPr>
          <w:rFonts w:ascii="Arial Narrow" w:hAnsi="Arial Narrow"/>
        </w:rPr>
        <w:t xml:space="preserve"> došlo ke změně předmětu díla, jak je popsáno v </w:t>
      </w:r>
      <w:r>
        <w:rPr>
          <w:rFonts w:ascii="Arial Narrow" w:hAnsi="Arial Narrow"/>
        </w:rPr>
        <w:t>evidenčních změnových listech</w:t>
      </w:r>
      <w:r w:rsidRPr="00795C3B">
        <w:rPr>
          <w:rFonts w:ascii="Arial Narrow" w:hAnsi="Arial Narrow"/>
        </w:rPr>
        <w:t xml:space="preserve"> č. </w:t>
      </w:r>
      <w:r>
        <w:rPr>
          <w:rFonts w:ascii="Arial Narrow" w:hAnsi="Arial Narrow"/>
        </w:rPr>
        <w:t>7</w:t>
      </w:r>
      <w:r w:rsidRPr="00795C3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č. 8, které</w:t>
      </w:r>
      <w:r w:rsidRPr="00795C3B">
        <w:rPr>
          <w:rFonts w:ascii="Arial Narrow" w:hAnsi="Arial Narrow"/>
        </w:rPr>
        <w:t xml:space="preserve"> tvoří přílohu a nedílnou součást předmětného dodatku.</w:t>
      </w:r>
    </w:p>
    <w:p w:rsidR="002D22C8" w:rsidRPr="00DC297D" w:rsidRDefault="002D22C8" w:rsidP="00AF5CBD">
      <w:pPr>
        <w:tabs>
          <w:tab w:val="left" w:pos="3402"/>
          <w:tab w:val="left" w:pos="6096"/>
        </w:tabs>
        <w:spacing w:before="60"/>
        <w:jc w:val="both"/>
        <w:rPr>
          <w:rFonts w:ascii="Arial Narrow" w:hAnsi="Arial Narrow"/>
        </w:rPr>
      </w:pPr>
    </w:p>
    <w:p w:rsidR="002D22C8" w:rsidRPr="00DC297D" w:rsidRDefault="002D22C8" w:rsidP="00FC41B0">
      <w:pPr>
        <w:tabs>
          <w:tab w:val="left" w:pos="3402"/>
          <w:tab w:val="left" w:pos="6096"/>
        </w:tabs>
        <w:spacing w:before="60"/>
        <w:jc w:val="both"/>
        <w:rPr>
          <w:rFonts w:ascii="Arial Narrow" w:hAnsi="Arial Narrow"/>
        </w:rPr>
      </w:pPr>
    </w:p>
    <w:p w:rsidR="002D22C8" w:rsidRPr="00795C3B" w:rsidRDefault="002D22C8" w:rsidP="00A61478">
      <w:pPr>
        <w:spacing w:before="240"/>
        <w:jc w:val="both"/>
        <w:rPr>
          <w:rFonts w:ascii="Arial Narrow" w:hAnsi="Arial Narrow"/>
          <w:b/>
        </w:rPr>
      </w:pPr>
      <w:r w:rsidRPr="00795C3B">
        <w:rPr>
          <w:rFonts w:ascii="Arial Narrow" w:hAnsi="Arial Narrow"/>
          <w:b/>
        </w:rPr>
        <w:t xml:space="preserve">Článek IV. bod IV.1. původní smlouvy tedy nově zní takto: </w:t>
      </w:r>
    </w:p>
    <w:p w:rsidR="002D22C8" w:rsidRPr="00795C3B" w:rsidRDefault="002D22C8" w:rsidP="00957EFA">
      <w:pPr>
        <w:tabs>
          <w:tab w:val="left" w:pos="3402"/>
          <w:tab w:val="left" w:pos="5670"/>
        </w:tabs>
        <w:spacing w:before="60"/>
        <w:rPr>
          <w:rFonts w:ascii="Arial Narrow" w:hAnsi="Arial Narrow"/>
        </w:rPr>
      </w:pPr>
      <w:r w:rsidRPr="00795C3B">
        <w:rPr>
          <w:rFonts w:ascii="Arial Narrow" w:hAnsi="Arial Narrow"/>
        </w:rPr>
        <w:t>Původní cena za zhotovení díla činí:                                           18 734 431,38 Kč bez DPH</w:t>
      </w:r>
    </w:p>
    <w:p w:rsidR="002D22C8" w:rsidRPr="00795C3B" w:rsidRDefault="002D22C8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Úprava ceny dle evidenčního změnového listu č.1 činí:                     32 803,61 Kč bez DPH</w:t>
      </w:r>
    </w:p>
    <w:p w:rsidR="002D22C8" w:rsidRPr="00795C3B" w:rsidRDefault="002D22C8" w:rsidP="00D37566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Úprava ceny dle evidenčního změnového listu č.2 činí:                     11 469,45 Kč bez DPH</w:t>
      </w:r>
    </w:p>
    <w:p w:rsidR="002D22C8" w:rsidRPr="00795C3B" w:rsidRDefault="002D22C8" w:rsidP="00FF060C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Úprava ceny dle evidenčního změnového listu č.3 činí:                    170 124,28 Kč bez DPH</w:t>
      </w:r>
    </w:p>
    <w:p w:rsidR="002D22C8" w:rsidRPr="00795C3B" w:rsidRDefault="002D22C8" w:rsidP="00FF060C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Úprava ceny dle evidenčního změnového listu č.4 činí:                        2 728,64 Kč bez DPH</w:t>
      </w:r>
    </w:p>
    <w:p w:rsidR="002D22C8" w:rsidRPr="00795C3B" w:rsidRDefault="002D22C8" w:rsidP="00FF060C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Úprava ceny dle evidenčního změnového listu č.5  činí:                    80 941,57 Kč bez DPH</w:t>
      </w:r>
    </w:p>
    <w:p w:rsidR="002D22C8" w:rsidRDefault="002D22C8" w:rsidP="0069599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Úprava ceny dle evidenčního změnového listu č.6  činí:                    183 005,40 Kč bez DPH</w:t>
      </w:r>
    </w:p>
    <w:p w:rsidR="002D22C8" w:rsidRPr="00795C3B" w:rsidRDefault="002D22C8" w:rsidP="00400F8F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Úprava ceny dle evidenčního změnového listu č.</w:t>
      </w:r>
      <w:r>
        <w:rPr>
          <w:rFonts w:ascii="Arial Narrow" w:hAnsi="Arial Narrow"/>
        </w:rPr>
        <w:t>7</w:t>
      </w:r>
      <w:r w:rsidRPr="00795C3B">
        <w:rPr>
          <w:rFonts w:ascii="Arial Narrow" w:hAnsi="Arial Narrow"/>
        </w:rPr>
        <w:t xml:space="preserve">  činí:                    </w:t>
      </w:r>
      <w:r>
        <w:rPr>
          <w:rFonts w:ascii="Arial Narrow" w:hAnsi="Arial Narrow"/>
        </w:rPr>
        <w:t>-   6 882,78</w:t>
      </w:r>
      <w:r w:rsidRPr="00795C3B">
        <w:rPr>
          <w:rFonts w:ascii="Arial Narrow" w:hAnsi="Arial Narrow"/>
        </w:rPr>
        <w:t xml:space="preserve"> Kč bez DPH</w:t>
      </w:r>
    </w:p>
    <w:p w:rsidR="002D22C8" w:rsidRPr="0030236E" w:rsidRDefault="002D22C8" w:rsidP="0030236E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30236E">
        <w:rPr>
          <w:rFonts w:ascii="Arial Narrow" w:hAnsi="Arial Narrow"/>
        </w:rPr>
        <w:t>Úprava ceny dle evidenčního změnového listu č.8  činí:                      18 526,16 Kč bez DPH</w:t>
      </w:r>
    </w:p>
    <w:p w:rsidR="002D22C8" w:rsidRPr="0030236E" w:rsidRDefault="002D22C8" w:rsidP="0030236E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</w:p>
    <w:p w:rsidR="002D22C8" w:rsidRPr="0030236E" w:rsidRDefault="002D22C8" w:rsidP="0030236E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</w:p>
    <w:p w:rsidR="002D22C8" w:rsidRPr="0030236E" w:rsidRDefault="002D22C8" w:rsidP="0030236E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30236E">
        <w:rPr>
          <w:rFonts w:ascii="Arial Narrow" w:hAnsi="Arial Narrow"/>
        </w:rPr>
        <w:t>Nová cena za zhotovení díla činí                                                  19 227 147,71Kč bez DPH</w:t>
      </w:r>
    </w:p>
    <w:p w:rsidR="002D22C8" w:rsidRPr="0030236E" w:rsidRDefault="002D22C8" w:rsidP="0030236E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30236E">
        <w:rPr>
          <w:rFonts w:ascii="Arial Narrow" w:hAnsi="Arial Narrow"/>
        </w:rPr>
        <w:t>DPH 21%                                                                                        4 037 701,02Kč</w:t>
      </w:r>
    </w:p>
    <w:p w:rsidR="002D22C8" w:rsidRPr="0030236E" w:rsidRDefault="002D22C8" w:rsidP="0030236E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30236E">
        <w:rPr>
          <w:rFonts w:ascii="Arial Narrow" w:hAnsi="Arial Narrow"/>
        </w:rPr>
        <w:t xml:space="preserve">Nová cena za zhotovení díla činí:                                             </w:t>
      </w:r>
      <w:r>
        <w:rPr>
          <w:rFonts w:ascii="Arial Narrow" w:hAnsi="Arial Narrow"/>
        </w:rPr>
        <w:t xml:space="preserve">   </w:t>
      </w:r>
      <w:r w:rsidRPr="0030236E">
        <w:rPr>
          <w:rFonts w:ascii="Arial Narrow" w:hAnsi="Arial Narrow"/>
        </w:rPr>
        <w:t xml:space="preserve"> </w:t>
      </w:r>
      <w:r w:rsidRPr="0030236E">
        <w:rPr>
          <w:rFonts w:ascii="Arial Narrow" w:hAnsi="Arial Narrow"/>
          <w:b/>
        </w:rPr>
        <w:t>23 264 848,73</w:t>
      </w:r>
      <w:r>
        <w:rPr>
          <w:rFonts w:ascii="Arial Narrow" w:hAnsi="Arial Narrow"/>
          <w:b/>
        </w:rPr>
        <w:t xml:space="preserve"> </w:t>
      </w:r>
      <w:r w:rsidRPr="0030236E">
        <w:rPr>
          <w:rFonts w:ascii="Arial Narrow" w:hAnsi="Arial Narrow"/>
          <w:b/>
        </w:rPr>
        <w:t>Kč včetně DPH</w:t>
      </w:r>
    </w:p>
    <w:p w:rsidR="002D22C8" w:rsidRPr="0030236E" w:rsidRDefault="002D22C8" w:rsidP="0030236E">
      <w:pPr>
        <w:jc w:val="both"/>
        <w:rPr>
          <w:rFonts w:ascii="Arial Narrow" w:hAnsi="Arial Narrow"/>
        </w:rPr>
      </w:pPr>
    </w:p>
    <w:p w:rsidR="002D22C8" w:rsidRPr="00795C3B" w:rsidRDefault="002D22C8" w:rsidP="006F7A9C">
      <w:pPr>
        <w:pStyle w:val="BodyText"/>
        <w:spacing w:before="240"/>
        <w:rPr>
          <w:rFonts w:ascii="Arial Narrow" w:hAnsi="Arial Narrow"/>
          <w:b/>
        </w:rPr>
      </w:pPr>
      <w:r w:rsidRPr="00795C3B">
        <w:rPr>
          <w:rFonts w:ascii="Arial Narrow" w:hAnsi="Arial Narrow"/>
          <w:b/>
        </w:rPr>
        <w:t>Ostatní ustanovení původní smlouvy zůstávají nedotčena.</w:t>
      </w:r>
    </w:p>
    <w:p w:rsidR="002D22C8" w:rsidRPr="00795C3B" w:rsidRDefault="002D22C8" w:rsidP="006F7A9C">
      <w:pPr>
        <w:pStyle w:val="BodyText"/>
        <w:spacing w:before="240"/>
        <w:rPr>
          <w:rFonts w:ascii="Arial Narrow" w:hAnsi="Arial Narrow"/>
          <w:b/>
        </w:rPr>
      </w:pPr>
      <w:r w:rsidRPr="00795C3B">
        <w:rPr>
          <w:rFonts w:ascii="Arial Narrow" w:hAnsi="Arial Narrow"/>
          <w:b/>
        </w:rPr>
        <w:t>Tímto dodatkem se mění závazek z původní smlouvy pouze v rozsahu nižším než limit dle ustanovení § 222 odst. 4 zákona č. 134/2016 Sb., o zadávání veřejných zakázek.</w:t>
      </w:r>
    </w:p>
    <w:p w:rsidR="002D22C8" w:rsidRPr="00795C3B" w:rsidRDefault="002D22C8" w:rsidP="006F7A9C">
      <w:pPr>
        <w:pStyle w:val="BodyText"/>
        <w:spacing w:before="240"/>
        <w:rPr>
          <w:rFonts w:ascii="Arial Narrow" w:hAnsi="Arial Narrow"/>
        </w:rPr>
      </w:pPr>
      <w:r w:rsidRPr="00795C3B">
        <w:rPr>
          <w:rFonts w:ascii="Arial Narrow" w:hAnsi="Arial Narrow"/>
        </w:rPr>
        <w:t>Tento dodatek se uzavírá v 5 vyhotoveních, z nichž objednatel obdrží 3 vyhotovení a zhotovitel obdrží 2 vyhotovení. Tento dodatek je uzavřen a nabývá platnosti převzetím oboustranně podepsaných výtisků smlouvy poslední ze smluvních stran.</w:t>
      </w:r>
    </w:p>
    <w:p w:rsidR="002D22C8" w:rsidRPr="00795C3B" w:rsidRDefault="002D22C8" w:rsidP="00F52178">
      <w:pPr>
        <w:pStyle w:val="BodyText"/>
        <w:rPr>
          <w:rFonts w:ascii="Arial Narrow" w:hAnsi="Arial Narrow"/>
          <w:color w:val="000000"/>
        </w:rPr>
      </w:pPr>
      <w:r w:rsidRPr="00795C3B">
        <w:rPr>
          <w:rFonts w:ascii="Arial Narrow" w:hAnsi="Arial Narrow"/>
          <w:color w:val="000000"/>
        </w:rPr>
        <w:t xml:space="preserve">Tento dodatek se uzavírá na základě usnesení Rady města Náchoda č. </w:t>
      </w:r>
      <w:r>
        <w:rPr>
          <w:rFonts w:ascii="Arial Narrow" w:hAnsi="Arial Narrow"/>
          <w:color w:val="000000"/>
        </w:rPr>
        <w:t xml:space="preserve">156/3277/21 </w:t>
      </w:r>
      <w:r w:rsidRPr="00795C3B">
        <w:rPr>
          <w:rFonts w:ascii="Arial Narrow" w:hAnsi="Arial Narrow"/>
          <w:color w:val="000000"/>
        </w:rPr>
        <w:t xml:space="preserve">ze dne </w:t>
      </w:r>
      <w:r>
        <w:rPr>
          <w:rFonts w:ascii="Arial Narrow" w:hAnsi="Arial Narrow"/>
          <w:color w:val="000000"/>
        </w:rPr>
        <w:t>20.9.2021 a usnesení č. 157/3321/21 ze dne 27.9.2021.</w:t>
      </w:r>
    </w:p>
    <w:p w:rsidR="002D22C8" w:rsidRPr="00795C3B" w:rsidRDefault="002D22C8" w:rsidP="00F52178">
      <w:pPr>
        <w:pStyle w:val="BodyText"/>
        <w:rPr>
          <w:rFonts w:ascii="Arial Narrow" w:hAnsi="Arial Narrow"/>
          <w:color w:val="000000"/>
        </w:rPr>
      </w:pPr>
    </w:p>
    <w:p w:rsidR="002D22C8" w:rsidRDefault="002D22C8" w:rsidP="009D498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  <w:r w:rsidRPr="00795C3B">
        <w:rPr>
          <w:rFonts w:ascii="Arial Narrow" w:hAnsi="Arial Narrow"/>
        </w:rPr>
        <w:t>Příloha: Evidenční změnový list stavby č.</w:t>
      </w:r>
      <w:r>
        <w:rPr>
          <w:rFonts w:ascii="Arial Narrow" w:hAnsi="Arial Narrow"/>
        </w:rPr>
        <w:t>7</w:t>
      </w:r>
      <w:r w:rsidRPr="00795C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 č.8</w:t>
      </w:r>
    </w:p>
    <w:p w:rsidR="002D22C8" w:rsidRDefault="002D22C8" w:rsidP="009D498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</w:p>
    <w:p w:rsidR="002D22C8" w:rsidRPr="00795C3B" w:rsidRDefault="002D22C8" w:rsidP="009D498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</w:p>
    <w:p w:rsidR="002D22C8" w:rsidRPr="00795C3B" w:rsidRDefault="002D22C8" w:rsidP="009D498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D22C8" w:rsidRDefault="002D22C8" w:rsidP="009D498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  <w:r w:rsidRPr="00795C3B">
        <w:rPr>
          <w:rFonts w:ascii="Arial Narrow" w:hAnsi="Arial Narrow"/>
        </w:rPr>
        <w:t>V Náchodě dne:</w:t>
      </w:r>
      <w:r>
        <w:rPr>
          <w:rFonts w:ascii="Arial Narrow" w:hAnsi="Arial Narrow"/>
        </w:rPr>
        <w:t xml:space="preserve"> 29.9.2021</w:t>
      </w:r>
      <w:r w:rsidRPr="00795C3B">
        <w:rPr>
          <w:rFonts w:ascii="Arial Narrow" w:hAnsi="Arial Narrow"/>
        </w:rPr>
        <w:tab/>
        <w:t xml:space="preserve">                                                                       </w:t>
      </w:r>
      <w:r>
        <w:rPr>
          <w:rFonts w:ascii="Arial Narrow" w:hAnsi="Arial Narrow"/>
        </w:rPr>
        <w:t xml:space="preserve">          </w:t>
      </w:r>
      <w:r w:rsidRPr="00795C3B">
        <w:rPr>
          <w:rFonts w:ascii="Arial Narrow" w:hAnsi="Arial Narrow"/>
        </w:rPr>
        <w:t>V Náchodě dne:</w:t>
      </w:r>
      <w:r>
        <w:rPr>
          <w:rFonts w:ascii="Arial Narrow" w:hAnsi="Arial Narrow"/>
        </w:rPr>
        <w:t>29.9.2021</w:t>
      </w:r>
    </w:p>
    <w:p w:rsidR="002D22C8" w:rsidRDefault="002D22C8" w:rsidP="009D498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</w:p>
    <w:p w:rsidR="002D22C8" w:rsidRPr="00795C3B" w:rsidRDefault="002D22C8" w:rsidP="009D498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</w:p>
    <w:p w:rsidR="002D22C8" w:rsidRDefault="002D22C8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</w:rPr>
      </w:pPr>
      <w:r w:rsidRPr="00795C3B">
        <w:rPr>
          <w:rFonts w:ascii="Arial Narrow" w:hAnsi="Arial Narrow"/>
          <w:b/>
        </w:rPr>
        <w:t>město Náchod</w:t>
      </w:r>
      <w:r w:rsidRPr="00795C3B">
        <w:rPr>
          <w:rFonts w:ascii="Arial Narrow" w:hAnsi="Arial Narrow"/>
        </w:rPr>
        <w:tab/>
      </w:r>
      <w:r w:rsidRPr="00795C3B">
        <w:rPr>
          <w:rFonts w:ascii="Arial Narrow" w:hAnsi="Arial Narrow"/>
          <w:b/>
        </w:rPr>
        <w:t>Průmstav Náchod s.r.o.</w:t>
      </w:r>
    </w:p>
    <w:p w:rsidR="002D22C8" w:rsidRDefault="002D22C8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</w:rPr>
      </w:pPr>
    </w:p>
    <w:p w:rsidR="002D22C8" w:rsidRPr="00795C3B" w:rsidRDefault="002D22C8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</w:rPr>
      </w:pPr>
    </w:p>
    <w:p w:rsidR="002D22C8" w:rsidRPr="00795C3B" w:rsidRDefault="002D22C8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…………………………………...............</w:t>
      </w:r>
      <w:r w:rsidRPr="00795C3B">
        <w:rPr>
          <w:rFonts w:ascii="Arial Narrow" w:hAnsi="Arial Narrow"/>
        </w:rPr>
        <w:tab/>
        <w:t>………………………………………………</w:t>
      </w:r>
    </w:p>
    <w:p w:rsidR="002D22C8" w:rsidRPr="00795C3B" w:rsidRDefault="002D22C8" w:rsidP="004E66EA">
      <w:pPr>
        <w:pStyle w:val="BodyText"/>
        <w:tabs>
          <w:tab w:val="left" w:pos="5103"/>
        </w:tabs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zastoupené Janem Birke,</w:t>
      </w:r>
      <w:r w:rsidRPr="00795C3B">
        <w:rPr>
          <w:rFonts w:ascii="Arial Narrow" w:hAnsi="Arial Narrow"/>
        </w:rPr>
        <w:tab/>
        <w:t>zastoupený Vratislavem Zítkou,</w:t>
      </w:r>
    </w:p>
    <w:p w:rsidR="002D22C8" w:rsidRPr="00795C3B" w:rsidRDefault="002D22C8" w:rsidP="004E66EA">
      <w:pPr>
        <w:tabs>
          <w:tab w:val="left" w:pos="5103"/>
        </w:tabs>
        <w:spacing w:before="60"/>
        <w:ind w:left="567" w:hanging="567"/>
        <w:rPr>
          <w:rFonts w:ascii="Arial Narrow" w:hAnsi="Arial Narrow"/>
        </w:rPr>
      </w:pPr>
      <w:r w:rsidRPr="00795C3B">
        <w:rPr>
          <w:rFonts w:ascii="Arial Narrow" w:hAnsi="Arial Narrow"/>
        </w:rPr>
        <w:t>starostou</w:t>
      </w:r>
      <w:r w:rsidRPr="00795C3B">
        <w:rPr>
          <w:rFonts w:ascii="Arial Narrow" w:hAnsi="Arial Narrow"/>
        </w:rPr>
        <w:tab/>
        <w:t>jednatelem</w:t>
      </w:r>
    </w:p>
    <w:sectPr w:rsidR="002D22C8" w:rsidRPr="00795C3B" w:rsidSect="00B33508">
      <w:footerReference w:type="default" r:id="rId7"/>
      <w:pgSz w:w="11907" w:h="16840"/>
      <w:pgMar w:top="851" w:right="1418" w:bottom="719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C8" w:rsidRDefault="002D22C8">
      <w:r>
        <w:separator/>
      </w:r>
    </w:p>
  </w:endnote>
  <w:endnote w:type="continuationSeparator" w:id="0">
    <w:p w:rsidR="002D22C8" w:rsidRDefault="002D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C8" w:rsidRDefault="002D22C8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2D22C8" w:rsidRPr="000D6D6F" w:rsidRDefault="002D22C8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C8" w:rsidRDefault="002D22C8">
      <w:r>
        <w:separator/>
      </w:r>
    </w:p>
  </w:footnote>
  <w:footnote w:type="continuationSeparator" w:id="0">
    <w:p w:rsidR="002D22C8" w:rsidRDefault="002D2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203D9"/>
    <w:rsid w:val="00021333"/>
    <w:rsid w:val="00021BC5"/>
    <w:rsid w:val="00022BCB"/>
    <w:rsid w:val="00025930"/>
    <w:rsid w:val="000315DA"/>
    <w:rsid w:val="00044413"/>
    <w:rsid w:val="000453A9"/>
    <w:rsid w:val="000474A8"/>
    <w:rsid w:val="00050E38"/>
    <w:rsid w:val="000528B1"/>
    <w:rsid w:val="00052DA0"/>
    <w:rsid w:val="0006733A"/>
    <w:rsid w:val="00067A8C"/>
    <w:rsid w:val="00076206"/>
    <w:rsid w:val="00081F9A"/>
    <w:rsid w:val="0008515F"/>
    <w:rsid w:val="00086BA0"/>
    <w:rsid w:val="00086FB2"/>
    <w:rsid w:val="00097CD1"/>
    <w:rsid w:val="00097E6B"/>
    <w:rsid w:val="000A069F"/>
    <w:rsid w:val="000B684C"/>
    <w:rsid w:val="000C513C"/>
    <w:rsid w:val="000C75D1"/>
    <w:rsid w:val="000C7FCA"/>
    <w:rsid w:val="000D3F67"/>
    <w:rsid w:val="000D5022"/>
    <w:rsid w:val="000D6D6F"/>
    <w:rsid w:val="000F0E4D"/>
    <w:rsid w:val="000F1620"/>
    <w:rsid w:val="000F3E9F"/>
    <w:rsid w:val="000F623B"/>
    <w:rsid w:val="001009DF"/>
    <w:rsid w:val="0010518A"/>
    <w:rsid w:val="001111F1"/>
    <w:rsid w:val="00116C10"/>
    <w:rsid w:val="001173AC"/>
    <w:rsid w:val="0012335C"/>
    <w:rsid w:val="001244A0"/>
    <w:rsid w:val="0013427E"/>
    <w:rsid w:val="00144D3F"/>
    <w:rsid w:val="001532B7"/>
    <w:rsid w:val="00161FBE"/>
    <w:rsid w:val="00164CA5"/>
    <w:rsid w:val="00166C45"/>
    <w:rsid w:val="001672CF"/>
    <w:rsid w:val="00181FC7"/>
    <w:rsid w:val="0018388D"/>
    <w:rsid w:val="00184C4B"/>
    <w:rsid w:val="00197A34"/>
    <w:rsid w:val="001A5722"/>
    <w:rsid w:val="001A71F2"/>
    <w:rsid w:val="001B2080"/>
    <w:rsid w:val="001B2D48"/>
    <w:rsid w:val="001B66F8"/>
    <w:rsid w:val="001B70CE"/>
    <w:rsid w:val="001C4E6C"/>
    <w:rsid w:val="001D1B52"/>
    <w:rsid w:val="001D6D7A"/>
    <w:rsid w:val="001D7256"/>
    <w:rsid w:val="001E4BB3"/>
    <w:rsid w:val="00205657"/>
    <w:rsid w:val="00217FC3"/>
    <w:rsid w:val="002219AB"/>
    <w:rsid w:val="002245A4"/>
    <w:rsid w:val="00224FDF"/>
    <w:rsid w:val="002256B4"/>
    <w:rsid w:val="0022628C"/>
    <w:rsid w:val="002366D3"/>
    <w:rsid w:val="00240976"/>
    <w:rsid w:val="00242CA1"/>
    <w:rsid w:val="00244E55"/>
    <w:rsid w:val="00245D25"/>
    <w:rsid w:val="00246CA6"/>
    <w:rsid w:val="00247273"/>
    <w:rsid w:val="00250E5C"/>
    <w:rsid w:val="00253F4E"/>
    <w:rsid w:val="00264552"/>
    <w:rsid w:val="0028269A"/>
    <w:rsid w:val="00287969"/>
    <w:rsid w:val="00291371"/>
    <w:rsid w:val="002954F3"/>
    <w:rsid w:val="002B346E"/>
    <w:rsid w:val="002B349A"/>
    <w:rsid w:val="002B692F"/>
    <w:rsid w:val="002C07CF"/>
    <w:rsid w:val="002C0CC3"/>
    <w:rsid w:val="002C621C"/>
    <w:rsid w:val="002D03A5"/>
    <w:rsid w:val="002D22C8"/>
    <w:rsid w:val="002D48D7"/>
    <w:rsid w:val="002D4C9E"/>
    <w:rsid w:val="002E3ACB"/>
    <w:rsid w:val="002E678F"/>
    <w:rsid w:val="002F059A"/>
    <w:rsid w:val="003007E1"/>
    <w:rsid w:val="0030236E"/>
    <w:rsid w:val="003135D7"/>
    <w:rsid w:val="00326B8C"/>
    <w:rsid w:val="00330CAD"/>
    <w:rsid w:val="00331BFF"/>
    <w:rsid w:val="003407A7"/>
    <w:rsid w:val="00344B32"/>
    <w:rsid w:val="00347FD6"/>
    <w:rsid w:val="003561E7"/>
    <w:rsid w:val="003572A2"/>
    <w:rsid w:val="0036652D"/>
    <w:rsid w:val="00370424"/>
    <w:rsid w:val="00370534"/>
    <w:rsid w:val="00381BC6"/>
    <w:rsid w:val="0038696A"/>
    <w:rsid w:val="0038788F"/>
    <w:rsid w:val="00390250"/>
    <w:rsid w:val="0039349B"/>
    <w:rsid w:val="003B322F"/>
    <w:rsid w:val="003B4D49"/>
    <w:rsid w:val="003B66FF"/>
    <w:rsid w:val="003B6D9B"/>
    <w:rsid w:val="003C1996"/>
    <w:rsid w:val="003C694A"/>
    <w:rsid w:val="003D1327"/>
    <w:rsid w:val="003D35A9"/>
    <w:rsid w:val="003D7A9F"/>
    <w:rsid w:val="003E6D56"/>
    <w:rsid w:val="003F2D67"/>
    <w:rsid w:val="00400D86"/>
    <w:rsid w:val="00400F8F"/>
    <w:rsid w:val="0040227E"/>
    <w:rsid w:val="00415906"/>
    <w:rsid w:val="004174C2"/>
    <w:rsid w:val="00430222"/>
    <w:rsid w:val="00433F58"/>
    <w:rsid w:val="004500CA"/>
    <w:rsid w:val="004656E2"/>
    <w:rsid w:val="00466E7E"/>
    <w:rsid w:val="00487C32"/>
    <w:rsid w:val="004971D4"/>
    <w:rsid w:val="004A0D35"/>
    <w:rsid w:val="004A54CD"/>
    <w:rsid w:val="004B1FF6"/>
    <w:rsid w:val="004C032F"/>
    <w:rsid w:val="004C5771"/>
    <w:rsid w:val="004D6C65"/>
    <w:rsid w:val="004E2467"/>
    <w:rsid w:val="004E46AE"/>
    <w:rsid w:val="004E58AD"/>
    <w:rsid w:val="004E5DCA"/>
    <w:rsid w:val="004E66EA"/>
    <w:rsid w:val="004F024C"/>
    <w:rsid w:val="004F2C53"/>
    <w:rsid w:val="004F2F18"/>
    <w:rsid w:val="004F4825"/>
    <w:rsid w:val="00507B0A"/>
    <w:rsid w:val="00507DA8"/>
    <w:rsid w:val="00525105"/>
    <w:rsid w:val="00526668"/>
    <w:rsid w:val="00527D8F"/>
    <w:rsid w:val="00531837"/>
    <w:rsid w:val="005331F8"/>
    <w:rsid w:val="005527F3"/>
    <w:rsid w:val="0055540D"/>
    <w:rsid w:val="005655CA"/>
    <w:rsid w:val="0056755B"/>
    <w:rsid w:val="00577FD2"/>
    <w:rsid w:val="00581BDD"/>
    <w:rsid w:val="005826FF"/>
    <w:rsid w:val="00583599"/>
    <w:rsid w:val="00584D15"/>
    <w:rsid w:val="00586CAB"/>
    <w:rsid w:val="00587FB4"/>
    <w:rsid w:val="00591ADA"/>
    <w:rsid w:val="005A04DC"/>
    <w:rsid w:val="005A59C4"/>
    <w:rsid w:val="005A7FD4"/>
    <w:rsid w:val="005B0002"/>
    <w:rsid w:val="005B006D"/>
    <w:rsid w:val="005B5142"/>
    <w:rsid w:val="005B596B"/>
    <w:rsid w:val="005C1055"/>
    <w:rsid w:val="005D27CE"/>
    <w:rsid w:val="005D4C1F"/>
    <w:rsid w:val="005D5150"/>
    <w:rsid w:val="005D5967"/>
    <w:rsid w:val="005E2A7C"/>
    <w:rsid w:val="005E3FAA"/>
    <w:rsid w:val="005E4089"/>
    <w:rsid w:val="005E4C57"/>
    <w:rsid w:val="005E7980"/>
    <w:rsid w:val="005F3011"/>
    <w:rsid w:val="006005E7"/>
    <w:rsid w:val="00603CCA"/>
    <w:rsid w:val="00604FBF"/>
    <w:rsid w:val="00606A22"/>
    <w:rsid w:val="00606A47"/>
    <w:rsid w:val="006141C4"/>
    <w:rsid w:val="00616D41"/>
    <w:rsid w:val="006223E1"/>
    <w:rsid w:val="00633F42"/>
    <w:rsid w:val="006341E1"/>
    <w:rsid w:val="00647A7F"/>
    <w:rsid w:val="0065043A"/>
    <w:rsid w:val="00654F82"/>
    <w:rsid w:val="00663915"/>
    <w:rsid w:val="00667A9E"/>
    <w:rsid w:val="00681B65"/>
    <w:rsid w:val="006847C0"/>
    <w:rsid w:val="00685BCD"/>
    <w:rsid w:val="00694261"/>
    <w:rsid w:val="00695999"/>
    <w:rsid w:val="006A4FD6"/>
    <w:rsid w:val="006A7108"/>
    <w:rsid w:val="006B0DC6"/>
    <w:rsid w:val="006B57DE"/>
    <w:rsid w:val="006C0539"/>
    <w:rsid w:val="006C0FDF"/>
    <w:rsid w:val="006C5CD6"/>
    <w:rsid w:val="006C665F"/>
    <w:rsid w:val="006C70DA"/>
    <w:rsid w:val="006C7AA6"/>
    <w:rsid w:val="006D1CE9"/>
    <w:rsid w:val="006E4838"/>
    <w:rsid w:val="006E7325"/>
    <w:rsid w:val="006F2CCD"/>
    <w:rsid w:val="006F3FC5"/>
    <w:rsid w:val="006F6CEE"/>
    <w:rsid w:val="006F7A9C"/>
    <w:rsid w:val="00715FC8"/>
    <w:rsid w:val="00716E4F"/>
    <w:rsid w:val="00730FB5"/>
    <w:rsid w:val="0074736B"/>
    <w:rsid w:val="00750B21"/>
    <w:rsid w:val="0075326B"/>
    <w:rsid w:val="00753FEE"/>
    <w:rsid w:val="00762DFB"/>
    <w:rsid w:val="00762E4A"/>
    <w:rsid w:val="00766CEC"/>
    <w:rsid w:val="007771DC"/>
    <w:rsid w:val="00794E28"/>
    <w:rsid w:val="00795C3B"/>
    <w:rsid w:val="00797AA0"/>
    <w:rsid w:val="007A23B3"/>
    <w:rsid w:val="007A33DD"/>
    <w:rsid w:val="007B1FFB"/>
    <w:rsid w:val="007B557A"/>
    <w:rsid w:val="007C4AAF"/>
    <w:rsid w:val="007D7F38"/>
    <w:rsid w:val="007E229E"/>
    <w:rsid w:val="007E5932"/>
    <w:rsid w:val="007F2AB7"/>
    <w:rsid w:val="007F46C5"/>
    <w:rsid w:val="007F5560"/>
    <w:rsid w:val="007F5D68"/>
    <w:rsid w:val="007F63AC"/>
    <w:rsid w:val="00805FFF"/>
    <w:rsid w:val="00813769"/>
    <w:rsid w:val="00813F56"/>
    <w:rsid w:val="008168B6"/>
    <w:rsid w:val="0081762B"/>
    <w:rsid w:val="00821BC8"/>
    <w:rsid w:val="0082444A"/>
    <w:rsid w:val="00825B18"/>
    <w:rsid w:val="00825D22"/>
    <w:rsid w:val="00844FCF"/>
    <w:rsid w:val="00851162"/>
    <w:rsid w:val="00853FFA"/>
    <w:rsid w:val="008551A0"/>
    <w:rsid w:val="00857AD6"/>
    <w:rsid w:val="008615B5"/>
    <w:rsid w:val="00862FDB"/>
    <w:rsid w:val="008637D3"/>
    <w:rsid w:val="0087178F"/>
    <w:rsid w:val="00871C5C"/>
    <w:rsid w:val="00880355"/>
    <w:rsid w:val="00880E82"/>
    <w:rsid w:val="00882A24"/>
    <w:rsid w:val="00884F23"/>
    <w:rsid w:val="00884F6A"/>
    <w:rsid w:val="00891A40"/>
    <w:rsid w:val="00893006"/>
    <w:rsid w:val="008A193C"/>
    <w:rsid w:val="008A4210"/>
    <w:rsid w:val="008A58F2"/>
    <w:rsid w:val="008B2789"/>
    <w:rsid w:val="008B3EBD"/>
    <w:rsid w:val="008B6BBE"/>
    <w:rsid w:val="008B6CA8"/>
    <w:rsid w:val="008C0D95"/>
    <w:rsid w:val="008C36C6"/>
    <w:rsid w:val="008C4F3C"/>
    <w:rsid w:val="008C7772"/>
    <w:rsid w:val="008D1FD3"/>
    <w:rsid w:val="008D4896"/>
    <w:rsid w:val="008E45B3"/>
    <w:rsid w:val="008E6D87"/>
    <w:rsid w:val="008E719F"/>
    <w:rsid w:val="008F29C6"/>
    <w:rsid w:val="00917E53"/>
    <w:rsid w:val="00922878"/>
    <w:rsid w:val="00926F12"/>
    <w:rsid w:val="009301D7"/>
    <w:rsid w:val="00934CD4"/>
    <w:rsid w:val="00937751"/>
    <w:rsid w:val="009403D3"/>
    <w:rsid w:val="009409FB"/>
    <w:rsid w:val="00940F5B"/>
    <w:rsid w:val="00941DA1"/>
    <w:rsid w:val="00942CE0"/>
    <w:rsid w:val="00942D2F"/>
    <w:rsid w:val="00943250"/>
    <w:rsid w:val="00952BDF"/>
    <w:rsid w:val="00957EFA"/>
    <w:rsid w:val="00963192"/>
    <w:rsid w:val="00966C29"/>
    <w:rsid w:val="00973976"/>
    <w:rsid w:val="009A33DC"/>
    <w:rsid w:val="009B1536"/>
    <w:rsid w:val="009B75D5"/>
    <w:rsid w:val="009C0CD8"/>
    <w:rsid w:val="009D3E85"/>
    <w:rsid w:val="009D4988"/>
    <w:rsid w:val="009E40AF"/>
    <w:rsid w:val="009E45F2"/>
    <w:rsid w:val="009F015E"/>
    <w:rsid w:val="009F5938"/>
    <w:rsid w:val="00A03110"/>
    <w:rsid w:val="00A11B99"/>
    <w:rsid w:val="00A20541"/>
    <w:rsid w:val="00A256E0"/>
    <w:rsid w:val="00A30341"/>
    <w:rsid w:val="00A322BC"/>
    <w:rsid w:val="00A3564A"/>
    <w:rsid w:val="00A375AB"/>
    <w:rsid w:val="00A4607D"/>
    <w:rsid w:val="00A52063"/>
    <w:rsid w:val="00A61478"/>
    <w:rsid w:val="00A6557D"/>
    <w:rsid w:val="00A65DC9"/>
    <w:rsid w:val="00A67AF3"/>
    <w:rsid w:val="00A75F45"/>
    <w:rsid w:val="00A77717"/>
    <w:rsid w:val="00A9157A"/>
    <w:rsid w:val="00A93285"/>
    <w:rsid w:val="00A95088"/>
    <w:rsid w:val="00AA15D0"/>
    <w:rsid w:val="00AA34FF"/>
    <w:rsid w:val="00AB7CFF"/>
    <w:rsid w:val="00AB7ED4"/>
    <w:rsid w:val="00AC4C77"/>
    <w:rsid w:val="00AE2BE7"/>
    <w:rsid w:val="00AE31C9"/>
    <w:rsid w:val="00AF5CBD"/>
    <w:rsid w:val="00B02120"/>
    <w:rsid w:val="00B059FD"/>
    <w:rsid w:val="00B05EEE"/>
    <w:rsid w:val="00B0604A"/>
    <w:rsid w:val="00B102C6"/>
    <w:rsid w:val="00B105C2"/>
    <w:rsid w:val="00B14A99"/>
    <w:rsid w:val="00B16303"/>
    <w:rsid w:val="00B249C3"/>
    <w:rsid w:val="00B2764C"/>
    <w:rsid w:val="00B33508"/>
    <w:rsid w:val="00B36C28"/>
    <w:rsid w:val="00B53D05"/>
    <w:rsid w:val="00B553D7"/>
    <w:rsid w:val="00B557C0"/>
    <w:rsid w:val="00B64243"/>
    <w:rsid w:val="00B736FF"/>
    <w:rsid w:val="00B75315"/>
    <w:rsid w:val="00B767F4"/>
    <w:rsid w:val="00B9538B"/>
    <w:rsid w:val="00B961FA"/>
    <w:rsid w:val="00BA122E"/>
    <w:rsid w:val="00BA25B6"/>
    <w:rsid w:val="00BB01E8"/>
    <w:rsid w:val="00BB3105"/>
    <w:rsid w:val="00BB5766"/>
    <w:rsid w:val="00BC291A"/>
    <w:rsid w:val="00BC5D3A"/>
    <w:rsid w:val="00BD0316"/>
    <w:rsid w:val="00BD1659"/>
    <w:rsid w:val="00BD1FAC"/>
    <w:rsid w:val="00BE7D04"/>
    <w:rsid w:val="00BF1665"/>
    <w:rsid w:val="00BF30F7"/>
    <w:rsid w:val="00BF4B5C"/>
    <w:rsid w:val="00BF6190"/>
    <w:rsid w:val="00BF6AE8"/>
    <w:rsid w:val="00C0192C"/>
    <w:rsid w:val="00C069BC"/>
    <w:rsid w:val="00C07A87"/>
    <w:rsid w:val="00C07F8F"/>
    <w:rsid w:val="00C13EBA"/>
    <w:rsid w:val="00C21FCF"/>
    <w:rsid w:val="00C2258B"/>
    <w:rsid w:val="00C2368E"/>
    <w:rsid w:val="00C24455"/>
    <w:rsid w:val="00C332E8"/>
    <w:rsid w:val="00C34F8C"/>
    <w:rsid w:val="00C417C2"/>
    <w:rsid w:val="00C43AEC"/>
    <w:rsid w:val="00C46E28"/>
    <w:rsid w:val="00C74D8D"/>
    <w:rsid w:val="00C85760"/>
    <w:rsid w:val="00C92CFB"/>
    <w:rsid w:val="00C9318A"/>
    <w:rsid w:val="00C95B40"/>
    <w:rsid w:val="00CB09A0"/>
    <w:rsid w:val="00CB2758"/>
    <w:rsid w:val="00CB3D57"/>
    <w:rsid w:val="00CB7C98"/>
    <w:rsid w:val="00CC43D4"/>
    <w:rsid w:val="00CC67E7"/>
    <w:rsid w:val="00CD14D3"/>
    <w:rsid w:val="00CE03CF"/>
    <w:rsid w:val="00D0061C"/>
    <w:rsid w:val="00D0221D"/>
    <w:rsid w:val="00D0341F"/>
    <w:rsid w:val="00D07167"/>
    <w:rsid w:val="00D14ED8"/>
    <w:rsid w:val="00D254F1"/>
    <w:rsid w:val="00D27040"/>
    <w:rsid w:val="00D37566"/>
    <w:rsid w:val="00D42D4D"/>
    <w:rsid w:val="00D42EF8"/>
    <w:rsid w:val="00D50A9E"/>
    <w:rsid w:val="00D53CD5"/>
    <w:rsid w:val="00D5796A"/>
    <w:rsid w:val="00D65B8F"/>
    <w:rsid w:val="00D81A7D"/>
    <w:rsid w:val="00D84CDC"/>
    <w:rsid w:val="00D85483"/>
    <w:rsid w:val="00D90ABA"/>
    <w:rsid w:val="00D923D9"/>
    <w:rsid w:val="00D94146"/>
    <w:rsid w:val="00DA6A9F"/>
    <w:rsid w:val="00DA736E"/>
    <w:rsid w:val="00DB69AC"/>
    <w:rsid w:val="00DB7BDC"/>
    <w:rsid w:val="00DC01EF"/>
    <w:rsid w:val="00DC297D"/>
    <w:rsid w:val="00DD20EF"/>
    <w:rsid w:val="00DF5504"/>
    <w:rsid w:val="00E010B8"/>
    <w:rsid w:val="00E06DD7"/>
    <w:rsid w:val="00E154B4"/>
    <w:rsid w:val="00E17C81"/>
    <w:rsid w:val="00E3227F"/>
    <w:rsid w:val="00E3353D"/>
    <w:rsid w:val="00E3793C"/>
    <w:rsid w:val="00E37C3D"/>
    <w:rsid w:val="00E4296F"/>
    <w:rsid w:val="00E450F6"/>
    <w:rsid w:val="00E52F3A"/>
    <w:rsid w:val="00E531B5"/>
    <w:rsid w:val="00E56292"/>
    <w:rsid w:val="00E60241"/>
    <w:rsid w:val="00E61032"/>
    <w:rsid w:val="00E87B30"/>
    <w:rsid w:val="00E94940"/>
    <w:rsid w:val="00E97D9D"/>
    <w:rsid w:val="00EA606F"/>
    <w:rsid w:val="00EB279D"/>
    <w:rsid w:val="00EB2BAF"/>
    <w:rsid w:val="00EB3824"/>
    <w:rsid w:val="00EC2F5D"/>
    <w:rsid w:val="00ED303F"/>
    <w:rsid w:val="00EE65BE"/>
    <w:rsid w:val="00EE65EF"/>
    <w:rsid w:val="00EF1AE9"/>
    <w:rsid w:val="00EF1C57"/>
    <w:rsid w:val="00EF3DCB"/>
    <w:rsid w:val="00EF4E1D"/>
    <w:rsid w:val="00EF594C"/>
    <w:rsid w:val="00EF6AA7"/>
    <w:rsid w:val="00F159D7"/>
    <w:rsid w:val="00F201A5"/>
    <w:rsid w:val="00F24CAF"/>
    <w:rsid w:val="00F33D61"/>
    <w:rsid w:val="00F3601E"/>
    <w:rsid w:val="00F375B4"/>
    <w:rsid w:val="00F40891"/>
    <w:rsid w:val="00F43248"/>
    <w:rsid w:val="00F4642B"/>
    <w:rsid w:val="00F51184"/>
    <w:rsid w:val="00F52178"/>
    <w:rsid w:val="00F52ED2"/>
    <w:rsid w:val="00F60833"/>
    <w:rsid w:val="00F67489"/>
    <w:rsid w:val="00F70FDE"/>
    <w:rsid w:val="00F86DFB"/>
    <w:rsid w:val="00F908FC"/>
    <w:rsid w:val="00F910A3"/>
    <w:rsid w:val="00F939D5"/>
    <w:rsid w:val="00F9468E"/>
    <w:rsid w:val="00F95EC1"/>
    <w:rsid w:val="00FA3588"/>
    <w:rsid w:val="00FA6A60"/>
    <w:rsid w:val="00FB1D40"/>
    <w:rsid w:val="00FB1EDB"/>
    <w:rsid w:val="00FB2064"/>
    <w:rsid w:val="00FB29E8"/>
    <w:rsid w:val="00FB2B1E"/>
    <w:rsid w:val="00FB3C8F"/>
    <w:rsid w:val="00FB635B"/>
    <w:rsid w:val="00FC2664"/>
    <w:rsid w:val="00FC41B0"/>
    <w:rsid w:val="00FC7A4B"/>
    <w:rsid w:val="00FD18D4"/>
    <w:rsid w:val="00FD4038"/>
    <w:rsid w:val="00FE21F7"/>
    <w:rsid w:val="00FE7DFE"/>
    <w:rsid w:val="00FF060C"/>
    <w:rsid w:val="00FF1AC6"/>
    <w:rsid w:val="00FF2499"/>
    <w:rsid w:val="00FF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eastAsia="Calibri" w:hAnsi="Calibri Light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eastAsia="Calibri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noProof/>
      <w:sz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eastAsia="Calibri" w:hAnsi="Calibri Light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noProof/>
      <w:kern w:val="28"/>
      <w:sz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Times New Roman"/>
      <w:noProof/>
      <w:sz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47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1478"/>
    <w:rPr>
      <w:rFonts w:ascii="CG Times (W1)" w:hAnsi="CG Times (W1)" w:cs="Times New Roman"/>
      <w:noProof/>
      <w:sz w:val="20"/>
      <w:lang w:eastAsia="cs-CZ"/>
    </w:rPr>
  </w:style>
  <w:style w:type="paragraph" w:customStyle="1" w:styleId="msolistparagraph0">
    <w:name w:val="msolistparagraph"/>
    <w:basedOn w:val="Normal"/>
    <w:uiPriority w:val="99"/>
    <w:rsid w:val="00B75315"/>
    <w:pPr>
      <w:ind w:left="720"/>
    </w:pPr>
    <w:rPr>
      <w:rFonts w:ascii="Calibri" w:eastAsia="Calibri" w:hAnsi="Calibri" w:cs="Calibri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2661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2</Pages>
  <Words>799</Words>
  <Characters>4717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Smek Michal</dc:creator>
  <cp:keywords/>
  <dc:description/>
  <cp:lastModifiedBy>Miroslava Petrová</cp:lastModifiedBy>
  <cp:revision>5</cp:revision>
  <cp:lastPrinted>2021-09-29T13:17:00Z</cp:lastPrinted>
  <dcterms:created xsi:type="dcterms:W3CDTF">2021-10-01T05:54:00Z</dcterms:created>
  <dcterms:modified xsi:type="dcterms:W3CDTF">2021-10-01T10:16:00Z</dcterms:modified>
</cp:coreProperties>
</file>