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D7F3" w14:textId="77777777" w:rsidR="00700CA5" w:rsidRDefault="00D21B00" w:rsidP="00EB4A34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Smlouva o poskytnutí</w:t>
      </w:r>
      <w:r w:rsidR="00700CA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služeb</w:t>
      </w:r>
    </w:p>
    <w:p w14:paraId="27696A82" w14:textId="77777777" w:rsidR="00EB4A34" w:rsidRDefault="00EB4A34" w:rsidP="00700CA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1227BFEA" w14:textId="77777777" w:rsidR="00700CA5" w:rsidRDefault="00700CA5" w:rsidP="00700CA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Smluvní strany </w:t>
      </w:r>
    </w:p>
    <w:p w14:paraId="19FA40D0" w14:textId="77777777" w:rsidR="007D743C" w:rsidRDefault="007D743C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0952602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Název organizace: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Hvězdárna Valašské Meziříčí, p. o. </w:t>
      </w:r>
    </w:p>
    <w:p w14:paraId="64DFE847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Adresa vč. PSČ: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Vsetínská 78, 757 01 Valašské Meziříčí </w:t>
      </w:r>
    </w:p>
    <w:p w14:paraId="7CDEC58E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IČ/DIČ: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000 98 639/CZ00098639 </w:t>
      </w:r>
    </w:p>
    <w:p w14:paraId="094DC9A8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Odpovědná osoba: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Ing. Libor Lenža, ředitel </w:t>
      </w:r>
    </w:p>
    <w:p w14:paraId="083DE942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Kontakt: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571 611 928 </w:t>
      </w:r>
    </w:p>
    <w:p w14:paraId="4A2A376F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libor.lenza@astrovm.cz </w:t>
      </w:r>
    </w:p>
    <w:p w14:paraId="509D687A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Banka: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Pr="00EB423E">
        <w:rPr>
          <w:rFonts w:ascii="Times New Roman" w:hAnsi="Times New Roman" w:cs="Times New Roman"/>
          <w:sz w:val="23"/>
          <w:szCs w:val="23"/>
          <w:highlight w:val="black"/>
        </w:rPr>
        <w:t>Komerční banka, a.s. pobočka Valašské Meziříčí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BDF147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Číslo bankovního účtu: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Pr="00EB423E">
        <w:rPr>
          <w:rFonts w:ascii="Times New Roman" w:hAnsi="Times New Roman" w:cs="Times New Roman"/>
          <w:sz w:val="23"/>
          <w:szCs w:val="23"/>
          <w:highlight w:val="black"/>
        </w:rPr>
        <w:t>3937851/0100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EDE0C48" w14:textId="77777777" w:rsidR="00EB4A34" w:rsidRDefault="00EB4A34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789F7AE" w14:textId="77777777" w:rsidR="007D743C" w:rsidRDefault="007D743C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2EF99AA" w14:textId="77777777" w:rsidR="00700CA5" w:rsidRDefault="00700CA5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(dále jako objednatel)</w:t>
      </w:r>
    </w:p>
    <w:p w14:paraId="5CE6E539" w14:textId="77777777" w:rsidR="00700CA5" w:rsidRDefault="00700CA5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</w:p>
    <w:p w14:paraId="20F4AD13" w14:textId="77777777" w:rsidR="00EB4A34" w:rsidRDefault="00EB4A34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65A084EC" w14:textId="77777777" w:rsidR="007D743C" w:rsidRDefault="007D743C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5A183576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Název: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C625A7">
        <w:rPr>
          <w:rFonts w:ascii="Times New Roman" w:hAnsi="Times New Roman" w:cs="Times New Roman"/>
          <w:sz w:val="23"/>
          <w:szCs w:val="23"/>
        </w:rPr>
        <w:t xml:space="preserve">Hotel </w:t>
      </w:r>
      <w:proofErr w:type="spellStart"/>
      <w:r w:rsidR="00C625A7">
        <w:rPr>
          <w:rFonts w:ascii="Times New Roman" w:hAnsi="Times New Roman" w:cs="Times New Roman"/>
          <w:sz w:val="23"/>
          <w:szCs w:val="23"/>
        </w:rPr>
        <w:t>Charbulák</w:t>
      </w:r>
      <w:proofErr w:type="spellEnd"/>
      <w:r w:rsidR="00C625A7">
        <w:rPr>
          <w:rFonts w:ascii="Times New Roman" w:hAnsi="Times New Roman" w:cs="Times New Roman"/>
          <w:sz w:val="23"/>
          <w:szCs w:val="23"/>
        </w:rPr>
        <w:t xml:space="preserve">, </w:t>
      </w:r>
      <w:r w:rsidR="00D21B00" w:rsidRPr="00D21B00">
        <w:rPr>
          <w:rFonts w:ascii="Times New Roman" w:hAnsi="Times New Roman" w:cs="Times New Roman"/>
          <w:sz w:val="23"/>
          <w:szCs w:val="23"/>
        </w:rPr>
        <w:t xml:space="preserve">MUDr. Sylvie </w:t>
      </w:r>
      <w:proofErr w:type="spellStart"/>
      <w:r w:rsidR="00D21B00" w:rsidRPr="00D21B00">
        <w:rPr>
          <w:rFonts w:ascii="Times New Roman" w:hAnsi="Times New Roman" w:cs="Times New Roman"/>
          <w:sz w:val="23"/>
          <w:szCs w:val="23"/>
        </w:rPr>
        <w:t>Ranochová</w:t>
      </w:r>
      <w:proofErr w:type="spellEnd"/>
    </w:p>
    <w:p w14:paraId="6DC7E700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Adresa vč. PSČ: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D21B00" w:rsidRPr="00EB423E">
        <w:rPr>
          <w:rFonts w:ascii="Times New Roman" w:hAnsi="Times New Roman" w:cs="Times New Roman"/>
          <w:sz w:val="23"/>
          <w:szCs w:val="23"/>
          <w:highlight w:val="black"/>
        </w:rPr>
        <w:t>Rybalkova 336/49, 101 00, Praha 10 - Vršovice</w:t>
      </w:r>
    </w:p>
    <w:p w14:paraId="28F5E3DC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IČ/DIČ: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D21B00" w:rsidRPr="00FE2E4A">
        <w:rPr>
          <w:rFonts w:ascii="Times New Roman" w:hAnsi="Times New Roman" w:cs="Times New Roman"/>
          <w:sz w:val="23"/>
          <w:szCs w:val="23"/>
          <w:highlight w:val="black"/>
        </w:rPr>
        <w:t>48758183</w:t>
      </w:r>
    </w:p>
    <w:p w14:paraId="7C33484F" w14:textId="77777777" w:rsidR="00700CA5" w:rsidRPr="00B80566" w:rsidRDefault="00700CA5" w:rsidP="00B44E43">
      <w:pPr>
        <w:pStyle w:val="Default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Společnost zapsána: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1A31A1">
        <w:rPr>
          <w:rFonts w:ascii="Times New Roman" w:hAnsi="Times New Roman" w:cs="Times New Roman"/>
          <w:sz w:val="23"/>
          <w:szCs w:val="23"/>
        </w:rPr>
        <w:t>fyzická osoba</w:t>
      </w:r>
    </w:p>
    <w:p w14:paraId="5669F349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80566">
        <w:rPr>
          <w:rFonts w:ascii="Times New Roman" w:hAnsi="Times New Roman" w:cs="Times New Roman"/>
          <w:sz w:val="23"/>
          <w:szCs w:val="23"/>
        </w:rPr>
        <w:t xml:space="preserve">Odpovědná osoba: </w:t>
      </w:r>
      <w:r w:rsidR="00EB4A34" w:rsidRPr="00B80566">
        <w:rPr>
          <w:rFonts w:ascii="Times New Roman" w:hAnsi="Times New Roman" w:cs="Times New Roman"/>
          <w:sz w:val="23"/>
          <w:szCs w:val="23"/>
        </w:rPr>
        <w:tab/>
      </w:r>
      <w:r w:rsidR="00EB4A34" w:rsidRPr="00B80566">
        <w:rPr>
          <w:rFonts w:ascii="Times New Roman" w:hAnsi="Times New Roman" w:cs="Times New Roman"/>
          <w:sz w:val="23"/>
          <w:szCs w:val="23"/>
        </w:rPr>
        <w:tab/>
      </w:r>
      <w:r w:rsidR="001A31A1">
        <w:rPr>
          <w:rFonts w:ascii="Times New Roman" w:hAnsi="Times New Roman" w:cs="Times New Roman"/>
          <w:sz w:val="23"/>
          <w:szCs w:val="23"/>
        </w:rPr>
        <w:t xml:space="preserve">MUDr. Sylvie </w:t>
      </w:r>
      <w:proofErr w:type="spellStart"/>
      <w:r w:rsidR="001A31A1">
        <w:rPr>
          <w:rFonts w:ascii="Times New Roman" w:hAnsi="Times New Roman" w:cs="Times New Roman"/>
          <w:sz w:val="23"/>
          <w:szCs w:val="23"/>
        </w:rPr>
        <w:t>Ranochová</w:t>
      </w:r>
      <w:proofErr w:type="spellEnd"/>
      <w:r w:rsidR="007A1A01" w:rsidRPr="007A1A01">
        <w:rPr>
          <w:rFonts w:ascii="Times New Roman" w:hAnsi="Times New Roman" w:cs="Times New Roman"/>
          <w:sz w:val="23"/>
          <w:szCs w:val="23"/>
        </w:rPr>
        <w:t xml:space="preserve">, </w:t>
      </w:r>
      <w:r w:rsidR="001A31A1">
        <w:rPr>
          <w:rFonts w:ascii="Times New Roman" w:hAnsi="Times New Roman" w:cs="Times New Roman"/>
          <w:sz w:val="23"/>
          <w:szCs w:val="23"/>
        </w:rPr>
        <w:t>majitelka</w:t>
      </w:r>
    </w:p>
    <w:p w14:paraId="39A729A3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Kontaktní osoba: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1A31A1">
        <w:rPr>
          <w:rFonts w:ascii="Times New Roman" w:hAnsi="Times New Roman" w:cs="Times New Roman"/>
          <w:sz w:val="23"/>
          <w:szCs w:val="23"/>
        </w:rPr>
        <w:t xml:space="preserve">MUDr. Sylvie </w:t>
      </w:r>
      <w:proofErr w:type="spellStart"/>
      <w:r w:rsidR="001A31A1">
        <w:rPr>
          <w:rFonts w:ascii="Times New Roman" w:hAnsi="Times New Roman" w:cs="Times New Roman"/>
          <w:sz w:val="23"/>
          <w:szCs w:val="23"/>
        </w:rPr>
        <w:t>Ranochová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F51E31" w14:textId="77777777" w:rsidR="007A1A01" w:rsidRPr="007A1A01" w:rsidRDefault="00700CA5" w:rsidP="007A1A0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Kontakt: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7A1A01" w:rsidRPr="00EB423E">
        <w:rPr>
          <w:rFonts w:ascii="Times New Roman" w:hAnsi="Times New Roman" w:cs="Times New Roman"/>
          <w:sz w:val="23"/>
          <w:szCs w:val="23"/>
          <w:highlight w:val="black"/>
        </w:rPr>
        <w:t xml:space="preserve">+420 </w:t>
      </w:r>
      <w:r w:rsidR="001A31A1" w:rsidRPr="00EB423E">
        <w:rPr>
          <w:rFonts w:ascii="Times New Roman" w:hAnsi="Times New Roman" w:cs="Times New Roman"/>
          <w:sz w:val="23"/>
          <w:szCs w:val="23"/>
          <w:highlight w:val="black"/>
        </w:rPr>
        <w:t>732 682 041</w:t>
      </w:r>
    </w:p>
    <w:p w14:paraId="42941EAF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1A31A1" w:rsidRPr="001A31A1">
        <w:rPr>
          <w:rFonts w:ascii="Times New Roman" w:hAnsi="Times New Roman" w:cs="Times New Roman"/>
          <w:sz w:val="23"/>
          <w:szCs w:val="23"/>
        </w:rPr>
        <w:t>hotel.charbulak@seznam.cz</w:t>
      </w:r>
    </w:p>
    <w:p w14:paraId="4769F418" w14:textId="77777777" w:rsidR="00C625A7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Banka: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C625A7" w:rsidRPr="00EB423E">
        <w:rPr>
          <w:rFonts w:ascii="Times New Roman" w:hAnsi="Times New Roman" w:cs="Times New Roman"/>
          <w:sz w:val="23"/>
          <w:szCs w:val="23"/>
          <w:highlight w:val="black"/>
        </w:rPr>
        <w:t>Komerční banka, a. s.</w:t>
      </w:r>
    </w:p>
    <w:p w14:paraId="46C6125D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Číslo bankovního účtu: </w:t>
      </w:r>
      <w:r w:rsidR="00EB4A34">
        <w:rPr>
          <w:rFonts w:ascii="Times New Roman" w:hAnsi="Times New Roman" w:cs="Times New Roman"/>
          <w:sz w:val="23"/>
          <w:szCs w:val="23"/>
        </w:rPr>
        <w:tab/>
      </w:r>
      <w:r w:rsidR="00C625A7" w:rsidRPr="00EB423E">
        <w:rPr>
          <w:rFonts w:ascii="Times New Roman" w:hAnsi="Times New Roman" w:cs="Times New Roman"/>
          <w:sz w:val="23"/>
          <w:szCs w:val="23"/>
          <w:highlight w:val="black"/>
        </w:rPr>
        <w:t>107-5556060247/0100</w:t>
      </w:r>
    </w:p>
    <w:p w14:paraId="37BB44DD" w14:textId="77777777" w:rsidR="00EB4A34" w:rsidRDefault="00EB4A34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64DAC47" w14:textId="77777777" w:rsidR="00700CA5" w:rsidRDefault="00700CA5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(dále jako dodavatel</w:t>
      </w:r>
      <w:r w:rsidR="00D21B00">
        <w:rPr>
          <w:rFonts w:ascii="Times New Roman" w:hAnsi="Times New Roman" w:cs="Times New Roman"/>
          <w:sz w:val="23"/>
          <w:szCs w:val="23"/>
        </w:rPr>
        <w:t xml:space="preserve"> služby</w:t>
      </w:r>
      <w:r>
        <w:rPr>
          <w:rFonts w:ascii="Times New Roman" w:hAnsi="Times New Roman" w:cs="Times New Roman"/>
          <w:sz w:val="23"/>
          <w:szCs w:val="23"/>
        </w:rPr>
        <w:t>)</w:t>
      </w:r>
    </w:p>
    <w:p w14:paraId="0CD6D90B" w14:textId="77777777" w:rsidR="00EB4A34" w:rsidRDefault="00EB4A34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95125C8" w14:textId="77777777" w:rsidR="00FB55FC" w:rsidRDefault="00FB55FC" w:rsidP="00EB4A3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92338A2" w14:textId="77777777" w:rsidR="00700CA5" w:rsidRDefault="00700CA5" w:rsidP="00EB4A3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Preambule</w:t>
      </w:r>
    </w:p>
    <w:p w14:paraId="47406390" w14:textId="77777777" w:rsidR="00700CA5" w:rsidRDefault="00700CA5" w:rsidP="004D61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Výše uvedené smluvní strany jednají při uzavření této smlouvy a převzetí z ní plynoucích práv a</w:t>
      </w:r>
      <w:r w:rsidR="00402A26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povinností vůči sobě navzájem čestně a v dobré víře v úmysl druhé smluvní strany. </w:t>
      </w:r>
    </w:p>
    <w:p w14:paraId="0C385472" w14:textId="77777777" w:rsidR="00700CA5" w:rsidRDefault="00700CA5" w:rsidP="004D610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strany prohlašují, že ke splnění svých závazků z této smlouvy vyplývajících vyvinou veškeré možné úsilí, které po nich lze spravedlivě požadovat. Smluvní strany dále prohlašují, že jsou plně způsobilé k uzavření této smlouvy a jejich právo tuto smlouvu uzavřít není žádným způsobem omezeno. </w:t>
      </w:r>
    </w:p>
    <w:p w14:paraId="680C57AD" w14:textId="77777777" w:rsidR="00EB4A34" w:rsidRDefault="00EB4A34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C8C85E1" w14:textId="77777777" w:rsidR="00FB55FC" w:rsidRDefault="00FB55FC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5F8D024" w14:textId="77777777" w:rsidR="003670F9" w:rsidRDefault="00700CA5" w:rsidP="003670F9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Předmět smlouvy</w:t>
      </w:r>
    </w:p>
    <w:p w14:paraId="6555F940" w14:textId="77777777" w:rsidR="002A0E43" w:rsidRPr="002A0E43" w:rsidRDefault="00386136" w:rsidP="004C7A21">
      <w:pPr>
        <w:pStyle w:val="Default"/>
        <w:spacing w:after="87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 </w:t>
      </w:r>
      <w:r w:rsidR="00700CA5" w:rsidRPr="002A0E43">
        <w:rPr>
          <w:rFonts w:ascii="Times New Roman" w:hAnsi="Times New Roman" w:cs="Times New Roman"/>
          <w:sz w:val="23"/>
          <w:szCs w:val="23"/>
        </w:rPr>
        <w:t xml:space="preserve">Předmětem této smlouvy je </w:t>
      </w:r>
      <w:r w:rsidR="00C625A7">
        <w:rPr>
          <w:rFonts w:ascii="Times New Roman" w:hAnsi="Times New Roman" w:cs="Times New Roman"/>
          <w:sz w:val="23"/>
          <w:szCs w:val="23"/>
        </w:rPr>
        <w:t xml:space="preserve">poskytnutí služeb </w:t>
      </w:r>
      <w:r w:rsidR="003801A4">
        <w:rPr>
          <w:rFonts w:ascii="Times New Roman" w:hAnsi="Times New Roman" w:cs="Times New Roman"/>
          <w:sz w:val="23"/>
          <w:szCs w:val="23"/>
        </w:rPr>
        <w:t>blíže specifikovaných</w:t>
      </w:r>
      <w:r w:rsidR="00402A26" w:rsidRPr="002A0E43">
        <w:rPr>
          <w:rFonts w:ascii="Times New Roman" w:hAnsi="Times New Roman" w:cs="Times New Roman"/>
          <w:sz w:val="23"/>
          <w:szCs w:val="23"/>
        </w:rPr>
        <w:t xml:space="preserve"> v</w:t>
      </w:r>
      <w:r w:rsidR="00E56CB5" w:rsidRPr="002A0E43">
        <w:rPr>
          <w:rFonts w:ascii="Times New Roman" w:hAnsi="Times New Roman" w:cs="Times New Roman"/>
          <w:sz w:val="23"/>
          <w:szCs w:val="23"/>
        </w:rPr>
        <w:t> přílo</w:t>
      </w:r>
      <w:r w:rsidR="003801A4">
        <w:rPr>
          <w:rFonts w:ascii="Times New Roman" w:hAnsi="Times New Roman" w:cs="Times New Roman"/>
          <w:sz w:val="23"/>
          <w:szCs w:val="23"/>
        </w:rPr>
        <w:t>hách</w:t>
      </w:r>
      <w:r w:rsidR="00E56CB5" w:rsidRPr="002A0E43">
        <w:rPr>
          <w:rFonts w:ascii="Times New Roman" w:hAnsi="Times New Roman" w:cs="Times New Roman"/>
          <w:sz w:val="23"/>
          <w:szCs w:val="23"/>
        </w:rPr>
        <w:t xml:space="preserve"> č. 1 </w:t>
      </w:r>
      <w:r w:rsidR="00E56CB5" w:rsidRPr="002A0E43">
        <w:rPr>
          <w:rFonts w:ascii="Times New Roman" w:hAnsi="Times New Roman" w:cs="Times New Roman"/>
          <w:i/>
          <w:sz w:val="23"/>
          <w:szCs w:val="23"/>
        </w:rPr>
        <w:t>OBJEDNÁVKA DODÁVKY ZBOŽÍ</w:t>
      </w:r>
      <w:r w:rsidR="00BB12B9">
        <w:rPr>
          <w:rFonts w:ascii="Times New Roman" w:hAnsi="Times New Roman" w:cs="Times New Roman"/>
          <w:i/>
          <w:sz w:val="23"/>
          <w:szCs w:val="23"/>
        </w:rPr>
        <w:t>/SLUŽEB</w:t>
      </w:r>
      <w:r w:rsidR="0056618C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E56CB5" w:rsidRPr="002A0E43">
        <w:rPr>
          <w:rFonts w:ascii="Times New Roman" w:hAnsi="Times New Roman" w:cs="Times New Roman"/>
          <w:i/>
          <w:sz w:val="23"/>
          <w:szCs w:val="23"/>
        </w:rPr>
        <w:t xml:space="preserve">Č.j.: </w:t>
      </w:r>
      <w:r w:rsidR="00BB12B9">
        <w:rPr>
          <w:rFonts w:ascii="Times New Roman" w:hAnsi="Times New Roman" w:cs="Times New Roman"/>
          <w:i/>
          <w:sz w:val="23"/>
          <w:szCs w:val="23"/>
        </w:rPr>
        <w:t>HVM/</w:t>
      </w:r>
      <w:r w:rsidR="003801A4">
        <w:rPr>
          <w:rFonts w:ascii="Times New Roman" w:hAnsi="Times New Roman" w:cs="Times New Roman"/>
          <w:i/>
          <w:sz w:val="23"/>
          <w:szCs w:val="23"/>
        </w:rPr>
        <w:t>795</w:t>
      </w:r>
      <w:r w:rsidR="002A0E43" w:rsidRPr="002A0E43">
        <w:rPr>
          <w:rFonts w:ascii="Times New Roman" w:hAnsi="Times New Roman" w:cs="Times New Roman"/>
          <w:i/>
          <w:sz w:val="23"/>
          <w:szCs w:val="23"/>
        </w:rPr>
        <w:t>/2021</w:t>
      </w:r>
      <w:r w:rsidR="0056618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02A26" w:rsidRPr="002A0E43">
        <w:rPr>
          <w:rFonts w:ascii="Times New Roman" w:hAnsi="Times New Roman" w:cs="Times New Roman"/>
          <w:sz w:val="23"/>
          <w:szCs w:val="23"/>
        </w:rPr>
        <w:t xml:space="preserve">ze dne </w:t>
      </w:r>
      <w:r w:rsidR="00BB12B9">
        <w:rPr>
          <w:rFonts w:ascii="Times New Roman" w:hAnsi="Times New Roman" w:cs="Times New Roman"/>
          <w:sz w:val="23"/>
          <w:szCs w:val="23"/>
        </w:rPr>
        <w:t>1</w:t>
      </w:r>
      <w:r w:rsidR="00402A26" w:rsidRPr="002A0E43">
        <w:rPr>
          <w:rFonts w:ascii="Times New Roman" w:hAnsi="Times New Roman" w:cs="Times New Roman"/>
          <w:sz w:val="23"/>
          <w:szCs w:val="23"/>
        </w:rPr>
        <w:t xml:space="preserve">. </w:t>
      </w:r>
      <w:r w:rsidR="003801A4">
        <w:rPr>
          <w:rFonts w:ascii="Times New Roman" w:hAnsi="Times New Roman" w:cs="Times New Roman"/>
          <w:sz w:val="23"/>
          <w:szCs w:val="23"/>
        </w:rPr>
        <w:t>říj</w:t>
      </w:r>
      <w:r w:rsidR="002A0E43" w:rsidRPr="002A0E43">
        <w:rPr>
          <w:rFonts w:ascii="Times New Roman" w:hAnsi="Times New Roman" w:cs="Times New Roman"/>
          <w:sz w:val="23"/>
          <w:szCs w:val="23"/>
        </w:rPr>
        <w:t>na 2021</w:t>
      </w:r>
      <w:r w:rsidR="00432C8A">
        <w:rPr>
          <w:rFonts w:ascii="Times New Roman" w:hAnsi="Times New Roman" w:cs="Times New Roman"/>
          <w:sz w:val="23"/>
          <w:szCs w:val="23"/>
        </w:rPr>
        <w:t xml:space="preserve"> a č. 2</w:t>
      </w:r>
      <w:r w:rsidR="00432C8A" w:rsidRPr="002A0E43">
        <w:rPr>
          <w:rFonts w:ascii="Times New Roman" w:hAnsi="Times New Roman" w:cs="Times New Roman"/>
          <w:sz w:val="23"/>
          <w:szCs w:val="23"/>
        </w:rPr>
        <w:t xml:space="preserve"> </w:t>
      </w:r>
      <w:r w:rsidR="00432C8A" w:rsidRPr="002A0E43">
        <w:rPr>
          <w:rFonts w:ascii="Times New Roman" w:hAnsi="Times New Roman" w:cs="Times New Roman"/>
          <w:i/>
          <w:sz w:val="23"/>
          <w:szCs w:val="23"/>
        </w:rPr>
        <w:t>OBJEDNÁVKA DODÁVKY ZBOŽÍ</w:t>
      </w:r>
      <w:r w:rsidR="00432C8A">
        <w:rPr>
          <w:rFonts w:ascii="Times New Roman" w:hAnsi="Times New Roman" w:cs="Times New Roman"/>
          <w:i/>
          <w:sz w:val="23"/>
          <w:szCs w:val="23"/>
        </w:rPr>
        <w:t xml:space="preserve">/SLUŽEB, </w:t>
      </w:r>
      <w:r w:rsidR="00432C8A" w:rsidRPr="002A0E43">
        <w:rPr>
          <w:rFonts w:ascii="Times New Roman" w:hAnsi="Times New Roman" w:cs="Times New Roman"/>
          <w:i/>
          <w:sz w:val="23"/>
          <w:szCs w:val="23"/>
        </w:rPr>
        <w:t xml:space="preserve">Č.j.: </w:t>
      </w:r>
      <w:r w:rsidR="00432C8A">
        <w:rPr>
          <w:rFonts w:ascii="Times New Roman" w:hAnsi="Times New Roman" w:cs="Times New Roman"/>
          <w:i/>
          <w:sz w:val="23"/>
          <w:szCs w:val="23"/>
        </w:rPr>
        <w:t>HVM/796</w:t>
      </w:r>
      <w:r w:rsidR="00432C8A" w:rsidRPr="002A0E43">
        <w:rPr>
          <w:rFonts w:ascii="Times New Roman" w:hAnsi="Times New Roman" w:cs="Times New Roman"/>
          <w:i/>
          <w:sz w:val="23"/>
          <w:szCs w:val="23"/>
        </w:rPr>
        <w:t>/2021</w:t>
      </w:r>
      <w:r w:rsidR="00432C8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32C8A" w:rsidRPr="002A0E43">
        <w:rPr>
          <w:rFonts w:ascii="Times New Roman" w:hAnsi="Times New Roman" w:cs="Times New Roman"/>
          <w:sz w:val="23"/>
          <w:szCs w:val="23"/>
        </w:rPr>
        <w:t xml:space="preserve">ze dne </w:t>
      </w:r>
      <w:r w:rsidR="00432C8A">
        <w:rPr>
          <w:rFonts w:ascii="Times New Roman" w:hAnsi="Times New Roman" w:cs="Times New Roman"/>
          <w:sz w:val="23"/>
          <w:szCs w:val="23"/>
        </w:rPr>
        <w:t>1</w:t>
      </w:r>
      <w:r w:rsidR="00432C8A" w:rsidRPr="002A0E43">
        <w:rPr>
          <w:rFonts w:ascii="Times New Roman" w:hAnsi="Times New Roman" w:cs="Times New Roman"/>
          <w:sz w:val="23"/>
          <w:szCs w:val="23"/>
        </w:rPr>
        <w:t xml:space="preserve">. </w:t>
      </w:r>
      <w:r w:rsidR="00432C8A">
        <w:rPr>
          <w:rFonts w:ascii="Times New Roman" w:hAnsi="Times New Roman" w:cs="Times New Roman"/>
          <w:sz w:val="23"/>
          <w:szCs w:val="23"/>
        </w:rPr>
        <w:t>říj</w:t>
      </w:r>
      <w:r w:rsidR="00432C8A" w:rsidRPr="002A0E43">
        <w:rPr>
          <w:rFonts w:ascii="Times New Roman" w:hAnsi="Times New Roman" w:cs="Times New Roman"/>
          <w:sz w:val="23"/>
          <w:szCs w:val="23"/>
        </w:rPr>
        <w:t>na 2021</w:t>
      </w:r>
      <w:r w:rsidR="00432C8A">
        <w:rPr>
          <w:rFonts w:ascii="Times New Roman" w:hAnsi="Times New Roman" w:cs="Times New Roman"/>
          <w:sz w:val="23"/>
          <w:szCs w:val="23"/>
        </w:rPr>
        <w:t>, které</w:t>
      </w:r>
      <w:r w:rsidR="00402A26" w:rsidRPr="002A0E43">
        <w:rPr>
          <w:rFonts w:ascii="Times New Roman" w:hAnsi="Times New Roman" w:cs="Times New Roman"/>
          <w:sz w:val="23"/>
          <w:szCs w:val="23"/>
        </w:rPr>
        <w:t xml:space="preserve"> j</w:t>
      </w:r>
      <w:r w:rsidR="00432C8A">
        <w:rPr>
          <w:rFonts w:ascii="Times New Roman" w:hAnsi="Times New Roman" w:cs="Times New Roman"/>
          <w:sz w:val="23"/>
          <w:szCs w:val="23"/>
        </w:rPr>
        <w:t>sou</w:t>
      </w:r>
      <w:r w:rsidR="00402A26" w:rsidRPr="002A0E43">
        <w:rPr>
          <w:rFonts w:ascii="Times New Roman" w:hAnsi="Times New Roman" w:cs="Times New Roman"/>
          <w:sz w:val="23"/>
          <w:szCs w:val="23"/>
        </w:rPr>
        <w:t xml:space="preserve"> nedílnou součástí této smlouvy</w:t>
      </w:r>
      <w:r w:rsidR="00F55F43" w:rsidRPr="002A0E43">
        <w:rPr>
          <w:rFonts w:ascii="Times New Roman" w:hAnsi="Times New Roman" w:cs="Times New Roman"/>
          <w:sz w:val="23"/>
          <w:szCs w:val="23"/>
        </w:rPr>
        <w:t>,</w:t>
      </w:r>
      <w:r w:rsidR="00402A26" w:rsidRPr="002A0E43">
        <w:rPr>
          <w:rFonts w:ascii="Times New Roman" w:hAnsi="Times New Roman" w:cs="Times New Roman"/>
          <w:sz w:val="23"/>
          <w:szCs w:val="23"/>
        </w:rPr>
        <w:t xml:space="preserve"> pro </w:t>
      </w:r>
      <w:r w:rsidR="00700CA5" w:rsidRPr="002A0E43">
        <w:rPr>
          <w:rFonts w:ascii="Times New Roman" w:hAnsi="Times New Roman" w:cs="Times New Roman"/>
          <w:sz w:val="23"/>
          <w:szCs w:val="23"/>
        </w:rPr>
        <w:t>Hvězdárn</w:t>
      </w:r>
      <w:r w:rsidR="00402A26" w:rsidRPr="002A0E43">
        <w:rPr>
          <w:rFonts w:ascii="Times New Roman" w:hAnsi="Times New Roman" w:cs="Times New Roman"/>
          <w:sz w:val="23"/>
          <w:szCs w:val="23"/>
        </w:rPr>
        <w:t>u</w:t>
      </w:r>
      <w:r w:rsidR="00700CA5" w:rsidRPr="002A0E43">
        <w:rPr>
          <w:rFonts w:ascii="Times New Roman" w:hAnsi="Times New Roman" w:cs="Times New Roman"/>
          <w:sz w:val="23"/>
          <w:szCs w:val="23"/>
        </w:rPr>
        <w:t xml:space="preserve"> Valašské Meziříčí, p. o. </w:t>
      </w:r>
      <w:r w:rsidR="00432C8A">
        <w:rPr>
          <w:rFonts w:ascii="Times New Roman" w:hAnsi="Times New Roman" w:cs="Times New Roman"/>
          <w:sz w:val="23"/>
          <w:szCs w:val="23"/>
        </w:rPr>
        <w:t xml:space="preserve">v rámci projektu </w:t>
      </w:r>
      <w:r w:rsidR="00432C8A" w:rsidRPr="00432C8A">
        <w:rPr>
          <w:rFonts w:ascii="Times New Roman" w:hAnsi="Times New Roman" w:cs="Times New Roman"/>
          <w:sz w:val="23"/>
          <w:szCs w:val="23"/>
        </w:rPr>
        <w:t>„Rozvoj přeshraniční observační sítě“ – kód projektu: CZ/FMP/11b/05/058</w:t>
      </w:r>
      <w:r w:rsidR="00432C8A">
        <w:rPr>
          <w:rFonts w:ascii="Times New Roman" w:hAnsi="Times New Roman" w:cs="Times New Roman"/>
          <w:sz w:val="23"/>
          <w:szCs w:val="23"/>
        </w:rPr>
        <w:t xml:space="preserve">, </w:t>
      </w:r>
      <w:r w:rsidR="00432C8A" w:rsidRPr="00432C8A">
        <w:rPr>
          <w:rFonts w:ascii="Times New Roman" w:hAnsi="Times New Roman" w:cs="Times New Roman"/>
          <w:sz w:val="23"/>
          <w:szCs w:val="23"/>
        </w:rPr>
        <w:t>hrazeného z</w:t>
      </w:r>
      <w:r w:rsidR="0098674F">
        <w:rPr>
          <w:rFonts w:ascii="Times New Roman" w:hAnsi="Times New Roman" w:cs="Times New Roman"/>
          <w:sz w:val="23"/>
          <w:szCs w:val="23"/>
        </w:rPr>
        <w:t> </w:t>
      </w:r>
      <w:r w:rsidR="00432C8A" w:rsidRPr="00432C8A">
        <w:rPr>
          <w:rFonts w:ascii="Times New Roman" w:hAnsi="Times New Roman" w:cs="Times New Roman"/>
          <w:sz w:val="23"/>
          <w:szCs w:val="23"/>
        </w:rPr>
        <w:t>prostředků Fondu malých projektů</w:t>
      </w:r>
      <w:r w:rsidR="00432C8A">
        <w:rPr>
          <w:rFonts w:ascii="Times New Roman" w:hAnsi="Times New Roman" w:cs="Times New Roman"/>
          <w:sz w:val="23"/>
          <w:szCs w:val="23"/>
        </w:rPr>
        <w:t>, a projektu Dětská astronomická konference, hrazeného z Ministerstva kultury ČR.</w:t>
      </w:r>
    </w:p>
    <w:p w14:paraId="2E47F5FA" w14:textId="77777777" w:rsidR="003670F9" w:rsidRPr="002A0E43" w:rsidRDefault="003670F9" w:rsidP="002A0E43">
      <w:pPr>
        <w:pStyle w:val="Default"/>
        <w:spacing w:after="87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B4369D" w14:textId="77777777" w:rsidR="00700CA5" w:rsidRPr="00FB55FC" w:rsidRDefault="00700CA5" w:rsidP="002A0E43">
      <w:pPr>
        <w:pStyle w:val="Defaul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Termín a místo plnění smlouvy</w:t>
      </w:r>
    </w:p>
    <w:p w14:paraId="319FE0C1" w14:textId="77777777" w:rsidR="00700CA5" w:rsidRDefault="00157350" w:rsidP="002A0E43">
      <w:pPr>
        <w:pStyle w:val="Defaul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Poskytnutí služeb</w:t>
      </w:r>
      <w:r w:rsidR="0000345E">
        <w:rPr>
          <w:rFonts w:ascii="Times New Roman" w:hAnsi="Times New Roman" w:cs="Times New Roman"/>
          <w:sz w:val="23"/>
          <w:szCs w:val="23"/>
        </w:rPr>
        <w:t xml:space="preserve"> </w:t>
      </w:r>
      <w:r w:rsidR="00700CA5">
        <w:rPr>
          <w:rFonts w:ascii="Times New Roman" w:hAnsi="Times New Roman" w:cs="Times New Roman"/>
          <w:sz w:val="23"/>
          <w:szCs w:val="23"/>
        </w:rPr>
        <w:t xml:space="preserve">dle specifikace v čl. </w:t>
      </w:r>
      <w:r w:rsidR="0098674F">
        <w:rPr>
          <w:rFonts w:ascii="Times New Roman" w:hAnsi="Times New Roman" w:cs="Times New Roman"/>
          <w:sz w:val="23"/>
          <w:szCs w:val="23"/>
        </w:rPr>
        <w:t>1. smlouvy bude realizováno</w:t>
      </w:r>
      <w:r w:rsidR="00700CA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ve dnech </w:t>
      </w:r>
      <w:r w:rsidRPr="00157350">
        <w:rPr>
          <w:rFonts w:ascii="Times New Roman" w:hAnsi="Times New Roman" w:cs="Times New Roman"/>
          <w:b/>
          <w:sz w:val="23"/>
          <w:szCs w:val="23"/>
        </w:rPr>
        <w:t>1. -</w:t>
      </w:r>
      <w:r w:rsidR="00700CA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="00700CA5" w:rsidRPr="00F55F43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sz w:val="23"/>
          <w:szCs w:val="23"/>
        </w:rPr>
        <w:t>října</w:t>
      </w:r>
      <w:r w:rsidR="00700CA5">
        <w:rPr>
          <w:rFonts w:ascii="Times New Roman" w:hAnsi="Times New Roman" w:cs="Times New Roman"/>
          <w:b/>
          <w:bCs/>
          <w:sz w:val="23"/>
          <w:szCs w:val="23"/>
        </w:rPr>
        <w:t xml:space="preserve"> 20</w:t>
      </w:r>
      <w:r w:rsidR="002A0E43">
        <w:rPr>
          <w:rFonts w:ascii="Times New Roman" w:hAnsi="Times New Roman" w:cs="Times New Roman"/>
          <w:b/>
          <w:bCs/>
          <w:sz w:val="23"/>
          <w:szCs w:val="23"/>
        </w:rPr>
        <w:t>21</w:t>
      </w:r>
      <w:r w:rsidR="00700CA5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D7E1D09" w14:textId="77777777" w:rsidR="00700CA5" w:rsidRDefault="00700CA5" w:rsidP="002A0E43">
      <w:pPr>
        <w:pStyle w:val="Defaul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Místem plnění je sídlo </w:t>
      </w:r>
      <w:r w:rsidR="00157350">
        <w:rPr>
          <w:rFonts w:ascii="Times New Roman" w:hAnsi="Times New Roman" w:cs="Times New Roman"/>
          <w:sz w:val="23"/>
          <w:szCs w:val="23"/>
        </w:rPr>
        <w:t xml:space="preserve">dodavatele služby (hotel </w:t>
      </w:r>
      <w:proofErr w:type="spellStart"/>
      <w:r w:rsidR="00157350">
        <w:rPr>
          <w:rFonts w:ascii="Times New Roman" w:hAnsi="Times New Roman" w:cs="Times New Roman"/>
          <w:sz w:val="23"/>
          <w:szCs w:val="23"/>
        </w:rPr>
        <w:t>Charbulák</w:t>
      </w:r>
      <w:proofErr w:type="spellEnd"/>
      <w:r w:rsidR="00157350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uvedené v záhlaví smlouvy</w:t>
      </w:r>
      <w:r w:rsidR="00F55F4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A2CC2B4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2364477" w14:textId="77777777" w:rsidR="00700CA5" w:rsidRPr="00FB55FC" w:rsidRDefault="00700CA5" w:rsidP="00FB55FC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Cena a platební podmínky</w:t>
      </w:r>
    </w:p>
    <w:p w14:paraId="66ED513C" w14:textId="77777777" w:rsidR="003E68B7" w:rsidRDefault="00700CA5" w:rsidP="003E68B7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3E68B7">
        <w:rPr>
          <w:rFonts w:ascii="Times New Roman" w:hAnsi="Times New Roman" w:cs="Times New Roman"/>
          <w:sz w:val="23"/>
          <w:szCs w:val="23"/>
        </w:rPr>
        <w:t xml:space="preserve">Cena stanovená touto smlouvou je </w:t>
      </w:r>
      <w:r w:rsidR="003E68B7" w:rsidRPr="003E68B7">
        <w:rPr>
          <w:rFonts w:ascii="Times New Roman" w:hAnsi="Times New Roman" w:cs="Times New Roman"/>
          <w:sz w:val="23"/>
          <w:szCs w:val="23"/>
        </w:rPr>
        <w:t xml:space="preserve">nejvýše přípustná, činí </w:t>
      </w:r>
      <w:r w:rsidR="003E68B7" w:rsidRPr="003E68B7">
        <w:rPr>
          <w:rFonts w:ascii="Times New Roman" w:hAnsi="Times New Roman" w:cs="Times New Roman"/>
          <w:b/>
          <w:sz w:val="23"/>
          <w:szCs w:val="23"/>
        </w:rPr>
        <w:t>92 55</w:t>
      </w:r>
      <w:r w:rsidR="0098674F">
        <w:rPr>
          <w:rFonts w:ascii="Times New Roman" w:hAnsi="Times New Roman" w:cs="Times New Roman"/>
          <w:b/>
          <w:sz w:val="23"/>
          <w:szCs w:val="23"/>
        </w:rPr>
        <w:t>0</w:t>
      </w:r>
      <w:r w:rsidR="003E68B7" w:rsidRPr="003E68B7">
        <w:rPr>
          <w:rFonts w:ascii="Times New Roman" w:hAnsi="Times New Roman" w:cs="Times New Roman"/>
          <w:b/>
          <w:sz w:val="23"/>
          <w:szCs w:val="23"/>
        </w:rPr>
        <w:t>,00 Kč včetně DPH</w:t>
      </w:r>
      <w:r w:rsidR="003E68B7" w:rsidRPr="003E68B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95259FE" w14:textId="77777777" w:rsidR="001F71D9" w:rsidRPr="003E68B7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3E68B7">
        <w:rPr>
          <w:rFonts w:ascii="Times New Roman" w:hAnsi="Times New Roman" w:cs="Times New Roman"/>
          <w:sz w:val="23"/>
          <w:szCs w:val="23"/>
        </w:rPr>
        <w:t xml:space="preserve">Cena za </w:t>
      </w:r>
      <w:r w:rsidR="003E68B7" w:rsidRPr="003E68B7">
        <w:rPr>
          <w:rFonts w:ascii="Times New Roman" w:hAnsi="Times New Roman" w:cs="Times New Roman"/>
          <w:sz w:val="23"/>
          <w:szCs w:val="23"/>
        </w:rPr>
        <w:t xml:space="preserve">poskytnuté služby </w:t>
      </w:r>
      <w:r w:rsidRPr="003E68B7">
        <w:rPr>
          <w:rFonts w:ascii="Times New Roman" w:hAnsi="Times New Roman" w:cs="Times New Roman"/>
          <w:sz w:val="23"/>
          <w:szCs w:val="23"/>
        </w:rPr>
        <w:t xml:space="preserve">bude hrazena </w:t>
      </w:r>
      <w:r w:rsidR="0015763D" w:rsidRPr="003E68B7">
        <w:rPr>
          <w:rFonts w:ascii="Times New Roman" w:hAnsi="Times New Roman" w:cs="Times New Roman"/>
          <w:sz w:val="23"/>
          <w:szCs w:val="23"/>
        </w:rPr>
        <w:t xml:space="preserve">podle </w:t>
      </w:r>
      <w:r w:rsidR="003E68B7" w:rsidRPr="003E68B7">
        <w:rPr>
          <w:rFonts w:ascii="Times New Roman" w:hAnsi="Times New Roman" w:cs="Times New Roman"/>
          <w:sz w:val="23"/>
          <w:szCs w:val="23"/>
        </w:rPr>
        <w:t xml:space="preserve">skutečnosti </w:t>
      </w:r>
      <w:r w:rsidR="003E68B7">
        <w:rPr>
          <w:rFonts w:ascii="Times New Roman" w:hAnsi="Times New Roman" w:cs="Times New Roman"/>
          <w:sz w:val="23"/>
          <w:szCs w:val="23"/>
        </w:rPr>
        <w:t>(</w:t>
      </w:r>
      <w:r w:rsidR="003E68B7" w:rsidRPr="003E68B7">
        <w:rPr>
          <w:rFonts w:ascii="Times New Roman" w:hAnsi="Times New Roman" w:cs="Times New Roman"/>
          <w:sz w:val="23"/>
          <w:szCs w:val="23"/>
        </w:rPr>
        <w:t>cena se může změnit – snížit podle počtu osob, kterým bude služba poskytnuta</w:t>
      </w:r>
      <w:r w:rsidR="003E68B7">
        <w:rPr>
          <w:rFonts w:ascii="Times New Roman" w:hAnsi="Times New Roman" w:cs="Times New Roman"/>
          <w:sz w:val="23"/>
          <w:szCs w:val="23"/>
        </w:rPr>
        <w:t>, m</w:t>
      </w:r>
      <w:r w:rsidR="003E68B7" w:rsidRPr="003E68B7">
        <w:rPr>
          <w:rFonts w:ascii="Times New Roman" w:hAnsi="Times New Roman" w:cs="Times New Roman"/>
          <w:sz w:val="23"/>
          <w:szCs w:val="23"/>
        </w:rPr>
        <w:t>aximální počet osob je 49</w:t>
      </w:r>
      <w:r w:rsidR="003E68B7">
        <w:rPr>
          <w:rFonts w:ascii="Times New Roman" w:hAnsi="Times New Roman" w:cs="Times New Roman"/>
          <w:sz w:val="23"/>
          <w:szCs w:val="23"/>
        </w:rPr>
        <w:t>),</w:t>
      </w:r>
      <w:r w:rsidR="003E68B7" w:rsidRPr="003E68B7">
        <w:rPr>
          <w:rFonts w:ascii="Times New Roman" w:hAnsi="Times New Roman" w:cs="Times New Roman"/>
          <w:sz w:val="23"/>
          <w:szCs w:val="23"/>
        </w:rPr>
        <w:t xml:space="preserve"> </w:t>
      </w:r>
      <w:r w:rsidRPr="003E68B7">
        <w:rPr>
          <w:rFonts w:ascii="Times New Roman" w:hAnsi="Times New Roman" w:cs="Times New Roman"/>
          <w:sz w:val="23"/>
          <w:szCs w:val="23"/>
        </w:rPr>
        <w:t xml:space="preserve">vystavení faktury dodavatelem a předání faktury odběrateli. Faktura musí splňovat náležitosti daňového dokladu. Splatnost faktury je stanovena na 14 dní ode dne doručení objednateli. </w:t>
      </w:r>
    </w:p>
    <w:p w14:paraId="27532E08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Nebude-li faktura obsahovat některou povinnou nebo dohodnutou náležitost nebo bude chybně vyúčtována cena, je objednatel oprávněn fakturu před uplynutím lhůty splatnosti vrátit druhé smluvní straně k provedení opravy. Ve vrácené faktuře vyznačí důvod vrácení. </w:t>
      </w:r>
      <w:r w:rsidR="003E68B7">
        <w:rPr>
          <w:rFonts w:ascii="Times New Roman" w:hAnsi="Times New Roman" w:cs="Times New Roman"/>
          <w:sz w:val="23"/>
          <w:szCs w:val="23"/>
        </w:rPr>
        <w:t>Dodavat</w:t>
      </w:r>
      <w:r>
        <w:rPr>
          <w:rFonts w:ascii="Times New Roman" w:hAnsi="Times New Roman" w:cs="Times New Roman"/>
          <w:sz w:val="23"/>
          <w:szCs w:val="23"/>
        </w:rPr>
        <w:t xml:space="preserve">el provede opravu vystavením nové faktury. Od doby odeslání vadné faktury přestává běžet původní lhůta splatnosti. Celá lhůta splatnosti běží opět ode dne doručení nově vyhotovené faktury objednateli. </w:t>
      </w:r>
    </w:p>
    <w:p w14:paraId="3D19AAB2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Doručení faktury se provede </w:t>
      </w:r>
      <w:r w:rsidR="00F65DB9">
        <w:rPr>
          <w:rFonts w:ascii="Times New Roman" w:hAnsi="Times New Roman" w:cs="Times New Roman"/>
          <w:sz w:val="23"/>
          <w:szCs w:val="23"/>
        </w:rPr>
        <w:t xml:space="preserve">elektronickou poštou k odsouhlasení a poté </w:t>
      </w:r>
      <w:r>
        <w:rPr>
          <w:rFonts w:ascii="Times New Roman" w:hAnsi="Times New Roman" w:cs="Times New Roman"/>
          <w:sz w:val="23"/>
          <w:szCs w:val="23"/>
        </w:rPr>
        <w:t>v písemné podobě</w:t>
      </w:r>
      <w:r w:rsidR="00F65DB9">
        <w:rPr>
          <w:rFonts w:ascii="Times New Roman" w:hAnsi="Times New Roman" w:cs="Times New Roman"/>
          <w:sz w:val="23"/>
          <w:szCs w:val="23"/>
        </w:rPr>
        <w:t xml:space="preserve"> společně se zbožím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CB63493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Povinnost zaplatit je splněna dnem odepsání příslušné částky z účtu objednatele, nedojde-li na základě dohody smluvních stran k zaplacení jinou formou a v jiném termínu. </w:t>
      </w:r>
    </w:p>
    <w:p w14:paraId="150BB0F0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8FB03D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F69182F" w14:textId="77777777" w:rsidR="00700CA5" w:rsidRPr="00FB55FC" w:rsidRDefault="00700CA5" w:rsidP="00FB55FC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Další ujednání</w:t>
      </w:r>
    </w:p>
    <w:p w14:paraId="6DD19F02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Jakékoliv změny této smlouvy lze provádět pouze na základě dohody smluvních stran formou písemných, vzestupně číslovaných dodatků podepsaných oprávněnými zástupci smluvních stran. </w:t>
      </w:r>
    </w:p>
    <w:p w14:paraId="1DCE0B10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Tato smlouva nabývá platnosti dnem podpisu obou smluvních stran a účinnosti nejdříve po zveřejnění v Registru smluv. </w:t>
      </w:r>
    </w:p>
    <w:p w14:paraId="048B17B1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Vztahy smluvních stran blíže neupravené se řídí obecně závaznými právními předpisy České republiky. </w:t>
      </w:r>
    </w:p>
    <w:p w14:paraId="6718A196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Tato smlouva je vyhotovena ve 3 vyhotoveních, z nichž 2 obdrží objednatel a 1 vyhotovení dodavatel. </w:t>
      </w:r>
    </w:p>
    <w:p w14:paraId="36FBF1DA" w14:textId="77777777" w:rsidR="00395373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Nedílnou součástí této smlouvy j</w:t>
      </w:r>
      <w:r w:rsidR="003E68B7">
        <w:rPr>
          <w:rFonts w:ascii="Times New Roman" w:hAnsi="Times New Roman" w:cs="Times New Roman"/>
          <w:sz w:val="23"/>
          <w:szCs w:val="23"/>
        </w:rPr>
        <w:t>sou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E68B7">
        <w:rPr>
          <w:rFonts w:ascii="Times New Roman" w:hAnsi="Times New Roman" w:cs="Times New Roman"/>
          <w:i/>
          <w:iCs/>
          <w:sz w:val="23"/>
          <w:szCs w:val="23"/>
        </w:rPr>
        <w:t>Příloh</w:t>
      </w:r>
      <w:r w:rsidR="00D9442D">
        <w:rPr>
          <w:rFonts w:ascii="Times New Roman" w:hAnsi="Times New Roman" w:cs="Times New Roman"/>
          <w:i/>
          <w:iCs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č. 1 </w:t>
      </w:r>
      <w:r w:rsidR="00D9442D">
        <w:rPr>
          <w:rFonts w:ascii="Times New Roman" w:hAnsi="Times New Roman" w:cs="Times New Roman"/>
          <w:i/>
          <w:iCs/>
          <w:sz w:val="23"/>
          <w:szCs w:val="23"/>
        </w:rPr>
        <w:t xml:space="preserve">a Příloha č. 2 </w:t>
      </w:r>
      <w:r w:rsidR="00D33CBF" w:rsidRPr="00D33CBF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D9442D">
        <w:rPr>
          <w:rFonts w:ascii="Times New Roman" w:hAnsi="Times New Roman" w:cs="Times New Roman"/>
          <w:i/>
          <w:iCs/>
          <w:sz w:val="23"/>
          <w:szCs w:val="23"/>
        </w:rPr>
        <w:t>OBJEDNÁVKY</w:t>
      </w:r>
      <w:r w:rsidR="00395373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395373" w:rsidRPr="00395373">
        <w:rPr>
          <w:rFonts w:ascii="Times New Roman" w:hAnsi="Times New Roman" w:cs="Times New Roman"/>
          <w:i/>
          <w:iCs/>
          <w:sz w:val="23"/>
          <w:szCs w:val="23"/>
        </w:rPr>
        <w:t>DODÁVKY</w:t>
      </w:r>
      <w:r w:rsidR="00D33CBF">
        <w:rPr>
          <w:rFonts w:ascii="Times New Roman" w:hAnsi="Times New Roman" w:cs="Times New Roman"/>
          <w:i/>
          <w:iCs/>
          <w:sz w:val="23"/>
          <w:szCs w:val="23"/>
        </w:rPr>
        <w:t xml:space="preserve"> Z</w:t>
      </w:r>
      <w:r w:rsidR="00395373" w:rsidRPr="00395373">
        <w:rPr>
          <w:rFonts w:ascii="Times New Roman" w:hAnsi="Times New Roman" w:cs="Times New Roman"/>
          <w:i/>
          <w:iCs/>
          <w:sz w:val="23"/>
          <w:szCs w:val="23"/>
        </w:rPr>
        <w:t>BOŽÍ</w:t>
      </w:r>
      <w:r w:rsidR="008038CB">
        <w:rPr>
          <w:rFonts w:ascii="Times New Roman" w:hAnsi="Times New Roman" w:cs="Times New Roman"/>
          <w:i/>
          <w:iCs/>
          <w:sz w:val="23"/>
          <w:szCs w:val="23"/>
        </w:rPr>
        <w:t>/SLUŽEB</w:t>
      </w:r>
      <w:r w:rsidR="00D9442D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A7A036C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objednatel. </w:t>
      </w:r>
    </w:p>
    <w:p w14:paraId="35E22E29" w14:textId="77777777" w:rsidR="00700CA5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Smluvní strany souhlasí se zveřejněním této smlouvy v registru smluv, včetně jejich příloh, v</w:t>
      </w:r>
      <w:r w:rsidR="00E13B56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plném znění, zejména pak prohlašují, že žádná část smlouvy ani její přílohy, nenaplňují znaky obchodního tajemství ve smyslu § 504 zákona č. 89/2012 Sb. </w:t>
      </w:r>
    </w:p>
    <w:p w14:paraId="4111B256" w14:textId="77777777" w:rsidR="00FB55FC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FB55FC">
        <w:rPr>
          <w:rFonts w:ascii="Times New Roman" w:hAnsi="Times New Roman" w:cs="Times New Roman"/>
          <w:sz w:val="23"/>
          <w:szCs w:val="23"/>
        </w:rPr>
        <w:t>Dodavatel souhlasí se zpracováním svých ve smlouvě uvedených osobních údajů - jméno, příjmení, adresa bydliště, č. účtu, podpis, e-mail, telefon, kontaktní adresa, IČ, DIČ</w:t>
      </w:r>
      <w:r w:rsidR="005335F5" w:rsidRPr="00FB55FC">
        <w:rPr>
          <w:rFonts w:ascii="Times New Roman" w:hAnsi="Times New Roman" w:cs="Times New Roman"/>
          <w:sz w:val="23"/>
          <w:szCs w:val="23"/>
        </w:rPr>
        <w:t>, a to</w:t>
      </w:r>
      <w:r w:rsidRPr="00FB55FC">
        <w:rPr>
          <w:rFonts w:ascii="Times New Roman" w:hAnsi="Times New Roman" w:cs="Times New Roman"/>
          <w:sz w:val="23"/>
          <w:szCs w:val="23"/>
        </w:rPr>
        <w:t xml:space="preserve"> jejich zveřejněním v registru smluv dle zákona č. 340/2015 Sb., o zvláštních podmínkách účinnosti některých smluv, uveřejňování těchto smluv a o registru smluv (zákon o registru smluv) objednatelem. Souhlas uděluje dodavatel na dobu uveřejnění smlouvy v registru smluv, tedy na dobu neurčitou. Osobní údaje bude správce zpracovávat manuálně i</w:t>
      </w:r>
      <w:r w:rsidR="004D6100">
        <w:rPr>
          <w:rFonts w:ascii="Times New Roman" w:hAnsi="Times New Roman" w:cs="Times New Roman"/>
          <w:sz w:val="23"/>
          <w:szCs w:val="23"/>
        </w:rPr>
        <w:t> </w:t>
      </w:r>
      <w:r w:rsidRPr="00FB55FC">
        <w:rPr>
          <w:rFonts w:ascii="Times New Roman" w:hAnsi="Times New Roman" w:cs="Times New Roman"/>
          <w:sz w:val="23"/>
          <w:szCs w:val="23"/>
        </w:rPr>
        <w:t xml:space="preserve">automatizovaně prostřednictvím svých zaměstnanců. Osobní údaje jsou poskytovány dobrovolně. V souladu s § 12 zákona č. 101/2000 Sb., o ochraně osobních údajů a o změně některých zákonů, má dodavatel právo na přístup ke svým osobním údajům (zejména právo na poskytnutí informace o účelu zpracování, rozsahu zpracovávaných osobních údajů a jejich zdroji, povaze zpracování </w:t>
      </w:r>
      <w:r w:rsidRPr="00FB55FC">
        <w:rPr>
          <w:rFonts w:ascii="Times New Roman" w:hAnsi="Times New Roman" w:cs="Times New Roman"/>
          <w:sz w:val="23"/>
          <w:szCs w:val="23"/>
        </w:rPr>
        <w:lastRenderedPageBreak/>
        <w:t>a o příjemci osobních údajů). Zjistí-li dodavatel, že zpracování jeho osobních údajů je v rozporu s ochranou jeho soukromého a osobního života nebo v</w:t>
      </w:r>
      <w:r w:rsidR="004D6100">
        <w:rPr>
          <w:rFonts w:ascii="Times New Roman" w:hAnsi="Times New Roman" w:cs="Times New Roman"/>
          <w:sz w:val="23"/>
          <w:szCs w:val="23"/>
        </w:rPr>
        <w:t> </w:t>
      </w:r>
      <w:r w:rsidRPr="00FB55FC">
        <w:rPr>
          <w:rFonts w:ascii="Times New Roman" w:hAnsi="Times New Roman" w:cs="Times New Roman"/>
          <w:sz w:val="23"/>
          <w:szCs w:val="23"/>
        </w:rPr>
        <w:t xml:space="preserve">rozporu se zákonem, má na základě § 21 tohoto zákona právo požadovat od správce vysvětlení a odstranění takto vzniklého stavu. </w:t>
      </w:r>
    </w:p>
    <w:p w14:paraId="5EF3661B" w14:textId="77777777" w:rsidR="00FB55FC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FB55FC">
        <w:rPr>
          <w:rFonts w:ascii="Times New Roman" w:hAnsi="Times New Roman" w:cs="Times New Roman"/>
          <w:sz w:val="23"/>
          <w:szCs w:val="23"/>
        </w:rPr>
        <w:t xml:space="preserve">Dodavatel se zavazuje uchovávat doklady související s plněním této zakázky a taktéž se zavazuje umožnit osobám oprávněným k výkonu kontroly projektu provést kontrolu těchto dokladů a to po dobu danou právními předpisy ČR k jejich archivaci (zákon č. 563/1991 Sb. o účetnictví, zákon č. 235/2004 Sb. o dani z přidané hodnoty). </w:t>
      </w:r>
    </w:p>
    <w:p w14:paraId="3AA103FC" w14:textId="77777777" w:rsidR="00700CA5" w:rsidRPr="00FB55FC" w:rsidRDefault="00700CA5" w:rsidP="004D6100">
      <w:pPr>
        <w:pStyle w:val="Default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FB55FC">
        <w:rPr>
          <w:rFonts w:ascii="Times New Roman" w:hAnsi="Times New Roman" w:cs="Times New Roman"/>
          <w:sz w:val="23"/>
          <w:szCs w:val="23"/>
        </w:rPr>
        <w:t>Smluvní strany shodně prohlašují, že si tuto smlouvu před jejím podpisem přečetly a že byla uzavřena po vzájemném projednání podle jejich pravé a svobodné vůle určitě, vážně a</w:t>
      </w:r>
      <w:r w:rsidR="004D6100">
        <w:rPr>
          <w:rFonts w:ascii="Times New Roman" w:hAnsi="Times New Roman" w:cs="Times New Roman"/>
          <w:sz w:val="23"/>
          <w:szCs w:val="23"/>
        </w:rPr>
        <w:t> </w:t>
      </w:r>
      <w:r w:rsidRPr="00FB55FC">
        <w:rPr>
          <w:rFonts w:ascii="Times New Roman" w:hAnsi="Times New Roman" w:cs="Times New Roman"/>
          <w:sz w:val="23"/>
          <w:szCs w:val="23"/>
        </w:rPr>
        <w:t>srozumitelně, nikoliv v tísni nebo za nápadně nevýhodných podmínek, a že se dohodly o</w:t>
      </w:r>
      <w:r w:rsidR="004D6100">
        <w:rPr>
          <w:rFonts w:ascii="Times New Roman" w:hAnsi="Times New Roman" w:cs="Times New Roman"/>
          <w:sz w:val="23"/>
          <w:szCs w:val="23"/>
        </w:rPr>
        <w:t> </w:t>
      </w:r>
      <w:r w:rsidRPr="00FB55FC">
        <w:rPr>
          <w:rFonts w:ascii="Times New Roman" w:hAnsi="Times New Roman" w:cs="Times New Roman"/>
          <w:sz w:val="23"/>
          <w:szCs w:val="23"/>
        </w:rPr>
        <w:t xml:space="preserve">celém jejím obsahu, což stvrzují svými podpisy. </w:t>
      </w:r>
    </w:p>
    <w:p w14:paraId="4E229CC8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E59460" w14:textId="77777777" w:rsidR="005335F5" w:rsidRDefault="005335F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279FA0C" w14:textId="77777777" w:rsidR="005335F5" w:rsidRDefault="005335F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C7A69AA" w14:textId="77777777" w:rsidR="007D743C" w:rsidRDefault="007D743C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F34674A" w14:textId="77777777" w:rsidR="005335F5" w:rsidRDefault="005335F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86B5521" w14:textId="77777777" w:rsidR="005335F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Valašské Meziříčí dne </w:t>
      </w:r>
      <w:r w:rsidR="00A951E9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D9442D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>. 20</w:t>
      </w:r>
      <w:r w:rsidR="00A951E9">
        <w:rPr>
          <w:rFonts w:ascii="Times New Roman" w:hAnsi="Times New Roman" w:cs="Times New Roman"/>
          <w:sz w:val="23"/>
          <w:szCs w:val="23"/>
        </w:rPr>
        <w:t>21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</w:p>
    <w:p w14:paraId="28ADA543" w14:textId="77777777" w:rsidR="00DD7C60" w:rsidRDefault="00DD7C60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8A9BFC0" w14:textId="77777777" w:rsidR="00E13B56" w:rsidRDefault="00E13B56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32DFC5F" w14:textId="77777777" w:rsidR="0098674F" w:rsidRDefault="0098674F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6379742" w14:textId="77777777" w:rsidR="007D743C" w:rsidRDefault="007D743C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DB2BB81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objednatele </w:t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Za dodavatele </w:t>
      </w:r>
    </w:p>
    <w:p w14:paraId="4CD03FB8" w14:textId="77777777" w:rsidR="00E13B56" w:rsidRDefault="00E13B56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C29596C" w14:textId="77777777" w:rsidR="005335F5" w:rsidRDefault="005335F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9586D70" w14:textId="77777777" w:rsidR="00DD7C60" w:rsidRDefault="00DD7C60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6B1611" w14:textId="77777777" w:rsidR="007D743C" w:rsidRDefault="007D743C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73A3C61" w14:textId="77777777" w:rsidR="00DD7C60" w:rsidRDefault="00DD7C60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02B238A" w14:textId="77777777" w:rsidR="00DD7C60" w:rsidRDefault="00DD7C60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1FF37DB" w14:textId="77777777" w:rsidR="00E13B56" w:rsidRDefault="00E13B56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70E946B" w14:textId="77777777" w:rsidR="00700CA5" w:rsidRDefault="00700CA5" w:rsidP="00700CA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Ing. Libor Lenža, ředitel </w:t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D9442D">
        <w:rPr>
          <w:rFonts w:ascii="Times New Roman" w:hAnsi="Times New Roman" w:cs="Times New Roman"/>
          <w:sz w:val="23"/>
          <w:szCs w:val="23"/>
        </w:rPr>
        <w:t xml:space="preserve">MUDr. Sylvie </w:t>
      </w:r>
      <w:proofErr w:type="spellStart"/>
      <w:r w:rsidR="00D9442D">
        <w:rPr>
          <w:rFonts w:ascii="Times New Roman" w:hAnsi="Times New Roman" w:cs="Times New Roman"/>
          <w:sz w:val="23"/>
          <w:szCs w:val="23"/>
        </w:rPr>
        <w:t>Ranochová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56087C3" w14:textId="77777777" w:rsidR="00FF3857" w:rsidRDefault="00700CA5" w:rsidP="00700CA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Hvězdárna Valašské Meziříčí, p. o.</w:t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E13B56">
        <w:rPr>
          <w:rFonts w:ascii="Times New Roman" w:hAnsi="Times New Roman" w:cs="Times New Roman"/>
          <w:sz w:val="23"/>
          <w:szCs w:val="23"/>
        </w:rPr>
        <w:tab/>
      </w:r>
      <w:r w:rsidR="00D9442D">
        <w:rPr>
          <w:rFonts w:ascii="Times New Roman" w:hAnsi="Times New Roman" w:cs="Times New Roman"/>
          <w:sz w:val="23"/>
          <w:szCs w:val="23"/>
        </w:rPr>
        <w:t xml:space="preserve">Hotel </w:t>
      </w:r>
      <w:proofErr w:type="spellStart"/>
      <w:r w:rsidR="00D9442D">
        <w:rPr>
          <w:rFonts w:ascii="Times New Roman" w:hAnsi="Times New Roman" w:cs="Times New Roman"/>
          <w:sz w:val="23"/>
          <w:szCs w:val="23"/>
        </w:rPr>
        <w:t>Charbulák</w:t>
      </w:r>
      <w:proofErr w:type="spellEnd"/>
    </w:p>
    <w:p w14:paraId="13453B34" w14:textId="77777777" w:rsidR="00F900FD" w:rsidRDefault="00F900FD" w:rsidP="00FF3857">
      <w:pPr>
        <w:pStyle w:val="Default"/>
        <w:rPr>
          <w:sz w:val="18"/>
          <w:szCs w:val="18"/>
        </w:rPr>
      </w:pPr>
    </w:p>
    <w:p w14:paraId="61FCFB00" w14:textId="77777777" w:rsidR="00F900FD" w:rsidRDefault="00F900FD" w:rsidP="00FF3857">
      <w:pPr>
        <w:pStyle w:val="Default"/>
        <w:rPr>
          <w:sz w:val="18"/>
          <w:szCs w:val="18"/>
        </w:rPr>
      </w:pPr>
    </w:p>
    <w:p w14:paraId="41362949" w14:textId="77777777" w:rsidR="00F900FD" w:rsidRDefault="00F900FD" w:rsidP="00FF3857">
      <w:pPr>
        <w:pStyle w:val="Default"/>
        <w:rPr>
          <w:sz w:val="18"/>
          <w:szCs w:val="18"/>
        </w:rPr>
      </w:pPr>
    </w:p>
    <w:p w14:paraId="55DA99C7" w14:textId="77777777" w:rsidR="00FF3857" w:rsidRDefault="00FF3857" w:rsidP="00700CA5"/>
    <w:sectPr w:rsidR="00FF3857" w:rsidSect="00386136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C1FE" w14:textId="77777777" w:rsidR="00017623" w:rsidRDefault="00017623" w:rsidP="00A42120">
      <w:r>
        <w:separator/>
      </w:r>
    </w:p>
  </w:endnote>
  <w:endnote w:type="continuationSeparator" w:id="0">
    <w:p w14:paraId="0690816D" w14:textId="77777777" w:rsidR="00017623" w:rsidRDefault="00017623" w:rsidP="00A4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454240"/>
      <w:docPartObj>
        <w:docPartGallery w:val="Page Numbers (Bottom of Page)"/>
        <w:docPartUnique/>
      </w:docPartObj>
    </w:sdtPr>
    <w:sdtEndPr/>
    <w:sdtContent>
      <w:p w14:paraId="21130071" w14:textId="77777777" w:rsidR="00A42120" w:rsidRDefault="00EF051E">
        <w:pPr>
          <w:pStyle w:val="Zpat"/>
          <w:jc w:val="right"/>
        </w:pPr>
        <w:r>
          <w:fldChar w:fldCharType="begin"/>
        </w:r>
        <w:r w:rsidR="00A42120">
          <w:instrText>PAGE   \* MERGEFORMAT</w:instrText>
        </w:r>
        <w:r>
          <w:fldChar w:fldCharType="separate"/>
        </w:r>
        <w:r w:rsidR="0098674F">
          <w:rPr>
            <w:noProof/>
          </w:rPr>
          <w:t>3</w:t>
        </w:r>
        <w:r>
          <w:fldChar w:fldCharType="end"/>
        </w:r>
      </w:p>
    </w:sdtContent>
  </w:sdt>
  <w:p w14:paraId="7104AC7D" w14:textId="77777777" w:rsidR="00A42120" w:rsidRDefault="00A42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0C04" w14:textId="77777777" w:rsidR="00017623" w:rsidRDefault="00017623" w:rsidP="00A42120">
      <w:r>
        <w:separator/>
      </w:r>
    </w:p>
  </w:footnote>
  <w:footnote w:type="continuationSeparator" w:id="0">
    <w:p w14:paraId="48A6F56F" w14:textId="77777777" w:rsidR="00017623" w:rsidRDefault="00017623" w:rsidP="00A4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B341" w14:textId="77777777" w:rsidR="00065856" w:rsidRDefault="00065856" w:rsidP="00065856">
    <w:pPr>
      <w:pStyle w:val="Default"/>
      <w:rPr>
        <w:sz w:val="18"/>
        <w:szCs w:val="18"/>
      </w:rPr>
    </w:pPr>
    <w:r>
      <w:rPr>
        <w:sz w:val="18"/>
        <w:szCs w:val="18"/>
      </w:rPr>
      <w:t xml:space="preserve">Hvězdárna Valašské Meziříčí, p. o. – Smlouva o </w:t>
    </w:r>
    <w:r w:rsidR="0098674F">
      <w:rPr>
        <w:sz w:val="18"/>
        <w:szCs w:val="18"/>
      </w:rPr>
      <w:t>poskytnutí služeb</w:t>
    </w:r>
    <w:r w:rsidRPr="00F900FD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  <w:p w14:paraId="3FAC8414" w14:textId="77777777" w:rsidR="00065856" w:rsidRDefault="000658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4353"/>
    <w:multiLevelType w:val="multilevel"/>
    <w:tmpl w:val="A8D44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A5"/>
    <w:rsid w:val="0000345E"/>
    <w:rsid w:val="00017623"/>
    <w:rsid w:val="00030D28"/>
    <w:rsid w:val="00051F97"/>
    <w:rsid w:val="00065856"/>
    <w:rsid w:val="000A571B"/>
    <w:rsid w:val="00117650"/>
    <w:rsid w:val="00131546"/>
    <w:rsid w:val="00157350"/>
    <w:rsid w:val="0015763D"/>
    <w:rsid w:val="00176DA3"/>
    <w:rsid w:val="001A31A1"/>
    <w:rsid w:val="001B30D6"/>
    <w:rsid w:val="001F7111"/>
    <w:rsid w:val="001F71D9"/>
    <w:rsid w:val="0021743D"/>
    <w:rsid w:val="00224E10"/>
    <w:rsid w:val="002A0E43"/>
    <w:rsid w:val="003638B2"/>
    <w:rsid w:val="003670F9"/>
    <w:rsid w:val="003801A4"/>
    <w:rsid w:val="00386136"/>
    <w:rsid w:val="00395373"/>
    <w:rsid w:val="003E68B7"/>
    <w:rsid w:val="00401E1A"/>
    <w:rsid w:val="00402A26"/>
    <w:rsid w:val="00432C8A"/>
    <w:rsid w:val="0044648A"/>
    <w:rsid w:val="00485007"/>
    <w:rsid w:val="004C7A21"/>
    <w:rsid w:val="004D6100"/>
    <w:rsid w:val="00516DD5"/>
    <w:rsid w:val="005335F5"/>
    <w:rsid w:val="0056618C"/>
    <w:rsid w:val="005A4DED"/>
    <w:rsid w:val="0067684D"/>
    <w:rsid w:val="006A326E"/>
    <w:rsid w:val="006A43FE"/>
    <w:rsid w:val="00700CA5"/>
    <w:rsid w:val="007228E6"/>
    <w:rsid w:val="00747505"/>
    <w:rsid w:val="00787033"/>
    <w:rsid w:val="007A1A01"/>
    <w:rsid w:val="007B5196"/>
    <w:rsid w:val="007D743C"/>
    <w:rsid w:val="008038CB"/>
    <w:rsid w:val="00875D77"/>
    <w:rsid w:val="008C173E"/>
    <w:rsid w:val="008C282B"/>
    <w:rsid w:val="009041CB"/>
    <w:rsid w:val="00974DBF"/>
    <w:rsid w:val="0098674F"/>
    <w:rsid w:val="009A7373"/>
    <w:rsid w:val="009D40E6"/>
    <w:rsid w:val="00A42120"/>
    <w:rsid w:val="00A849BF"/>
    <w:rsid w:val="00A951E9"/>
    <w:rsid w:val="00AD7867"/>
    <w:rsid w:val="00B3031F"/>
    <w:rsid w:val="00B44E43"/>
    <w:rsid w:val="00B80566"/>
    <w:rsid w:val="00B87553"/>
    <w:rsid w:val="00BB12B9"/>
    <w:rsid w:val="00C1163D"/>
    <w:rsid w:val="00C625A7"/>
    <w:rsid w:val="00D21B00"/>
    <w:rsid w:val="00D33CBF"/>
    <w:rsid w:val="00D9442D"/>
    <w:rsid w:val="00DA5859"/>
    <w:rsid w:val="00DD7C60"/>
    <w:rsid w:val="00DF2863"/>
    <w:rsid w:val="00DF5F06"/>
    <w:rsid w:val="00E13B56"/>
    <w:rsid w:val="00E56CB5"/>
    <w:rsid w:val="00EA1C27"/>
    <w:rsid w:val="00EB423E"/>
    <w:rsid w:val="00EB4A34"/>
    <w:rsid w:val="00EB6609"/>
    <w:rsid w:val="00EC0B15"/>
    <w:rsid w:val="00EF051E"/>
    <w:rsid w:val="00F55F43"/>
    <w:rsid w:val="00F65DB9"/>
    <w:rsid w:val="00F900FD"/>
    <w:rsid w:val="00FB55FC"/>
    <w:rsid w:val="00FD500A"/>
    <w:rsid w:val="00FE2E4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79DE1"/>
  <w15:docId w15:val="{CF592DCB-F6B5-4CFA-BA39-3ECF6255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0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5F0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421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2120"/>
  </w:style>
  <w:style w:type="paragraph" w:styleId="Zpat">
    <w:name w:val="footer"/>
    <w:basedOn w:val="Normln"/>
    <w:link w:val="ZpatChar"/>
    <w:uiPriority w:val="99"/>
    <w:unhideWhenUsed/>
    <w:rsid w:val="00A421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2120"/>
  </w:style>
  <w:style w:type="character" w:styleId="Odkaznakoment">
    <w:name w:val="annotation reference"/>
    <w:basedOn w:val="Standardnpsmoodstavce"/>
    <w:uiPriority w:val="99"/>
    <w:semiHidden/>
    <w:unhideWhenUsed/>
    <w:rsid w:val="00FB5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5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5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5F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A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Naďa Lenžová</dc:creator>
  <cp:lastModifiedBy>Vahalíková Katka</cp:lastModifiedBy>
  <cp:revision>3</cp:revision>
  <dcterms:created xsi:type="dcterms:W3CDTF">2021-10-01T11:55:00Z</dcterms:created>
  <dcterms:modified xsi:type="dcterms:W3CDTF">2021-10-01T11:55:00Z</dcterms:modified>
</cp:coreProperties>
</file>