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07" w:rsidRDefault="00CC52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52DD">
        <w:rPr>
          <w:sz w:val="24"/>
        </w:rPr>
        <w:t>V Praze dne 29.9.2021</w:t>
      </w:r>
    </w:p>
    <w:p w:rsidR="00CC52DD" w:rsidRDefault="00CC52DD"/>
    <w:p w:rsidR="00CC52DD" w:rsidRDefault="00CC52DD" w:rsidP="00CC52DD">
      <w:pPr>
        <w:rPr>
          <w:b/>
          <w:sz w:val="32"/>
        </w:rPr>
      </w:pPr>
      <w:r w:rsidRPr="00CC52DD">
        <w:rPr>
          <w:b/>
          <w:sz w:val="32"/>
        </w:rPr>
        <w:t>Potvrzení objednávky</w:t>
      </w:r>
      <w:r>
        <w:rPr>
          <w:b/>
          <w:sz w:val="32"/>
        </w:rPr>
        <w:t xml:space="preserve"> číslo ZAV0546/2021</w:t>
      </w:r>
    </w:p>
    <w:p w:rsidR="00CC52DD" w:rsidRDefault="00CC52DD" w:rsidP="00CC52DD"/>
    <w:p w:rsidR="00CC52DD" w:rsidRDefault="00CC52DD" w:rsidP="00CC52DD">
      <w:pPr>
        <w:rPr>
          <w:sz w:val="24"/>
        </w:rPr>
      </w:pPr>
      <w:r>
        <w:rPr>
          <w:sz w:val="24"/>
        </w:rPr>
        <w:t xml:space="preserve">Potvrzuji převzetí objednávky </w:t>
      </w:r>
      <w:proofErr w:type="gramStart"/>
      <w:r>
        <w:rPr>
          <w:sz w:val="24"/>
        </w:rPr>
        <w:t xml:space="preserve">číslo  </w:t>
      </w:r>
      <w:r w:rsidRPr="00CC52DD">
        <w:rPr>
          <w:sz w:val="24"/>
        </w:rPr>
        <w:t>ZAV</w:t>
      </w:r>
      <w:proofErr w:type="gramEnd"/>
      <w:r w:rsidRPr="00CC52DD">
        <w:rPr>
          <w:sz w:val="24"/>
        </w:rPr>
        <w:t>0546/2021</w:t>
      </w:r>
      <w:r>
        <w:rPr>
          <w:sz w:val="24"/>
        </w:rPr>
        <w:t xml:space="preserve"> na opravu skříňové sestavy</w:t>
      </w:r>
    </w:p>
    <w:p w:rsidR="00CC52DD" w:rsidRDefault="00CC52DD" w:rsidP="00CC52DD">
      <w:pPr>
        <w:rPr>
          <w:sz w:val="24"/>
        </w:rPr>
      </w:pPr>
      <w:r>
        <w:rPr>
          <w:sz w:val="24"/>
        </w:rPr>
        <w:t>ve vašem objektu v ulici Pplk. Sochora 727/27, Praha 7 po pojistné události.</w:t>
      </w:r>
    </w:p>
    <w:p w:rsidR="00CC52DD" w:rsidRDefault="00CC52DD" w:rsidP="00CC52DD">
      <w:pPr>
        <w:rPr>
          <w:sz w:val="24"/>
        </w:rPr>
      </w:pPr>
    </w:p>
    <w:p w:rsidR="00CC52DD" w:rsidRDefault="00CC52DD" w:rsidP="00CC52DD">
      <w:pPr>
        <w:rPr>
          <w:sz w:val="24"/>
        </w:rPr>
      </w:pPr>
      <w:r>
        <w:rPr>
          <w:sz w:val="24"/>
        </w:rPr>
        <w:t>Nábytek Říha s.r.o.</w:t>
      </w:r>
    </w:p>
    <w:p w:rsidR="00CC52DD" w:rsidRDefault="00CC52DD" w:rsidP="00CC52DD">
      <w:pPr>
        <w:rPr>
          <w:sz w:val="24"/>
        </w:rPr>
      </w:pPr>
      <w:r>
        <w:rPr>
          <w:sz w:val="24"/>
        </w:rPr>
        <w:t xml:space="preserve">Sokolovská 175 </w:t>
      </w:r>
    </w:p>
    <w:p w:rsidR="00CC52DD" w:rsidRPr="00CC52DD" w:rsidRDefault="00CC52DD" w:rsidP="00CC52DD">
      <w:pPr>
        <w:rPr>
          <w:sz w:val="24"/>
        </w:rPr>
      </w:pPr>
      <w:r>
        <w:rPr>
          <w:sz w:val="24"/>
        </w:rPr>
        <w:t>190 00   Praha 9</w:t>
      </w:r>
      <w:bookmarkStart w:id="0" w:name="_GoBack"/>
      <w:bookmarkEnd w:id="0"/>
    </w:p>
    <w:sectPr w:rsidR="00CC52DD" w:rsidRPr="00CC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DD"/>
    <w:rsid w:val="000F3D07"/>
    <w:rsid w:val="00C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3585"/>
  <w15:chartTrackingRefBased/>
  <w15:docId w15:val="{2720CAC6-9537-4F5C-B373-F47A814C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Běloch Pavel</dc:creator>
  <cp:keywords/>
  <dc:description/>
  <cp:lastModifiedBy>Běloch Pavel</cp:lastModifiedBy>
  <cp:revision>1</cp:revision>
  <dcterms:created xsi:type="dcterms:W3CDTF">2021-09-30T09:15:00Z</dcterms:created>
  <dcterms:modified xsi:type="dcterms:W3CDTF">2021-09-30T09:22:00Z</dcterms:modified>
</cp:coreProperties>
</file>