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Mkatabulky"/>
        <w:tblW w:w="28077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57" w:type="dxa"/>
          <w:bottom w:w="113" w:type="dxa"/>
        </w:tblCellMar>
        <w:tblLook w:val="04A0" w:firstRow="1" w:lastRow="0" w:firstColumn="1" w:lastColumn="0" w:noHBand="0" w:noVBand="1"/>
      </w:tblPr>
      <w:tblGrid>
        <w:gridCol w:w="568"/>
        <w:gridCol w:w="4570"/>
        <w:gridCol w:w="673"/>
        <w:gridCol w:w="4536"/>
        <w:gridCol w:w="4402"/>
        <w:gridCol w:w="4463"/>
        <w:gridCol w:w="4402"/>
        <w:gridCol w:w="4463"/>
      </w:tblGrid>
      <w:tr w:rsidR="00B05EBE" w14:paraId="08DB4136" w14:textId="77777777" w:rsidTr="009C57CD">
        <w:trPr>
          <w:trHeight w:val="3062"/>
        </w:trPr>
        <w:tc>
          <w:tcPr>
            <w:tcW w:w="5138" w:type="dxa"/>
            <w:gridSpan w:val="2"/>
          </w:tcPr>
          <w:p w14:paraId="546F2095" w14:textId="2A3B4DE1" w:rsidR="00B05EBE" w:rsidRPr="00182049" w:rsidRDefault="007D46E1" w:rsidP="00182049">
            <w:pPr>
              <w:jc w:val="center"/>
              <w:rPr>
                <w:rStyle w:val="dn"/>
                <w:b/>
                <w:bCs/>
              </w:rPr>
            </w:pPr>
            <w:r>
              <w:rPr>
                <w:rStyle w:val="dn"/>
                <w:b/>
                <w:bCs/>
              </w:rPr>
              <w:t xml:space="preserve"> </w:t>
            </w:r>
            <w:r w:rsidR="00B05EBE" w:rsidRPr="00182049">
              <w:rPr>
                <w:rStyle w:val="dn"/>
                <w:b/>
                <w:bCs/>
              </w:rPr>
              <w:t>DAROVACÍ SMLOUVA</w:t>
            </w:r>
          </w:p>
          <w:p w14:paraId="5E84C039" w14:textId="25CF3A47" w:rsidR="00F06D67" w:rsidRPr="00182049" w:rsidRDefault="00B05EBE" w:rsidP="00182049">
            <w:pPr>
              <w:tabs>
                <w:tab w:val="left" w:pos="1690"/>
              </w:tabs>
              <w:rPr>
                <w:rStyle w:val="dn"/>
                <w:b/>
                <w:bCs/>
              </w:rPr>
            </w:pPr>
            <w:r w:rsidRPr="00182049">
              <w:rPr>
                <w:rStyle w:val="dn"/>
                <w:b/>
                <w:bCs/>
              </w:rPr>
              <w:tab/>
            </w:r>
          </w:p>
          <w:p w14:paraId="69222B40" w14:textId="615AC630" w:rsidR="00B05EBE" w:rsidRPr="00182049" w:rsidRDefault="00AD732D" w:rsidP="00182049">
            <w:pPr>
              <w:rPr>
                <w:rStyle w:val="dn"/>
                <w:rFonts w:eastAsia="Verdana" w:cs="Verdana"/>
                <w:b/>
                <w:bCs/>
              </w:rPr>
            </w:pPr>
            <w:r w:rsidRPr="00AD732D">
              <w:rPr>
                <w:rStyle w:val="dn"/>
                <w:b/>
                <w:bCs/>
              </w:rPr>
              <w:t>Národní muzeum</w:t>
            </w:r>
          </w:p>
          <w:p w14:paraId="5EE2237E" w14:textId="3F018226" w:rsidR="00B05EBE" w:rsidRPr="00182049" w:rsidRDefault="00B05EBE" w:rsidP="00182049">
            <w:pPr>
              <w:rPr>
                <w:rStyle w:val="dn"/>
                <w:rFonts w:eastAsia="Verdana" w:cs="Verdana"/>
              </w:rPr>
            </w:pPr>
            <w:r w:rsidRPr="00182049">
              <w:rPr>
                <w:rStyle w:val="dn"/>
              </w:rPr>
              <w:t xml:space="preserve">IČ: </w:t>
            </w:r>
            <w:r w:rsidR="00AD732D" w:rsidRPr="00AD732D">
              <w:rPr>
                <w:rStyle w:val="dn"/>
              </w:rPr>
              <w:t>00023272</w:t>
            </w:r>
            <w:r w:rsidRPr="00182049">
              <w:rPr>
                <w:rStyle w:val="dn"/>
              </w:rPr>
              <w:t xml:space="preserve">, </w:t>
            </w:r>
          </w:p>
          <w:p w14:paraId="24789289" w14:textId="144B0434" w:rsidR="00B05EBE" w:rsidRPr="00182049" w:rsidRDefault="00B05EBE" w:rsidP="00182049">
            <w:pPr>
              <w:rPr>
                <w:rStyle w:val="dn"/>
                <w:rFonts w:eastAsia="Verdana" w:cs="Verdana"/>
              </w:rPr>
            </w:pPr>
            <w:r w:rsidRPr="00182049">
              <w:rPr>
                <w:rStyle w:val="dn"/>
              </w:rPr>
              <w:t xml:space="preserve">se sídlem </w:t>
            </w:r>
            <w:r w:rsidR="00AD732D" w:rsidRPr="00AD732D">
              <w:rPr>
                <w:rStyle w:val="dn"/>
              </w:rPr>
              <w:t>Václavské náměstí 1700/68</w:t>
            </w:r>
            <w:r w:rsidR="00E03233">
              <w:rPr>
                <w:rStyle w:val="dn"/>
              </w:rPr>
              <w:t xml:space="preserve">, </w:t>
            </w:r>
            <w:r w:rsidR="00AD732D" w:rsidRPr="00AD732D">
              <w:rPr>
                <w:rStyle w:val="dn"/>
              </w:rPr>
              <w:t>110 00  Praha 1-Nové Město</w:t>
            </w:r>
            <w:r w:rsidR="00AD732D">
              <w:rPr>
                <w:rStyle w:val="dn"/>
              </w:rPr>
              <w:t>,</w:t>
            </w:r>
            <w:r w:rsidR="00AD732D" w:rsidRPr="00AD732D">
              <w:rPr>
                <w:rStyle w:val="dn"/>
              </w:rPr>
              <w:t xml:space="preserve"> </w:t>
            </w:r>
            <w:r w:rsidR="00E03233">
              <w:rPr>
                <w:rStyle w:val="dn"/>
              </w:rPr>
              <w:t>Česká republika</w:t>
            </w:r>
          </w:p>
          <w:p w14:paraId="409A4B9D" w14:textId="633561BA" w:rsidR="00B05EBE" w:rsidRDefault="00625B24" w:rsidP="00182049">
            <w:pPr>
              <w:rPr>
                <w:rStyle w:val="dn"/>
              </w:rPr>
            </w:pPr>
            <w:r>
              <w:rPr>
                <w:rStyle w:val="dn"/>
              </w:rPr>
              <w:t xml:space="preserve">zastoupené </w:t>
            </w:r>
            <w:r w:rsidR="006C516F">
              <w:rPr>
                <w:rStyle w:val="dn"/>
              </w:rPr>
              <w:t xml:space="preserve">generálním ředitelem, </w:t>
            </w:r>
            <w:r>
              <w:rPr>
                <w:rStyle w:val="dn"/>
              </w:rPr>
              <w:t>panem</w:t>
            </w:r>
            <w:r w:rsidR="00B05EBE" w:rsidRPr="00182049">
              <w:rPr>
                <w:rStyle w:val="dn"/>
              </w:rPr>
              <w:t xml:space="preserve"> PhDr. </w:t>
            </w:r>
            <w:r w:rsidR="00245CCC">
              <w:rPr>
                <w:rStyle w:val="dn"/>
              </w:rPr>
              <w:t>Michalem</w:t>
            </w:r>
            <w:r w:rsidR="00B05EBE" w:rsidRPr="00182049">
              <w:rPr>
                <w:rStyle w:val="dn"/>
              </w:rPr>
              <w:t xml:space="preserve"> </w:t>
            </w:r>
            <w:r w:rsidR="00245CCC">
              <w:rPr>
                <w:rStyle w:val="dn"/>
              </w:rPr>
              <w:t>Lukešem, Ph.D.</w:t>
            </w:r>
            <w:r w:rsidR="006C516F">
              <w:rPr>
                <w:rStyle w:val="dn"/>
              </w:rPr>
              <w:t>,</w:t>
            </w:r>
          </w:p>
          <w:p w14:paraId="7A53A890" w14:textId="77777777" w:rsidR="00E03233" w:rsidRPr="00182049" w:rsidRDefault="00E03233" w:rsidP="00182049">
            <w:pPr>
              <w:rPr>
                <w:rStyle w:val="dn"/>
                <w:rFonts w:eastAsia="Verdana" w:cs="Verdana"/>
              </w:rPr>
            </w:pPr>
          </w:p>
          <w:p w14:paraId="7676970B" w14:textId="77777777" w:rsidR="00B05EBE" w:rsidRDefault="00B05EBE" w:rsidP="00182049">
            <w:pPr>
              <w:rPr>
                <w:rStyle w:val="dn"/>
              </w:rPr>
            </w:pPr>
            <w:r w:rsidRPr="00182049">
              <w:rPr>
                <w:rStyle w:val="dn"/>
              </w:rPr>
              <w:t>(dále jen „</w:t>
            </w:r>
            <w:r w:rsidRPr="00182049">
              <w:rPr>
                <w:rStyle w:val="dn"/>
                <w:b/>
                <w:bCs/>
              </w:rPr>
              <w:t>Obdarovaný</w:t>
            </w:r>
            <w:r w:rsidRPr="00182049">
              <w:rPr>
                <w:rStyle w:val="dn"/>
              </w:rPr>
              <w:t>“)</w:t>
            </w:r>
          </w:p>
          <w:p w14:paraId="3E8D6F37" w14:textId="77777777" w:rsidR="00185933" w:rsidRDefault="00185933" w:rsidP="00182049">
            <w:pPr>
              <w:rPr>
                <w:rStyle w:val="dn"/>
              </w:rPr>
            </w:pPr>
          </w:p>
          <w:p w14:paraId="52F07250" w14:textId="77777777" w:rsidR="00185933" w:rsidRDefault="00185933" w:rsidP="00182049">
            <w:pPr>
              <w:rPr>
                <w:lang w:val="en-US"/>
              </w:rPr>
            </w:pPr>
            <w:r>
              <w:rPr>
                <w:rStyle w:val="dn"/>
              </w:rPr>
              <w:t>a</w:t>
            </w:r>
          </w:p>
        </w:tc>
        <w:tc>
          <w:tcPr>
            <w:tcW w:w="5209" w:type="dxa"/>
            <w:gridSpan w:val="2"/>
          </w:tcPr>
          <w:p w14:paraId="6D5E3F07" w14:textId="77777777" w:rsidR="00B05EBE" w:rsidRPr="00407A61" w:rsidRDefault="00B05EBE" w:rsidP="009C6A05">
            <w:pPr>
              <w:jc w:val="center"/>
              <w:rPr>
                <w:b/>
                <w:lang w:val="en-US"/>
              </w:rPr>
            </w:pPr>
            <w:r w:rsidRPr="00407A61">
              <w:rPr>
                <w:b/>
                <w:lang w:val="en-US"/>
              </w:rPr>
              <w:t>GIFT AGREEMENT</w:t>
            </w:r>
          </w:p>
          <w:p w14:paraId="53A4D2D2" w14:textId="77777777" w:rsidR="00B05EBE" w:rsidRPr="00F60ED1" w:rsidRDefault="00B05EBE" w:rsidP="009C6A05">
            <w:pPr>
              <w:jc w:val="center"/>
              <w:rPr>
                <w:b/>
                <w:lang w:val="en-US"/>
              </w:rPr>
            </w:pPr>
          </w:p>
          <w:p w14:paraId="7538B60D" w14:textId="52A9DAC7" w:rsidR="00B05EBE" w:rsidRPr="00407A61" w:rsidRDefault="00AD732D" w:rsidP="009C6A05">
            <w:pPr>
              <w:rPr>
                <w:rStyle w:val="dn"/>
                <w:rFonts w:eastAsia="Verdana" w:cs="Verdana"/>
                <w:b/>
                <w:bCs/>
                <w:lang w:val="en-US"/>
              </w:rPr>
            </w:pPr>
            <w:r>
              <w:rPr>
                <w:rStyle w:val="dn"/>
                <w:b/>
                <w:bCs/>
                <w:lang w:val="en-US"/>
              </w:rPr>
              <w:t>National Museum</w:t>
            </w:r>
          </w:p>
          <w:p w14:paraId="1BAD02EA" w14:textId="49434BDF" w:rsidR="00B05EBE" w:rsidRPr="00407A61" w:rsidRDefault="00783168" w:rsidP="009C6A05">
            <w:pPr>
              <w:rPr>
                <w:rStyle w:val="dn"/>
                <w:rFonts w:eastAsia="Verdana" w:cs="Verdana"/>
                <w:lang w:val="en-US"/>
              </w:rPr>
            </w:pPr>
            <w:r w:rsidRPr="00407A61">
              <w:rPr>
                <w:rStyle w:val="dn"/>
                <w:lang w:val="en-US"/>
              </w:rPr>
              <w:t>Company ID</w:t>
            </w:r>
            <w:r w:rsidR="00B05EBE" w:rsidRPr="00407A61">
              <w:rPr>
                <w:rStyle w:val="dn"/>
                <w:lang w:val="en-US"/>
              </w:rPr>
              <w:t xml:space="preserve">: </w:t>
            </w:r>
            <w:r w:rsidR="00AD732D" w:rsidRPr="00AD732D">
              <w:rPr>
                <w:rStyle w:val="dn"/>
                <w:lang w:val="en-US"/>
              </w:rPr>
              <w:t>00023272</w:t>
            </w:r>
            <w:r w:rsidR="00B05EBE" w:rsidRPr="00407A61">
              <w:rPr>
                <w:rStyle w:val="dn"/>
                <w:lang w:val="en-US"/>
              </w:rPr>
              <w:t xml:space="preserve">, </w:t>
            </w:r>
          </w:p>
          <w:p w14:paraId="57559DF4" w14:textId="7E6B68D0" w:rsidR="00B05EBE" w:rsidRPr="00407A61" w:rsidRDefault="00783168" w:rsidP="009C6A05">
            <w:pPr>
              <w:rPr>
                <w:rStyle w:val="dn"/>
                <w:rFonts w:eastAsia="Verdana" w:cs="Verdana"/>
                <w:lang w:val="en-US"/>
              </w:rPr>
            </w:pPr>
            <w:r w:rsidRPr="00407A61">
              <w:rPr>
                <w:rStyle w:val="dn"/>
                <w:lang w:val="en-US"/>
              </w:rPr>
              <w:t>with its</w:t>
            </w:r>
            <w:r w:rsidR="00B05EBE" w:rsidRPr="00407A61">
              <w:rPr>
                <w:rStyle w:val="dn"/>
                <w:lang w:val="en-US"/>
              </w:rPr>
              <w:t xml:space="preserve"> registered </w:t>
            </w:r>
            <w:r w:rsidR="00E03233" w:rsidRPr="00407A61">
              <w:rPr>
                <w:rStyle w:val="dn"/>
                <w:lang w:val="en-US"/>
              </w:rPr>
              <w:t xml:space="preserve">seat </w:t>
            </w:r>
            <w:r w:rsidR="00B05EBE" w:rsidRPr="00407A61">
              <w:rPr>
                <w:rStyle w:val="dn"/>
                <w:lang w:val="en-US"/>
              </w:rPr>
              <w:t xml:space="preserve">at </w:t>
            </w:r>
            <w:proofErr w:type="spellStart"/>
            <w:r w:rsidR="00AD732D" w:rsidRPr="00AD732D">
              <w:rPr>
                <w:rStyle w:val="dn"/>
                <w:lang w:val="en-US"/>
              </w:rPr>
              <w:t>Václavské</w:t>
            </w:r>
            <w:proofErr w:type="spellEnd"/>
            <w:r w:rsidR="00AD732D" w:rsidRPr="00AD732D">
              <w:rPr>
                <w:rStyle w:val="dn"/>
                <w:lang w:val="en-US"/>
              </w:rPr>
              <w:t xml:space="preserve"> </w:t>
            </w:r>
            <w:proofErr w:type="spellStart"/>
            <w:r w:rsidR="00AD732D" w:rsidRPr="00AD732D">
              <w:rPr>
                <w:rStyle w:val="dn"/>
                <w:lang w:val="en-US"/>
              </w:rPr>
              <w:t>náměstí</w:t>
            </w:r>
            <w:proofErr w:type="spellEnd"/>
            <w:r w:rsidR="00AD732D" w:rsidRPr="00AD732D">
              <w:rPr>
                <w:rStyle w:val="dn"/>
                <w:lang w:val="en-US"/>
              </w:rPr>
              <w:t xml:space="preserve"> 1700/68, 110 00  Praha 1-Nové </w:t>
            </w:r>
            <w:proofErr w:type="spellStart"/>
            <w:r w:rsidR="00AD732D" w:rsidRPr="00AD732D">
              <w:rPr>
                <w:rStyle w:val="dn"/>
                <w:lang w:val="en-US"/>
              </w:rPr>
              <w:t>Město</w:t>
            </w:r>
            <w:proofErr w:type="spellEnd"/>
            <w:r w:rsidR="00AD732D" w:rsidRPr="00AD732D">
              <w:rPr>
                <w:rStyle w:val="dn"/>
                <w:lang w:val="en-US"/>
              </w:rPr>
              <w:t xml:space="preserve">, </w:t>
            </w:r>
            <w:r w:rsidR="00E03233" w:rsidRPr="003715D9">
              <w:rPr>
                <w:rStyle w:val="dn"/>
                <w:lang w:val="en-US"/>
              </w:rPr>
              <w:t>Czech Republic</w:t>
            </w:r>
          </w:p>
          <w:p w14:paraId="0A997668" w14:textId="68FB3B70" w:rsidR="00B05EBE" w:rsidRPr="00407A61" w:rsidRDefault="00783168" w:rsidP="009C6A05">
            <w:pPr>
              <w:rPr>
                <w:rStyle w:val="dn"/>
                <w:lang w:val="en-US"/>
              </w:rPr>
            </w:pPr>
            <w:r w:rsidRPr="00407A61">
              <w:rPr>
                <w:rStyle w:val="dn"/>
                <w:lang w:val="en-US"/>
              </w:rPr>
              <w:t>r</w:t>
            </w:r>
            <w:r w:rsidR="00E57D93" w:rsidRPr="00407A61">
              <w:rPr>
                <w:rStyle w:val="dn"/>
                <w:lang w:val="en-US"/>
              </w:rPr>
              <w:t xml:space="preserve">epresented by </w:t>
            </w:r>
            <w:r w:rsidR="00DF3B04" w:rsidRPr="00407A61">
              <w:rPr>
                <w:rStyle w:val="dn"/>
                <w:lang w:val="en-US"/>
              </w:rPr>
              <w:t>director</w:t>
            </w:r>
            <w:r w:rsidR="00245CCC">
              <w:rPr>
                <w:rStyle w:val="dn"/>
                <w:lang w:val="en-US"/>
              </w:rPr>
              <w:t xml:space="preserve"> general</w:t>
            </w:r>
            <w:r w:rsidR="00DF3B04" w:rsidRPr="00407A61">
              <w:rPr>
                <w:rStyle w:val="dn"/>
                <w:lang w:val="en-US"/>
              </w:rPr>
              <w:t xml:space="preserve">, </w:t>
            </w:r>
            <w:r w:rsidR="00245CCC">
              <w:rPr>
                <w:rStyle w:val="dn"/>
                <w:lang w:val="en-US"/>
              </w:rPr>
              <w:t>Mr</w:t>
            </w:r>
            <w:r w:rsidRPr="00407A61">
              <w:rPr>
                <w:rStyle w:val="dn"/>
                <w:lang w:val="en-US"/>
              </w:rPr>
              <w:t xml:space="preserve">. </w:t>
            </w:r>
            <w:r w:rsidR="00B05EBE" w:rsidRPr="00407A61">
              <w:rPr>
                <w:rStyle w:val="dn"/>
                <w:lang w:val="en-US"/>
              </w:rPr>
              <w:t xml:space="preserve">PhDr. </w:t>
            </w:r>
            <w:r w:rsidR="00245CCC">
              <w:rPr>
                <w:rStyle w:val="dn"/>
                <w:lang w:val="en-US"/>
              </w:rPr>
              <w:t>Michal Lukeš, Ph.D.</w:t>
            </w:r>
            <w:r w:rsidR="00B05EBE" w:rsidRPr="00407A61">
              <w:rPr>
                <w:rStyle w:val="dn"/>
                <w:lang w:val="en-US"/>
              </w:rPr>
              <w:t xml:space="preserve"> </w:t>
            </w:r>
          </w:p>
          <w:p w14:paraId="3C602250" w14:textId="77777777" w:rsidR="00B93427" w:rsidRPr="00407A61" w:rsidRDefault="00B93427" w:rsidP="009C6A05">
            <w:pPr>
              <w:rPr>
                <w:rStyle w:val="dn"/>
                <w:rFonts w:eastAsia="Verdana" w:cs="Verdana"/>
                <w:lang w:val="en-US"/>
              </w:rPr>
            </w:pPr>
          </w:p>
          <w:p w14:paraId="4F11292F" w14:textId="77777777" w:rsidR="00B05EBE" w:rsidRPr="00407A61" w:rsidRDefault="00B8039C" w:rsidP="009C6A05">
            <w:pPr>
              <w:rPr>
                <w:rStyle w:val="dn"/>
                <w:lang w:val="en-US"/>
              </w:rPr>
            </w:pPr>
            <w:r w:rsidRPr="00407A61">
              <w:rPr>
                <w:rStyle w:val="dn"/>
                <w:lang w:val="en-US"/>
              </w:rPr>
              <w:t>(hereinafter referred to as “</w:t>
            </w:r>
            <w:proofErr w:type="spellStart"/>
            <w:r w:rsidR="00B05EBE" w:rsidRPr="00407A61">
              <w:rPr>
                <w:rStyle w:val="dn"/>
                <w:b/>
                <w:bCs/>
                <w:lang w:val="en-US"/>
              </w:rPr>
              <w:t>Donee</w:t>
            </w:r>
            <w:proofErr w:type="spellEnd"/>
            <w:r w:rsidRPr="00407A61">
              <w:rPr>
                <w:rStyle w:val="dn"/>
                <w:lang w:val="en-US"/>
              </w:rPr>
              <w:t>”</w:t>
            </w:r>
            <w:r w:rsidR="00B05EBE" w:rsidRPr="00407A61">
              <w:rPr>
                <w:rStyle w:val="dn"/>
                <w:lang w:val="en-US"/>
              </w:rPr>
              <w:t>)</w:t>
            </w:r>
          </w:p>
          <w:p w14:paraId="6065CCE9" w14:textId="77777777" w:rsidR="00B05EBE" w:rsidRPr="00407A61" w:rsidRDefault="00B05EBE" w:rsidP="009C6A05">
            <w:pPr>
              <w:rPr>
                <w:rStyle w:val="dn"/>
                <w:lang w:val="en-US"/>
              </w:rPr>
            </w:pPr>
          </w:p>
          <w:p w14:paraId="3C72E282" w14:textId="77777777" w:rsidR="00B05EBE" w:rsidRPr="00407A61" w:rsidRDefault="00B05EBE" w:rsidP="009C6A05">
            <w:pPr>
              <w:jc w:val="both"/>
              <w:rPr>
                <w:lang w:val="en-US"/>
              </w:rPr>
            </w:pPr>
            <w:r w:rsidRPr="00407A61">
              <w:rPr>
                <w:lang w:val="en-US"/>
              </w:rPr>
              <w:t>a</w:t>
            </w:r>
            <w:r w:rsidR="00783168" w:rsidRPr="00407A61">
              <w:rPr>
                <w:lang w:val="en-US"/>
              </w:rPr>
              <w:t>nd</w:t>
            </w:r>
          </w:p>
        </w:tc>
        <w:tc>
          <w:tcPr>
            <w:tcW w:w="4402" w:type="dxa"/>
          </w:tcPr>
          <w:p w14:paraId="1E68633B" w14:textId="77777777" w:rsidR="00B05EBE" w:rsidRPr="00182049" w:rsidRDefault="00B05EBE" w:rsidP="00953493">
            <w:pPr>
              <w:jc w:val="center"/>
              <w:rPr>
                <w:rStyle w:val="dn"/>
                <w:b/>
                <w:bCs/>
              </w:rPr>
            </w:pPr>
          </w:p>
        </w:tc>
        <w:tc>
          <w:tcPr>
            <w:tcW w:w="4463" w:type="dxa"/>
          </w:tcPr>
          <w:p w14:paraId="25B38548" w14:textId="77777777" w:rsidR="00B05EBE" w:rsidRPr="00182049" w:rsidRDefault="00B05EBE" w:rsidP="00953493">
            <w:pPr>
              <w:jc w:val="center"/>
              <w:rPr>
                <w:rStyle w:val="dn"/>
                <w:b/>
                <w:bCs/>
              </w:rPr>
            </w:pPr>
            <w:r w:rsidRPr="00182049">
              <w:rPr>
                <w:rStyle w:val="dn"/>
                <w:b/>
                <w:bCs/>
              </w:rPr>
              <w:t>DAROVACÍ SMLOUVA</w:t>
            </w:r>
          </w:p>
          <w:p w14:paraId="730CF37E" w14:textId="77777777" w:rsidR="00B05EBE" w:rsidRPr="00182049" w:rsidRDefault="00B05EBE" w:rsidP="00953493">
            <w:pPr>
              <w:tabs>
                <w:tab w:val="left" w:pos="1690"/>
              </w:tabs>
              <w:rPr>
                <w:rStyle w:val="dn"/>
                <w:b/>
                <w:bCs/>
              </w:rPr>
            </w:pPr>
            <w:r w:rsidRPr="00182049">
              <w:rPr>
                <w:rStyle w:val="dn"/>
                <w:b/>
                <w:bCs/>
              </w:rPr>
              <w:tab/>
            </w:r>
          </w:p>
          <w:p w14:paraId="52E62EE5" w14:textId="77777777" w:rsidR="00B05EBE" w:rsidRPr="00182049" w:rsidRDefault="00B05EBE" w:rsidP="00953493">
            <w:pPr>
              <w:rPr>
                <w:rStyle w:val="dn"/>
                <w:rFonts w:eastAsia="Verdana" w:cs="Verdana"/>
                <w:b/>
                <w:bCs/>
              </w:rPr>
            </w:pPr>
            <w:r w:rsidRPr="00182049">
              <w:rPr>
                <w:rStyle w:val="dn"/>
                <w:b/>
                <w:bCs/>
              </w:rPr>
              <w:t xml:space="preserve">Uměleckoprůmyslové museum v Praze, </w:t>
            </w:r>
          </w:p>
          <w:p w14:paraId="63A1E66C" w14:textId="77777777" w:rsidR="00B05EBE" w:rsidRPr="00182049" w:rsidRDefault="00B05EBE" w:rsidP="00953493">
            <w:pPr>
              <w:rPr>
                <w:rStyle w:val="dn"/>
                <w:rFonts w:eastAsia="Verdana" w:cs="Verdana"/>
              </w:rPr>
            </w:pPr>
            <w:r w:rsidRPr="00182049">
              <w:rPr>
                <w:rStyle w:val="dn"/>
              </w:rPr>
              <w:t xml:space="preserve">IČ: 00023442, </w:t>
            </w:r>
          </w:p>
          <w:p w14:paraId="5511B844" w14:textId="77777777" w:rsidR="00B05EBE" w:rsidRPr="00182049" w:rsidRDefault="00B05EBE" w:rsidP="00953493">
            <w:pPr>
              <w:rPr>
                <w:rStyle w:val="dn"/>
                <w:rFonts w:eastAsia="Verdana" w:cs="Verdana"/>
              </w:rPr>
            </w:pPr>
            <w:r w:rsidRPr="00182049">
              <w:rPr>
                <w:rStyle w:val="dn"/>
              </w:rPr>
              <w:t>se sídlem ulice 17. listopadu 2, 110 00 Praha 1</w:t>
            </w:r>
          </w:p>
          <w:p w14:paraId="23D6EC49" w14:textId="77777777" w:rsidR="00B05EBE" w:rsidRPr="00182049" w:rsidRDefault="00B05EBE" w:rsidP="00953493">
            <w:pPr>
              <w:rPr>
                <w:rStyle w:val="dn"/>
                <w:rFonts w:eastAsia="Verdana" w:cs="Verdana"/>
              </w:rPr>
            </w:pPr>
            <w:r w:rsidRPr="00182049">
              <w:rPr>
                <w:rStyle w:val="dn"/>
              </w:rPr>
              <w:t xml:space="preserve">zastoupené ředitelkou paní PhDr. Helenou Koenigsmarkovou </w:t>
            </w:r>
          </w:p>
          <w:p w14:paraId="07336F5C" w14:textId="77777777" w:rsidR="00B05EBE" w:rsidRDefault="00B05EBE" w:rsidP="00953493">
            <w:pPr>
              <w:rPr>
                <w:rStyle w:val="dn"/>
              </w:rPr>
            </w:pPr>
            <w:r w:rsidRPr="00182049">
              <w:rPr>
                <w:rStyle w:val="dn"/>
              </w:rPr>
              <w:t>(dále jen „</w:t>
            </w:r>
            <w:r w:rsidRPr="00182049">
              <w:rPr>
                <w:rStyle w:val="dn"/>
                <w:b/>
                <w:bCs/>
              </w:rPr>
              <w:t>Obdarovaný</w:t>
            </w:r>
            <w:r w:rsidRPr="00182049">
              <w:rPr>
                <w:rStyle w:val="dn"/>
              </w:rPr>
              <w:t>“)</w:t>
            </w:r>
          </w:p>
          <w:p w14:paraId="5B43D0CC" w14:textId="77777777" w:rsidR="00B05EBE" w:rsidRDefault="00B05EBE" w:rsidP="00953493">
            <w:pPr>
              <w:rPr>
                <w:rStyle w:val="dn"/>
              </w:rPr>
            </w:pPr>
          </w:p>
          <w:p w14:paraId="53ADFAAC" w14:textId="77777777" w:rsidR="00B05EBE" w:rsidRPr="00182049" w:rsidRDefault="00B05EBE" w:rsidP="00953493">
            <w:pPr>
              <w:rPr>
                <w:rStyle w:val="dn"/>
              </w:rPr>
            </w:pPr>
          </w:p>
          <w:p w14:paraId="54768D26" w14:textId="77777777" w:rsidR="00B05EBE" w:rsidRDefault="00B05EBE" w:rsidP="00953493">
            <w:pPr>
              <w:rPr>
                <w:lang w:val="en-US"/>
              </w:rPr>
            </w:pPr>
            <w:r w:rsidRPr="00182049">
              <w:rPr>
                <w:lang w:val="en-US"/>
              </w:rPr>
              <w:t>a</w:t>
            </w:r>
          </w:p>
        </w:tc>
        <w:tc>
          <w:tcPr>
            <w:tcW w:w="4402" w:type="dxa"/>
          </w:tcPr>
          <w:p w14:paraId="6311BD86" w14:textId="77777777" w:rsidR="00B05EBE" w:rsidRPr="00E6446C" w:rsidRDefault="00B05EBE" w:rsidP="00953493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4463" w:type="dxa"/>
          </w:tcPr>
          <w:p w14:paraId="3AA0ABE6" w14:textId="77777777" w:rsidR="00B05EBE" w:rsidRDefault="00B05EBE" w:rsidP="00953493">
            <w:pPr>
              <w:jc w:val="center"/>
              <w:rPr>
                <w:b/>
                <w:lang w:val="en-US"/>
              </w:rPr>
            </w:pPr>
            <w:r w:rsidRPr="00E6446C">
              <w:rPr>
                <w:b/>
                <w:lang w:val="en-US"/>
              </w:rPr>
              <w:t>GIFT AGREEMENT</w:t>
            </w:r>
          </w:p>
          <w:p w14:paraId="40EF77D0" w14:textId="77777777" w:rsidR="00B05EBE" w:rsidRDefault="00B05EBE" w:rsidP="00953493">
            <w:pPr>
              <w:jc w:val="center"/>
              <w:rPr>
                <w:b/>
                <w:lang w:val="en-US"/>
              </w:rPr>
            </w:pPr>
          </w:p>
          <w:p w14:paraId="3DD4378F" w14:textId="77777777" w:rsidR="00B05EBE" w:rsidRPr="00182049" w:rsidRDefault="00B05EBE" w:rsidP="00953493">
            <w:pPr>
              <w:rPr>
                <w:rStyle w:val="dn"/>
                <w:rFonts w:eastAsia="Verdana" w:cs="Verdana"/>
                <w:b/>
                <w:bCs/>
              </w:rPr>
            </w:pPr>
            <w:r w:rsidRPr="00182049">
              <w:rPr>
                <w:rStyle w:val="dn"/>
                <w:b/>
                <w:bCs/>
              </w:rPr>
              <w:t>Umě</w:t>
            </w:r>
            <w:r>
              <w:rPr>
                <w:rStyle w:val="dn"/>
                <w:b/>
                <w:bCs/>
              </w:rPr>
              <w:t>leckoprůmyslové museum v Praze</w:t>
            </w:r>
          </w:p>
          <w:p w14:paraId="1164505A" w14:textId="77777777" w:rsidR="00B05EBE" w:rsidRPr="00182049" w:rsidRDefault="00B05EBE" w:rsidP="00953493">
            <w:pPr>
              <w:rPr>
                <w:rStyle w:val="dn"/>
                <w:rFonts w:eastAsia="Verdana" w:cs="Verdana"/>
              </w:rPr>
            </w:pPr>
            <w:proofErr w:type="spellStart"/>
            <w:r>
              <w:rPr>
                <w:rStyle w:val="dn"/>
              </w:rPr>
              <w:t>Reg</w:t>
            </w:r>
            <w:proofErr w:type="spellEnd"/>
            <w:r>
              <w:rPr>
                <w:rStyle w:val="dn"/>
              </w:rPr>
              <w:t>. n.:</w:t>
            </w:r>
            <w:r w:rsidRPr="00182049">
              <w:rPr>
                <w:rStyle w:val="dn"/>
              </w:rPr>
              <w:t xml:space="preserve"> 00023442, </w:t>
            </w:r>
          </w:p>
          <w:p w14:paraId="506B59A5" w14:textId="77777777" w:rsidR="00B05EBE" w:rsidRPr="00182049" w:rsidRDefault="00B05EBE" w:rsidP="00953493">
            <w:pPr>
              <w:rPr>
                <w:rStyle w:val="dn"/>
                <w:rFonts w:eastAsia="Verdana" w:cs="Verdana"/>
              </w:rPr>
            </w:pPr>
            <w:proofErr w:type="spellStart"/>
            <w:r>
              <w:rPr>
                <w:rStyle w:val="dn"/>
              </w:rPr>
              <w:t>Having</w:t>
            </w:r>
            <w:proofErr w:type="spellEnd"/>
            <w:r>
              <w:rPr>
                <w:rStyle w:val="dn"/>
              </w:rPr>
              <w:t xml:space="preserve"> </w:t>
            </w:r>
            <w:proofErr w:type="spellStart"/>
            <w:r>
              <w:rPr>
                <w:rStyle w:val="dn"/>
              </w:rPr>
              <w:t>registered</w:t>
            </w:r>
            <w:proofErr w:type="spellEnd"/>
            <w:r>
              <w:rPr>
                <w:rStyle w:val="dn"/>
              </w:rPr>
              <w:t xml:space="preserve"> office </w:t>
            </w:r>
            <w:proofErr w:type="spellStart"/>
            <w:r>
              <w:rPr>
                <w:rStyle w:val="dn"/>
              </w:rPr>
              <w:t>at</w:t>
            </w:r>
            <w:proofErr w:type="spellEnd"/>
            <w:r>
              <w:rPr>
                <w:rStyle w:val="dn"/>
              </w:rPr>
              <w:t xml:space="preserve"> 17. listopadu 2, 110 00 Praha </w:t>
            </w:r>
            <w:r w:rsidRPr="00182049">
              <w:rPr>
                <w:rStyle w:val="dn"/>
              </w:rPr>
              <w:t>1</w:t>
            </w:r>
          </w:p>
          <w:p w14:paraId="415AFDB0" w14:textId="77777777" w:rsidR="00B05EBE" w:rsidRPr="00182049" w:rsidRDefault="00B05EBE" w:rsidP="00953493">
            <w:pPr>
              <w:rPr>
                <w:rStyle w:val="dn"/>
                <w:rFonts w:eastAsia="Verdana" w:cs="Verdana"/>
              </w:rPr>
            </w:pPr>
            <w:r w:rsidRPr="009D1B08">
              <w:rPr>
                <w:rStyle w:val="dn"/>
                <w:highlight w:val="yellow"/>
              </w:rPr>
              <w:t>zastoupené ředitelkou</w:t>
            </w:r>
            <w:r w:rsidRPr="00182049">
              <w:rPr>
                <w:rStyle w:val="dn"/>
              </w:rPr>
              <w:t xml:space="preserve"> paní PhDr. Helen</w:t>
            </w:r>
            <w:r>
              <w:rPr>
                <w:rStyle w:val="dn"/>
              </w:rPr>
              <w:t>a</w:t>
            </w:r>
            <w:r w:rsidRPr="00182049">
              <w:rPr>
                <w:rStyle w:val="dn"/>
              </w:rPr>
              <w:t xml:space="preserve"> Koenigsmarkov</w:t>
            </w:r>
            <w:r>
              <w:rPr>
                <w:rStyle w:val="dn"/>
              </w:rPr>
              <w:t>á</w:t>
            </w:r>
            <w:r w:rsidRPr="00182049">
              <w:rPr>
                <w:rStyle w:val="dn"/>
              </w:rPr>
              <w:t xml:space="preserve"> </w:t>
            </w:r>
          </w:p>
          <w:p w14:paraId="5AC30E3F" w14:textId="77777777" w:rsidR="00B05EBE" w:rsidRDefault="00B05EBE" w:rsidP="00953493">
            <w:pPr>
              <w:rPr>
                <w:rStyle w:val="dn"/>
              </w:rPr>
            </w:pPr>
            <w:r w:rsidRPr="00182049">
              <w:rPr>
                <w:rStyle w:val="dn"/>
              </w:rPr>
              <w:t>(</w:t>
            </w:r>
            <w:proofErr w:type="spellStart"/>
            <w:r w:rsidRPr="009D1B08">
              <w:rPr>
                <w:rStyle w:val="dn"/>
              </w:rPr>
              <w:t>hereinafter</w:t>
            </w:r>
            <w:proofErr w:type="spellEnd"/>
            <w:r w:rsidRPr="009D1B08">
              <w:rPr>
                <w:rStyle w:val="dn"/>
              </w:rPr>
              <w:t xml:space="preserve"> </w:t>
            </w:r>
            <w:proofErr w:type="spellStart"/>
            <w:r w:rsidRPr="009D1B08">
              <w:rPr>
                <w:rStyle w:val="dn"/>
              </w:rPr>
              <w:t>referred</w:t>
            </w:r>
            <w:proofErr w:type="spellEnd"/>
            <w:r w:rsidRPr="009D1B08">
              <w:rPr>
                <w:rStyle w:val="dn"/>
              </w:rPr>
              <w:t xml:space="preserve"> </w:t>
            </w:r>
            <w:r>
              <w:rPr>
                <w:rStyle w:val="dn"/>
              </w:rPr>
              <w:t xml:space="preserve">to </w:t>
            </w:r>
            <w:r w:rsidRPr="009D1B08">
              <w:rPr>
                <w:rStyle w:val="dn"/>
              </w:rPr>
              <w:t xml:space="preserve">as </w:t>
            </w:r>
            <w:r w:rsidRPr="00182049">
              <w:rPr>
                <w:rStyle w:val="dn"/>
              </w:rPr>
              <w:t>„</w:t>
            </w:r>
            <w:proofErr w:type="spellStart"/>
            <w:r>
              <w:rPr>
                <w:rStyle w:val="dn"/>
                <w:b/>
                <w:bCs/>
              </w:rPr>
              <w:t>Donee</w:t>
            </w:r>
            <w:proofErr w:type="spellEnd"/>
            <w:r w:rsidRPr="00182049">
              <w:rPr>
                <w:rStyle w:val="dn"/>
              </w:rPr>
              <w:t>“)</w:t>
            </w:r>
          </w:p>
          <w:p w14:paraId="08066167" w14:textId="77777777" w:rsidR="00B05EBE" w:rsidRDefault="00B05EBE" w:rsidP="00953493">
            <w:pPr>
              <w:rPr>
                <w:rStyle w:val="dn"/>
              </w:rPr>
            </w:pPr>
          </w:p>
          <w:p w14:paraId="77D37013" w14:textId="77777777" w:rsidR="00B05EBE" w:rsidRDefault="00B05EBE" w:rsidP="00953493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a</w:t>
            </w:r>
            <w:r w:rsidRPr="009D1B08">
              <w:rPr>
                <w:lang w:val="en-US"/>
              </w:rPr>
              <w:t>nd</w:t>
            </w:r>
          </w:p>
          <w:p w14:paraId="057F89EF" w14:textId="77777777" w:rsidR="00B05EBE" w:rsidRPr="009D1B08" w:rsidRDefault="00B05EBE" w:rsidP="00953493">
            <w:pPr>
              <w:jc w:val="both"/>
              <w:rPr>
                <w:lang w:val="en-US"/>
              </w:rPr>
            </w:pPr>
          </w:p>
        </w:tc>
      </w:tr>
      <w:tr w:rsidR="00B05EBE" w14:paraId="68863847" w14:textId="77777777" w:rsidTr="009C57CD">
        <w:trPr>
          <w:gridAfter w:val="4"/>
          <w:wAfter w:w="17730" w:type="dxa"/>
        </w:trPr>
        <w:tc>
          <w:tcPr>
            <w:tcW w:w="5138" w:type="dxa"/>
            <w:gridSpan w:val="2"/>
          </w:tcPr>
          <w:p w14:paraId="5E616E9C" w14:textId="77777777" w:rsidR="00B05EBE" w:rsidRPr="00182049" w:rsidRDefault="0065483C" w:rsidP="00182049">
            <w:pPr>
              <w:rPr>
                <w:rStyle w:val="dn"/>
                <w:rFonts w:eastAsia="Verdana" w:cs="Verdana"/>
              </w:rPr>
            </w:pPr>
            <w:r>
              <w:rPr>
                <w:rStyle w:val="dn"/>
                <w:b/>
                <w:bCs/>
              </w:rPr>
              <w:t xml:space="preserve">Josef Koudelka </w:t>
            </w:r>
            <w:proofErr w:type="spellStart"/>
            <w:r>
              <w:rPr>
                <w:rStyle w:val="dn"/>
                <w:b/>
                <w:bCs/>
              </w:rPr>
              <w:t>foundation</w:t>
            </w:r>
            <w:proofErr w:type="spellEnd"/>
            <w:r>
              <w:rPr>
                <w:rStyle w:val="dn"/>
                <w:b/>
                <w:bCs/>
              </w:rPr>
              <w:t>, nadační fond</w:t>
            </w:r>
          </w:p>
          <w:p w14:paraId="5ADD4723" w14:textId="77777777" w:rsidR="0065483C" w:rsidRDefault="0065483C" w:rsidP="00182049">
            <w:pPr>
              <w:rPr>
                <w:rStyle w:val="dn"/>
              </w:rPr>
            </w:pPr>
            <w:r>
              <w:rPr>
                <w:rStyle w:val="dn"/>
              </w:rPr>
              <w:t xml:space="preserve">IČ: </w:t>
            </w:r>
            <w:r w:rsidR="00F0403C" w:rsidRPr="00F0403C">
              <w:rPr>
                <w:rStyle w:val="dn"/>
              </w:rPr>
              <w:t>08728623</w:t>
            </w:r>
          </w:p>
          <w:p w14:paraId="75FEFC34" w14:textId="77777777" w:rsidR="0065483C" w:rsidRDefault="0065483C" w:rsidP="00182049">
            <w:pPr>
              <w:rPr>
                <w:rStyle w:val="dn"/>
              </w:rPr>
            </w:pPr>
            <w:r>
              <w:rPr>
                <w:rStyle w:val="dn"/>
              </w:rPr>
              <w:t xml:space="preserve">se sídlem </w:t>
            </w:r>
            <w:r w:rsidR="00F0403C" w:rsidRPr="00F0403C">
              <w:rPr>
                <w:rStyle w:val="dn"/>
              </w:rPr>
              <w:t>Vojtěšská 24</w:t>
            </w:r>
            <w:r w:rsidR="00F0403C">
              <w:rPr>
                <w:rStyle w:val="dn"/>
              </w:rPr>
              <w:t>0/11, Nové Město, 110 00 Praha</w:t>
            </w:r>
          </w:p>
          <w:p w14:paraId="521E45B5" w14:textId="53CAAC63" w:rsidR="00B05EBE" w:rsidRDefault="0065483C" w:rsidP="00182049">
            <w:pPr>
              <w:rPr>
                <w:rStyle w:val="dn"/>
              </w:rPr>
            </w:pPr>
            <w:r>
              <w:rPr>
                <w:rStyle w:val="dn"/>
              </w:rPr>
              <w:t xml:space="preserve">zastoupený </w:t>
            </w:r>
            <w:r w:rsidR="009E2088">
              <w:rPr>
                <w:rStyle w:val="dn"/>
              </w:rPr>
              <w:t>Ing. Josefem Koudelkou</w:t>
            </w:r>
            <w:r w:rsidR="00F30592">
              <w:rPr>
                <w:rStyle w:val="dn"/>
              </w:rPr>
              <w:t>, předsedou správní rady</w:t>
            </w:r>
            <w:r w:rsidR="006D07AB">
              <w:rPr>
                <w:rStyle w:val="dn"/>
              </w:rPr>
              <w:t xml:space="preserve">, a paní Irenou Šorfovou, </w:t>
            </w:r>
            <w:r w:rsidR="00C5483C">
              <w:rPr>
                <w:rStyle w:val="dn"/>
              </w:rPr>
              <w:t>členkou</w:t>
            </w:r>
            <w:r w:rsidR="006D07AB">
              <w:rPr>
                <w:rStyle w:val="dn"/>
              </w:rPr>
              <w:t xml:space="preserve"> správní rady</w:t>
            </w:r>
          </w:p>
          <w:p w14:paraId="390E8FF5" w14:textId="77777777" w:rsidR="009F598F" w:rsidRPr="00182049" w:rsidRDefault="009F598F" w:rsidP="00182049">
            <w:pPr>
              <w:rPr>
                <w:rStyle w:val="dn"/>
                <w:rFonts w:eastAsia="Verdana" w:cs="Verdana"/>
              </w:rPr>
            </w:pPr>
          </w:p>
          <w:p w14:paraId="1C80D396" w14:textId="77777777" w:rsidR="007F2710" w:rsidRDefault="00B05EBE">
            <w:pPr>
              <w:rPr>
                <w:rStyle w:val="dn"/>
              </w:rPr>
            </w:pPr>
            <w:r w:rsidRPr="00182049">
              <w:rPr>
                <w:rStyle w:val="dn"/>
              </w:rPr>
              <w:t>(dále jen „</w:t>
            </w:r>
            <w:r w:rsidRPr="00182049">
              <w:rPr>
                <w:rStyle w:val="dn"/>
                <w:b/>
                <w:bCs/>
              </w:rPr>
              <w:t>Dárce</w:t>
            </w:r>
            <w:r w:rsidRPr="00182049">
              <w:rPr>
                <w:rStyle w:val="dn"/>
              </w:rPr>
              <w:t>“)</w:t>
            </w:r>
          </w:p>
          <w:p w14:paraId="7EB56A10" w14:textId="77777777" w:rsidR="00C5483C" w:rsidRPr="00185933" w:rsidRDefault="00C5483C"/>
        </w:tc>
        <w:tc>
          <w:tcPr>
            <w:tcW w:w="5209" w:type="dxa"/>
            <w:gridSpan w:val="2"/>
          </w:tcPr>
          <w:p w14:paraId="10B2F3A2" w14:textId="77777777" w:rsidR="00B05EBE" w:rsidRPr="00407A61" w:rsidRDefault="00B05EBE" w:rsidP="009D1B08">
            <w:pPr>
              <w:rPr>
                <w:rStyle w:val="dn"/>
                <w:b/>
                <w:bCs/>
                <w:lang w:val="en-US"/>
              </w:rPr>
            </w:pPr>
            <w:r w:rsidRPr="00407A61">
              <w:rPr>
                <w:rStyle w:val="dn"/>
                <w:b/>
                <w:bCs/>
                <w:lang w:val="en-US"/>
              </w:rPr>
              <w:t xml:space="preserve">Josef </w:t>
            </w:r>
            <w:proofErr w:type="spellStart"/>
            <w:r w:rsidRPr="00407A61">
              <w:rPr>
                <w:rStyle w:val="dn"/>
                <w:b/>
                <w:bCs/>
                <w:lang w:val="en-US"/>
              </w:rPr>
              <w:t>Koudelka</w:t>
            </w:r>
            <w:proofErr w:type="spellEnd"/>
            <w:r w:rsidR="0065483C" w:rsidRPr="00A27373">
              <w:rPr>
                <w:lang w:val="en-US"/>
              </w:rPr>
              <w:t xml:space="preserve"> </w:t>
            </w:r>
            <w:r w:rsidR="0065483C" w:rsidRPr="00407A61">
              <w:rPr>
                <w:rStyle w:val="dn"/>
                <w:b/>
                <w:bCs/>
                <w:lang w:val="en-US"/>
              </w:rPr>
              <w:t xml:space="preserve">foundation, </w:t>
            </w:r>
            <w:proofErr w:type="spellStart"/>
            <w:r w:rsidR="0065483C" w:rsidRPr="00407A61">
              <w:rPr>
                <w:rStyle w:val="dn"/>
                <w:b/>
                <w:bCs/>
                <w:lang w:val="en-US"/>
              </w:rPr>
              <w:t>nadační</w:t>
            </w:r>
            <w:proofErr w:type="spellEnd"/>
            <w:r w:rsidR="0065483C" w:rsidRPr="00407A61">
              <w:rPr>
                <w:rStyle w:val="dn"/>
                <w:b/>
                <w:bCs/>
                <w:lang w:val="en-US"/>
              </w:rPr>
              <w:t xml:space="preserve"> fond</w:t>
            </w:r>
          </w:p>
          <w:p w14:paraId="3C393F3B" w14:textId="77777777" w:rsidR="0065483C" w:rsidRPr="00407A61" w:rsidRDefault="0065483C" w:rsidP="009D1B08">
            <w:pPr>
              <w:rPr>
                <w:rStyle w:val="dn"/>
                <w:rFonts w:eastAsia="Verdana" w:cs="Verdana"/>
                <w:lang w:val="en-US"/>
              </w:rPr>
            </w:pPr>
            <w:r w:rsidRPr="00F60ED1">
              <w:rPr>
                <w:rStyle w:val="dn"/>
                <w:lang w:val="en-US"/>
              </w:rPr>
              <w:t xml:space="preserve">Company ID: </w:t>
            </w:r>
            <w:r w:rsidR="00F0403C" w:rsidRPr="003715D9">
              <w:rPr>
                <w:rStyle w:val="dn"/>
                <w:lang w:val="en-US"/>
              </w:rPr>
              <w:t>08728623</w:t>
            </w:r>
          </w:p>
          <w:p w14:paraId="7B3B88CE" w14:textId="77777777" w:rsidR="00B93427" w:rsidRPr="00407A61" w:rsidRDefault="0065483C" w:rsidP="009C6A05">
            <w:pPr>
              <w:rPr>
                <w:rStyle w:val="dn"/>
                <w:lang w:val="en-US"/>
              </w:rPr>
            </w:pPr>
            <w:r w:rsidRPr="00407A61">
              <w:rPr>
                <w:rStyle w:val="dn"/>
                <w:lang w:val="en-US"/>
              </w:rPr>
              <w:t xml:space="preserve">with its registered seat at </w:t>
            </w:r>
            <w:proofErr w:type="spellStart"/>
            <w:r w:rsidR="00F0403C" w:rsidRPr="00A27373">
              <w:rPr>
                <w:rStyle w:val="dn"/>
                <w:lang w:val="en-US"/>
              </w:rPr>
              <w:t>Vojtěšská</w:t>
            </w:r>
            <w:proofErr w:type="spellEnd"/>
            <w:r w:rsidR="00F0403C" w:rsidRPr="00A27373">
              <w:rPr>
                <w:rStyle w:val="dn"/>
                <w:lang w:val="en-US"/>
              </w:rPr>
              <w:t xml:space="preserve"> 240/11, </w:t>
            </w:r>
            <w:proofErr w:type="spellStart"/>
            <w:r w:rsidR="00F0403C" w:rsidRPr="00A27373">
              <w:rPr>
                <w:rStyle w:val="dn"/>
                <w:lang w:val="en-US"/>
              </w:rPr>
              <w:t>Nové</w:t>
            </w:r>
            <w:proofErr w:type="spellEnd"/>
            <w:r w:rsidR="00F0403C" w:rsidRPr="00A27373">
              <w:rPr>
                <w:rStyle w:val="dn"/>
                <w:lang w:val="en-US"/>
              </w:rPr>
              <w:t xml:space="preserve"> </w:t>
            </w:r>
            <w:proofErr w:type="spellStart"/>
            <w:r w:rsidR="00F0403C" w:rsidRPr="00A27373">
              <w:rPr>
                <w:rStyle w:val="dn"/>
                <w:lang w:val="en-US"/>
              </w:rPr>
              <w:t>Město</w:t>
            </w:r>
            <w:proofErr w:type="spellEnd"/>
            <w:r w:rsidR="00F0403C" w:rsidRPr="00A27373">
              <w:rPr>
                <w:rStyle w:val="dn"/>
                <w:lang w:val="en-US"/>
              </w:rPr>
              <w:t>, 110 00 Praha</w:t>
            </w:r>
          </w:p>
          <w:p w14:paraId="35FC46E4" w14:textId="0DD10A4F" w:rsidR="0065483C" w:rsidRPr="00C5483C" w:rsidRDefault="0065483C" w:rsidP="009C6A05">
            <w:pPr>
              <w:rPr>
                <w:rStyle w:val="dn"/>
                <w:lang w:val="en-US"/>
              </w:rPr>
            </w:pPr>
            <w:r w:rsidRPr="00407A61">
              <w:rPr>
                <w:rStyle w:val="dn"/>
                <w:lang w:val="en-US"/>
              </w:rPr>
              <w:t>represented by</w:t>
            </w:r>
            <w:r w:rsidRPr="006D07AB">
              <w:rPr>
                <w:rStyle w:val="dn"/>
                <w:lang w:val="en-US"/>
              </w:rPr>
              <w:t xml:space="preserve"> </w:t>
            </w:r>
            <w:r w:rsidR="009E2088" w:rsidRPr="00A27373">
              <w:rPr>
                <w:rStyle w:val="dn"/>
                <w:lang w:val="en-US"/>
              </w:rPr>
              <w:t xml:space="preserve">Ing. Josef </w:t>
            </w:r>
            <w:proofErr w:type="spellStart"/>
            <w:r w:rsidR="009E2088" w:rsidRPr="00A27373">
              <w:rPr>
                <w:rStyle w:val="dn"/>
                <w:lang w:val="en-US"/>
              </w:rPr>
              <w:t>Koudelka</w:t>
            </w:r>
            <w:proofErr w:type="spellEnd"/>
            <w:r w:rsidR="00F30592" w:rsidRPr="00A27373">
              <w:rPr>
                <w:rStyle w:val="dn"/>
                <w:lang w:val="en-US"/>
              </w:rPr>
              <w:t xml:space="preserve">, </w:t>
            </w:r>
            <w:r w:rsidR="00F30592" w:rsidRPr="00407A61">
              <w:rPr>
                <w:rStyle w:val="dn"/>
                <w:lang w:val="en-US"/>
              </w:rPr>
              <w:t>the chairman of the</w:t>
            </w:r>
            <w:r w:rsidR="00F30592" w:rsidRPr="00407A61">
              <w:rPr>
                <w:lang w:val="en-US"/>
              </w:rPr>
              <w:t xml:space="preserve"> </w:t>
            </w:r>
            <w:r w:rsidR="00F30592" w:rsidRPr="00C5483C">
              <w:rPr>
                <w:lang w:val="en-US"/>
              </w:rPr>
              <w:t>Endowment fund's Board,</w:t>
            </w:r>
            <w:r w:rsidR="00C5483C">
              <w:rPr>
                <w:lang w:val="en-US"/>
              </w:rPr>
              <w:t xml:space="preserve"> and Mrs. Irena </w:t>
            </w:r>
            <w:proofErr w:type="spellStart"/>
            <w:r w:rsidR="00C5483C">
              <w:rPr>
                <w:lang w:val="en-US"/>
              </w:rPr>
              <w:t>Šorfová</w:t>
            </w:r>
            <w:proofErr w:type="spellEnd"/>
            <w:r w:rsidR="00C5483C">
              <w:rPr>
                <w:lang w:val="en-US"/>
              </w:rPr>
              <w:t xml:space="preserve">, the member of the </w:t>
            </w:r>
            <w:r w:rsidR="00C5483C" w:rsidRPr="00C5483C">
              <w:rPr>
                <w:lang w:val="en-US"/>
              </w:rPr>
              <w:t>Endowment fund's Board</w:t>
            </w:r>
          </w:p>
          <w:p w14:paraId="2A385CA4" w14:textId="77777777" w:rsidR="0065483C" w:rsidRPr="00F60ED1" w:rsidRDefault="0065483C" w:rsidP="009C6A05">
            <w:pPr>
              <w:rPr>
                <w:rStyle w:val="dn"/>
                <w:lang w:val="en-US"/>
              </w:rPr>
            </w:pPr>
          </w:p>
          <w:p w14:paraId="4F46C1D0" w14:textId="77777777" w:rsidR="00B05EBE" w:rsidRPr="00407A61" w:rsidRDefault="00B05EBE" w:rsidP="00B93427">
            <w:pPr>
              <w:rPr>
                <w:lang w:val="en-US"/>
              </w:rPr>
            </w:pPr>
            <w:r w:rsidRPr="00407A61">
              <w:rPr>
                <w:rStyle w:val="dn"/>
                <w:lang w:val="en-US"/>
              </w:rPr>
              <w:t>(hereinafter referred to as</w:t>
            </w:r>
            <w:r w:rsidR="00783168" w:rsidRPr="00407A61">
              <w:rPr>
                <w:rStyle w:val="dn"/>
                <w:lang w:val="en-US"/>
              </w:rPr>
              <w:t xml:space="preserve"> </w:t>
            </w:r>
            <w:r w:rsidR="00B8039C" w:rsidRPr="00407A61">
              <w:rPr>
                <w:rStyle w:val="dn"/>
                <w:lang w:val="en-US"/>
              </w:rPr>
              <w:t>“</w:t>
            </w:r>
            <w:r w:rsidRPr="00407A61">
              <w:rPr>
                <w:rStyle w:val="dn"/>
                <w:b/>
                <w:bCs/>
                <w:lang w:val="en-US"/>
              </w:rPr>
              <w:t>Donor</w:t>
            </w:r>
            <w:r w:rsidR="00B8039C" w:rsidRPr="00407A61">
              <w:rPr>
                <w:rStyle w:val="dn"/>
                <w:lang w:val="en-US"/>
              </w:rPr>
              <w:t>”</w:t>
            </w:r>
            <w:r w:rsidRPr="00407A61">
              <w:rPr>
                <w:rStyle w:val="dn"/>
                <w:lang w:val="en-US"/>
              </w:rPr>
              <w:t>)</w:t>
            </w:r>
          </w:p>
        </w:tc>
      </w:tr>
      <w:tr w:rsidR="00C5483C" w14:paraId="089B0CC3" w14:textId="77777777" w:rsidTr="009C57CD">
        <w:trPr>
          <w:gridAfter w:val="4"/>
          <w:wAfter w:w="17730" w:type="dxa"/>
        </w:trPr>
        <w:tc>
          <w:tcPr>
            <w:tcW w:w="5138" w:type="dxa"/>
            <w:gridSpan w:val="2"/>
          </w:tcPr>
          <w:p w14:paraId="5BC8CEED" w14:textId="5773A07D" w:rsidR="00C5483C" w:rsidRPr="007F03DB" w:rsidRDefault="00C5483C" w:rsidP="00182049">
            <w:pPr>
              <w:rPr>
                <w:rStyle w:val="dn"/>
                <w:bCs/>
              </w:rPr>
            </w:pPr>
            <w:r w:rsidRPr="007F03DB">
              <w:rPr>
                <w:rStyle w:val="dn"/>
                <w:bCs/>
              </w:rPr>
              <w:t xml:space="preserve">za účasti </w:t>
            </w:r>
            <w:r w:rsidR="0067682B" w:rsidRPr="007F03DB">
              <w:rPr>
                <w:rStyle w:val="dn"/>
                <w:bCs/>
              </w:rPr>
              <w:t>na straně Obdarovaného</w:t>
            </w:r>
          </w:p>
          <w:p w14:paraId="41B74159" w14:textId="77777777" w:rsidR="00C5483C" w:rsidRPr="007F03DB" w:rsidRDefault="00C5483C" w:rsidP="00182049">
            <w:pPr>
              <w:rPr>
                <w:rStyle w:val="dn"/>
                <w:bCs/>
              </w:rPr>
            </w:pPr>
          </w:p>
          <w:p w14:paraId="1954B38F" w14:textId="77777777" w:rsidR="00C5483C" w:rsidRPr="007F03DB" w:rsidRDefault="00C5483C" w:rsidP="00182049">
            <w:pPr>
              <w:rPr>
                <w:rStyle w:val="dn"/>
                <w:b/>
                <w:bCs/>
              </w:rPr>
            </w:pPr>
            <w:r w:rsidRPr="007F03DB">
              <w:rPr>
                <w:rStyle w:val="dn"/>
                <w:b/>
                <w:bCs/>
              </w:rPr>
              <w:t>Ministerstva kultury České republiky</w:t>
            </w:r>
          </w:p>
          <w:p w14:paraId="314782AA" w14:textId="77777777" w:rsidR="00C5483C" w:rsidRPr="007F03DB" w:rsidRDefault="00C5483C" w:rsidP="00182049">
            <w:pPr>
              <w:rPr>
                <w:rStyle w:val="dn"/>
                <w:bCs/>
              </w:rPr>
            </w:pPr>
            <w:r w:rsidRPr="007F03DB">
              <w:rPr>
                <w:rStyle w:val="dn"/>
                <w:bCs/>
              </w:rPr>
              <w:t>se sídlem Maltézské náměstí 1, 118 00 Praha 1</w:t>
            </w:r>
          </w:p>
          <w:p w14:paraId="660E2E38" w14:textId="598887F5" w:rsidR="00C5483C" w:rsidRPr="007F03DB" w:rsidRDefault="00C5483C" w:rsidP="00182049">
            <w:pPr>
              <w:rPr>
                <w:rStyle w:val="dn"/>
                <w:bCs/>
              </w:rPr>
            </w:pPr>
            <w:r w:rsidRPr="007F03DB">
              <w:rPr>
                <w:rStyle w:val="dn"/>
                <w:bCs/>
              </w:rPr>
              <w:t>zastoupené panem</w:t>
            </w:r>
            <w:r w:rsidR="00FB704F">
              <w:rPr>
                <w:rStyle w:val="dn"/>
                <w:bCs/>
              </w:rPr>
              <w:t xml:space="preserve"> PhDr.</w:t>
            </w:r>
            <w:r w:rsidRPr="007F03DB">
              <w:rPr>
                <w:rStyle w:val="dn"/>
                <w:bCs/>
              </w:rPr>
              <w:t xml:space="preserve"> L</w:t>
            </w:r>
            <w:r w:rsidR="0067682B" w:rsidRPr="007F03DB">
              <w:rPr>
                <w:rStyle w:val="dn"/>
                <w:bCs/>
              </w:rPr>
              <w:t>ubomírem Zaorálkem, ministrem kultury</w:t>
            </w:r>
          </w:p>
        </w:tc>
        <w:tc>
          <w:tcPr>
            <w:tcW w:w="5209" w:type="dxa"/>
            <w:gridSpan w:val="2"/>
          </w:tcPr>
          <w:p w14:paraId="2BC80390" w14:textId="5766C23A" w:rsidR="00C5483C" w:rsidRPr="007F03DB" w:rsidRDefault="00C5483C" w:rsidP="009D1B08">
            <w:pPr>
              <w:rPr>
                <w:rStyle w:val="dn"/>
                <w:bCs/>
                <w:lang w:val="en-US"/>
              </w:rPr>
            </w:pPr>
            <w:r w:rsidRPr="007F03DB">
              <w:rPr>
                <w:rStyle w:val="dn"/>
                <w:bCs/>
                <w:lang w:val="en-US"/>
              </w:rPr>
              <w:t>With participation of</w:t>
            </w:r>
            <w:r w:rsidR="00AE3EDF">
              <w:rPr>
                <w:rStyle w:val="dn"/>
                <w:bCs/>
                <w:lang w:val="en-US"/>
              </w:rPr>
              <w:t xml:space="preserve">, on the part of the </w:t>
            </w:r>
            <w:proofErr w:type="spellStart"/>
            <w:r w:rsidR="00AE3EDF">
              <w:rPr>
                <w:rStyle w:val="dn"/>
                <w:bCs/>
                <w:lang w:val="en-US"/>
              </w:rPr>
              <w:t>Do</w:t>
            </w:r>
            <w:r w:rsidR="0067682B" w:rsidRPr="007F03DB">
              <w:rPr>
                <w:rStyle w:val="dn"/>
                <w:bCs/>
                <w:lang w:val="en-US"/>
              </w:rPr>
              <w:t>nee</w:t>
            </w:r>
            <w:proofErr w:type="spellEnd"/>
          </w:p>
          <w:p w14:paraId="333D6ED3" w14:textId="77777777" w:rsidR="00C5483C" w:rsidRPr="007F03DB" w:rsidRDefault="00C5483C" w:rsidP="009D1B08">
            <w:pPr>
              <w:rPr>
                <w:rStyle w:val="dn"/>
                <w:bCs/>
                <w:lang w:val="en-US"/>
              </w:rPr>
            </w:pPr>
          </w:p>
          <w:p w14:paraId="377FEA33" w14:textId="77777777" w:rsidR="00C5483C" w:rsidRPr="007F03DB" w:rsidRDefault="00C5483C" w:rsidP="009D1B08">
            <w:pPr>
              <w:rPr>
                <w:rStyle w:val="dn"/>
                <w:b/>
                <w:bCs/>
                <w:lang w:val="en-US"/>
              </w:rPr>
            </w:pPr>
            <w:r w:rsidRPr="007F03DB">
              <w:rPr>
                <w:rStyle w:val="dn"/>
                <w:b/>
                <w:bCs/>
                <w:lang w:val="en-US"/>
              </w:rPr>
              <w:t>Ministry of Culture of the Czech Republic</w:t>
            </w:r>
          </w:p>
          <w:p w14:paraId="08E36BD2" w14:textId="77777777" w:rsidR="00C5483C" w:rsidRPr="007F03DB" w:rsidRDefault="00C5483C" w:rsidP="009D1B08">
            <w:pPr>
              <w:rPr>
                <w:rStyle w:val="dn"/>
                <w:bCs/>
              </w:rPr>
            </w:pPr>
            <w:r w:rsidRPr="007F03DB">
              <w:rPr>
                <w:rStyle w:val="dn"/>
                <w:bCs/>
                <w:lang w:val="en-US"/>
              </w:rPr>
              <w:t xml:space="preserve">with its seat at </w:t>
            </w:r>
            <w:r w:rsidRPr="007F03DB">
              <w:rPr>
                <w:rStyle w:val="dn"/>
                <w:bCs/>
              </w:rPr>
              <w:t>Maltézské náměstí 1, 118 00 Praha 1</w:t>
            </w:r>
          </w:p>
          <w:p w14:paraId="4910124E" w14:textId="3654A9E6" w:rsidR="0067682B" w:rsidRPr="007F03DB" w:rsidRDefault="0067682B" w:rsidP="00F60ED1">
            <w:pPr>
              <w:rPr>
                <w:rStyle w:val="dn"/>
                <w:bCs/>
                <w:lang w:val="en-US"/>
              </w:rPr>
            </w:pPr>
            <w:r w:rsidRPr="007F03DB">
              <w:rPr>
                <w:rStyle w:val="dn"/>
                <w:bCs/>
                <w:lang w:val="en-US"/>
              </w:rPr>
              <w:t xml:space="preserve">represented by </w:t>
            </w:r>
            <w:r w:rsidR="00FB704F">
              <w:rPr>
                <w:rStyle w:val="dn"/>
                <w:bCs/>
                <w:lang w:val="en-US"/>
              </w:rPr>
              <w:t xml:space="preserve">Mr. </w:t>
            </w:r>
            <w:proofErr w:type="spellStart"/>
            <w:r w:rsidR="00FB704F">
              <w:rPr>
                <w:rStyle w:val="dn"/>
                <w:bCs/>
                <w:lang w:val="en-US"/>
              </w:rPr>
              <w:t>PhDr</w:t>
            </w:r>
            <w:proofErr w:type="spellEnd"/>
            <w:r w:rsidR="00FB704F">
              <w:rPr>
                <w:rStyle w:val="dn"/>
                <w:bCs/>
                <w:lang w:val="en-US"/>
              </w:rPr>
              <w:t xml:space="preserve">. </w:t>
            </w:r>
            <w:proofErr w:type="spellStart"/>
            <w:r w:rsidRPr="007F03DB">
              <w:rPr>
                <w:rStyle w:val="dn"/>
                <w:bCs/>
                <w:lang w:val="en-US"/>
              </w:rPr>
              <w:t>Lubomír</w:t>
            </w:r>
            <w:proofErr w:type="spellEnd"/>
            <w:r w:rsidRPr="007F03DB">
              <w:rPr>
                <w:rStyle w:val="dn"/>
                <w:bCs/>
                <w:lang w:val="en-US"/>
              </w:rPr>
              <w:t xml:space="preserve"> </w:t>
            </w:r>
            <w:proofErr w:type="spellStart"/>
            <w:r w:rsidRPr="007F03DB">
              <w:rPr>
                <w:rStyle w:val="dn"/>
                <w:bCs/>
                <w:lang w:val="en-US"/>
              </w:rPr>
              <w:t>Zaorálek</w:t>
            </w:r>
            <w:proofErr w:type="spellEnd"/>
            <w:r w:rsidRPr="007F03DB">
              <w:rPr>
                <w:rStyle w:val="dn"/>
                <w:bCs/>
                <w:lang w:val="en-US"/>
              </w:rPr>
              <w:t>, minister of culture</w:t>
            </w:r>
          </w:p>
        </w:tc>
      </w:tr>
      <w:tr w:rsidR="00B05EBE" w14:paraId="461EB1D3" w14:textId="77777777" w:rsidTr="009C57CD">
        <w:trPr>
          <w:gridAfter w:val="4"/>
          <w:wAfter w:w="17730" w:type="dxa"/>
        </w:trPr>
        <w:tc>
          <w:tcPr>
            <w:tcW w:w="5138" w:type="dxa"/>
            <w:gridSpan w:val="2"/>
            <w:shd w:val="clear" w:color="auto" w:fill="auto"/>
          </w:tcPr>
          <w:p w14:paraId="0029F555" w14:textId="41487B1F" w:rsidR="00B05EBE" w:rsidRPr="00C62EB5" w:rsidRDefault="00B05EBE" w:rsidP="005B7D37">
            <w:pPr>
              <w:rPr>
                <w:rStyle w:val="dn"/>
              </w:rPr>
            </w:pPr>
            <w:r w:rsidRPr="00C62EB5">
              <w:rPr>
                <w:rStyle w:val="dn"/>
              </w:rPr>
              <w:t>uzavírají tuto</w:t>
            </w:r>
          </w:p>
          <w:p w14:paraId="64B562D1" w14:textId="336E0DFD" w:rsidR="00B05EBE" w:rsidRPr="00604D5C" w:rsidRDefault="00B05EBE" w:rsidP="005B7D37">
            <w:pPr>
              <w:jc w:val="center"/>
              <w:rPr>
                <w:rStyle w:val="dn"/>
                <w:b/>
                <w:bCs/>
                <w:lang w:val="es-ES_tradnl"/>
              </w:rPr>
            </w:pPr>
            <w:r w:rsidRPr="0054407B">
              <w:rPr>
                <w:rStyle w:val="dn"/>
                <w:b/>
                <w:bCs/>
                <w:lang w:val="es-ES_tradnl"/>
              </w:rPr>
              <w:t>Darovací smlouvu</w:t>
            </w:r>
            <w:r w:rsidR="00B73A8D" w:rsidRPr="0054407B">
              <w:rPr>
                <w:rStyle w:val="dn"/>
                <w:b/>
                <w:bCs/>
                <w:lang w:val="es-ES_tradnl"/>
              </w:rPr>
              <w:t xml:space="preserve"> </w:t>
            </w:r>
            <w:r w:rsidR="00B73A8D" w:rsidRPr="00901DDA">
              <w:rPr>
                <w:rStyle w:val="dn"/>
                <w:b/>
                <w:bCs/>
                <w:lang w:val="es-ES_tradnl"/>
              </w:rPr>
              <w:t>č. 211030/NM</w:t>
            </w:r>
          </w:p>
          <w:p w14:paraId="1D9CDAD3" w14:textId="77777777" w:rsidR="00B05EBE" w:rsidRPr="00604D5C" w:rsidRDefault="00B05EBE" w:rsidP="00182049">
            <w:pPr>
              <w:jc w:val="center"/>
              <w:rPr>
                <w:rStyle w:val="dn"/>
                <w:b/>
                <w:bCs/>
                <w:lang w:val="es-ES_tradnl"/>
              </w:rPr>
            </w:pPr>
          </w:p>
          <w:p w14:paraId="25838BEC" w14:textId="77777777" w:rsidR="00B05EBE" w:rsidRPr="00604D5C" w:rsidRDefault="00B05EBE" w:rsidP="00182049">
            <w:pPr>
              <w:jc w:val="both"/>
              <w:rPr>
                <w:lang w:val="es-ES_tradnl"/>
              </w:rPr>
            </w:pPr>
            <w:r w:rsidRPr="00604D5C">
              <w:rPr>
                <w:rStyle w:val="dn"/>
                <w:lang w:val="es-ES_tradnl"/>
              </w:rPr>
              <w:t>ve smyslu ust. § 2055 a násl. zákona č. 89/2012 Sb., občanského zákoníku</w:t>
            </w:r>
          </w:p>
        </w:tc>
        <w:tc>
          <w:tcPr>
            <w:tcW w:w="5209" w:type="dxa"/>
            <w:gridSpan w:val="2"/>
            <w:shd w:val="clear" w:color="auto" w:fill="auto"/>
          </w:tcPr>
          <w:p w14:paraId="429BAA36" w14:textId="77777777" w:rsidR="00B05EBE" w:rsidRPr="00604D5C" w:rsidRDefault="00E57D93" w:rsidP="009C6A05">
            <w:pPr>
              <w:rPr>
                <w:lang w:val="en-US"/>
              </w:rPr>
            </w:pPr>
            <w:r w:rsidRPr="00604D5C">
              <w:rPr>
                <w:lang w:val="en-US"/>
              </w:rPr>
              <w:t xml:space="preserve">Enter </w:t>
            </w:r>
            <w:r w:rsidR="00783168" w:rsidRPr="00604D5C">
              <w:rPr>
                <w:lang w:val="en-US"/>
              </w:rPr>
              <w:t>into this</w:t>
            </w:r>
          </w:p>
          <w:p w14:paraId="68DDAC69" w14:textId="419BC57D" w:rsidR="00E57D93" w:rsidRPr="00604D5C" w:rsidRDefault="00B22F4F" w:rsidP="00E57D93">
            <w:pPr>
              <w:jc w:val="center"/>
              <w:rPr>
                <w:b/>
                <w:lang w:val="en-US"/>
              </w:rPr>
            </w:pPr>
            <w:r w:rsidRPr="00604D5C">
              <w:rPr>
                <w:b/>
                <w:lang w:val="en-US"/>
              </w:rPr>
              <w:t xml:space="preserve">Gift </w:t>
            </w:r>
            <w:r w:rsidR="00B93427" w:rsidRPr="00604D5C">
              <w:rPr>
                <w:b/>
                <w:lang w:val="en-US"/>
              </w:rPr>
              <w:t>A</w:t>
            </w:r>
            <w:r w:rsidR="00E57D93" w:rsidRPr="00604D5C">
              <w:rPr>
                <w:b/>
                <w:lang w:val="en-US"/>
              </w:rPr>
              <w:t>greement</w:t>
            </w:r>
            <w:r w:rsidR="00804847" w:rsidRPr="00604D5C">
              <w:rPr>
                <w:b/>
                <w:lang w:val="en-US"/>
              </w:rPr>
              <w:t xml:space="preserve"> No. 211030/NM</w:t>
            </w:r>
          </w:p>
          <w:p w14:paraId="1B2C2D56" w14:textId="77777777" w:rsidR="00E57D93" w:rsidRPr="00604D5C" w:rsidRDefault="00E57D93" w:rsidP="00E57D93">
            <w:pPr>
              <w:jc w:val="center"/>
              <w:rPr>
                <w:b/>
                <w:lang w:val="en-US"/>
              </w:rPr>
            </w:pPr>
          </w:p>
          <w:p w14:paraId="08D3F305" w14:textId="77777777" w:rsidR="00E57D93" w:rsidRPr="00604D5C" w:rsidRDefault="00E57D93" w:rsidP="00783168">
            <w:pPr>
              <w:jc w:val="both"/>
              <w:rPr>
                <w:lang w:val="en-US"/>
              </w:rPr>
            </w:pPr>
            <w:r w:rsidRPr="00604D5C">
              <w:rPr>
                <w:lang w:val="en-US"/>
              </w:rPr>
              <w:t xml:space="preserve">in accordance with </w:t>
            </w:r>
            <w:r w:rsidR="00B93427" w:rsidRPr="00604D5C">
              <w:rPr>
                <w:lang w:val="en-US"/>
              </w:rPr>
              <w:t>S</w:t>
            </w:r>
            <w:r w:rsidR="00783168" w:rsidRPr="00604D5C">
              <w:rPr>
                <w:lang w:val="en-US"/>
              </w:rPr>
              <w:t xml:space="preserve">ec. 2055 et seq. of </w:t>
            </w:r>
            <w:r w:rsidRPr="00604D5C">
              <w:rPr>
                <w:lang w:val="en-US"/>
              </w:rPr>
              <w:t>Act</w:t>
            </w:r>
            <w:r w:rsidR="00783168" w:rsidRPr="00604D5C">
              <w:rPr>
                <w:lang w:val="en-US"/>
              </w:rPr>
              <w:t xml:space="preserve"> No.</w:t>
            </w:r>
            <w:r w:rsidRPr="00604D5C">
              <w:rPr>
                <w:lang w:val="en-US"/>
              </w:rPr>
              <w:t xml:space="preserve"> 89/2012</w:t>
            </w:r>
            <w:r w:rsidR="00783168" w:rsidRPr="00604D5C">
              <w:rPr>
                <w:lang w:val="en-US"/>
              </w:rPr>
              <w:t xml:space="preserve"> Coll.</w:t>
            </w:r>
            <w:r w:rsidRPr="00604D5C">
              <w:rPr>
                <w:lang w:val="en-US"/>
              </w:rPr>
              <w:t xml:space="preserve">, </w:t>
            </w:r>
            <w:r w:rsidR="00783168" w:rsidRPr="00604D5C">
              <w:rPr>
                <w:lang w:val="en-US"/>
              </w:rPr>
              <w:t>Civil code</w:t>
            </w:r>
          </w:p>
        </w:tc>
      </w:tr>
      <w:tr w:rsidR="006A718A" w14:paraId="463F823B" w14:textId="77777777" w:rsidTr="009C57CD">
        <w:trPr>
          <w:gridAfter w:val="4"/>
          <w:wAfter w:w="17730" w:type="dxa"/>
        </w:trPr>
        <w:tc>
          <w:tcPr>
            <w:tcW w:w="5138" w:type="dxa"/>
            <w:gridSpan w:val="2"/>
          </w:tcPr>
          <w:p w14:paraId="5B5E731D" w14:textId="083A7806" w:rsidR="006A718A" w:rsidRPr="00B86579" w:rsidRDefault="006A718A" w:rsidP="00B86579">
            <w:pPr>
              <w:jc w:val="center"/>
              <w:rPr>
                <w:b/>
                <w:bCs/>
              </w:rPr>
            </w:pPr>
            <w:r w:rsidRPr="00AA2C74">
              <w:rPr>
                <w:rStyle w:val="dn"/>
                <w:b/>
                <w:bCs/>
              </w:rPr>
              <w:t>I.</w:t>
            </w:r>
            <w:r>
              <w:rPr>
                <w:rStyle w:val="dn"/>
                <w:b/>
                <w:bCs/>
              </w:rPr>
              <w:t xml:space="preserve"> </w:t>
            </w:r>
            <w:r w:rsidRPr="00AA2C74">
              <w:rPr>
                <w:rStyle w:val="dn"/>
                <w:b/>
                <w:bCs/>
              </w:rPr>
              <w:t>Předmět smlouvy, závazky stran</w:t>
            </w:r>
          </w:p>
        </w:tc>
        <w:tc>
          <w:tcPr>
            <w:tcW w:w="5209" w:type="dxa"/>
            <w:gridSpan w:val="2"/>
          </w:tcPr>
          <w:p w14:paraId="51731027" w14:textId="77777777" w:rsidR="006A718A" w:rsidRPr="006D07AB" w:rsidRDefault="001559C7" w:rsidP="00B655DF">
            <w:pPr>
              <w:jc w:val="center"/>
              <w:rPr>
                <w:b/>
                <w:lang w:val="en-US"/>
              </w:rPr>
            </w:pPr>
            <w:r w:rsidRPr="00407A61">
              <w:rPr>
                <w:b/>
                <w:lang w:val="en-US"/>
              </w:rPr>
              <w:t xml:space="preserve">I. </w:t>
            </w:r>
            <w:r w:rsidR="00B655DF" w:rsidRPr="00407A61">
              <w:rPr>
                <w:b/>
                <w:lang w:val="en-US"/>
              </w:rPr>
              <w:t>Object</w:t>
            </w:r>
            <w:r w:rsidR="00B22F4F" w:rsidRPr="006D07AB">
              <w:rPr>
                <w:b/>
                <w:lang w:val="en-US"/>
              </w:rPr>
              <w:t xml:space="preserve"> of the agreement, </w:t>
            </w:r>
            <w:r w:rsidR="001656E6" w:rsidRPr="006D07AB">
              <w:rPr>
                <w:b/>
                <w:lang w:val="en-US"/>
              </w:rPr>
              <w:t>parties' obligations</w:t>
            </w:r>
          </w:p>
        </w:tc>
      </w:tr>
      <w:tr w:rsidR="00B05EBE" w14:paraId="0348FEBF" w14:textId="77777777" w:rsidTr="009C57CD">
        <w:trPr>
          <w:gridAfter w:val="4"/>
          <w:wAfter w:w="17730" w:type="dxa"/>
        </w:trPr>
        <w:tc>
          <w:tcPr>
            <w:tcW w:w="568" w:type="dxa"/>
          </w:tcPr>
          <w:p w14:paraId="0D73F804" w14:textId="32F2CD3C" w:rsidR="00B05EBE" w:rsidRPr="00182049" w:rsidRDefault="00B05EBE" w:rsidP="006C3007">
            <w:pPr>
              <w:pStyle w:val="Odstavecseseznamem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Style w:val="dn"/>
              </w:rPr>
            </w:pPr>
          </w:p>
        </w:tc>
        <w:tc>
          <w:tcPr>
            <w:tcW w:w="4570" w:type="dxa"/>
          </w:tcPr>
          <w:p w14:paraId="1C874640" w14:textId="0F09422B" w:rsidR="00B05EBE" w:rsidRPr="00507E35" w:rsidRDefault="00B05EBE" w:rsidP="00507E3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120"/>
              <w:jc w:val="both"/>
              <w:rPr>
                <w:i/>
                <w:iCs/>
              </w:rPr>
            </w:pPr>
            <w:r w:rsidRPr="005C1823">
              <w:rPr>
                <w:rStyle w:val="dn"/>
              </w:rPr>
              <w:t xml:space="preserve">Dárce prohlašuje, že je výlučným vlastníkem následujících </w:t>
            </w:r>
            <w:r w:rsidRPr="00C62EB5">
              <w:rPr>
                <w:rStyle w:val="dn"/>
              </w:rPr>
              <w:t>autorských děl fotografických</w:t>
            </w:r>
            <w:r w:rsidR="009E2088" w:rsidRPr="00C62EB5">
              <w:rPr>
                <w:rStyle w:val="dn"/>
              </w:rPr>
              <w:t xml:space="preserve">, jejichž autorem je </w:t>
            </w:r>
            <w:r w:rsidR="009E2088" w:rsidRPr="0054407B">
              <w:rPr>
                <w:rStyle w:val="dn"/>
              </w:rPr>
              <w:t>fotograf Josef Koudelka</w:t>
            </w:r>
            <w:r w:rsidR="00B570D5" w:rsidRPr="0054407B">
              <w:rPr>
                <w:rStyle w:val="dn"/>
              </w:rPr>
              <w:t xml:space="preserve"> </w:t>
            </w:r>
            <w:r w:rsidR="00B570D5" w:rsidRPr="00901DDA">
              <w:rPr>
                <w:rStyle w:val="dn"/>
              </w:rPr>
              <w:t>a</w:t>
            </w:r>
            <w:r w:rsidR="00B570D5" w:rsidRPr="00604D5C">
              <w:rPr>
                <w:rStyle w:val="dn"/>
              </w:rPr>
              <w:t xml:space="preserve"> které ve formě tiskových rozmnoženin tvoří výstavní celek nazvaný</w:t>
            </w:r>
            <w:r w:rsidRPr="00604D5C">
              <w:rPr>
                <w:rStyle w:val="dn"/>
              </w:rPr>
              <w:t>:</w:t>
            </w:r>
          </w:p>
          <w:p w14:paraId="12BBD95B" w14:textId="713C13B4" w:rsidR="00B93427" w:rsidRPr="00507E35" w:rsidRDefault="008D17DC" w:rsidP="00507E35">
            <w:pPr>
              <w:spacing w:after="120"/>
              <w:jc w:val="both"/>
              <w:rPr>
                <w:i/>
              </w:rPr>
            </w:pPr>
            <w:r w:rsidRPr="00604D5C">
              <w:rPr>
                <w:i/>
              </w:rPr>
              <w:t xml:space="preserve">Soubor </w:t>
            </w:r>
            <w:r w:rsidR="00EA6789" w:rsidRPr="00604D5C">
              <w:rPr>
                <w:i/>
              </w:rPr>
              <w:t>Invaze</w:t>
            </w:r>
            <w:r w:rsidRPr="00604D5C">
              <w:rPr>
                <w:i/>
              </w:rPr>
              <w:t>1968, Praha</w:t>
            </w:r>
            <w:r w:rsidR="00EA6789" w:rsidRPr="00604D5C">
              <w:rPr>
                <w:i/>
              </w:rPr>
              <w:t xml:space="preserve"> </w:t>
            </w:r>
          </w:p>
          <w:p w14:paraId="4B8E338D" w14:textId="76ADBDF9" w:rsidR="00B05EBE" w:rsidRPr="005C1823" w:rsidRDefault="00B05EBE" w:rsidP="00622F16">
            <w:pPr>
              <w:jc w:val="both"/>
            </w:pPr>
            <w:r w:rsidRPr="00604D5C">
              <w:t>(dále jen „Díla“ nebo „Dílo“).</w:t>
            </w:r>
            <w:r w:rsidR="00B570D5" w:rsidRPr="00604D5C">
              <w:t xml:space="preserve"> Dílo se skládá ze 75 kusů deskových p</w:t>
            </w:r>
            <w:r w:rsidR="00CF4B8F" w:rsidRPr="00604D5C">
              <w:t xml:space="preserve">anelových </w:t>
            </w:r>
            <w:r w:rsidR="00B570D5" w:rsidRPr="00604D5C">
              <w:t>nosičů</w:t>
            </w:r>
            <w:r w:rsidR="00DD331A" w:rsidRPr="009C57CD">
              <w:t xml:space="preserve"> (materiál PETG)</w:t>
            </w:r>
            <w:r w:rsidR="00B570D5" w:rsidRPr="00C62EB5">
              <w:t xml:space="preserve"> a ze 17</w:t>
            </w:r>
            <w:r w:rsidR="00CF4B8F" w:rsidRPr="00C62EB5">
              <w:t xml:space="preserve">4 </w:t>
            </w:r>
            <w:r w:rsidR="00CF4B8F" w:rsidRPr="0054407B">
              <w:t>kusů samostatných fotografických jednotek</w:t>
            </w:r>
            <w:r w:rsidR="006A60F1" w:rsidRPr="009C57CD">
              <w:t xml:space="preserve"> umístěných na nosičích</w:t>
            </w:r>
            <w:r w:rsidR="00DD331A" w:rsidRPr="009C57CD">
              <w:t xml:space="preserve"> jako archivní pigmentový tisk</w:t>
            </w:r>
            <w:r w:rsidR="00CF4B8F" w:rsidRPr="00C62EB5">
              <w:t>.</w:t>
            </w:r>
            <w:r w:rsidR="00804847" w:rsidRPr="00C62EB5">
              <w:t xml:space="preserve"> </w:t>
            </w:r>
            <w:r w:rsidRPr="00604D5C">
              <w:t xml:space="preserve">Seznam </w:t>
            </w:r>
            <w:r w:rsidR="00CF4B8F" w:rsidRPr="00604D5C">
              <w:t>fotografických jednotek Díla</w:t>
            </w:r>
            <w:r w:rsidR="0067682B" w:rsidRPr="00604D5C">
              <w:t xml:space="preserve"> </w:t>
            </w:r>
            <w:r w:rsidRPr="00604D5C">
              <w:t>a </w:t>
            </w:r>
            <w:r w:rsidR="00CF4B8F" w:rsidRPr="00604D5C">
              <w:t xml:space="preserve">jejich </w:t>
            </w:r>
            <w:r w:rsidRPr="00604D5C">
              <w:t xml:space="preserve">náhledy jsou uvedeny v </w:t>
            </w:r>
            <w:r w:rsidRPr="00604D5C">
              <w:rPr>
                <w:u w:val="single"/>
              </w:rPr>
              <w:t>Příloze č. 1</w:t>
            </w:r>
            <w:r w:rsidRPr="00604D5C">
              <w:t>, která je nedílnou součástí této smlouvy.</w:t>
            </w:r>
            <w:r w:rsidRPr="005C1823">
              <w:t xml:space="preserve"> </w:t>
            </w:r>
          </w:p>
        </w:tc>
        <w:tc>
          <w:tcPr>
            <w:tcW w:w="673" w:type="dxa"/>
          </w:tcPr>
          <w:p w14:paraId="295C8A9B" w14:textId="77777777" w:rsidR="00B05EBE" w:rsidRPr="005C1823" w:rsidRDefault="00B27492" w:rsidP="006C3007">
            <w:pPr>
              <w:pStyle w:val="Odstavecseseznamem"/>
              <w:numPr>
                <w:ilvl w:val="0"/>
                <w:numId w:val="24"/>
              </w:num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4536" w:type="dxa"/>
          </w:tcPr>
          <w:p w14:paraId="257684A4" w14:textId="7417EEBB" w:rsidR="002B1FB2" w:rsidRPr="00604D5C" w:rsidRDefault="000F07FF" w:rsidP="00507E35">
            <w:pPr>
              <w:spacing w:after="120"/>
              <w:jc w:val="both"/>
              <w:rPr>
                <w:lang w:val="en-US"/>
              </w:rPr>
            </w:pPr>
            <w:r w:rsidRPr="00407A61">
              <w:rPr>
                <w:lang w:val="en-US"/>
              </w:rPr>
              <w:t xml:space="preserve">The Donor declares, that </w:t>
            </w:r>
            <w:r w:rsidR="00AE3EDF">
              <w:rPr>
                <w:lang w:val="en-US"/>
              </w:rPr>
              <w:t>it</w:t>
            </w:r>
            <w:r w:rsidR="00AE3EDF" w:rsidRPr="00407A61">
              <w:rPr>
                <w:lang w:val="en-US"/>
              </w:rPr>
              <w:t xml:space="preserve"> </w:t>
            </w:r>
            <w:r w:rsidRPr="00407A61">
              <w:rPr>
                <w:lang w:val="en-US"/>
              </w:rPr>
              <w:t xml:space="preserve">is the sole owner </w:t>
            </w:r>
            <w:r w:rsidR="00783168" w:rsidRPr="00407A61">
              <w:rPr>
                <w:lang w:val="en-US"/>
              </w:rPr>
              <w:t xml:space="preserve">of the </w:t>
            </w:r>
            <w:r w:rsidR="00783168" w:rsidRPr="00C62EB5">
              <w:rPr>
                <w:lang w:val="en-US"/>
              </w:rPr>
              <w:t xml:space="preserve">following </w:t>
            </w:r>
            <w:r w:rsidR="00367181" w:rsidRPr="00C62EB5">
              <w:rPr>
                <w:lang w:val="en-US"/>
              </w:rPr>
              <w:t xml:space="preserve">photographic </w:t>
            </w:r>
            <w:r w:rsidR="00DF3B04" w:rsidRPr="0054407B">
              <w:rPr>
                <w:lang w:val="en-US"/>
              </w:rPr>
              <w:t>ar</w:t>
            </w:r>
            <w:r w:rsidR="00B93427" w:rsidRPr="0054407B">
              <w:rPr>
                <w:lang w:val="en-US"/>
              </w:rPr>
              <w:t>t</w:t>
            </w:r>
            <w:r w:rsidR="00DF3B04" w:rsidRPr="00901DDA">
              <w:rPr>
                <w:lang w:val="en-US"/>
              </w:rPr>
              <w:t>works</w:t>
            </w:r>
            <w:r w:rsidR="009E2088" w:rsidRPr="00604D5C">
              <w:rPr>
                <w:lang w:val="en-US"/>
              </w:rPr>
              <w:t xml:space="preserve">, the author of which is the photographer Josef </w:t>
            </w:r>
            <w:proofErr w:type="spellStart"/>
            <w:r w:rsidR="009E2088" w:rsidRPr="00604D5C">
              <w:rPr>
                <w:lang w:val="en-US"/>
              </w:rPr>
              <w:t>Koudelka</w:t>
            </w:r>
            <w:proofErr w:type="spellEnd"/>
            <w:r w:rsidR="00804847" w:rsidRPr="00604D5C">
              <w:rPr>
                <w:lang w:val="en-US"/>
              </w:rPr>
              <w:t xml:space="preserve"> and which, in the form of printed copies, form one exhibition collection called</w:t>
            </w:r>
            <w:r w:rsidR="00367181" w:rsidRPr="00604D5C">
              <w:rPr>
                <w:lang w:val="en-US"/>
              </w:rPr>
              <w:t>:</w:t>
            </w:r>
          </w:p>
          <w:p w14:paraId="29136F72" w14:textId="552E8009" w:rsidR="008D17DC" w:rsidRPr="00507E35" w:rsidRDefault="008D17DC" w:rsidP="00507E35">
            <w:pPr>
              <w:spacing w:after="120"/>
              <w:jc w:val="both"/>
              <w:rPr>
                <w:i/>
                <w:lang w:val="en-US"/>
              </w:rPr>
            </w:pPr>
            <w:r w:rsidRPr="00604D5C">
              <w:rPr>
                <w:i/>
                <w:lang w:val="en-US"/>
              </w:rPr>
              <w:t>Invasion 1968 Prague Series</w:t>
            </w:r>
          </w:p>
          <w:p w14:paraId="10E6DA14" w14:textId="2E661493" w:rsidR="00EF59CF" w:rsidRPr="00F60ED1" w:rsidRDefault="00EF59CF" w:rsidP="00622F16">
            <w:pPr>
              <w:jc w:val="both"/>
              <w:rPr>
                <w:lang w:val="en-US"/>
              </w:rPr>
            </w:pPr>
            <w:r w:rsidRPr="00604D5C">
              <w:rPr>
                <w:lang w:val="en-US"/>
              </w:rPr>
              <w:t xml:space="preserve">(hereinafter referred to as </w:t>
            </w:r>
            <w:r w:rsidR="00B8039C" w:rsidRPr="00604D5C">
              <w:rPr>
                <w:lang w:val="en-US"/>
              </w:rPr>
              <w:t>“</w:t>
            </w:r>
            <w:r w:rsidR="00C84C8D" w:rsidRPr="00604D5C">
              <w:rPr>
                <w:lang w:val="en-US"/>
              </w:rPr>
              <w:t>Artw</w:t>
            </w:r>
            <w:r w:rsidR="00B8039C" w:rsidRPr="00604D5C">
              <w:rPr>
                <w:lang w:val="en-US"/>
              </w:rPr>
              <w:t>orks”</w:t>
            </w:r>
            <w:r w:rsidR="004501AF" w:rsidRPr="00604D5C">
              <w:rPr>
                <w:lang w:val="en-US"/>
              </w:rPr>
              <w:t xml:space="preserve"> or </w:t>
            </w:r>
            <w:r w:rsidR="00B8039C" w:rsidRPr="00604D5C">
              <w:rPr>
                <w:lang w:val="en-US"/>
              </w:rPr>
              <w:t>“</w:t>
            </w:r>
            <w:r w:rsidR="00C84C8D" w:rsidRPr="00604D5C">
              <w:rPr>
                <w:lang w:val="en-US"/>
              </w:rPr>
              <w:t>Artw</w:t>
            </w:r>
            <w:r w:rsidR="00B8039C" w:rsidRPr="00604D5C">
              <w:rPr>
                <w:lang w:val="en-US"/>
              </w:rPr>
              <w:t>ork”</w:t>
            </w:r>
            <w:r w:rsidRPr="00604D5C">
              <w:rPr>
                <w:lang w:val="en-US"/>
              </w:rPr>
              <w:t>).</w:t>
            </w:r>
            <w:r w:rsidR="00804847" w:rsidRPr="00604D5C">
              <w:rPr>
                <w:lang w:val="en-US"/>
              </w:rPr>
              <w:t xml:space="preserve"> The Artwork consists of 75 pieces of panel </w:t>
            </w:r>
            <w:proofErr w:type="gramStart"/>
            <w:r w:rsidR="00804847" w:rsidRPr="00604D5C">
              <w:rPr>
                <w:lang w:val="en-US"/>
              </w:rPr>
              <w:t xml:space="preserve">carriers </w:t>
            </w:r>
            <w:r w:rsidRPr="00604D5C">
              <w:rPr>
                <w:lang w:val="en-US"/>
              </w:rPr>
              <w:t xml:space="preserve"> </w:t>
            </w:r>
            <w:r w:rsidR="00804847" w:rsidRPr="00604D5C">
              <w:rPr>
                <w:lang w:val="en-US"/>
              </w:rPr>
              <w:t>(</w:t>
            </w:r>
            <w:proofErr w:type="gramEnd"/>
            <w:r w:rsidR="00804847" w:rsidRPr="00604D5C">
              <w:rPr>
                <w:lang w:val="en-US"/>
              </w:rPr>
              <w:t xml:space="preserve">PETG material) and 174 pieces of photographs placed on the carriers as archival pigment prints. </w:t>
            </w:r>
            <w:r w:rsidRPr="00604D5C">
              <w:rPr>
                <w:lang w:val="en-US"/>
              </w:rPr>
              <w:t xml:space="preserve">List of </w:t>
            </w:r>
            <w:r w:rsidR="001E705A" w:rsidRPr="00604D5C">
              <w:rPr>
                <w:lang w:val="en-US"/>
              </w:rPr>
              <w:t xml:space="preserve">photographs of the </w:t>
            </w:r>
            <w:r w:rsidR="004501AF" w:rsidRPr="00604D5C">
              <w:rPr>
                <w:lang w:val="en-US"/>
              </w:rPr>
              <w:t>Artworks and</w:t>
            </w:r>
            <w:r w:rsidR="004501AF" w:rsidRPr="001D74A5">
              <w:rPr>
                <w:lang w:val="en-US"/>
              </w:rPr>
              <w:t xml:space="preserve"> </w:t>
            </w:r>
            <w:r w:rsidR="00B93427" w:rsidRPr="00A27373">
              <w:rPr>
                <w:lang w:val="en-US"/>
              </w:rPr>
              <w:t xml:space="preserve">their </w:t>
            </w:r>
            <w:r w:rsidR="004501AF" w:rsidRPr="00A27373">
              <w:rPr>
                <w:lang w:val="en-US"/>
              </w:rPr>
              <w:t xml:space="preserve">previews </w:t>
            </w:r>
            <w:r w:rsidRPr="00A27373">
              <w:rPr>
                <w:lang w:val="en-US"/>
              </w:rPr>
              <w:t xml:space="preserve">are </w:t>
            </w:r>
            <w:r w:rsidR="00B93427" w:rsidRPr="00A27373">
              <w:rPr>
                <w:lang w:val="en-US"/>
              </w:rPr>
              <w:t xml:space="preserve">included </w:t>
            </w:r>
            <w:r w:rsidRPr="00A27373">
              <w:rPr>
                <w:lang w:val="en-US"/>
              </w:rPr>
              <w:t xml:space="preserve">in </w:t>
            </w:r>
            <w:r w:rsidR="00A002C3">
              <w:rPr>
                <w:u w:val="single"/>
                <w:lang w:val="en-US"/>
              </w:rPr>
              <w:t>Annex</w:t>
            </w:r>
            <w:r w:rsidRPr="0008242F">
              <w:rPr>
                <w:u w:val="single"/>
                <w:lang w:val="en-US"/>
              </w:rPr>
              <w:t xml:space="preserve"> No. 1</w:t>
            </w:r>
            <w:r w:rsidRPr="00A27373">
              <w:rPr>
                <w:lang w:val="en-US"/>
              </w:rPr>
              <w:t>, which forms an integral part of this agreement.</w:t>
            </w:r>
            <w:r w:rsidRPr="00F60ED1">
              <w:rPr>
                <w:lang w:val="en-US"/>
              </w:rPr>
              <w:t xml:space="preserve"> </w:t>
            </w:r>
          </w:p>
        </w:tc>
      </w:tr>
      <w:tr w:rsidR="00B05EBE" w14:paraId="402662A5" w14:textId="77777777" w:rsidTr="009C57CD">
        <w:trPr>
          <w:gridAfter w:val="4"/>
          <w:wAfter w:w="17730" w:type="dxa"/>
        </w:trPr>
        <w:tc>
          <w:tcPr>
            <w:tcW w:w="568" w:type="dxa"/>
          </w:tcPr>
          <w:p w14:paraId="226191D2" w14:textId="5CB2C535" w:rsidR="00B05EBE" w:rsidRPr="00AA2C74" w:rsidRDefault="00B05EBE" w:rsidP="00B27492">
            <w:pPr>
              <w:pStyle w:val="Odstavecseseznamem"/>
              <w:numPr>
                <w:ilvl w:val="0"/>
                <w:numId w:val="23"/>
              </w:numPr>
              <w:jc w:val="center"/>
            </w:pPr>
            <w:r w:rsidRPr="00B27492">
              <w:rPr>
                <w:rStyle w:val="dn"/>
              </w:rPr>
              <w:lastRenderedPageBreak/>
              <w:t>2</w:t>
            </w:r>
          </w:p>
        </w:tc>
        <w:tc>
          <w:tcPr>
            <w:tcW w:w="4570" w:type="dxa"/>
          </w:tcPr>
          <w:p w14:paraId="4258F0AD" w14:textId="60739EEB" w:rsidR="00B05EBE" w:rsidRPr="00AA2C74" w:rsidRDefault="00B05EBE" w:rsidP="00A21C94">
            <w:pPr>
              <w:jc w:val="both"/>
            </w:pPr>
            <w:r w:rsidRPr="00AA2C74">
              <w:t>Dárce daruj</w:t>
            </w:r>
            <w:r>
              <w:t xml:space="preserve">e touto </w:t>
            </w:r>
            <w:r w:rsidRPr="00C62EB5">
              <w:t xml:space="preserve">smlouvou </w:t>
            </w:r>
            <w:r w:rsidR="00CF4B8F" w:rsidRPr="00C62EB5">
              <w:t>Díla</w:t>
            </w:r>
            <w:r w:rsidRPr="0054407B">
              <w:t xml:space="preserve"> uvedená</w:t>
            </w:r>
            <w:r>
              <w:t xml:space="preserve"> v</w:t>
            </w:r>
            <w:r w:rsidR="00B93427">
              <w:t xml:space="preserve"> čl. I </w:t>
            </w:r>
            <w:r w:rsidRPr="00AA2C74">
              <w:t xml:space="preserve">odst. 1. této smlouvy </w:t>
            </w:r>
            <w:r w:rsidR="007D46E1" w:rsidRPr="000C4C7E">
              <w:rPr>
                <w:sz w:val="24"/>
                <w:szCs w:val="24"/>
              </w:rPr>
              <w:t>do vlastnictví  České republiky</w:t>
            </w:r>
            <w:r w:rsidR="007D46E1">
              <w:rPr>
                <w:sz w:val="24"/>
                <w:szCs w:val="24"/>
              </w:rPr>
              <w:t xml:space="preserve"> s příslušností hospodařit pro O</w:t>
            </w:r>
            <w:r w:rsidR="007D46E1" w:rsidRPr="000C4C7E">
              <w:rPr>
                <w:sz w:val="24"/>
                <w:szCs w:val="24"/>
              </w:rPr>
              <w:t>bdarovan</w:t>
            </w:r>
            <w:r w:rsidR="007D46E1">
              <w:rPr>
                <w:sz w:val="24"/>
                <w:szCs w:val="24"/>
              </w:rPr>
              <w:t>ého</w:t>
            </w:r>
            <w:r w:rsidR="007D46E1" w:rsidRPr="000C4C7E">
              <w:rPr>
                <w:sz w:val="24"/>
                <w:szCs w:val="24"/>
              </w:rPr>
              <w:t>.</w:t>
            </w:r>
          </w:p>
        </w:tc>
        <w:tc>
          <w:tcPr>
            <w:tcW w:w="673" w:type="dxa"/>
          </w:tcPr>
          <w:p w14:paraId="6915E527" w14:textId="77777777" w:rsidR="00B05EBE" w:rsidRPr="0067748F" w:rsidRDefault="00B05EBE" w:rsidP="00B27492">
            <w:pPr>
              <w:pStyle w:val="Odstavecseseznamem"/>
              <w:numPr>
                <w:ilvl w:val="0"/>
                <w:numId w:val="24"/>
              </w:numPr>
              <w:jc w:val="center"/>
            </w:pPr>
          </w:p>
        </w:tc>
        <w:tc>
          <w:tcPr>
            <w:tcW w:w="4536" w:type="dxa"/>
          </w:tcPr>
          <w:p w14:paraId="0804EDE0" w14:textId="73B0EA49" w:rsidR="00B05EBE" w:rsidRPr="00407A61" w:rsidRDefault="00EF59CF" w:rsidP="004D0AB2">
            <w:pPr>
              <w:jc w:val="both"/>
              <w:rPr>
                <w:lang w:val="en-US"/>
              </w:rPr>
            </w:pPr>
            <w:r w:rsidRPr="00407A61">
              <w:rPr>
                <w:lang w:val="en-US"/>
              </w:rPr>
              <w:t xml:space="preserve">The Donor hereby </w:t>
            </w:r>
            <w:r w:rsidR="00217FAA" w:rsidRPr="00407A61">
              <w:rPr>
                <w:lang w:val="en-US"/>
              </w:rPr>
              <w:t>gives</w:t>
            </w:r>
            <w:r w:rsidR="004501AF" w:rsidRPr="006D07AB">
              <w:rPr>
                <w:lang w:val="en-US"/>
              </w:rPr>
              <w:t xml:space="preserve"> the Artworks, as referred to</w:t>
            </w:r>
            <w:r w:rsidR="00C84C8D" w:rsidRPr="00F60ED1">
              <w:rPr>
                <w:lang w:val="en-US"/>
              </w:rPr>
              <w:t xml:space="preserve"> in </w:t>
            </w:r>
            <w:r w:rsidR="00B93427" w:rsidRPr="003715D9">
              <w:rPr>
                <w:lang w:val="en-US"/>
              </w:rPr>
              <w:t xml:space="preserve">Art. I </w:t>
            </w:r>
            <w:r w:rsidR="00C84C8D" w:rsidRPr="003715D9">
              <w:rPr>
                <w:lang w:val="en-US"/>
              </w:rPr>
              <w:t>paragraph 1 of this agreement</w:t>
            </w:r>
            <w:r w:rsidR="004501AF" w:rsidRPr="00407A61">
              <w:rPr>
                <w:lang w:val="en-US"/>
              </w:rPr>
              <w:t>,</w:t>
            </w:r>
            <w:r w:rsidR="00C84C8D" w:rsidRPr="00407A61">
              <w:rPr>
                <w:lang w:val="en-US"/>
              </w:rPr>
              <w:t xml:space="preserve"> </w:t>
            </w:r>
            <w:r w:rsidR="007D46E1" w:rsidRPr="007D46E1">
              <w:rPr>
                <w:lang w:val="en-US"/>
              </w:rPr>
              <w:t>to the Czech Republic</w:t>
            </w:r>
            <w:r w:rsidR="00573914">
              <w:t xml:space="preserve"> </w:t>
            </w:r>
            <w:r w:rsidR="00573914" w:rsidRPr="00573914">
              <w:rPr>
                <w:lang w:val="en-US"/>
              </w:rPr>
              <w:t xml:space="preserve">with the entrusting the </w:t>
            </w:r>
            <w:proofErr w:type="spellStart"/>
            <w:r w:rsidR="00573914" w:rsidRPr="00573914">
              <w:rPr>
                <w:lang w:val="en-US"/>
              </w:rPr>
              <w:t>Donee</w:t>
            </w:r>
            <w:proofErr w:type="spellEnd"/>
            <w:r w:rsidR="00573914" w:rsidRPr="00573914">
              <w:rPr>
                <w:lang w:val="en-US"/>
              </w:rPr>
              <w:t xml:space="preserve"> to managing.</w:t>
            </w:r>
          </w:p>
        </w:tc>
      </w:tr>
      <w:tr w:rsidR="00B05EBE" w14:paraId="2B89A9EA" w14:textId="77777777" w:rsidTr="009C57CD">
        <w:trPr>
          <w:gridAfter w:val="4"/>
          <w:wAfter w:w="17730" w:type="dxa"/>
        </w:trPr>
        <w:tc>
          <w:tcPr>
            <w:tcW w:w="568" w:type="dxa"/>
          </w:tcPr>
          <w:p w14:paraId="1BA33D98" w14:textId="61F7F18B" w:rsidR="00B05EBE" w:rsidRPr="00936F31" w:rsidRDefault="00B05EBE" w:rsidP="00B27492">
            <w:pPr>
              <w:pStyle w:val="Odstavecseseznamem"/>
              <w:numPr>
                <w:ilvl w:val="0"/>
                <w:numId w:val="23"/>
              </w:numPr>
              <w:jc w:val="center"/>
            </w:pPr>
          </w:p>
        </w:tc>
        <w:tc>
          <w:tcPr>
            <w:tcW w:w="4570" w:type="dxa"/>
          </w:tcPr>
          <w:p w14:paraId="607EA80A" w14:textId="536EB3C3" w:rsidR="00B05EBE" w:rsidRPr="005C1823" w:rsidRDefault="00CE1404" w:rsidP="00622F16">
            <w:pPr>
              <w:jc w:val="both"/>
            </w:pPr>
            <w:r>
              <w:t>Obdarovaný</w:t>
            </w:r>
            <w:r w:rsidRPr="00CE1404">
              <w:t xml:space="preserve"> přijímá dar do vlastnictví České republiky</w:t>
            </w:r>
            <w:r>
              <w:t xml:space="preserve"> s příslušností hospodařit pro O</w:t>
            </w:r>
            <w:r w:rsidRPr="00CE1404">
              <w:t>bdarovan</w:t>
            </w:r>
            <w:r>
              <w:t>ého</w:t>
            </w:r>
            <w:r w:rsidRPr="00CE1404">
              <w:t>. Česká republika nabude vlastnictví k předm</w:t>
            </w:r>
            <w:r>
              <w:t>ětným Dílům s</w:t>
            </w:r>
            <w:r w:rsidR="00FB704F">
              <w:t> </w:t>
            </w:r>
            <w:r>
              <w:t>příslušností</w:t>
            </w:r>
            <w:r w:rsidR="00FB704F">
              <w:t xml:space="preserve"> hospodařit</w:t>
            </w:r>
            <w:r>
              <w:t xml:space="preserve"> pro O</w:t>
            </w:r>
            <w:r w:rsidRPr="00CE1404">
              <w:t>bdarovan</w:t>
            </w:r>
            <w:r>
              <w:t>ého</w:t>
            </w:r>
            <w:r w:rsidRPr="00CE1404">
              <w:t xml:space="preserve"> dnem účinnosti této smlouvy. Obdarovan</w:t>
            </w:r>
            <w:r>
              <w:t>ý</w:t>
            </w:r>
            <w:r w:rsidR="00825936">
              <w:t xml:space="preserve"> </w:t>
            </w:r>
            <w:r w:rsidRPr="0054407B">
              <w:t xml:space="preserve">se </w:t>
            </w:r>
            <w:r w:rsidR="00CF4B8F" w:rsidRPr="00604D5C">
              <w:t>zavazuje</w:t>
            </w:r>
            <w:r w:rsidRPr="00604D5C">
              <w:t>, že vlastnické</w:t>
            </w:r>
            <w:r w:rsidRPr="00CE1404">
              <w:t xml:space="preserve"> právo k Dílům nepřeved</w:t>
            </w:r>
            <w:r w:rsidR="00FB704F">
              <w:t>e</w:t>
            </w:r>
            <w:r w:rsidRPr="00CE1404">
              <w:t xml:space="preserve"> na třetí osobu.</w:t>
            </w:r>
          </w:p>
        </w:tc>
        <w:tc>
          <w:tcPr>
            <w:tcW w:w="673" w:type="dxa"/>
          </w:tcPr>
          <w:p w14:paraId="76016DD5" w14:textId="77777777" w:rsidR="00B05EBE" w:rsidRPr="00A27373" w:rsidRDefault="00B05EBE" w:rsidP="00B27492">
            <w:pPr>
              <w:pStyle w:val="Odstavecseseznamem"/>
              <w:numPr>
                <w:ilvl w:val="0"/>
                <w:numId w:val="24"/>
              </w:numPr>
              <w:jc w:val="center"/>
            </w:pPr>
          </w:p>
        </w:tc>
        <w:tc>
          <w:tcPr>
            <w:tcW w:w="4536" w:type="dxa"/>
          </w:tcPr>
          <w:p w14:paraId="2FDF7B4B" w14:textId="63F4A07B" w:rsidR="00B05EBE" w:rsidRPr="00407A61" w:rsidRDefault="00C84C8D" w:rsidP="00F446E8">
            <w:pPr>
              <w:jc w:val="both"/>
              <w:rPr>
                <w:lang w:val="en-US"/>
              </w:rPr>
            </w:pPr>
            <w:r w:rsidRPr="00407A61">
              <w:rPr>
                <w:lang w:val="en-US"/>
              </w:rPr>
              <w:t xml:space="preserve">The </w:t>
            </w:r>
            <w:proofErr w:type="spellStart"/>
            <w:r w:rsidRPr="00407A61">
              <w:rPr>
                <w:lang w:val="en-US"/>
              </w:rPr>
              <w:t>Donee</w:t>
            </w:r>
            <w:proofErr w:type="spellEnd"/>
            <w:r w:rsidRPr="00407A61">
              <w:rPr>
                <w:lang w:val="en-US"/>
              </w:rPr>
              <w:t xml:space="preserve"> accepts the gift</w:t>
            </w:r>
            <w:r w:rsidR="00573914">
              <w:rPr>
                <w:lang w:val="en-US"/>
              </w:rPr>
              <w:t xml:space="preserve"> </w:t>
            </w:r>
            <w:r w:rsidR="00573914" w:rsidRPr="00573914">
              <w:rPr>
                <w:lang w:val="en-US"/>
              </w:rPr>
              <w:t>into the ownership of the Czech Republic</w:t>
            </w:r>
            <w:r w:rsidR="00573914">
              <w:rPr>
                <w:lang w:val="en-US"/>
              </w:rPr>
              <w:t xml:space="preserve"> </w:t>
            </w:r>
            <w:r w:rsidR="00573914" w:rsidRPr="00573914">
              <w:rPr>
                <w:lang w:val="en-US"/>
              </w:rPr>
              <w:t xml:space="preserve">with the competence to manage it for the </w:t>
            </w:r>
            <w:proofErr w:type="spellStart"/>
            <w:r w:rsidR="00573914" w:rsidRPr="00573914">
              <w:rPr>
                <w:lang w:val="en-US"/>
              </w:rPr>
              <w:t>Donee</w:t>
            </w:r>
            <w:proofErr w:type="spellEnd"/>
            <w:r w:rsidR="00573914" w:rsidRPr="00573914">
              <w:rPr>
                <w:lang w:val="en-US"/>
              </w:rPr>
              <w:t>.</w:t>
            </w:r>
            <w:r w:rsidR="001C53D8">
              <w:rPr>
                <w:lang w:val="en-US"/>
              </w:rPr>
              <w:t xml:space="preserve"> </w:t>
            </w:r>
            <w:r w:rsidR="001C53D8" w:rsidRPr="001C53D8">
              <w:rPr>
                <w:lang w:val="en-US"/>
              </w:rPr>
              <w:t>The Czech Rep</w:t>
            </w:r>
            <w:r w:rsidR="001C53D8">
              <w:rPr>
                <w:lang w:val="en-US"/>
              </w:rPr>
              <w:t xml:space="preserve">ublic acquires the </w:t>
            </w:r>
            <w:r w:rsidR="001C53D8" w:rsidRPr="003715D9">
              <w:rPr>
                <w:lang w:val="en-US"/>
              </w:rPr>
              <w:t>ownership title</w:t>
            </w:r>
            <w:r w:rsidR="001C53D8">
              <w:rPr>
                <w:lang w:val="en-US"/>
              </w:rPr>
              <w:t xml:space="preserve"> of the Artw</w:t>
            </w:r>
            <w:r w:rsidR="001C53D8" w:rsidRPr="001C53D8">
              <w:rPr>
                <w:lang w:val="en-US"/>
              </w:rPr>
              <w:t xml:space="preserve">orks with the entrusting the </w:t>
            </w:r>
            <w:proofErr w:type="spellStart"/>
            <w:r w:rsidR="001C53D8" w:rsidRPr="001C53D8">
              <w:rPr>
                <w:lang w:val="en-US"/>
              </w:rPr>
              <w:t>Donee</w:t>
            </w:r>
            <w:proofErr w:type="spellEnd"/>
            <w:r w:rsidR="001C53D8" w:rsidRPr="001C53D8">
              <w:rPr>
                <w:lang w:val="en-US"/>
              </w:rPr>
              <w:t xml:space="preserve"> to managing upon the day when this </w:t>
            </w:r>
            <w:r w:rsidR="001C53D8">
              <w:rPr>
                <w:lang w:val="en-US"/>
              </w:rPr>
              <w:t>Agreement</w:t>
            </w:r>
            <w:r w:rsidR="001C53D8" w:rsidRPr="001C53D8">
              <w:rPr>
                <w:lang w:val="en-US"/>
              </w:rPr>
              <w:t xml:space="preserve"> becomes effective. The </w:t>
            </w:r>
            <w:proofErr w:type="spellStart"/>
            <w:r w:rsidR="001C53D8" w:rsidRPr="001C53D8">
              <w:rPr>
                <w:lang w:val="en-US"/>
              </w:rPr>
              <w:t>Donee</w:t>
            </w:r>
            <w:proofErr w:type="spellEnd"/>
            <w:r w:rsidR="00825936">
              <w:rPr>
                <w:lang w:val="en-US"/>
              </w:rPr>
              <w:t xml:space="preserve"> </w:t>
            </w:r>
            <w:r w:rsidR="001C53D8" w:rsidRPr="001C53D8">
              <w:rPr>
                <w:lang w:val="en-US"/>
              </w:rPr>
              <w:t>undertakes not to</w:t>
            </w:r>
            <w:r w:rsidR="001C53D8">
              <w:rPr>
                <w:lang w:val="en-US"/>
              </w:rPr>
              <w:t xml:space="preserve"> transfer the ownership of the Artw</w:t>
            </w:r>
            <w:r w:rsidR="001C53D8" w:rsidRPr="001C53D8">
              <w:rPr>
                <w:lang w:val="en-US"/>
              </w:rPr>
              <w:t>orks to a third person.</w:t>
            </w:r>
          </w:p>
        </w:tc>
      </w:tr>
      <w:tr w:rsidR="005F78E1" w14:paraId="3C223A8D" w14:textId="77777777" w:rsidTr="009C57CD">
        <w:trPr>
          <w:gridAfter w:val="4"/>
          <w:wAfter w:w="17730" w:type="dxa"/>
        </w:trPr>
        <w:tc>
          <w:tcPr>
            <w:tcW w:w="568" w:type="dxa"/>
          </w:tcPr>
          <w:p w14:paraId="5B483C4A" w14:textId="77777777" w:rsidR="005F78E1" w:rsidRDefault="005F78E1" w:rsidP="006C3007">
            <w:pPr>
              <w:pStyle w:val="Odstavecseseznamem"/>
              <w:numPr>
                <w:ilvl w:val="0"/>
                <w:numId w:val="23"/>
              </w:numPr>
              <w:jc w:val="center"/>
            </w:pPr>
          </w:p>
        </w:tc>
        <w:tc>
          <w:tcPr>
            <w:tcW w:w="4570" w:type="dxa"/>
          </w:tcPr>
          <w:p w14:paraId="7D3DCB41" w14:textId="6A44CE09" w:rsidR="005F78E1" w:rsidRPr="005C1823" w:rsidRDefault="005F78E1" w:rsidP="00C62EB5">
            <w:pPr>
              <w:jc w:val="both"/>
            </w:pPr>
            <w:r w:rsidRPr="00C62EB5">
              <w:t xml:space="preserve">Obdarovaný souhlasí s tím, že Dárci nebo jeho zmocněnému zástupci umožní přístup k Dílům, o jejichž kontrolu bude požádáno, </w:t>
            </w:r>
            <w:r w:rsidRPr="0054407B">
              <w:t>a to</w:t>
            </w:r>
            <w:r w:rsidR="006A60F1" w:rsidRPr="0054407B">
              <w:t xml:space="preserve"> v místě uložení Díla</w:t>
            </w:r>
            <w:r w:rsidRPr="00604D5C">
              <w:t xml:space="preserve"> do </w:t>
            </w:r>
            <w:r w:rsidR="0005249F" w:rsidRPr="00604D5C">
              <w:t>5</w:t>
            </w:r>
            <w:r w:rsidRPr="00604D5C">
              <w:t xml:space="preserve"> pracovních dnů od </w:t>
            </w:r>
            <w:r w:rsidR="0005249F" w:rsidRPr="00604D5C">
              <w:t xml:space="preserve">obdržení </w:t>
            </w:r>
            <w:r w:rsidRPr="00604D5C">
              <w:t>písemné žádosti.</w:t>
            </w:r>
          </w:p>
        </w:tc>
        <w:tc>
          <w:tcPr>
            <w:tcW w:w="673" w:type="dxa"/>
          </w:tcPr>
          <w:p w14:paraId="46AB7DCA" w14:textId="77777777" w:rsidR="005F78E1" w:rsidRPr="00A27373" w:rsidRDefault="005F78E1" w:rsidP="00B27492">
            <w:pPr>
              <w:pStyle w:val="Odstavecseseznamem"/>
              <w:numPr>
                <w:ilvl w:val="0"/>
                <w:numId w:val="24"/>
              </w:numPr>
              <w:jc w:val="center"/>
            </w:pPr>
          </w:p>
        </w:tc>
        <w:tc>
          <w:tcPr>
            <w:tcW w:w="4536" w:type="dxa"/>
          </w:tcPr>
          <w:p w14:paraId="3C058DEB" w14:textId="5BB6A38B" w:rsidR="005F78E1" w:rsidRPr="003715D9" w:rsidRDefault="005F78E1" w:rsidP="00C62EB5">
            <w:pPr>
              <w:jc w:val="both"/>
              <w:rPr>
                <w:lang w:val="en-US"/>
              </w:rPr>
            </w:pPr>
            <w:r w:rsidRPr="0009268B">
              <w:rPr>
                <w:lang w:val="en-US"/>
              </w:rPr>
              <w:t xml:space="preserve">The </w:t>
            </w:r>
            <w:proofErr w:type="spellStart"/>
            <w:r w:rsidRPr="0009268B">
              <w:rPr>
                <w:lang w:val="en-US"/>
              </w:rPr>
              <w:t>Donee</w:t>
            </w:r>
            <w:proofErr w:type="spellEnd"/>
            <w:r w:rsidRPr="0009268B">
              <w:rPr>
                <w:lang w:val="en-US"/>
              </w:rPr>
              <w:t xml:space="preserve"> agrees</w:t>
            </w:r>
            <w:r w:rsidRPr="00407A61">
              <w:rPr>
                <w:lang w:val="en-US"/>
              </w:rPr>
              <w:t xml:space="preserve"> to provide access for the Donor or its authorized representative to the Artworks requested for </w:t>
            </w:r>
            <w:r w:rsidR="00604D5C">
              <w:rPr>
                <w:lang w:val="en-US"/>
              </w:rPr>
              <w:t>inspection</w:t>
            </w:r>
            <w:r w:rsidR="00604D5C" w:rsidRPr="00407A61">
              <w:rPr>
                <w:lang w:val="en-US"/>
              </w:rPr>
              <w:t xml:space="preserve"> </w:t>
            </w:r>
            <w:r w:rsidR="00604D5C">
              <w:rPr>
                <w:lang w:val="en-US"/>
              </w:rPr>
              <w:t xml:space="preserve">at the location where the Artwork is stored </w:t>
            </w:r>
            <w:r w:rsidRPr="00407A61">
              <w:rPr>
                <w:lang w:val="en-US"/>
              </w:rPr>
              <w:t xml:space="preserve">within </w:t>
            </w:r>
            <w:r w:rsidR="00604D5C">
              <w:rPr>
                <w:lang w:val="en-US"/>
              </w:rPr>
              <w:t>5</w:t>
            </w:r>
            <w:r w:rsidR="00604D5C" w:rsidRPr="00407A61">
              <w:rPr>
                <w:lang w:val="en-US"/>
              </w:rPr>
              <w:t xml:space="preserve"> </w:t>
            </w:r>
            <w:r w:rsidRPr="00407A61">
              <w:rPr>
                <w:lang w:val="en-US"/>
              </w:rPr>
              <w:t xml:space="preserve">business day of </w:t>
            </w:r>
            <w:r w:rsidR="00604D5C">
              <w:rPr>
                <w:lang w:val="en-US"/>
              </w:rPr>
              <w:t xml:space="preserve">receipt of </w:t>
            </w:r>
            <w:r w:rsidRPr="00407A61">
              <w:rPr>
                <w:lang w:val="en-US"/>
              </w:rPr>
              <w:t>written request.</w:t>
            </w:r>
          </w:p>
        </w:tc>
      </w:tr>
      <w:tr w:rsidR="00426831" w14:paraId="42D1B18D" w14:textId="77777777" w:rsidTr="009C57CD">
        <w:trPr>
          <w:gridAfter w:val="4"/>
          <w:wAfter w:w="17730" w:type="dxa"/>
        </w:trPr>
        <w:tc>
          <w:tcPr>
            <w:tcW w:w="568" w:type="dxa"/>
          </w:tcPr>
          <w:p w14:paraId="082D0652" w14:textId="77777777" w:rsidR="00426831" w:rsidRDefault="00426831" w:rsidP="00B27492">
            <w:pPr>
              <w:pStyle w:val="Odstavecseseznamem"/>
              <w:numPr>
                <w:ilvl w:val="0"/>
                <w:numId w:val="23"/>
              </w:numPr>
              <w:jc w:val="center"/>
            </w:pPr>
          </w:p>
        </w:tc>
        <w:tc>
          <w:tcPr>
            <w:tcW w:w="4570" w:type="dxa"/>
          </w:tcPr>
          <w:p w14:paraId="42583C20" w14:textId="2D2F9917" w:rsidR="00806513" w:rsidRPr="009C57CD" w:rsidRDefault="00806513" w:rsidP="0054407B">
            <w:pPr>
              <w:jc w:val="both"/>
              <w:rPr>
                <w:highlight w:val="green"/>
              </w:rPr>
            </w:pPr>
            <w:r>
              <w:t xml:space="preserve">Obdarovaný </w:t>
            </w:r>
            <w:r w:rsidRPr="00806513">
              <w:t xml:space="preserve">se zavazuje chránit Díla před poškozením, ztrátou nebo zničením (dále společně jen „Škody“). Poškození, ztráta nebo zničení jakéhokoliv z Děl představuje hrubé porušení této </w:t>
            </w:r>
            <w:r w:rsidRPr="009D39EF">
              <w:t xml:space="preserve">smlouvy dle </w:t>
            </w:r>
            <w:r w:rsidR="00F446E8" w:rsidRPr="0008242F">
              <w:t>čl. I</w:t>
            </w:r>
            <w:r w:rsidRPr="009D39EF">
              <w:t>. odst. 1</w:t>
            </w:r>
            <w:r w:rsidR="001D488C">
              <w:t>2</w:t>
            </w:r>
            <w:r w:rsidRPr="009D39EF">
              <w:t xml:space="preserve"> </w:t>
            </w:r>
            <w:r w:rsidRPr="0008242F">
              <w:t>smlouvy.</w:t>
            </w:r>
            <w:r w:rsidR="0005249F">
              <w:t xml:space="preserve"> </w:t>
            </w:r>
            <w:r w:rsidR="0005249F" w:rsidRPr="00C62EB5">
              <w:t xml:space="preserve">Za hrubé </w:t>
            </w:r>
            <w:r w:rsidR="00604D5C" w:rsidRPr="009C57CD">
              <w:t xml:space="preserve">porušení této smlouvy </w:t>
            </w:r>
            <w:r w:rsidR="0005249F" w:rsidRPr="00C62EB5">
              <w:t>se nepovažu</w:t>
            </w:r>
            <w:r w:rsidR="0005249F" w:rsidRPr="0054407B">
              <w:t xml:space="preserve">je poškození </w:t>
            </w:r>
            <w:r w:rsidR="00604D5C" w:rsidRPr="009C57CD">
              <w:t xml:space="preserve">z důvodu </w:t>
            </w:r>
            <w:r w:rsidR="0005249F" w:rsidRPr="009C57CD">
              <w:rPr>
                <w:i/>
                <w:iCs/>
              </w:rPr>
              <w:t>vis maior</w:t>
            </w:r>
            <w:r w:rsidR="0005249F" w:rsidRPr="00C62EB5">
              <w:t>.</w:t>
            </w:r>
            <w:r w:rsidR="0005249F">
              <w:t xml:space="preserve"> </w:t>
            </w:r>
            <w:r w:rsidR="0005249F" w:rsidRPr="0054407B">
              <w:t>Obdarovaný se zavazuje, že Díla budou pojištěna</w:t>
            </w:r>
            <w:r w:rsidR="0065031D" w:rsidRPr="009C57CD">
              <w:t xml:space="preserve"> v prostorech Obdarovaného</w:t>
            </w:r>
            <w:r w:rsidR="0005249F" w:rsidRPr="0054407B">
              <w:t xml:space="preserve"> podle aktuální pojistné hodnoty</w:t>
            </w:r>
            <w:r w:rsidR="00C62EB5" w:rsidRPr="009C57CD">
              <w:t xml:space="preserve"> dle této smlouvy</w:t>
            </w:r>
            <w:r w:rsidR="0005249F" w:rsidRPr="0054407B">
              <w:t xml:space="preserve"> rámcovou pojistnou smlouvou sbírek Národního muzea. V případě </w:t>
            </w:r>
            <w:r w:rsidR="003703E9" w:rsidRPr="009C57CD">
              <w:t>vý</w:t>
            </w:r>
            <w:r w:rsidR="0005249F" w:rsidRPr="0054407B">
              <w:t xml:space="preserve">půjček Díla na výstavy v jiných institucích se pojištění řídí </w:t>
            </w:r>
            <w:r w:rsidR="0005249F" w:rsidRPr="00C62EB5">
              <w:t>aktuálními vnitřními předpisy</w:t>
            </w:r>
            <w:r w:rsidR="0065031D" w:rsidRPr="00C62EB5">
              <w:t xml:space="preserve"> Obdarovaného, ale vždy pojištění odpovídá aktuální pojistné hodnotě.</w:t>
            </w:r>
            <w:r w:rsidRPr="00C62EB5">
              <w:t xml:space="preserve"> </w:t>
            </w:r>
            <w:r w:rsidR="0065031D" w:rsidRPr="00C62EB5">
              <w:t xml:space="preserve">Pojistné hodnoty Děl uvádí Příloha č. 1. </w:t>
            </w:r>
            <w:r w:rsidRPr="00C62EB5">
              <w:t xml:space="preserve">Pojistné hodnoty Děl budou každých 5 let aktualizovány na základě </w:t>
            </w:r>
            <w:r w:rsidR="0065031D" w:rsidRPr="00C62EB5">
              <w:t>souhlasného odborného posouzení expertů Dárce a Obdarovaného.</w:t>
            </w:r>
          </w:p>
        </w:tc>
        <w:tc>
          <w:tcPr>
            <w:tcW w:w="673" w:type="dxa"/>
          </w:tcPr>
          <w:p w14:paraId="4E076447" w14:textId="77777777" w:rsidR="00426831" w:rsidRPr="00A27373" w:rsidRDefault="00426831" w:rsidP="00B27492">
            <w:pPr>
              <w:pStyle w:val="Odstavecseseznamem"/>
              <w:numPr>
                <w:ilvl w:val="0"/>
                <w:numId w:val="24"/>
              </w:numPr>
              <w:jc w:val="center"/>
            </w:pPr>
          </w:p>
        </w:tc>
        <w:tc>
          <w:tcPr>
            <w:tcW w:w="4536" w:type="dxa"/>
          </w:tcPr>
          <w:p w14:paraId="0C9ECAAB" w14:textId="2967564C" w:rsidR="00806513" w:rsidRPr="00407A61" w:rsidRDefault="00806513" w:rsidP="0054407B">
            <w:pPr>
              <w:jc w:val="both"/>
              <w:rPr>
                <w:lang w:val="en-US"/>
              </w:rPr>
            </w:pPr>
            <w:r w:rsidRPr="00806513">
              <w:rPr>
                <w:lang w:val="en-US"/>
              </w:rPr>
              <w:t xml:space="preserve">The </w:t>
            </w:r>
            <w:proofErr w:type="spellStart"/>
            <w:r w:rsidRPr="00806513">
              <w:rPr>
                <w:lang w:val="en-US"/>
              </w:rPr>
              <w:t>Donnee</w:t>
            </w:r>
            <w:proofErr w:type="spellEnd"/>
            <w:r w:rsidRPr="00806513">
              <w:rPr>
                <w:lang w:val="en-US"/>
              </w:rPr>
              <w:t xml:space="preserve"> undertakes to protect the Works from damage, loss or destruction (hereinafter referred to as “Damages”). Damage, </w:t>
            </w:r>
            <w:proofErr w:type="gramStart"/>
            <w:r w:rsidRPr="00806513">
              <w:rPr>
                <w:lang w:val="en-US"/>
              </w:rPr>
              <w:t>loss</w:t>
            </w:r>
            <w:proofErr w:type="gramEnd"/>
            <w:r w:rsidRPr="00806513">
              <w:rPr>
                <w:lang w:val="en-US"/>
              </w:rPr>
              <w:t xml:space="preserve"> or destruction of any of the Artworks constitute a material breach of this </w:t>
            </w:r>
            <w:r>
              <w:rPr>
                <w:lang w:val="en-US"/>
              </w:rPr>
              <w:t>agreement</w:t>
            </w:r>
            <w:r w:rsidRPr="00806513">
              <w:rPr>
                <w:lang w:val="en-US"/>
              </w:rPr>
              <w:t xml:space="preserve"> pursuant to </w:t>
            </w:r>
            <w:r w:rsidR="00F446E8" w:rsidRPr="0008242F">
              <w:rPr>
                <w:lang w:val="en-US"/>
              </w:rPr>
              <w:t xml:space="preserve">Article </w:t>
            </w:r>
            <w:r w:rsidRPr="009D39EF">
              <w:rPr>
                <w:lang w:val="en-US"/>
              </w:rPr>
              <w:t>I. Paragraph 1</w:t>
            </w:r>
            <w:r w:rsidR="001D488C">
              <w:rPr>
                <w:lang w:val="en-US"/>
              </w:rPr>
              <w:t>2</w:t>
            </w:r>
            <w:r w:rsidRPr="009D39EF">
              <w:rPr>
                <w:lang w:val="en-US"/>
              </w:rPr>
              <w:t xml:space="preserve"> </w:t>
            </w:r>
            <w:r w:rsidR="00F446E8" w:rsidRPr="0008242F">
              <w:rPr>
                <w:lang w:val="en-US"/>
              </w:rPr>
              <w:t>hereunder</w:t>
            </w:r>
            <w:r w:rsidRPr="009D39EF">
              <w:rPr>
                <w:lang w:val="en-US"/>
              </w:rPr>
              <w:t>.</w:t>
            </w:r>
            <w:r w:rsidRPr="00806513">
              <w:rPr>
                <w:lang w:val="en-US"/>
              </w:rPr>
              <w:t xml:space="preserve"> </w:t>
            </w:r>
            <w:r w:rsidR="00604D5C" w:rsidRPr="00604D5C">
              <w:rPr>
                <w:lang w:val="en-US"/>
              </w:rPr>
              <w:t xml:space="preserve">Damage due to </w:t>
            </w:r>
            <w:r w:rsidR="00604D5C" w:rsidRPr="009C57CD">
              <w:rPr>
                <w:i/>
                <w:lang w:val="en-US"/>
              </w:rPr>
              <w:t>force majeure</w:t>
            </w:r>
            <w:r w:rsidR="00604D5C" w:rsidRPr="00604D5C">
              <w:rPr>
                <w:lang w:val="en-US"/>
              </w:rPr>
              <w:t xml:space="preserve"> shall not be considered a material breach of this </w:t>
            </w:r>
            <w:r w:rsidR="00604D5C">
              <w:rPr>
                <w:lang w:val="en-US"/>
              </w:rPr>
              <w:t>agreement</w:t>
            </w:r>
            <w:r w:rsidR="00604D5C" w:rsidRPr="00604D5C">
              <w:rPr>
                <w:lang w:val="en-US"/>
              </w:rPr>
              <w:t>.</w:t>
            </w:r>
            <w:r w:rsidR="00C62EB5">
              <w:rPr>
                <w:lang w:val="en-US"/>
              </w:rPr>
              <w:t xml:space="preserve"> </w:t>
            </w:r>
            <w:r w:rsidR="00C62EB5" w:rsidRPr="00C62EB5">
              <w:rPr>
                <w:lang w:val="en-US"/>
              </w:rPr>
              <w:t xml:space="preserve">The </w:t>
            </w:r>
            <w:proofErr w:type="spellStart"/>
            <w:r w:rsidR="00C62EB5" w:rsidRPr="00C62EB5">
              <w:rPr>
                <w:lang w:val="en-US"/>
              </w:rPr>
              <w:t>Donee</w:t>
            </w:r>
            <w:proofErr w:type="spellEnd"/>
            <w:r w:rsidR="00C62EB5" w:rsidRPr="00C62EB5">
              <w:rPr>
                <w:lang w:val="en-US"/>
              </w:rPr>
              <w:t xml:space="preserve"> undertakes that the Artworks will be insured while on the </w:t>
            </w:r>
            <w:proofErr w:type="spellStart"/>
            <w:r w:rsidR="00C62EB5" w:rsidRPr="00C62EB5">
              <w:rPr>
                <w:lang w:val="en-US"/>
              </w:rPr>
              <w:t>Donee's</w:t>
            </w:r>
            <w:proofErr w:type="spellEnd"/>
            <w:r w:rsidR="00C62EB5" w:rsidRPr="00C62EB5">
              <w:rPr>
                <w:lang w:val="en-US"/>
              </w:rPr>
              <w:t xml:space="preserve"> premises according to their current insured value</w:t>
            </w:r>
            <w:r w:rsidR="00C62EB5">
              <w:rPr>
                <w:lang w:val="en-US"/>
              </w:rPr>
              <w:t xml:space="preserve"> according to this agreement</w:t>
            </w:r>
            <w:r w:rsidR="00C62EB5" w:rsidRPr="00C62EB5">
              <w:rPr>
                <w:lang w:val="en-US"/>
              </w:rPr>
              <w:t xml:space="preserve"> under</w:t>
            </w:r>
            <w:r w:rsidR="00C62EB5">
              <w:rPr>
                <w:lang w:val="en-US"/>
              </w:rPr>
              <w:t xml:space="preserve"> the National Museum Framework Insurance Contract for the Collections. </w:t>
            </w:r>
            <w:r w:rsidR="00C62EB5" w:rsidRPr="00C62EB5">
              <w:rPr>
                <w:lang w:val="en-US"/>
              </w:rPr>
              <w:t xml:space="preserve">In case of loans of the Artwork for exhibitions in other institutions, the insurance is subject to the current internal regulations of the </w:t>
            </w:r>
            <w:proofErr w:type="spellStart"/>
            <w:r w:rsidR="00C62EB5" w:rsidRPr="00C62EB5">
              <w:rPr>
                <w:lang w:val="en-US"/>
              </w:rPr>
              <w:t>Donee</w:t>
            </w:r>
            <w:proofErr w:type="spellEnd"/>
            <w:r w:rsidR="00C62EB5" w:rsidRPr="00C62EB5">
              <w:rPr>
                <w:lang w:val="en-US"/>
              </w:rPr>
              <w:t xml:space="preserve">, but the insurance </w:t>
            </w:r>
            <w:r w:rsidR="00C62EB5">
              <w:rPr>
                <w:lang w:val="en-US"/>
              </w:rPr>
              <w:t>shall always correspond</w:t>
            </w:r>
            <w:r w:rsidR="00C62EB5" w:rsidRPr="00C62EB5">
              <w:rPr>
                <w:lang w:val="en-US"/>
              </w:rPr>
              <w:t xml:space="preserve"> to the current insured value.</w:t>
            </w:r>
            <w:r w:rsidR="00C62EB5">
              <w:rPr>
                <w:lang w:val="en-US"/>
              </w:rPr>
              <w:t xml:space="preserve"> </w:t>
            </w:r>
            <w:r w:rsidRPr="00806513">
              <w:rPr>
                <w:lang w:val="en-US"/>
              </w:rPr>
              <w:t xml:space="preserve">The insured values of the Artworks will be updated every 5 years based on the </w:t>
            </w:r>
            <w:r w:rsidR="00C62EB5">
              <w:rPr>
                <w:lang w:val="en-US"/>
              </w:rPr>
              <w:t xml:space="preserve">joint </w:t>
            </w:r>
            <w:r w:rsidRPr="00806513">
              <w:rPr>
                <w:lang w:val="en-US"/>
              </w:rPr>
              <w:t xml:space="preserve">expert assessment </w:t>
            </w:r>
            <w:r w:rsidR="00C62EB5">
              <w:rPr>
                <w:lang w:val="en-US"/>
              </w:rPr>
              <w:t xml:space="preserve">by experts of the Donor and the </w:t>
            </w:r>
            <w:proofErr w:type="spellStart"/>
            <w:r w:rsidR="00C62EB5">
              <w:rPr>
                <w:lang w:val="en-US"/>
              </w:rPr>
              <w:t>Donee</w:t>
            </w:r>
            <w:proofErr w:type="spellEnd"/>
            <w:r w:rsidR="00C62EB5">
              <w:rPr>
                <w:lang w:val="en-US"/>
              </w:rPr>
              <w:t>.</w:t>
            </w:r>
          </w:p>
        </w:tc>
      </w:tr>
      <w:tr w:rsidR="00B05EBE" w14:paraId="3E011EEA" w14:textId="77777777" w:rsidTr="009C57CD">
        <w:trPr>
          <w:gridAfter w:val="4"/>
          <w:wAfter w:w="17730" w:type="dxa"/>
        </w:trPr>
        <w:tc>
          <w:tcPr>
            <w:tcW w:w="568" w:type="dxa"/>
          </w:tcPr>
          <w:p w14:paraId="0195473E" w14:textId="6E50A1B7" w:rsidR="00B05EBE" w:rsidRPr="00C011A2" w:rsidRDefault="00B05EBE" w:rsidP="00B27492">
            <w:pPr>
              <w:pStyle w:val="Odstavecseseznamem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</w:pPr>
          </w:p>
        </w:tc>
        <w:tc>
          <w:tcPr>
            <w:tcW w:w="4570" w:type="dxa"/>
          </w:tcPr>
          <w:p w14:paraId="56DAC0E8" w14:textId="77777777" w:rsidR="00B05EBE" w:rsidRPr="00C011A2" w:rsidRDefault="00B05EBE" w:rsidP="00C011A2">
            <w:pPr>
              <w:pStyle w:val="Zkladntext"/>
              <w:spacing w:after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C011A2">
              <w:rPr>
                <w:rFonts w:asciiTheme="minorHAnsi" w:hAnsiTheme="minorHAnsi"/>
                <w:sz w:val="22"/>
                <w:szCs w:val="22"/>
              </w:rPr>
              <w:t>Dárce prohlašuje, že na Dílech neváznou žádné zástavní ani jiné právní povinnosti, a že mu nejsou známy žádné právní nebo faktické vady děl.</w:t>
            </w:r>
          </w:p>
        </w:tc>
        <w:tc>
          <w:tcPr>
            <w:tcW w:w="673" w:type="dxa"/>
          </w:tcPr>
          <w:p w14:paraId="212764A4" w14:textId="77777777" w:rsidR="00B05EBE" w:rsidRPr="00A27373" w:rsidRDefault="00B05EBE" w:rsidP="00B27492">
            <w:pPr>
              <w:pStyle w:val="Odstavecseseznamem"/>
              <w:numPr>
                <w:ilvl w:val="0"/>
                <w:numId w:val="24"/>
              </w:numPr>
              <w:jc w:val="center"/>
            </w:pPr>
          </w:p>
        </w:tc>
        <w:tc>
          <w:tcPr>
            <w:tcW w:w="4536" w:type="dxa"/>
          </w:tcPr>
          <w:p w14:paraId="7F4CBD25" w14:textId="77777777" w:rsidR="00B05EBE" w:rsidRPr="00407A61" w:rsidRDefault="00217FAA" w:rsidP="005E06D3">
            <w:pPr>
              <w:jc w:val="both"/>
              <w:rPr>
                <w:lang w:val="en-US"/>
              </w:rPr>
            </w:pPr>
            <w:r w:rsidRPr="00407A61">
              <w:rPr>
                <w:lang w:val="en-US"/>
              </w:rPr>
              <w:t>The Don</w:t>
            </w:r>
            <w:r w:rsidR="005E06D3" w:rsidRPr="00407A61">
              <w:rPr>
                <w:lang w:val="en-US"/>
              </w:rPr>
              <w:t>or</w:t>
            </w:r>
            <w:r w:rsidRPr="006D07AB">
              <w:rPr>
                <w:lang w:val="en-US"/>
              </w:rPr>
              <w:t xml:space="preserve"> declares that the Artworks are free of any liens or any other</w:t>
            </w:r>
            <w:r w:rsidR="00B766DF" w:rsidRPr="00F60ED1">
              <w:rPr>
                <w:lang w:val="en-US"/>
              </w:rPr>
              <w:t xml:space="preserve"> legal</w:t>
            </w:r>
            <w:r w:rsidRPr="003715D9">
              <w:rPr>
                <w:lang w:val="en-US"/>
              </w:rPr>
              <w:t xml:space="preserve"> obligation</w:t>
            </w:r>
            <w:r w:rsidR="00CA45B5" w:rsidRPr="003715D9">
              <w:rPr>
                <w:lang w:val="en-US"/>
              </w:rPr>
              <w:t xml:space="preserve">, </w:t>
            </w:r>
            <w:r w:rsidR="00B766DF" w:rsidRPr="003715D9">
              <w:rPr>
                <w:lang w:val="en-US"/>
              </w:rPr>
              <w:t xml:space="preserve">and that </w:t>
            </w:r>
            <w:r w:rsidR="005E06D3" w:rsidRPr="00407A61">
              <w:rPr>
                <w:lang w:val="en-US"/>
              </w:rPr>
              <w:t xml:space="preserve">it </w:t>
            </w:r>
            <w:r w:rsidR="00B766DF" w:rsidRPr="00407A61">
              <w:rPr>
                <w:lang w:val="en-US"/>
              </w:rPr>
              <w:t xml:space="preserve">is not aware of any </w:t>
            </w:r>
            <w:r w:rsidR="00F00C1A" w:rsidRPr="00407A61">
              <w:rPr>
                <w:lang w:val="en-US"/>
              </w:rPr>
              <w:t>legal or</w:t>
            </w:r>
            <w:r w:rsidR="00135822" w:rsidRPr="00407A61">
              <w:rPr>
                <w:lang w:val="en-US"/>
              </w:rPr>
              <w:t xml:space="preserve"> </w:t>
            </w:r>
            <w:r w:rsidR="00F00C1A" w:rsidRPr="00407A61">
              <w:rPr>
                <w:lang w:val="en-US"/>
              </w:rPr>
              <w:t>f</w:t>
            </w:r>
            <w:r w:rsidR="00B766DF" w:rsidRPr="00407A61">
              <w:rPr>
                <w:lang w:val="en-US"/>
              </w:rPr>
              <w:t xml:space="preserve">actual </w:t>
            </w:r>
            <w:r w:rsidR="005E06D3" w:rsidRPr="00407A61">
              <w:rPr>
                <w:lang w:val="en-US"/>
              </w:rPr>
              <w:t>faults</w:t>
            </w:r>
            <w:r w:rsidR="00B766DF" w:rsidRPr="00407A61">
              <w:rPr>
                <w:lang w:val="en-US"/>
              </w:rPr>
              <w:t>.</w:t>
            </w:r>
          </w:p>
        </w:tc>
      </w:tr>
      <w:tr w:rsidR="00B05EBE" w14:paraId="4CA133B2" w14:textId="77777777" w:rsidTr="009C57CD">
        <w:trPr>
          <w:gridAfter w:val="4"/>
          <w:wAfter w:w="17730" w:type="dxa"/>
        </w:trPr>
        <w:tc>
          <w:tcPr>
            <w:tcW w:w="568" w:type="dxa"/>
          </w:tcPr>
          <w:p w14:paraId="4C0BD531" w14:textId="77777777" w:rsidR="00B05EBE" w:rsidRPr="00C011A2" w:rsidRDefault="00B27492" w:rsidP="00B27492">
            <w:pPr>
              <w:pStyle w:val="Odstavecseseznamem"/>
              <w:numPr>
                <w:ilvl w:val="0"/>
                <w:numId w:val="23"/>
              </w:numPr>
              <w:jc w:val="center"/>
            </w:pPr>
            <w:r>
              <w:t>5</w:t>
            </w:r>
          </w:p>
        </w:tc>
        <w:tc>
          <w:tcPr>
            <w:tcW w:w="4570" w:type="dxa"/>
          </w:tcPr>
          <w:p w14:paraId="7CFE9F00" w14:textId="389AAC0F" w:rsidR="00B05EBE" w:rsidRPr="005C1823" w:rsidRDefault="00B05EBE" w:rsidP="006F1C10">
            <w:pPr>
              <w:jc w:val="both"/>
            </w:pPr>
            <w:r w:rsidRPr="005C1823">
              <w:t xml:space="preserve">Dárce poskytuje Obdarovanému bezúplatně nevýhradní oprávnění užít díla všemi způsoby uvedenými v tomto článku, na celou dobu trvání </w:t>
            </w:r>
            <w:r w:rsidRPr="005C1823">
              <w:lastRenderedPageBreak/>
              <w:t xml:space="preserve">autorských práv, pokud je toto užití v souladu se Statutem </w:t>
            </w:r>
            <w:r w:rsidR="00A002C3">
              <w:t xml:space="preserve">(Zřizovací listinou) </w:t>
            </w:r>
            <w:r w:rsidR="0067682B">
              <w:t>O</w:t>
            </w:r>
            <w:r w:rsidRPr="005C1823">
              <w:t>bdarovaného (dále jen „</w:t>
            </w:r>
            <w:r w:rsidR="00E23384" w:rsidRPr="005C1823">
              <w:t>Podl</w:t>
            </w:r>
            <w:r w:rsidRPr="005C1823">
              <w:t>icence“).</w:t>
            </w:r>
          </w:p>
          <w:p w14:paraId="1BB703AD" w14:textId="77777777" w:rsidR="00A27B7F" w:rsidRPr="005C1823" w:rsidRDefault="00A27B7F" w:rsidP="002C4EB6">
            <w:pPr>
              <w:spacing w:line="276" w:lineRule="auto"/>
              <w:jc w:val="both"/>
            </w:pPr>
          </w:p>
          <w:p w14:paraId="1F2F8E40" w14:textId="77777777" w:rsidR="002C4EB6" w:rsidRDefault="002C4EB6" w:rsidP="006F1C10">
            <w:pPr>
              <w:jc w:val="both"/>
            </w:pPr>
          </w:p>
          <w:p w14:paraId="5714CA21" w14:textId="77777777" w:rsidR="00B05EBE" w:rsidRPr="005C1823" w:rsidRDefault="00E23384" w:rsidP="006F1C10">
            <w:pPr>
              <w:jc w:val="both"/>
            </w:pPr>
            <w:r w:rsidRPr="005C1823">
              <w:t>Obsahem Podl</w:t>
            </w:r>
            <w:r w:rsidR="00B05EBE" w:rsidRPr="005C1823">
              <w:t>icence je právo Díla užívat následujícím způsobem:</w:t>
            </w:r>
          </w:p>
          <w:p w14:paraId="539B3C5D" w14:textId="45A31C7B" w:rsidR="00B05EBE" w:rsidRPr="005C1823" w:rsidRDefault="00B05EBE" w:rsidP="00F446E8">
            <w:pPr>
              <w:pStyle w:val="Odstavecseseznamem"/>
              <w:numPr>
                <w:ilvl w:val="0"/>
                <w:numId w:val="7"/>
              </w:numPr>
              <w:ind w:left="318" w:hanging="283"/>
              <w:jc w:val="both"/>
            </w:pPr>
            <w:r w:rsidRPr="005C1823">
              <w:rPr>
                <w:rStyle w:val="dn"/>
                <w:b/>
                <w:bCs/>
              </w:rPr>
              <w:t xml:space="preserve">Rozmnožování a rozšiřování nanejvýše </w:t>
            </w:r>
            <w:r w:rsidR="00B27FDA">
              <w:rPr>
                <w:rStyle w:val="dn"/>
                <w:b/>
                <w:bCs/>
              </w:rPr>
              <w:t>šesti</w:t>
            </w:r>
            <w:r w:rsidR="00B27FDA" w:rsidRPr="005C1823">
              <w:rPr>
                <w:rStyle w:val="dn"/>
                <w:b/>
                <w:bCs/>
              </w:rPr>
              <w:t xml:space="preserve"> </w:t>
            </w:r>
            <w:r w:rsidRPr="005C1823">
              <w:rPr>
                <w:rStyle w:val="dn"/>
                <w:b/>
                <w:bCs/>
              </w:rPr>
              <w:t>kusů děl za účelem propagace činnosti Obdarovaného</w:t>
            </w:r>
            <w:r w:rsidRPr="005C1823">
              <w:rPr>
                <w:rStyle w:val="dn"/>
              </w:rPr>
              <w:t xml:space="preserve"> a jeho sbírky; rozmnožováním děl se rozumí zhotovování trvalých nepřímých rozmnoženin děl, a to ve formě tiskové</w:t>
            </w:r>
            <w:r w:rsidR="004079C5">
              <w:rPr>
                <w:rStyle w:val="dn"/>
              </w:rPr>
              <w:t xml:space="preserve"> nebo na webu Obdarovaného</w:t>
            </w:r>
            <w:r w:rsidRPr="005C1823">
              <w:rPr>
                <w:rStyle w:val="dn"/>
              </w:rPr>
              <w:t xml:space="preserve">; Obdarovaný může udělit podlicenci k takovému užití třetí straně, nejvýše však v rozsahu tří (3) </w:t>
            </w:r>
            <w:r w:rsidR="00AB3544">
              <w:rPr>
                <w:rStyle w:val="dn"/>
              </w:rPr>
              <w:t>D</w:t>
            </w:r>
            <w:r w:rsidRPr="005C1823">
              <w:rPr>
                <w:rStyle w:val="dn"/>
              </w:rPr>
              <w:t>ěl</w:t>
            </w:r>
            <w:r w:rsidR="00324559">
              <w:rPr>
                <w:rStyle w:val="dn"/>
              </w:rPr>
              <w:t>, a to</w:t>
            </w:r>
            <w:r w:rsidRPr="005C1823">
              <w:rPr>
                <w:rStyle w:val="dn"/>
              </w:rPr>
              <w:t xml:space="preserve"> užitých v rámci publikace vydané třetí stranou za účelem propagace činnosti Obdarovaného či jeho sbírky. Jakékoliv užití </w:t>
            </w:r>
            <w:r w:rsidR="00AB3544">
              <w:rPr>
                <w:rStyle w:val="dn"/>
              </w:rPr>
              <w:t>D</w:t>
            </w:r>
            <w:r w:rsidRPr="005C1823">
              <w:rPr>
                <w:rStyle w:val="dn"/>
              </w:rPr>
              <w:t xml:space="preserve">ěl v propagačních materiálech podléhá předchozímu písemnému schválení ze strany Dárce, zejména co se týče výběru </w:t>
            </w:r>
            <w:r w:rsidR="00AB3544">
              <w:rPr>
                <w:rStyle w:val="dn"/>
              </w:rPr>
              <w:t>D</w:t>
            </w:r>
            <w:r w:rsidRPr="005C1823">
              <w:rPr>
                <w:rStyle w:val="dn"/>
              </w:rPr>
              <w:t>ěl, zpracování a designu takových materiálů</w:t>
            </w:r>
            <w:r w:rsidRPr="0054407B">
              <w:rPr>
                <w:rStyle w:val="dn"/>
              </w:rPr>
              <w:t>.</w:t>
            </w:r>
            <w:r w:rsidR="002A00F0" w:rsidRPr="0054407B">
              <w:rPr>
                <w:rStyle w:val="dn"/>
              </w:rPr>
              <w:t xml:space="preserve"> Množstevní omezení rozmnožování a veřejného zpřístupnění se netýká elektronického evidenčního sbírkového systému Obdarovaného a portálu </w:t>
            </w:r>
            <w:proofErr w:type="spellStart"/>
            <w:r w:rsidR="002A00F0" w:rsidRPr="009C57CD">
              <w:rPr>
                <w:rStyle w:val="dn"/>
                <w:i/>
                <w:iCs/>
              </w:rPr>
              <w:t>eSbírky</w:t>
            </w:r>
            <w:proofErr w:type="spellEnd"/>
            <w:r w:rsidR="002A00F0" w:rsidRPr="0054407B">
              <w:rPr>
                <w:rStyle w:val="dn"/>
              </w:rPr>
              <w:t xml:space="preserve"> (</w:t>
            </w:r>
            <w:r w:rsidR="008E1404" w:rsidRPr="002C4EB6">
              <w:t>https://www.esbirky.cz/</w:t>
            </w:r>
            <w:r w:rsidR="002A00F0" w:rsidRPr="0054407B">
              <w:rPr>
                <w:rStyle w:val="dn"/>
              </w:rPr>
              <w:t>)</w:t>
            </w:r>
            <w:r w:rsidR="008E1404" w:rsidRPr="009C57CD">
              <w:rPr>
                <w:rStyle w:val="dn"/>
              </w:rPr>
              <w:t xml:space="preserve">, a to za předpokladu, že Obdarovaný zajistí, aby rozmnoženiny děl nemohly být návštěvníky portálu </w:t>
            </w:r>
            <w:proofErr w:type="spellStart"/>
            <w:r w:rsidR="008E1404" w:rsidRPr="009C57CD">
              <w:rPr>
                <w:rStyle w:val="dn"/>
                <w:i/>
              </w:rPr>
              <w:t>eSbírka</w:t>
            </w:r>
            <w:proofErr w:type="spellEnd"/>
            <w:r w:rsidR="008E1404" w:rsidRPr="009C57CD">
              <w:rPr>
                <w:rStyle w:val="dn"/>
                <w:i/>
              </w:rPr>
              <w:t xml:space="preserve"> </w:t>
            </w:r>
            <w:r w:rsidR="008E1404" w:rsidRPr="009C57CD">
              <w:rPr>
                <w:rStyle w:val="dn"/>
              </w:rPr>
              <w:t xml:space="preserve">staženy jinak v náhledovém zobrazení. </w:t>
            </w:r>
          </w:p>
        </w:tc>
        <w:tc>
          <w:tcPr>
            <w:tcW w:w="673" w:type="dxa"/>
          </w:tcPr>
          <w:p w14:paraId="0567969A" w14:textId="77777777" w:rsidR="00B05EBE" w:rsidRPr="00A27373" w:rsidRDefault="00B05EBE" w:rsidP="00B27492">
            <w:pPr>
              <w:pStyle w:val="Odstavecseseznamem"/>
              <w:numPr>
                <w:ilvl w:val="0"/>
                <w:numId w:val="24"/>
              </w:numPr>
              <w:jc w:val="center"/>
            </w:pPr>
          </w:p>
        </w:tc>
        <w:tc>
          <w:tcPr>
            <w:tcW w:w="4536" w:type="dxa"/>
          </w:tcPr>
          <w:p w14:paraId="72094B1D" w14:textId="3FF50ABD" w:rsidR="00B05EBE" w:rsidRPr="00407A61" w:rsidRDefault="00B766DF" w:rsidP="00B8039C">
            <w:pPr>
              <w:jc w:val="both"/>
              <w:rPr>
                <w:lang w:val="en-US"/>
              </w:rPr>
            </w:pPr>
            <w:r w:rsidRPr="00407A61">
              <w:rPr>
                <w:lang w:val="en-US"/>
              </w:rPr>
              <w:t xml:space="preserve">The Donor grants the </w:t>
            </w:r>
            <w:proofErr w:type="spellStart"/>
            <w:r w:rsidRPr="00407A61">
              <w:rPr>
                <w:lang w:val="en-US"/>
              </w:rPr>
              <w:t>Donee</w:t>
            </w:r>
            <w:proofErr w:type="spellEnd"/>
            <w:r w:rsidR="005E06D3" w:rsidRPr="00407A61">
              <w:rPr>
                <w:lang w:val="en-US"/>
              </w:rPr>
              <w:t xml:space="preserve"> a</w:t>
            </w:r>
            <w:r w:rsidRPr="006D07AB">
              <w:rPr>
                <w:lang w:val="en-US"/>
              </w:rPr>
              <w:t xml:space="preserve"> </w:t>
            </w:r>
            <w:r w:rsidR="002161B6" w:rsidRPr="00C5483C">
              <w:rPr>
                <w:lang w:val="en-US"/>
              </w:rPr>
              <w:t xml:space="preserve">free, non-exclusive right to use </w:t>
            </w:r>
            <w:r w:rsidR="00B11F7C" w:rsidRPr="00F60ED1">
              <w:rPr>
                <w:lang w:val="en-US"/>
              </w:rPr>
              <w:t xml:space="preserve">the </w:t>
            </w:r>
            <w:r w:rsidR="002161B6" w:rsidRPr="003715D9">
              <w:rPr>
                <w:lang w:val="en-US"/>
              </w:rPr>
              <w:t xml:space="preserve">Artworks </w:t>
            </w:r>
            <w:r w:rsidR="00F761EC" w:rsidRPr="003715D9">
              <w:rPr>
                <w:lang w:val="en-US"/>
              </w:rPr>
              <w:t>in all manner</w:t>
            </w:r>
            <w:r w:rsidR="009531C6" w:rsidRPr="00407A61">
              <w:rPr>
                <w:lang w:val="en-US"/>
              </w:rPr>
              <w:t>s</w:t>
            </w:r>
            <w:r w:rsidR="00F761EC" w:rsidRPr="00407A61">
              <w:rPr>
                <w:lang w:val="en-US"/>
              </w:rPr>
              <w:t xml:space="preserve"> provided in this article for </w:t>
            </w:r>
            <w:r w:rsidR="005E06D3" w:rsidRPr="00407A61">
              <w:rPr>
                <w:lang w:val="en-US"/>
              </w:rPr>
              <w:t>full term</w:t>
            </w:r>
            <w:r w:rsidR="00F761EC" w:rsidRPr="00407A61">
              <w:rPr>
                <w:lang w:val="en-US"/>
              </w:rPr>
              <w:t xml:space="preserve"> </w:t>
            </w:r>
            <w:r w:rsidR="009531C6" w:rsidRPr="00407A61">
              <w:rPr>
                <w:lang w:val="en-US"/>
              </w:rPr>
              <w:t xml:space="preserve">of </w:t>
            </w:r>
            <w:r w:rsidR="009531C6" w:rsidRPr="00407A61">
              <w:rPr>
                <w:lang w:val="en-US"/>
              </w:rPr>
              <w:lastRenderedPageBreak/>
              <w:t>copyright</w:t>
            </w:r>
            <w:r w:rsidR="00F761EC" w:rsidRPr="00407A61">
              <w:rPr>
                <w:lang w:val="en-US"/>
              </w:rPr>
              <w:t>, provided that such use is in accordance with the Statu</w:t>
            </w:r>
            <w:r w:rsidR="005E06D3" w:rsidRPr="00407A61">
              <w:rPr>
                <w:lang w:val="en-US"/>
              </w:rPr>
              <w:t>te</w:t>
            </w:r>
            <w:r w:rsidR="00A002C3">
              <w:rPr>
                <w:lang w:val="en-US"/>
              </w:rPr>
              <w:t xml:space="preserve"> (the Founding Charter)</w:t>
            </w:r>
            <w:r w:rsidR="00F761EC" w:rsidRPr="00407A61">
              <w:rPr>
                <w:lang w:val="en-US"/>
              </w:rPr>
              <w:t xml:space="preserve"> of the </w:t>
            </w:r>
            <w:proofErr w:type="spellStart"/>
            <w:r w:rsidR="00B11F7C" w:rsidRPr="00407A61">
              <w:rPr>
                <w:lang w:val="en-US"/>
              </w:rPr>
              <w:t>Donee</w:t>
            </w:r>
            <w:proofErr w:type="spellEnd"/>
            <w:r w:rsidR="00B11F7C" w:rsidRPr="00407A61">
              <w:rPr>
                <w:lang w:val="en-US"/>
              </w:rPr>
              <w:t xml:space="preserve"> (</w:t>
            </w:r>
            <w:r w:rsidR="00B8039C" w:rsidRPr="00407A61">
              <w:rPr>
                <w:rStyle w:val="dn"/>
                <w:lang w:val="en-US"/>
              </w:rPr>
              <w:t>hereinafter referred to as “</w:t>
            </w:r>
            <w:r w:rsidR="00E23384" w:rsidRPr="00407A61">
              <w:rPr>
                <w:rStyle w:val="dn"/>
                <w:lang w:val="en-US"/>
              </w:rPr>
              <w:t>Sub</w:t>
            </w:r>
            <w:r w:rsidR="00E23384" w:rsidRPr="00407A61">
              <w:rPr>
                <w:lang w:val="en-US"/>
              </w:rPr>
              <w:t>l</w:t>
            </w:r>
            <w:r w:rsidR="00B11F7C" w:rsidRPr="00407A61">
              <w:rPr>
                <w:lang w:val="en-US"/>
              </w:rPr>
              <w:t>icen</w:t>
            </w:r>
            <w:r w:rsidR="005E06D3" w:rsidRPr="00407A61">
              <w:rPr>
                <w:lang w:val="en-US"/>
              </w:rPr>
              <w:t>s</w:t>
            </w:r>
            <w:r w:rsidR="00B8039C" w:rsidRPr="00407A61">
              <w:rPr>
                <w:lang w:val="en-US"/>
              </w:rPr>
              <w:t>e”</w:t>
            </w:r>
            <w:r w:rsidR="00F761EC" w:rsidRPr="00407A61">
              <w:rPr>
                <w:lang w:val="en-US"/>
              </w:rPr>
              <w:t>).</w:t>
            </w:r>
          </w:p>
          <w:p w14:paraId="69938813" w14:textId="77777777" w:rsidR="002161B6" w:rsidRPr="00407A61" w:rsidRDefault="002161B6" w:rsidP="00B8039C">
            <w:pPr>
              <w:jc w:val="both"/>
              <w:rPr>
                <w:lang w:val="en-US"/>
              </w:rPr>
            </w:pPr>
          </w:p>
          <w:p w14:paraId="5BD83A82" w14:textId="77777777" w:rsidR="00211262" w:rsidRPr="00407A61" w:rsidRDefault="00B11F7C" w:rsidP="00B8039C">
            <w:pPr>
              <w:jc w:val="both"/>
              <w:rPr>
                <w:lang w:val="en-US"/>
              </w:rPr>
            </w:pPr>
            <w:r w:rsidRPr="00407A61">
              <w:rPr>
                <w:lang w:val="en-US"/>
              </w:rPr>
              <w:t xml:space="preserve">The </w:t>
            </w:r>
            <w:r w:rsidR="00E23384" w:rsidRPr="00407A61">
              <w:rPr>
                <w:lang w:val="en-US"/>
              </w:rPr>
              <w:t>Subl</w:t>
            </w:r>
            <w:r w:rsidRPr="00407A61">
              <w:rPr>
                <w:lang w:val="en-US"/>
              </w:rPr>
              <w:t>icen</w:t>
            </w:r>
            <w:r w:rsidR="005E06D3" w:rsidRPr="00407A61">
              <w:rPr>
                <w:lang w:val="en-US"/>
              </w:rPr>
              <w:t>s</w:t>
            </w:r>
            <w:r w:rsidRPr="00407A61">
              <w:rPr>
                <w:lang w:val="en-US"/>
              </w:rPr>
              <w:t>e includes</w:t>
            </w:r>
            <w:r w:rsidR="005E06D3" w:rsidRPr="00407A61">
              <w:rPr>
                <w:lang w:val="en-US"/>
              </w:rPr>
              <w:t xml:space="preserve"> the</w:t>
            </w:r>
            <w:r w:rsidRPr="00407A61">
              <w:rPr>
                <w:lang w:val="en-US"/>
              </w:rPr>
              <w:t xml:space="preserve"> right to use the Artworks in following manner:</w:t>
            </w:r>
          </w:p>
          <w:p w14:paraId="114985DD" w14:textId="3D55C5E6" w:rsidR="0054407B" w:rsidRPr="0054407B" w:rsidRDefault="00D57CF5" w:rsidP="009C57CD">
            <w:pPr>
              <w:pStyle w:val="Odstavecseseznamem"/>
              <w:numPr>
                <w:ilvl w:val="0"/>
                <w:numId w:val="17"/>
              </w:numPr>
              <w:ind w:left="262" w:hanging="262"/>
              <w:jc w:val="both"/>
              <w:rPr>
                <w:lang w:val="en-US"/>
              </w:rPr>
            </w:pPr>
            <w:r w:rsidRPr="00407A61">
              <w:rPr>
                <w:b/>
                <w:lang w:val="en-US"/>
              </w:rPr>
              <w:t xml:space="preserve">Reproduction and distribution of up to </w:t>
            </w:r>
            <w:r w:rsidR="00B27FDA">
              <w:rPr>
                <w:b/>
                <w:lang w:val="en-US"/>
              </w:rPr>
              <w:t>six</w:t>
            </w:r>
            <w:r w:rsidR="00B27FDA" w:rsidRPr="00407A61">
              <w:rPr>
                <w:b/>
                <w:lang w:val="en-US"/>
              </w:rPr>
              <w:t xml:space="preserve"> </w:t>
            </w:r>
            <w:r w:rsidR="005E06D3" w:rsidRPr="00407A61">
              <w:rPr>
                <w:b/>
                <w:lang w:val="en-US"/>
              </w:rPr>
              <w:t>pieces</w:t>
            </w:r>
            <w:r w:rsidRPr="00407A61">
              <w:rPr>
                <w:b/>
                <w:lang w:val="en-US"/>
              </w:rPr>
              <w:t xml:space="preserve"> of Artwork</w:t>
            </w:r>
            <w:r w:rsidR="00882CF0" w:rsidRPr="00407A61">
              <w:rPr>
                <w:b/>
                <w:lang w:val="en-US"/>
              </w:rPr>
              <w:t>s</w:t>
            </w:r>
            <w:r w:rsidRPr="00407A61">
              <w:rPr>
                <w:b/>
                <w:lang w:val="en-US"/>
              </w:rPr>
              <w:t xml:space="preserve"> for the purpose of </w:t>
            </w:r>
            <w:r w:rsidR="00CE6545" w:rsidRPr="00407A61">
              <w:rPr>
                <w:b/>
                <w:lang w:val="en-US"/>
              </w:rPr>
              <w:t>promoting</w:t>
            </w:r>
            <w:r w:rsidRPr="00407A61">
              <w:rPr>
                <w:b/>
                <w:lang w:val="en-US"/>
              </w:rPr>
              <w:t xml:space="preserve"> </w:t>
            </w:r>
            <w:r w:rsidR="00CE6545" w:rsidRPr="00407A61">
              <w:rPr>
                <w:b/>
                <w:lang w:val="en-US"/>
              </w:rPr>
              <w:t>the activities</w:t>
            </w:r>
            <w:r w:rsidRPr="00407A61">
              <w:rPr>
                <w:b/>
                <w:lang w:val="en-US"/>
              </w:rPr>
              <w:t xml:space="preserve"> of the </w:t>
            </w:r>
            <w:proofErr w:type="spellStart"/>
            <w:r w:rsidRPr="00407A61">
              <w:rPr>
                <w:b/>
                <w:lang w:val="en-US"/>
              </w:rPr>
              <w:t>Donee</w:t>
            </w:r>
            <w:proofErr w:type="spellEnd"/>
            <w:r w:rsidRPr="00407A61">
              <w:rPr>
                <w:lang w:val="en-US"/>
              </w:rPr>
              <w:t xml:space="preserve"> and </w:t>
            </w:r>
            <w:r w:rsidR="00D837DB" w:rsidRPr="00407A61">
              <w:rPr>
                <w:lang w:val="en-US"/>
              </w:rPr>
              <w:t>its</w:t>
            </w:r>
            <w:r w:rsidRPr="00407A61">
              <w:rPr>
                <w:lang w:val="en-US"/>
              </w:rPr>
              <w:t xml:space="preserve"> collection;</w:t>
            </w:r>
            <w:r w:rsidR="00263974" w:rsidRPr="00407A61">
              <w:rPr>
                <w:lang w:val="en-US"/>
              </w:rPr>
              <w:t xml:space="preserve"> </w:t>
            </w:r>
            <w:r w:rsidR="008375BB" w:rsidRPr="00407A61">
              <w:rPr>
                <w:lang w:val="en-US"/>
              </w:rPr>
              <w:t>reproduction of artworks means production of permanent indirect reproductions of artworks, in print</w:t>
            </w:r>
            <w:r w:rsidR="004079C5" w:rsidRPr="00407A61">
              <w:rPr>
                <w:lang w:val="en-US"/>
              </w:rPr>
              <w:t xml:space="preserve"> or on the website of the Donne</w:t>
            </w:r>
            <w:r w:rsidR="008375BB" w:rsidRPr="00407A61">
              <w:rPr>
                <w:lang w:val="en-US"/>
              </w:rPr>
              <w:t>;</w:t>
            </w:r>
            <w:r w:rsidR="00CE6545" w:rsidRPr="00407A61">
              <w:rPr>
                <w:lang w:val="en-US"/>
              </w:rPr>
              <w:t xml:space="preserve"> the </w:t>
            </w:r>
            <w:proofErr w:type="spellStart"/>
            <w:r w:rsidR="00CE6545" w:rsidRPr="00407A61">
              <w:rPr>
                <w:lang w:val="en-US"/>
              </w:rPr>
              <w:t>Donee</w:t>
            </w:r>
            <w:proofErr w:type="spellEnd"/>
            <w:r w:rsidR="00CE6545" w:rsidRPr="00407A61">
              <w:rPr>
                <w:lang w:val="en-US"/>
              </w:rPr>
              <w:t xml:space="preserve"> may grant a sublicense to such use </w:t>
            </w:r>
            <w:r w:rsidR="00DB167E" w:rsidRPr="00407A61">
              <w:rPr>
                <w:lang w:val="en-US"/>
              </w:rPr>
              <w:t>to</w:t>
            </w:r>
            <w:r w:rsidR="00CE6545" w:rsidRPr="00407A61">
              <w:rPr>
                <w:lang w:val="en-US"/>
              </w:rPr>
              <w:t xml:space="preserve"> a third pa</w:t>
            </w:r>
            <w:r w:rsidR="007A0B9B" w:rsidRPr="00407A61">
              <w:rPr>
                <w:lang w:val="en-US"/>
              </w:rPr>
              <w:t xml:space="preserve">rty, </w:t>
            </w:r>
            <w:r w:rsidR="005435C5" w:rsidRPr="00407A61">
              <w:rPr>
                <w:lang w:val="en-US"/>
              </w:rPr>
              <w:t xml:space="preserve">however only </w:t>
            </w:r>
            <w:r w:rsidR="007A0B9B" w:rsidRPr="00407A61">
              <w:rPr>
                <w:lang w:val="en-US"/>
              </w:rPr>
              <w:t>up to three (3) </w:t>
            </w:r>
            <w:r w:rsidR="00AB3544">
              <w:rPr>
                <w:lang w:val="en-US"/>
              </w:rPr>
              <w:t>Art</w:t>
            </w:r>
            <w:r w:rsidR="00CE6545" w:rsidRPr="00407A61">
              <w:rPr>
                <w:lang w:val="en-US"/>
              </w:rPr>
              <w:t>works</w:t>
            </w:r>
            <w:r w:rsidR="00085F34">
              <w:rPr>
                <w:lang w:val="en-US"/>
              </w:rPr>
              <w:t>, which</w:t>
            </w:r>
            <w:r w:rsidR="00CE6545" w:rsidRPr="00407A61">
              <w:rPr>
                <w:lang w:val="en-US"/>
              </w:rPr>
              <w:t xml:space="preserve"> </w:t>
            </w:r>
            <w:r w:rsidR="005435C5" w:rsidRPr="00407A61">
              <w:rPr>
                <w:lang w:val="en-US"/>
              </w:rPr>
              <w:t xml:space="preserve">can be </w:t>
            </w:r>
            <w:r w:rsidR="00CE6545" w:rsidRPr="00407A61">
              <w:rPr>
                <w:lang w:val="en-US"/>
              </w:rPr>
              <w:t>us</w:t>
            </w:r>
            <w:r w:rsidR="005435C5" w:rsidRPr="00407A61">
              <w:rPr>
                <w:lang w:val="en-US"/>
              </w:rPr>
              <w:t>ed in a </w:t>
            </w:r>
            <w:r w:rsidR="00333324" w:rsidRPr="00407A61">
              <w:rPr>
                <w:lang w:val="en-US"/>
              </w:rPr>
              <w:t>publication issued by a </w:t>
            </w:r>
            <w:r w:rsidR="00CE6545" w:rsidRPr="00407A61">
              <w:rPr>
                <w:lang w:val="en-US"/>
              </w:rPr>
              <w:t xml:space="preserve">third party for the purpose of promoting the </w:t>
            </w:r>
            <w:r w:rsidR="005E06D3" w:rsidRPr="00407A61">
              <w:rPr>
                <w:lang w:val="en-US"/>
              </w:rPr>
              <w:t xml:space="preserve">activities </w:t>
            </w:r>
            <w:r w:rsidR="00CE6545" w:rsidRPr="00407A61">
              <w:rPr>
                <w:lang w:val="en-US"/>
              </w:rPr>
              <w:t xml:space="preserve">of the </w:t>
            </w:r>
            <w:proofErr w:type="spellStart"/>
            <w:r w:rsidR="00CE6545" w:rsidRPr="00407A61">
              <w:rPr>
                <w:lang w:val="en-US"/>
              </w:rPr>
              <w:t>Donee</w:t>
            </w:r>
            <w:proofErr w:type="spellEnd"/>
            <w:r w:rsidR="00CE6545" w:rsidRPr="00407A61">
              <w:rPr>
                <w:lang w:val="en-US"/>
              </w:rPr>
              <w:t xml:space="preserve"> or </w:t>
            </w:r>
            <w:r w:rsidR="00D837DB" w:rsidRPr="00407A61">
              <w:rPr>
                <w:lang w:val="en-US"/>
              </w:rPr>
              <w:t>its</w:t>
            </w:r>
            <w:r w:rsidR="003449DE" w:rsidRPr="00407A61">
              <w:rPr>
                <w:lang w:val="en-US"/>
              </w:rPr>
              <w:t xml:space="preserve"> collection. Any use of the </w:t>
            </w:r>
            <w:r w:rsidR="00AB3544">
              <w:rPr>
                <w:lang w:val="en-US"/>
              </w:rPr>
              <w:t>A</w:t>
            </w:r>
            <w:r w:rsidR="00CE6545" w:rsidRPr="00407A61">
              <w:rPr>
                <w:lang w:val="en-US"/>
              </w:rPr>
              <w:t xml:space="preserve">rtworks in promotional materials is subject to prior written approval of the Donor, </w:t>
            </w:r>
            <w:r w:rsidR="00262378" w:rsidRPr="00407A61">
              <w:rPr>
                <w:lang w:val="en-US"/>
              </w:rPr>
              <w:t xml:space="preserve">in particular as regards the selection of </w:t>
            </w:r>
            <w:r w:rsidR="00AB3544" w:rsidRPr="0054407B">
              <w:rPr>
                <w:lang w:val="en-US"/>
              </w:rPr>
              <w:t>A</w:t>
            </w:r>
            <w:r w:rsidR="00262378" w:rsidRPr="0054407B">
              <w:rPr>
                <w:lang w:val="en-US"/>
              </w:rPr>
              <w:t>rtworks, layout and design of such materials.</w:t>
            </w:r>
            <w:r w:rsidR="0054407B" w:rsidRPr="0054407B">
              <w:rPr>
                <w:lang w:val="en-US"/>
              </w:rPr>
              <w:t xml:space="preserve"> Quantitative restrictions on reproduction and making available to the public do not apply to the </w:t>
            </w:r>
            <w:proofErr w:type="spellStart"/>
            <w:r w:rsidR="0054407B" w:rsidRPr="0054407B">
              <w:rPr>
                <w:lang w:val="en-US"/>
              </w:rPr>
              <w:t>Donee's</w:t>
            </w:r>
            <w:proofErr w:type="spellEnd"/>
            <w:r w:rsidR="0054407B" w:rsidRPr="0054407B">
              <w:rPr>
                <w:lang w:val="en-US"/>
              </w:rPr>
              <w:t xml:space="preserve"> electronic registration system and the </w:t>
            </w:r>
            <w:proofErr w:type="spellStart"/>
            <w:r w:rsidR="0054407B" w:rsidRPr="009C57CD">
              <w:rPr>
                <w:i/>
                <w:lang w:val="en-US"/>
              </w:rPr>
              <w:t>eSbírka</w:t>
            </w:r>
            <w:proofErr w:type="spellEnd"/>
            <w:r w:rsidR="0054407B" w:rsidRPr="0054407B">
              <w:rPr>
                <w:lang w:val="en-US"/>
              </w:rPr>
              <w:t xml:space="preserve"> portal (https://www.esbirky.cz/), provided that the </w:t>
            </w:r>
            <w:proofErr w:type="spellStart"/>
            <w:r w:rsidR="0054407B" w:rsidRPr="0054407B">
              <w:rPr>
                <w:lang w:val="en-US"/>
              </w:rPr>
              <w:t>Donee</w:t>
            </w:r>
            <w:proofErr w:type="spellEnd"/>
            <w:r w:rsidR="0054407B" w:rsidRPr="0054407B">
              <w:rPr>
                <w:lang w:val="en-US"/>
              </w:rPr>
              <w:t xml:space="preserve"> ensures that reproductions of works cannot be downloaded by visitors to the </w:t>
            </w:r>
            <w:proofErr w:type="spellStart"/>
            <w:r w:rsidR="0054407B" w:rsidRPr="0054407B">
              <w:rPr>
                <w:lang w:val="en-US"/>
              </w:rPr>
              <w:t>eCollection</w:t>
            </w:r>
            <w:proofErr w:type="spellEnd"/>
            <w:r w:rsidR="0054407B" w:rsidRPr="0054407B">
              <w:rPr>
                <w:lang w:val="en-US"/>
              </w:rPr>
              <w:t xml:space="preserve"> portal in other than a preview view.</w:t>
            </w:r>
          </w:p>
        </w:tc>
      </w:tr>
      <w:tr w:rsidR="00B05EBE" w14:paraId="31E16877" w14:textId="77777777" w:rsidTr="009C57CD">
        <w:trPr>
          <w:gridAfter w:val="4"/>
          <w:wAfter w:w="17730" w:type="dxa"/>
        </w:trPr>
        <w:tc>
          <w:tcPr>
            <w:tcW w:w="568" w:type="dxa"/>
          </w:tcPr>
          <w:p w14:paraId="5F490748" w14:textId="77777777" w:rsidR="00B05EBE" w:rsidRPr="00C011A2" w:rsidRDefault="00B05EBE" w:rsidP="006F1C10">
            <w:pPr>
              <w:jc w:val="center"/>
            </w:pPr>
          </w:p>
        </w:tc>
        <w:tc>
          <w:tcPr>
            <w:tcW w:w="4570" w:type="dxa"/>
          </w:tcPr>
          <w:p w14:paraId="0FA94A46" w14:textId="642F4040" w:rsidR="00B05EBE" w:rsidRPr="00936F31" w:rsidRDefault="00B05EBE" w:rsidP="0006729C">
            <w:pPr>
              <w:pStyle w:val="Odstavecseseznamem"/>
              <w:numPr>
                <w:ilvl w:val="0"/>
                <w:numId w:val="7"/>
              </w:numPr>
              <w:ind w:left="318" w:hanging="283"/>
              <w:jc w:val="both"/>
            </w:pPr>
            <w:r w:rsidRPr="00C011A2">
              <w:t>Jejich</w:t>
            </w:r>
            <w:r>
              <w:t xml:space="preserve"> rozmnožováním a zpracováním do </w:t>
            </w:r>
            <w:r w:rsidRPr="00C011A2">
              <w:t>podoby pohlednic</w:t>
            </w:r>
            <w:r w:rsidR="00853D37">
              <w:t>,</w:t>
            </w:r>
            <w:r w:rsidRPr="00C011A2">
              <w:t xml:space="preserve"> a plakátů</w:t>
            </w:r>
            <w:r w:rsidR="00853D37">
              <w:t xml:space="preserve"> </w:t>
            </w:r>
            <w:r w:rsidR="00853D37" w:rsidRPr="0054407B">
              <w:t xml:space="preserve">a dalších </w:t>
            </w:r>
            <w:r w:rsidR="007A536D" w:rsidRPr="00C5742B">
              <w:t>forem produktů</w:t>
            </w:r>
            <w:r w:rsidRPr="00C011A2">
              <w:t xml:space="preserve"> určených pro </w:t>
            </w:r>
            <w:r>
              <w:t>prodej v neomezeném množství za </w:t>
            </w:r>
            <w:r w:rsidRPr="00C011A2">
              <w:t>podmínky že: (i) výběr, design, rozložení a kvalita takových produktů bude předem odsouhlasena Dárcem, (</w:t>
            </w:r>
            <w:proofErr w:type="spellStart"/>
            <w:r w:rsidRPr="00C011A2">
              <w:t>ii</w:t>
            </w:r>
            <w:proofErr w:type="spellEnd"/>
            <w:r w:rsidRPr="00C011A2">
              <w:t>) takto pos</w:t>
            </w:r>
            <w:r>
              <w:t xml:space="preserve">kytnutá </w:t>
            </w:r>
            <w:r w:rsidR="00535279">
              <w:t>P</w:t>
            </w:r>
            <w:r w:rsidR="00E23384">
              <w:t>od</w:t>
            </w:r>
            <w:r>
              <w:t>licence je nevýhradní a </w:t>
            </w:r>
            <w:r w:rsidRPr="00C011A2">
              <w:t>Obdarovaný bude jakoukoliv</w:t>
            </w:r>
            <w:r w:rsidR="006F1C10">
              <w:t xml:space="preserve"> komerční činnost spočívající v </w:t>
            </w:r>
            <w:r w:rsidRPr="00C011A2">
              <w:t>explo</w:t>
            </w:r>
            <w:r w:rsidR="006F1C10">
              <w:t xml:space="preserve">ataci </w:t>
            </w:r>
            <w:r w:rsidR="00AB3544">
              <w:t>D</w:t>
            </w:r>
            <w:r w:rsidR="006F1C10">
              <w:t>íla předem konzultovat s </w:t>
            </w:r>
            <w:r w:rsidRPr="00C011A2">
              <w:t>Dárcem a získá jeho souhlas, (</w:t>
            </w:r>
            <w:proofErr w:type="spellStart"/>
            <w:r w:rsidRPr="00C011A2">
              <w:t>iii</w:t>
            </w:r>
            <w:proofErr w:type="spellEnd"/>
            <w:r w:rsidRPr="00C011A2">
              <w:t>) takové rozmnože</w:t>
            </w:r>
            <w:r w:rsidR="006F1C10">
              <w:t>niny budou prodávány výhradně v </w:t>
            </w:r>
            <w:r w:rsidRPr="00C011A2">
              <w:t>místech přímo spravovaných Obdarovaným a k prodeji nebude docházet žádným jiným způsobem, na jiných místech či</w:t>
            </w:r>
            <w:r>
              <w:t> </w:t>
            </w:r>
            <w:r w:rsidRPr="00C011A2">
              <w:t>pr</w:t>
            </w:r>
            <w:r w:rsidR="006F1C10">
              <w:t xml:space="preserve">ostřednictvím třetích </w:t>
            </w:r>
            <w:r w:rsidR="006F1C10" w:rsidRPr="0054407B">
              <w:t>stran</w:t>
            </w:r>
            <w:r w:rsidR="00B333AA" w:rsidRPr="00901DDA">
              <w:t xml:space="preserve"> s výjimkou smluvních partnerů Obdarovaného</w:t>
            </w:r>
            <w:r w:rsidR="0006729C">
              <w:t xml:space="preserve"> působících přímo v prostorách Obdarovaného</w:t>
            </w:r>
            <w:r w:rsidR="006F1C10">
              <w:t xml:space="preserve">. Se </w:t>
            </w:r>
            <w:r w:rsidRPr="00C011A2">
              <w:t xml:space="preserve">souhlasem </w:t>
            </w:r>
            <w:r w:rsidRPr="00C011A2">
              <w:lastRenderedPageBreak/>
              <w:t>Dárce je Obdarovaný oprávněn poskytnout oprávnění dle tohoto odstavce dále třetí osobě (podlicenci).</w:t>
            </w:r>
          </w:p>
        </w:tc>
        <w:tc>
          <w:tcPr>
            <w:tcW w:w="673" w:type="dxa"/>
          </w:tcPr>
          <w:p w14:paraId="6C930F3B" w14:textId="77777777" w:rsidR="00B05EBE" w:rsidRPr="008C2273" w:rsidRDefault="00B05EBE" w:rsidP="00B27492">
            <w:pPr>
              <w:pStyle w:val="Odstavecseseznamem"/>
              <w:ind w:left="0"/>
            </w:pPr>
          </w:p>
        </w:tc>
        <w:tc>
          <w:tcPr>
            <w:tcW w:w="4536" w:type="dxa"/>
          </w:tcPr>
          <w:p w14:paraId="60BC464A" w14:textId="314F181B" w:rsidR="0054407B" w:rsidRPr="0054407B" w:rsidRDefault="00DD30FB" w:rsidP="009C57CD">
            <w:pPr>
              <w:pStyle w:val="Odstavecseseznamem"/>
              <w:numPr>
                <w:ilvl w:val="0"/>
                <w:numId w:val="20"/>
              </w:numPr>
              <w:ind w:left="262" w:hanging="262"/>
              <w:jc w:val="both"/>
              <w:rPr>
                <w:lang w:val="en-US"/>
              </w:rPr>
            </w:pPr>
            <w:r w:rsidRPr="00407A61">
              <w:rPr>
                <w:lang w:val="en-US"/>
              </w:rPr>
              <w:t>Reproduction and processing of the Artworks</w:t>
            </w:r>
            <w:r w:rsidR="00882CF0" w:rsidRPr="00407A61">
              <w:rPr>
                <w:lang w:val="en-US"/>
              </w:rPr>
              <w:t xml:space="preserve"> in form of postcards and posters </w:t>
            </w:r>
            <w:r w:rsidR="00C5742B">
              <w:rPr>
                <w:lang w:val="en-US"/>
              </w:rPr>
              <w:t xml:space="preserve">and other products </w:t>
            </w:r>
            <w:r w:rsidR="00882CF0" w:rsidRPr="00407A61">
              <w:rPr>
                <w:lang w:val="en-US"/>
              </w:rPr>
              <w:t>intended for sale in unlimite</w:t>
            </w:r>
            <w:r w:rsidR="00341D5B" w:rsidRPr="00F60ED1">
              <w:rPr>
                <w:lang w:val="en-US"/>
              </w:rPr>
              <w:t>d quantities provided that: (</w:t>
            </w:r>
            <w:proofErr w:type="spellStart"/>
            <w:r w:rsidR="00341D5B" w:rsidRPr="00F60ED1">
              <w:rPr>
                <w:lang w:val="en-US"/>
              </w:rPr>
              <w:t>i</w:t>
            </w:r>
            <w:proofErr w:type="spellEnd"/>
            <w:r w:rsidR="00341D5B" w:rsidRPr="00F60ED1">
              <w:rPr>
                <w:lang w:val="en-US"/>
              </w:rPr>
              <w:t>) </w:t>
            </w:r>
            <w:r w:rsidR="005E06D3" w:rsidRPr="00407A61">
              <w:rPr>
                <w:lang w:val="en-US"/>
              </w:rPr>
              <w:t xml:space="preserve">the </w:t>
            </w:r>
            <w:r w:rsidR="00882CF0" w:rsidRPr="00407A61">
              <w:rPr>
                <w:lang w:val="en-US"/>
              </w:rPr>
              <w:t xml:space="preserve">selection, design, layout and quality of such products </w:t>
            </w:r>
            <w:r w:rsidR="00341D5B" w:rsidRPr="00407A61">
              <w:rPr>
                <w:lang w:val="en-US"/>
              </w:rPr>
              <w:t>will be approved by the Donor prior to any</w:t>
            </w:r>
            <w:r w:rsidR="005E06D3" w:rsidRPr="00407A61">
              <w:rPr>
                <w:lang w:val="en-US"/>
              </w:rPr>
              <w:t xml:space="preserve"> such</w:t>
            </w:r>
            <w:r w:rsidR="00341D5B" w:rsidRPr="00407A61">
              <w:rPr>
                <w:lang w:val="en-US"/>
              </w:rPr>
              <w:t xml:space="preserve"> reproduction and processing, (ii) the </w:t>
            </w:r>
            <w:r w:rsidR="00535279" w:rsidRPr="00407A61">
              <w:rPr>
                <w:lang w:val="en-US"/>
              </w:rPr>
              <w:t>S</w:t>
            </w:r>
            <w:r w:rsidR="00E23384" w:rsidRPr="00407A61">
              <w:rPr>
                <w:lang w:val="en-US"/>
              </w:rPr>
              <w:t>ub</w:t>
            </w:r>
            <w:r w:rsidR="00341D5B" w:rsidRPr="00407A61">
              <w:rPr>
                <w:lang w:val="en-US"/>
              </w:rPr>
              <w:t>license granted</w:t>
            </w:r>
            <w:r w:rsidR="005E06D3" w:rsidRPr="00407A61">
              <w:rPr>
                <w:lang w:val="en-US"/>
              </w:rPr>
              <w:t xml:space="preserve"> hereunder</w:t>
            </w:r>
            <w:r w:rsidR="00341D5B" w:rsidRPr="00407A61">
              <w:rPr>
                <w:lang w:val="en-US"/>
              </w:rPr>
              <w:t xml:space="preserve"> is non-exclusive and the </w:t>
            </w:r>
            <w:proofErr w:type="spellStart"/>
            <w:r w:rsidR="00341D5B" w:rsidRPr="00407A61">
              <w:rPr>
                <w:lang w:val="en-US"/>
              </w:rPr>
              <w:t>Donee</w:t>
            </w:r>
            <w:proofErr w:type="spellEnd"/>
            <w:r w:rsidR="00341D5B" w:rsidRPr="00407A61">
              <w:rPr>
                <w:lang w:val="en-US"/>
              </w:rPr>
              <w:t xml:space="preserve"> </w:t>
            </w:r>
            <w:r w:rsidR="005E06D3" w:rsidRPr="00407A61">
              <w:rPr>
                <w:lang w:val="en-US"/>
              </w:rPr>
              <w:t xml:space="preserve">shall </w:t>
            </w:r>
            <w:r w:rsidR="00341D5B" w:rsidRPr="00407A61">
              <w:rPr>
                <w:lang w:val="en-US"/>
              </w:rPr>
              <w:t xml:space="preserve">consult the Donor </w:t>
            </w:r>
            <w:r w:rsidR="005E06D3" w:rsidRPr="00407A61">
              <w:rPr>
                <w:lang w:val="en-US"/>
              </w:rPr>
              <w:t xml:space="preserve">regarding </w:t>
            </w:r>
            <w:r w:rsidR="00341D5B" w:rsidRPr="00407A61">
              <w:rPr>
                <w:lang w:val="en-US"/>
              </w:rPr>
              <w:t xml:space="preserve">any commercial activity consisting in exploitation of </w:t>
            </w:r>
            <w:r w:rsidR="00AB3544">
              <w:rPr>
                <w:lang w:val="en-US"/>
              </w:rPr>
              <w:t>A</w:t>
            </w:r>
            <w:r w:rsidR="00341D5B" w:rsidRPr="00407A61">
              <w:rPr>
                <w:lang w:val="en-US"/>
              </w:rPr>
              <w:t xml:space="preserve">rtwork </w:t>
            </w:r>
            <w:r w:rsidR="003363AF" w:rsidRPr="00407A61">
              <w:rPr>
                <w:lang w:val="en-US"/>
              </w:rPr>
              <w:t xml:space="preserve">in advance and will obtain the Donor's consent, (iii) such reproductions will be sold </w:t>
            </w:r>
            <w:r w:rsidR="0092741F" w:rsidRPr="00407A61">
              <w:rPr>
                <w:lang w:val="en-US"/>
              </w:rPr>
              <w:t xml:space="preserve">exclusively </w:t>
            </w:r>
            <w:r w:rsidR="00433E7A" w:rsidRPr="00407A61">
              <w:rPr>
                <w:lang w:val="en-US"/>
              </w:rPr>
              <w:t>in  places directly managed by</w:t>
            </w:r>
            <w:r w:rsidR="0092741F" w:rsidRPr="00407A61">
              <w:rPr>
                <w:lang w:val="en-US"/>
              </w:rPr>
              <w:t xml:space="preserve"> the </w:t>
            </w:r>
            <w:proofErr w:type="spellStart"/>
            <w:r w:rsidR="0092741F" w:rsidRPr="00407A61">
              <w:rPr>
                <w:lang w:val="en-US"/>
              </w:rPr>
              <w:t>Donee</w:t>
            </w:r>
            <w:proofErr w:type="spellEnd"/>
            <w:r w:rsidR="0092741F" w:rsidRPr="00407A61">
              <w:rPr>
                <w:lang w:val="en-US"/>
              </w:rPr>
              <w:t xml:space="preserve"> and the sale will not take place in any other way, in any other place or through third parties</w:t>
            </w:r>
            <w:r w:rsidR="0054407B">
              <w:rPr>
                <w:lang w:val="en-US"/>
              </w:rPr>
              <w:t xml:space="preserve"> with the exception</w:t>
            </w:r>
            <w:r w:rsidR="0054407B" w:rsidRPr="00D20575">
              <w:rPr>
                <w:lang w:val="en-US"/>
              </w:rPr>
              <w:t xml:space="preserve"> </w:t>
            </w:r>
            <w:r w:rsidR="0054407B">
              <w:rPr>
                <w:lang w:val="en-US"/>
              </w:rPr>
              <w:t xml:space="preserve">of </w:t>
            </w:r>
            <w:r w:rsidR="0054407B" w:rsidRPr="00D20575">
              <w:rPr>
                <w:lang w:val="en-US"/>
              </w:rPr>
              <w:t xml:space="preserve">the </w:t>
            </w:r>
            <w:proofErr w:type="spellStart"/>
            <w:r w:rsidR="0054407B" w:rsidRPr="00D20575">
              <w:rPr>
                <w:lang w:val="en-US"/>
              </w:rPr>
              <w:t>Donee's</w:t>
            </w:r>
            <w:proofErr w:type="spellEnd"/>
            <w:r w:rsidR="0054407B" w:rsidRPr="00D20575">
              <w:rPr>
                <w:lang w:val="en-US"/>
              </w:rPr>
              <w:t xml:space="preserve"> contractors operating directly at the </w:t>
            </w:r>
            <w:proofErr w:type="spellStart"/>
            <w:r w:rsidR="0054407B" w:rsidRPr="00D20575">
              <w:rPr>
                <w:lang w:val="en-US"/>
              </w:rPr>
              <w:lastRenderedPageBreak/>
              <w:t>Donee's</w:t>
            </w:r>
            <w:proofErr w:type="spellEnd"/>
            <w:r w:rsidR="0054407B" w:rsidRPr="00D20575">
              <w:rPr>
                <w:lang w:val="en-US"/>
              </w:rPr>
              <w:t xml:space="preserve"> premises</w:t>
            </w:r>
            <w:r w:rsidR="0092741F" w:rsidRPr="00407A61">
              <w:rPr>
                <w:lang w:val="en-US"/>
              </w:rPr>
              <w:t>.</w:t>
            </w:r>
            <w:r w:rsidR="00433E7A" w:rsidRPr="00407A61">
              <w:rPr>
                <w:lang w:val="en-US"/>
              </w:rPr>
              <w:t xml:space="preserve"> With the Donor's consent, the </w:t>
            </w:r>
            <w:proofErr w:type="spellStart"/>
            <w:r w:rsidR="00433E7A" w:rsidRPr="00407A61">
              <w:rPr>
                <w:lang w:val="en-US"/>
              </w:rPr>
              <w:t>Donee</w:t>
            </w:r>
            <w:proofErr w:type="spellEnd"/>
            <w:r w:rsidR="00433E7A" w:rsidRPr="00407A61">
              <w:rPr>
                <w:lang w:val="en-US"/>
              </w:rPr>
              <w:t xml:space="preserve"> is entitled to grant the right under </w:t>
            </w:r>
            <w:r w:rsidR="0089138D" w:rsidRPr="00407A61">
              <w:rPr>
                <w:lang w:val="en-US"/>
              </w:rPr>
              <w:t>this paragraph</w:t>
            </w:r>
            <w:r w:rsidR="003449DE" w:rsidRPr="00407A61">
              <w:rPr>
                <w:lang w:val="en-US"/>
              </w:rPr>
              <w:t xml:space="preserve"> to a third party (a </w:t>
            </w:r>
            <w:r w:rsidR="005E06D3" w:rsidRPr="00407A61">
              <w:rPr>
                <w:lang w:val="en-US"/>
              </w:rPr>
              <w:t>sublicense</w:t>
            </w:r>
            <w:r w:rsidR="00433E7A" w:rsidRPr="00407A61">
              <w:rPr>
                <w:lang w:val="en-US"/>
              </w:rPr>
              <w:t>).</w:t>
            </w:r>
          </w:p>
        </w:tc>
      </w:tr>
      <w:tr w:rsidR="00B05EBE" w:rsidRPr="001D488C" w14:paraId="23E7F284" w14:textId="77777777" w:rsidTr="009C57CD">
        <w:trPr>
          <w:gridAfter w:val="4"/>
          <w:wAfter w:w="17730" w:type="dxa"/>
        </w:trPr>
        <w:tc>
          <w:tcPr>
            <w:tcW w:w="568" w:type="dxa"/>
          </w:tcPr>
          <w:p w14:paraId="4A722C64" w14:textId="77777777" w:rsidR="00B05EBE" w:rsidRPr="005177CC" w:rsidRDefault="00B27492" w:rsidP="00B27492">
            <w:pPr>
              <w:pStyle w:val="Odstavecseseznamem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</w:pPr>
            <w:r>
              <w:lastRenderedPageBreak/>
              <w:t>6</w:t>
            </w:r>
          </w:p>
        </w:tc>
        <w:tc>
          <w:tcPr>
            <w:tcW w:w="4570" w:type="dxa"/>
          </w:tcPr>
          <w:p w14:paraId="191DD996" w14:textId="2EFFCB30" w:rsidR="00B05EBE" w:rsidRPr="005177CC" w:rsidRDefault="00B05EBE" w:rsidP="00901DD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</w:pPr>
            <w:r w:rsidRPr="005177CC">
              <w:t xml:space="preserve">Obdarovaný se zavazuje </w:t>
            </w:r>
            <w:r w:rsidRPr="005177CC">
              <w:rPr>
                <w:rStyle w:val="dn"/>
                <w:b/>
                <w:bCs/>
              </w:rPr>
              <w:t>zpřístupnit Díla pro vědecké a badatelské účely</w:t>
            </w:r>
            <w:r w:rsidRPr="005177CC">
              <w:t xml:space="preserve"> v rozsahu a za podmínek obv</w:t>
            </w:r>
            <w:r>
              <w:t>yklých v předních evropských a </w:t>
            </w:r>
            <w:r w:rsidRPr="005177CC">
              <w:t>americ</w:t>
            </w:r>
            <w:r>
              <w:t>kých institucí</w:t>
            </w:r>
            <w:r w:rsidRPr="00901DDA">
              <w:t>ch</w:t>
            </w:r>
            <w:r w:rsidR="002A00F0" w:rsidRPr="00901DDA">
              <w:t xml:space="preserve"> </w:t>
            </w:r>
            <w:r w:rsidR="002A00F0" w:rsidRPr="00864253">
              <w:t>a dle svých aktuálních vnitřních předpisů.</w:t>
            </w:r>
            <w:r>
              <w:t xml:space="preserve"> Obdarovaný se </w:t>
            </w:r>
            <w:r w:rsidRPr="005177CC">
              <w:t>zavazuje zajistit, aby Díla byla skladována v klimatizovaném prostředí při optimální teplotě a vlhkosti, a aby při uchovávání Děl bylo postupováno dle platných profesionálních standardů Mezinárodní rady muzeí (Intern</w:t>
            </w:r>
            <w:r>
              <w:t xml:space="preserve">ational </w:t>
            </w:r>
            <w:proofErr w:type="spellStart"/>
            <w:r>
              <w:t>Council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Museums</w:t>
            </w:r>
            <w:proofErr w:type="spellEnd"/>
            <w:r>
              <w:t>). Za </w:t>
            </w:r>
            <w:r w:rsidRPr="005177CC">
              <w:t xml:space="preserve">tímto účelem umožní Obdarovaný kontrolu skladování Díla </w:t>
            </w:r>
            <w:r w:rsidRPr="00901DDA">
              <w:t>zástupcem Dárce na jeho výzvu</w:t>
            </w:r>
            <w:r w:rsidR="0003294D" w:rsidRPr="001D488C">
              <w:t xml:space="preserve"> nejpozději do 5</w:t>
            </w:r>
            <w:r w:rsidR="006A60F1" w:rsidRPr="001D488C">
              <w:t xml:space="preserve"> pracovních</w:t>
            </w:r>
            <w:r w:rsidR="0003294D" w:rsidRPr="001D488C">
              <w:t xml:space="preserve"> dní od</w:t>
            </w:r>
            <w:r w:rsidR="006A60F1" w:rsidRPr="001D488C">
              <w:t xml:space="preserve"> obdržení výzvy</w:t>
            </w:r>
            <w:r w:rsidR="0003294D" w:rsidRPr="001D488C">
              <w:t xml:space="preserve"> </w:t>
            </w:r>
            <w:r w:rsidR="006A60F1" w:rsidRPr="001D488C">
              <w:t>zaslané</w:t>
            </w:r>
            <w:r w:rsidR="0003294D" w:rsidRPr="001D488C">
              <w:t xml:space="preserve"> Dárcem</w:t>
            </w:r>
            <w:r w:rsidRPr="001D488C">
              <w:t>.</w:t>
            </w:r>
          </w:p>
        </w:tc>
        <w:tc>
          <w:tcPr>
            <w:tcW w:w="673" w:type="dxa"/>
          </w:tcPr>
          <w:p w14:paraId="2931207E" w14:textId="77777777" w:rsidR="00B05EBE" w:rsidRPr="00A27373" w:rsidRDefault="00B05EBE" w:rsidP="00B27492">
            <w:pPr>
              <w:pStyle w:val="Odstavecseseznamem"/>
              <w:numPr>
                <w:ilvl w:val="0"/>
                <w:numId w:val="24"/>
              </w:numPr>
              <w:jc w:val="center"/>
            </w:pPr>
          </w:p>
        </w:tc>
        <w:tc>
          <w:tcPr>
            <w:tcW w:w="4536" w:type="dxa"/>
          </w:tcPr>
          <w:p w14:paraId="5CB842CF" w14:textId="1E38970E" w:rsidR="00B05EBE" w:rsidRPr="00407A61" w:rsidRDefault="0089138D" w:rsidP="00F60ED1">
            <w:pPr>
              <w:jc w:val="both"/>
              <w:rPr>
                <w:lang w:val="en-US"/>
              </w:rPr>
            </w:pPr>
            <w:r w:rsidRPr="00407A61">
              <w:rPr>
                <w:lang w:val="en-US"/>
              </w:rPr>
              <w:t xml:space="preserve">The </w:t>
            </w:r>
            <w:proofErr w:type="spellStart"/>
            <w:r w:rsidRPr="00407A61">
              <w:rPr>
                <w:lang w:val="en-US"/>
              </w:rPr>
              <w:t>Donee</w:t>
            </w:r>
            <w:proofErr w:type="spellEnd"/>
            <w:r w:rsidR="00D6483D" w:rsidRPr="006D07AB">
              <w:rPr>
                <w:lang w:val="en-US"/>
              </w:rPr>
              <w:t xml:space="preserve"> undertakes to </w:t>
            </w:r>
            <w:r w:rsidR="00D6483D" w:rsidRPr="00C5483C">
              <w:rPr>
                <w:b/>
                <w:lang w:val="en-US"/>
              </w:rPr>
              <w:t xml:space="preserve">make </w:t>
            </w:r>
            <w:r w:rsidR="00FF0658" w:rsidRPr="00C5483C">
              <w:rPr>
                <w:b/>
                <w:lang w:val="en-US"/>
              </w:rPr>
              <w:t xml:space="preserve">the Artworks </w:t>
            </w:r>
            <w:r w:rsidR="00D6483D" w:rsidRPr="00F60ED1">
              <w:rPr>
                <w:b/>
                <w:lang w:val="en-US"/>
              </w:rPr>
              <w:t xml:space="preserve">available </w:t>
            </w:r>
            <w:r w:rsidR="00805C49" w:rsidRPr="003715D9">
              <w:rPr>
                <w:b/>
                <w:lang w:val="en-US"/>
              </w:rPr>
              <w:t>for scientific and research purposes</w:t>
            </w:r>
            <w:r w:rsidR="00805C49" w:rsidRPr="003715D9">
              <w:rPr>
                <w:lang w:val="en-US"/>
              </w:rPr>
              <w:t xml:space="preserve"> in extent and under the conditions </w:t>
            </w:r>
            <w:r w:rsidR="00A94E5F" w:rsidRPr="00407A61">
              <w:rPr>
                <w:lang w:val="en-US"/>
              </w:rPr>
              <w:t>customary in </w:t>
            </w:r>
            <w:r w:rsidR="00805C49" w:rsidRPr="00407A61">
              <w:rPr>
                <w:lang w:val="en-US"/>
              </w:rPr>
              <w:t xml:space="preserve">leading European and American </w:t>
            </w:r>
            <w:r w:rsidR="00CA5728" w:rsidRPr="00407A61">
              <w:rPr>
                <w:lang w:val="en-US"/>
              </w:rPr>
              <w:t>institutions</w:t>
            </w:r>
            <w:r w:rsidR="00864253">
              <w:rPr>
                <w:lang w:val="en-US"/>
              </w:rPr>
              <w:t xml:space="preserve"> </w:t>
            </w:r>
            <w:r w:rsidR="00864253" w:rsidRPr="00864253">
              <w:rPr>
                <w:lang w:val="en-US"/>
              </w:rPr>
              <w:t>and in accordance with its current internal regulations</w:t>
            </w:r>
            <w:r w:rsidR="00805C49" w:rsidRPr="00407A61">
              <w:rPr>
                <w:lang w:val="en-US"/>
              </w:rPr>
              <w:t>.</w:t>
            </w:r>
            <w:r w:rsidR="00A94E5F" w:rsidRPr="00407A61">
              <w:rPr>
                <w:lang w:val="en-US"/>
              </w:rPr>
              <w:t xml:space="preserve"> The </w:t>
            </w:r>
            <w:proofErr w:type="spellStart"/>
            <w:r w:rsidR="00A94E5F" w:rsidRPr="00407A61">
              <w:rPr>
                <w:lang w:val="en-US"/>
              </w:rPr>
              <w:t>Donee</w:t>
            </w:r>
            <w:proofErr w:type="spellEnd"/>
            <w:r w:rsidR="00A94E5F" w:rsidRPr="00407A61">
              <w:rPr>
                <w:lang w:val="en-US"/>
              </w:rPr>
              <w:t xml:space="preserve"> undertakes to ensure that the Artworks are stored in air-conditioned environment at optimum temperature and humidity, and that</w:t>
            </w:r>
            <w:r w:rsidR="00FF0658" w:rsidRPr="00407A61">
              <w:rPr>
                <w:lang w:val="en-US"/>
              </w:rPr>
              <w:t xml:space="preserve"> the</w:t>
            </w:r>
            <w:r w:rsidR="00A94E5F" w:rsidRPr="00407A61">
              <w:rPr>
                <w:lang w:val="en-US"/>
              </w:rPr>
              <w:t xml:space="preserve"> preservation of the Artworks is in accordance with applicable</w:t>
            </w:r>
            <w:r w:rsidR="00C66300" w:rsidRPr="00407A61">
              <w:rPr>
                <w:lang w:val="en-US"/>
              </w:rPr>
              <w:t xml:space="preserve"> professional</w:t>
            </w:r>
            <w:r w:rsidR="00A94E5F" w:rsidRPr="00407A61">
              <w:rPr>
                <w:lang w:val="en-US"/>
              </w:rPr>
              <w:t xml:space="preserve"> standards of the </w:t>
            </w:r>
            <w:r w:rsidR="00C66300" w:rsidRPr="00407A61">
              <w:rPr>
                <w:lang w:val="en-US"/>
              </w:rPr>
              <w:t xml:space="preserve">International Council of Museums. For this purpose, the </w:t>
            </w:r>
            <w:proofErr w:type="spellStart"/>
            <w:r w:rsidR="00C66300" w:rsidRPr="00407A61">
              <w:rPr>
                <w:lang w:val="en-US"/>
              </w:rPr>
              <w:t>Donee</w:t>
            </w:r>
            <w:proofErr w:type="spellEnd"/>
            <w:r w:rsidR="00C66300" w:rsidRPr="00407A61">
              <w:rPr>
                <w:lang w:val="en-US"/>
              </w:rPr>
              <w:t xml:space="preserve"> will enable control of storage of the Artworks by a representative of the Donor at Donor's request</w:t>
            </w:r>
            <w:r w:rsidR="0003294D" w:rsidRPr="00407A61">
              <w:rPr>
                <w:lang w:val="en-US"/>
              </w:rPr>
              <w:t xml:space="preserve"> no later than 5 </w:t>
            </w:r>
            <w:r w:rsidR="001D488C">
              <w:rPr>
                <w:lang w:val="en-US"/>
              </w:rPr>
              <w:t xml:space="preserve">working </w:t>
            </w:r>
            <w:r w:rsidR="0003294D" w:rsidRPr="00407A61">
              <w:rPr>
                <w:lang w:val="en-US"/>
              </w:rPr>
              <w:t xml:space="preserve">days </w:t>
            </w:r>
            <w:r w:rsidR="001D488C" w:rsidRPr="001D488C">
              <w:rPr>
                <w:lang w:val="en-US"/>
              </w:rPr>
              <w:t>of receipt of the request sent by the Donor</w:t>
            </w:r>
            <w:r w:rsidR="0003294D" w:rsidRPr="00407A61">
              <w:rPr>
                <w:lang w:val="en-US"/>
              </w:rPr>
              <w:t>.</w:t>
            </w:r>
          </w:p>
        </w:tc>
      </w:tr>
      <w:tr w:rsidR="00B05EBE" w14:paraId="44F9F8AE" w14:textId="77777777" w:rsidTr="009C57CD">
        <w:trPr>
          <w:gridAfter w:val="4"/>
          <w:wAfter w:w="17730" w:type="dxa"/>
        </w:trPr>
        <w:tc>
          <w:tcPr>
            <w:tcW w:w="568" w:type="dxa"/>
          </w:tcPr>
          <w:p w14:paraId="22C14FAB" w14:textId="77777777" w:rsidR="00B05EBE" w:rsidRPr="005177CC" w:rsidRDefault="00B05EBE" w:rsidP="00B27492">
            <w:pPr>
              <w:pStyle w:val="Odstavecseseznamem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</w:pPr>
          </w:p>
        </w:tc>
        <w:tc>
          <w:tcPr>
            <w:tcW w:w="4570" w:type="dxa"/>
          </w:tcPr>
          <w:p w14:paraId="6D1A25C4" w14:textId="5E2A4697" w:rsidR="00B05EBE" w:rsidRPr="00936F31" w:rsidRDefault="00B05EBE" w:rsidP="009125D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</w:pPr>
            <w:r w:rsidRPr="005177CC">
              <w:t xml:space="preserve">Obdarovaný se zavazuje, že </w:t>
            </w:r>
            <w:r w:rsidRPr="005177CC">
              <w:rPr>
                <w:rStyle w:val="dn"/>
                <w:b/>
                <w:bCs/>
              </w:rPr>
              <w:t>bez vážného důvodu neodm</w:t>
            </w:r>
            <w:r>
              <w:rPr>
                <w:rStyle w:val="dn"/>
                <w:b/>
                <w:bCs/>
              </w:rPr>
              <w:t>ítne žádost jiných institucí, a </w:t>
            </w:r>
            <w:r w:rsidRPr="005177CC">
              <w:rPr>
                <w:rStyle w:val="dn"/>
                <w:b/>
                <w:bCs/>
              </w:rPr>
              <w:t>to tuzemských i zahraničních, které budou mít zájem o výpůjčku a vystavení Děl.</w:t>
            </w:r>
            <w:r w:rsidRPr="005177CC">
              <w:t xml:space="preserve"> Obdarovaný má v takovém případě povinnost Díla dočasně poskytnout </w:t>
            </w:r>
            <w:r w:rsidR="009125D0">
              <w:t>takovým</w:t>
            </w:r>
            <w:r w:rsidRPr="005177CC">
              <w:t xml:space="preserve"> institucím, které </w:t>
            </w:r>
            <w:r>
              <w:t>(i) dodržují veškeré výstavní a </w:t>
            </w:r>
            <w:r w:rsidRPr="005177CC">
              <w:t>manipulač</w:t>
            </w:r>
            <w:r w:rsidR="006F1C10">
              <w:t>ní předpisy a </w:t>
            </w:r>
            <w:r>
              <w:t>standardy; a (</w:t>
            </w:r>
            <w:proofErr w:type="spellStart"/>
            <w:r>
              <w:t>ii</w:t>
            </w:r>
            <w:proofErr w:type="spellEnd"/>
            <w:r>
              <w:t>) </w:t>
            </w:r>
            <w:r w:rsidRPr="005177CC">
              <w:t>které působí v teritoriích respektujících osobnos</w:t>
            </w:r>
            <w:r>
              <w:t xml:space="preserve">tní a majetková práva autorů. </w:t>
            </w:r>
            <w:r w:rsidR="007E2A9E">
              <w:t>Obdarovaný bude informovat Dárce bez zbytečného odkladu o jakékoli žádosti o výpůjčku a jakoukoli v</w:t>
            </w:r>
            <w:r w:rsidR="00C04C26">
              <w:t>ý</w:t>
            </w:r>
            <w:r w:rsidR="007E2A9E">
              <w:t>půjčku současně poskytne pouze po předchozím souhlasu Dárce, resp. jeho zástupce.</w:t>
            </w:r>
            <w:r w:rsidR="00576756" w:rsidRPr="005177CC" w:rsidDel="00576756">
              <w:t xml:space="preserve"> </w:t>
            </w:r>
            <w:r w:rsidR="00576756" w:rsidRPr="00637490">
              <w:t>Dárce</w:t>
            </w:r>
            <w:r w:rsidR="00A10905" w:rsidRPr="00637490">
              <w:t xml:space="preserve"> se zavazuje, že </w:t>
            </w:r>
            <w:r w:rsidR="00A10905" w:rsidRPr="00637490">
              <w:rPr>
                <w:rStyle w:val="dn"/>
                <w:b/>
                <w:bCs/>
              </w:rPr>
              <w:t>bez vážného důvodu neodmítne tento souhlas bez zbytečného odkladu vydat.</w:t>
            </w:r>
            <w:r w:rsidR="00D91489" w:rsidRPr="00637490">
              <w:t xml:space="preserve"> Rozhodnutí o zapůjčení Díla a podmínky jeho zapůjčení musejí odpovídat aktuálním vnitřním předpisům Obdarovaného a v případě zahraničních zápůjček platným předpisům České republiky o dočasném vývozu sbírkových a uměleckých artefaktů.</w:t>
            </w:r>
            <w:r w:rsidRPr="005177CC">
              <w:t xml:space="preserve"> </w:t>
            </w:r>
          </w:p>
        </w:tc>
        <w:tc>
          <w:tcPr>
            <w:tcW w:w="673" w:type="dxa"/>
          </w:tcPr>
          <w:p w14:paraId="1F27B775" w14:textId="77777777" w:rsidR="00B05EBE" w:rsidRPr="00A27373" w:rsidRDefault="00B05EBE" w:rsidP="00B27492">
            <w:pPr>
              <w:pStyle w:val="Odstavecseseznamem"/>
              <w:numPr>
                <w:ilvl w:val="0"/>
                <w:numId w:val="24"/>
              </w:numPr>
              <w:jc w:val="center"/>
            </w:pPr>
          </w:p>
        </w:tc>
        <w:tc>
          <w:tcPr>
            <w:tcW w:w="4536" w:type="dxa"/>
          </w:tcPr>
          <w:p w14:paraId="51B5C2AB" w14:textId="3D5376BD" w:rsidR="00B05EBE" w:rsidRPr="003715D9" w:rsidRDefault="00F00C1A">
            <w:pPr>
              <w:jc w:val="both"/>
              <w:rPr>
                <w:lang w:val="en-US"/>
              </w:rPr>
            </w:pPr>
            <w:r w:rsidRPr="00407A61">
              <w:rPr>
                <w:lang w:val="en-US"/>
              </w:rPr>
              <w:t xml:space="preserve">The </w:t>
            </w:r>
            <w:proofErr w:type="spellStart"/>
            <w:r w:rsidRPr="00407A61">
              <w:rPr>
                <w:lang w:val="en-US"/>
              </w:rPr>
              <w:t>Donee</w:t>
            </w:r>
            <w:proofErr w:type="spellEnd"/>
            <w:r w:rsidRPr="00407A61">
              <w:rPr>
                <w:lang w:val="en-US"/>
              </w:rPr>
              <w:t xml:space="preserve"> undertakes that </w:t>
            </w:r>
            <w:r w:rsidR="00283033">
              <w:rPr>
                <w:b/>
                <w:lang w:val="en-US"/>
              </w:rPr>
              <w:t>it</w:t>
            </w:r>
            <w:r w:rsidR="00283033" w:rsidRPr="006D07AB">
              <w:rPr>
                <w:b/>
                <w:lang w:val="en-US"/>
              </w:rPr>
              <w:t xml:space="preserve"> </w:t>
            </w:r>
            <w:r w:rsidRPr="006D07AB">
              <w:rPr>
                <w:b/>
                <w:lang w:val="en-US"/>
              </w:rPr>
              <w:t>will not, without a serious reason, refuse a request of other institutions, both domestic and foreign, who will be interested in borro</w:t>
            </w:r>
            <w:r w:rsidRPr="00F60ED1">
              <w:rPr>
                <w:b/>
                <w:lang w:val="en-US"/>
              </w:rPr>
              <w:t>wing and exhibiting the Artworks.</w:t>
            </w:r>
            <w:r w:rsidR="00BF5A65" w:rsidRPr="00407A61">
              <w:rPr>
                <w:b/>
                <w:lang w:val="en-US"/>
              </w:rPr>
              <w:t xml:space="preserve"> </w:t>
            </w:r>
            <w:r w:rsidR="00BF5A65" w:rsidRPr="00407A61">
              <w:rPr>
                <w:lang w:val="en-US"/>
              </w:rPr>
              <w:t xml:space="preserve">In such a case, the </w:t>
            </w:r>
            <w:proofErr w:type="spellStart"/>
            <w:r w:rsidR="00BF5A65" w:rsidRPr="00407A61">
              <w:rPr>
                <w:lang w:val="en-US"/>
              </w:rPr>
              <w:t>Donee</w:t>
            </w:r>
            <w:proofErr w:type="spellEnd"/>
            <w:r w:rsidR="00BF5A65" w:rsidRPr="00407A61">
              <w:rPr>
                <w:lang w:val="en-US"/>
              </w:rPr>
              <w:t xml:space="preserve"> is obliged to temporarily provide th</w:t>
            </w:r>
            <w:r w:rsidR="00A30EA5" w:rsidRPr="00407A61">
              <w:rPr>
                <w:lang w:val="en-US"/>
              </w:rPr>
              <w:t>e Artworks to such institutions</w:t>
            </w:r>
            <w:r w:rsidR="00BF5A65" w:rsidRPr="00407A61">
              <w:rPr>
                <w:lang w:val="en-US"/>
              </w:rPr>
              <w:t xml:space="preserve"> that (</w:t>
            </w:r>
            <w:proofErr w:type="spellStart"/>
            <w:r w:rsidR="00BF5A65" w:rsidRPr="00407A61">
              <w:rPr>
                <w:lang w:val="en-US"/>
              </w:rPr>
              <w:t>i</w:t>
            </w:r>
            <w:proofErr w:type="spellEnd"/>
            <w:r w:rsidR="00BF5A65" w:rsidRPr="00407A61">
              <w:rPr>
                <w:lang w:val="en-US"/>
              </w:rPr>
              <w:t xml:space="preserve">) respect and comply with all exhibition and </w:t>
            </w:r>
            <w:r w:rsidR="00B655DF" w:rsidRPr="00407A61">
              <w:rPr>
                <w:lang w:val="en-US"/>
              </w:rPr>
              <w:t xml:space="preserve">handling regulations and standards; and (ii) operate in territories respecting </w:t>
            </w:r>
            <w:r w:rsidR="00302D6D" w:rsidRPr="00407A61">
              <w:rPr>
                <w:lang w:val="en-US"/>
              </w:rPr>
              <w:t xml:space="preserve">moral </w:t>
            </w:r>
            <w:r w:rsidR="00B655DF" w:rsidRPr="00407A61">
              <w:rPr>
                <w:lang w:val="en-US"/>
              </w:rPr>
              <w:t xml:space="preserve">and </w:t>
            </w:r>
            <w:r w:rsidR="00302D6D" w:rsidRPr="00407A61">
              <w:rPr>
                <w:lang w:val="en-US"/>
              </w:rPr>
              <w:t xml:space="preserve">economic </w:t>
            </w:r>
            <w:r w:rsidR="00B655DF" w:rsidRPr="00407A61">
              <w:rPr>
                <w:lang w:val="en-US"/>
              </w:rPr>
              <w:t xml:space="preserve">rights of authors. </w:t>
            </w:r>
            <w:r w:rsidR="00D11CDD" w:rsidRPr="00407A61">
              <w:rPr>
                <w:lang w:val="en-US"/>
              </w:rPr>
              <w:t xml:space="preserve"> The </w:t>
            </w:r>
            <w:proofErr w:type="spellStart"/>
            <w:r w:rsidR="00D11CDD" w:rsidRPr="00407A61">
              <w:rPr>
                <w:lang w:val="en-US"/>
              </w:rPr>
              <w:t>Donee</w:t>
            </w:r>
            <w:proofErr w:type="spellEnd"/>
            <w:r w:rsidR="00D11CDD" w:rsidRPr="00407A61">
              <w:rPr>
                <w:lang w:val="en-US"/>
              </w:rPr>
              <w:t xml:space="preserve"> will inform the Donor without undue delay of any request for a loan and will provide any loan with the prior consent of the Donor or </w:t>
            </w:r>
            <w:r w:rsidR="00423460">
              <w:rPr>
                <w:lang w:val="en-US"/>
              </w:rPr>
              <w:t>its</w:t>
            </w:r>
            <w:r w:rsidR="00D11CDD" w:rsidRPr="00F60ED1">
              <w:rPr>
                <w:lang w:val="en-US"/>
              </w:rPr>
              <w:t xml:space="preserve"> representative</w:t>
            </w:r>
            <w:r w:rsidR="00D11CDD" w:rsidRPr="003715D9">
              <w:rPr>
                <w:lang w:val="en-US"/>
              </w:rPr>
              <w:t xml:space="preserve"> only.</w:t>
            </w:r>
            <w:r w:rsidR="00901DDA">
              <w:rPr>
                <w:lang w:val="en-US"/>
              </w:rPr>
              <w:t xml:space="preserve"> The D</w:t>
            </w:r>
            <w:r w:rsidR="00901DDA" w:rsidRPr="00901DDA">
              <w:rPr>
                <w:lang w:val="en-US"/>
              </w:rPr>
              <w:t>onor undertakes not to refuse such consent without serious reason and without undue delay.</w:t>
            </w:r>
            <w:r w:rsidR="005E4667">
              <w:rPr>
                <w:lang w:val="en-US"/>
              </w:rPr>
              <w:t xml:space="preserve"> </w:t>
            </w:r>
            <w:r w:rsidR="005E4667" w:rsidRPr="005E4667">
              <w:rPr>
                <w:lang w:val="en-US"/>
              </w:rPr>
              <w:t xml:space="preserve">The decision to lend the Artwork and the conditions of its loan must comply with the current internal regulations of the </w:t>
            </w:r>
            <w:proofErr w:type="spellStart"/>
            <w:r w:rsidR="005E4667" w:rsidRPr="005E4667">
              <w:rPr>
                <w:lang w:val="en-US"/>
              </w:rPr>
              <w:t>Donee</w:t>
            </w:r>
            <w:proofErr w:type="spellEnd"/>
            <w:r w:rsidR="005E4667" w:rsidRPr="005E4667">
              <w:rPr>
                <w:lang w:val="en-US"/>
              </w:rPr>
              <w:t xml:space="preserve"> and, in the case of foreign loans, with the applicable laws of the Czech Republic on the temporary export of collections and objects</w:t>
            </w:r>
            <w:r w:rsidR="005E4667">
              <w:rPr>
                <w:lang w:val="en-US"/>
              </w:rPr>
              <w:t xml:space="preserve"> of art</w:t>
            </w:r>
            <w:r w:rsidR="005E4667" w:rsidRPr="005E4667">
              <w:rPr>
                <w:lang w:val="en-US"/>
              </w:rPr>
              <w:t>.</w:t>
            </w:r>
          </w:p>
        </w:tc>
      </w:tr>
      <w:tr w:rsidR="00B05EBE" w14:paraId="604CCEB9" w14:textId="77777777" w:rsidTr="009C57CD">
        <w:trPr>
          <w:gridAfter w:val="4"/>
          <w:wAfter w:w="17730" w:type="dxa"/>
        </w:trPr>
        <w:tc>
          <w:tcPr>
            <w:tcW w:w="568" w:type="dxa"/>
          </w:tcPr>
          <w:p w14:paraId="44C60DE4" w14:textId="77777777" w:rsidR="00B05EBE" w:rsidRPr="00B27492" w:rsidRDefault="00B05EBE" w:rsidP="00B27492">
            <w:pPr>
              <w:pStyle w:val="Odstavecseseznamem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</w:pPr>
          </w:p>
        </w:tc>
        <w:tc>
          <w:tcPr>
            <w:tcW w:w="4570" w:type="dxa"/>
          </w:tcPr>
          <w:p w14:paraId="7D0FC621" w14:textId="6AEE5AD8" w:rsidR="00B05EBE" w:rsidRPr="00853D37" w:rsidRDefault="00B05EBE" w:rsidP="0018593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iCs/>
              </w:rPr>
            </w:pPr>
            <w:r w:rsidRPr="005C1823">
              <w:rPr>
                <w:rStyle w:val="dn"/>
              </w:rPr>
              <w:t xml:space="preserve">Obě strany se dohodly, že díla, která jsou předmětem této darovací smlouvy, budou označena takto: </w:t>
            </w:r>
            <w:r w:rsidR="00296F4B" w:rsidRPr="005C1823">
              <w:rPr>
                <w:rStyle w:val="dn"/>
                <w:b/>
                <w:bCs/>
                <w:i/>
              </w:rPr>
              <w:t xml:space="preserve">„Darováno nadačním fondem Josef Koudelka </w:t>
            </w:r>
            <w:proofErr w:type="spellStart"/>
            <w:r w:rsidR="00296F4B" w:rsidRPr="005C1823">
              <w:rPr>
                <w:rStyle w:val="dn"/>
                <w:b/>
                <w:bCs/>
                <w:i/>
              </w:rPr>
              <w:t>Foundation</w:t>
            </w:r>
            <w:proofErr w:type="spellEnd"/>
            <w:r w:rsidRPr="005C1823">
              <w:rPr>
                <w:rStyle w:val="dn"/>
                <w:b/>
                <w:bCs/>
                <w:i/>
              </w:rPr>
              <w:t xml:space="preserve">“ / </w:t>
            </w:r>
            <w:r w:rsidRPr="005C1823">
              <w:rPr>
                <w:rStyle w:val="dn"/>
                <w:b/>
                <w:bCs/>
                <w:i/>
                <w:iCs/>
              </w:rPr>
              <w:t>„</w:t>
            </w:r>
            <w:proofErr w:type="spellStart"/>
            <w:r w:rsidRPr="005C1823">
              <w:rPr>
                <w:rStyle w:val="dn"/>
                <w:b/>
                <w:bCs/>
                <w:i/>
                <w:iCs/>
              </w:rPr>
              <w:t>Donated</w:t>
            </w:r>
            <w:proofErr w:type="spellEnd"/>
            <w:r w:rsidRPr="005C1823">
              <w:rPr>
                <w:rStyle w:val="dn"/>
                <w:b/>
                <w:bCs/>
                <w:i/>
                <w:iCs/>
              </w:rPr>
              <w:t xml:space="preserve"> by </w:t>
            </w:r>
            <w:proofErr w:type="spellStart"/>
            <w:r w:rsidR="00131EB7">
              <w:rPr>
                <w:rStyle w:val="dn"/>
                <w:b/>
                <w:bCs/>
                <w:i/>
                <w:iCs/>
              </w:rPr>
              <w:t>the</w:t>
            </w:r>
            <w:proofErr w:type="spellEnd"/>
            <w:r w:rsidR="00131EB7">
              <w:rPr>
                <w:rStyle w:val="dn"/>
                <w:b/>
                <w:bCs/>
                <w:i/>
                <w:iCs/>
              </w:rPr>
              <w:t xml:space="preserve"> </w:t>
            </w:r>
            <w:r w:rsidRPr="005C1823">
              <w:rPr>
                <w:rStyle w:val="dn"/>
                <w:b/>
                <w:bCs/>
                <w:i/>
                <w:iCs/>
              </w:rPr>
              <w:t>Josef Koudelka</w:t>
            </w:r>
            <w:r w:rsidR="00296F4B" w:rsidRPr="005C1823">
              <w:rPr>
                <w:rStyle w:val="dn"/>
                <w:b/>
                <w:bCs/>
                <w:i/>
                <w:iCs/>
              </w:rPr>
              <w:t xml:space="preserve"> </w:t>
            </w:r>
            <w:proofErr w:type="spellStart"/>
            <w:r w:rsidR="00296F4B" w:rsidRPr="009D1A8C">
              <w:rPr>
                <w:rStyle w:val="dn"/>
                <w:b/>
                <w:bCs/>
                <w:i/>
              </w:rPr>
              <w:t>Foundation</w:t>
            </w:r>
            <w:proofErr w:type="spellEnd"/>
            <w:r w:rsidRPr="009D1A8C">
              <w:rPr>
                <w:rStyle w:val="dn"/>
                <w:b/>
                <w:bCs/>
                <w:i/>
                <w:iCs/>
              </w:rPr>
              <w:t>”</w:t>
            </w:r>
            <w:r w:rsidRPr="009D1A8C">
              <w:rPr>
                <w:rStyle w:val="dn"/>
                <w:b/>
                <w:bCs/>
                <w:i/>
              </w:rPr>
              <w:t>.</w:t>
            </w:r>
            <w:r w:rsidR="00D91489" w:rsidRPr="009D1A8C">
              <w:rPr>
                <w:rStyle w:val="dn"/>
                <w:b/>
                <w:bCs/>
                <w:i/>
              </w:rPr>
              <w:t xml:space="preserve"> </w:t>
            </w:r>
            <w:r w:rsidR="00D91489" w:rsidRPr="009D1A8C">
              <w:rPr>
                <w:rStyle w:val="dn"/>
                <w:iCs/>
              </w:rPr>
              <w:t xml:space="preserve">Forma provedení bude dohodnuta mezi zástupci </w:t>
            </w:r>
            <w:r w:rsidR="002C4EB6">
              <w:rPr>
                <w:rStyle w:val="dn"/>
                <w:iCs/>
              </w:rPr>
              <w:t>Dárce a </w:t>
            </w:r>
            <w:r w:rsidR="00D91489" w:rsidRPr="009D1A8C">
              <w:rPr>
                <w:rStyle w:val="dn"/>
                <w:iCs/>
              </w:rPr>
              <w:t>Obdarovaného tak, aby nepoškozovala Díla.</w:t>
            </w:r>
          </w:p>
        </w:tc>
        <w:tc>
          <w:tcPr>
            <w:tcW w:w="673" w:type="dxa"/>
          </w:tcPr>
          <w:p w14:paraId="6130EC2D" w14:textId="77777777" w:rsidR="00B05EBE" w:rsidRPr="00A27373" w:rsidRDefault="00B05EBE" w:rsidP="00B27492">
            <w:pPr>
              <w:pStyle w:val="Odstavecseseznamem"/>
              <w:numPr>
                <w:ilvl w:val="0"/>
                <w:numId w:val="24"/>
              </w:numPr>
              <w:jc w:val="center"/>
            </w:pPr>
          </w:p>
        </w:tc>
        <w:tc>
          <w:tcPr>
            <w:tcW w:w="4536" w:type="dxa"/>
          </w:tcPr>
          <w:p w14:paraId="2CE174DB" w14:textId="6E20BBD9" w:rsidR="00F10B7C" w:rsidRPr="009C57CD" w:rsidRDefault="00A30EA5" w:rsidP="00184BE8">
            <w:pPr>
              <w:jc w:val="both"/>
              <w:rPr>
                <w:b/>
                <w:lang w:val="en-US"/>
              </w:rPr>
            </w:pPr>
            <w:r w:rsidRPr="00407A61">
              <w:rPr>
                <w:lang w:val="en-US"/>
              </w:rPr>
              <w:t>The contracting parties agreed</w:t>
            </w:r>
            <w:r w:rsidR="00B655DF" w:rsidRPr="006D07AB">
              <w:rPr>
                <w:lang w:val="en-US"/>
              </w:rPr>
              <w:t xml:space="preserve"> that the artworks that are subject of this Gift </w:t>
            </w:r>
            <w:r w:rsidR="00423460">
              <w:rPr>
                <w:lang w:val="en-US"/>
              </w:rPr>
              <w:t>A</w:t>
            </w:r>
            <w:r w:rsidR="00B655DF" w:rsidRPr="006D07AB">
              <w:rPr>
                <w:lang w:val="en-US"/>
              </w:rPr>
              <w:t xml:space="preserve">greement, shall be marked as: </w:t>
            </w:r>
            <w:r w:rsidR="00B655DF" w:rsidRPr="00F60ED1">
              <w:rPr>
                <w:b/>
                <w:i/>
                <w:lang w:val="en-US"/>
              </w:rPr>
              <w:t>“</w:t>
            </w:r>
            <w:proofErr w:type="spellStart"/>
            <w:r w:rsidR="00B655DF" w:rsidRPr="00F60ED1">
              <w:rPr>
                <w:b/>
                <w:i/>
                <w:lang w:val="en-US"/>
              </w:rPr>
              <w:t>Darováno</w:t>
            </w:r>
            <w:proofErr w:type="spellEnd"/>
            <w:r w:rsidR="00B655DF" w:rsidRPr="00F60ED1">
              <w:rPr>
                <w:b/>
                <w:i/>
                <w:lang w:val="en-US"/>
              </w:rPr>
              <w:t xml:space="preserve"> </w:t>
            </w:r>
            <w:proofErr w:type="spellStart"/>
            <w:r w:rsidR="009E2088" w:rsidRPr="00407A61">
              <w:rPr>
                <w:b/>
                <w:i/>
                <w:lang w:val="en-US"/>
              </w:rPr>
              <w:t>nadačním</w:t>
            </w:r>
            <w:proofErr w:type="spellEnd"/>
            <w:r w:rsidR="009E2088" w:rsidRPr="00407A61">
              <w:rPr>
                <w:b/>
                <w:i/>
                <w:lang w:val="en-US"/>
              </w:rPr>
              <w:t xml:space="preserve"> </w:t>
            </w:r>
            <w:proofErr w:type="spellStart"/>
            <w:r w:rsidR="009E2088" w:rsidRPr="00407A61">
              <w:rPr>
                <w:b/>
                <w:i/>
                <w:lang w:val="en-US"/>
              </w:rPr>
              <w:t>fondem</w:t>
            </w:r>
            <w:proofErr w:type="spellEnd"/>
            <w:r w:rsidR="009E2088" w:rsidRPr="00407A61">
              <w:rPr>
                <w:b/>
                <w:i/>
                <w:lang w:val="en-US"/>
              </w:rPr>
              <w:t xml:space="preserve"> Josef </w:t>
            </w:r>
            <w:proofErr w:type="spellStart"/>
            <w:r w:rsidR="009E2088" w:rsidRPr="00407A61">
              <w:rPr>
                <w:b/>
                <w:i/>
                <w:lang w:val="en-US"/>
              </w:rPr>
              <w:t>Koudelka</w:t>
            </w:r>
            <w:proofErr w:type="spellEnd"/>
            <w:r w:rsidR="009E2088" w:rsidRPr="00407A61">
              <w:rPr>
                <w:b/>
                <w:i/>
                <w:lang w:val="en-US"/>
              </w:rPr>
              <w:t xml:space="preserve"> Foundation</w:t>
            </w:r>
            <w:r w:rsidR="00B655DF" w:rsidRPr="00407A61">
              <w:rPr>
                <w:b/>
                <w:i/>
                <w:lang w:val="en-US"/>
              </w:rPr>
              <w:t xml:space="preserve">” / “Donated by </w:t>
            </w:r>
            <w:r w:rsidR="007A62FB" w:rsidRPr="00407A61">
              <w:rPr>
                <w:b/>
                <w:i/>
                <w:lang w:val="en-US"/>
              </w:rPr>
              <w:t xml:space="preserve">the </w:t>
            </w:r>
            <w:r w:rsidR="00B655DF" w:rsidRPr="00407A61">
              <w:rPr>
                <w:b/>
                <w:i/>
                <w:lang w:val="en-US"/>
              </w:rPr>
              <w:t xml:space="preserve">Josef </w:t>
            </w:r>
            <w:proofErr w:type="spellStart"/>
            <w:r w:rsidR="00B655DF" w:rsidRPr="00407A61">
              <w:rPr>
                <w:b/>
                <w:i/>
                <w:lang w:val="en-US"/>
              </w:rPr>
              <w:t>Koudelka</w:t>
            </w:r>
            <w:proofErr w:type="spellEnd"/>
            <w:r w:rsidR="00296F4B" w:rsidRPr="00407A61">
              <w:rPr>
                <w:b/>
                <w:i/>
                <w:lang w:val="en-US"/>
              </w:rPr>
              <w:t xml:space="preserve"> </w:t>
            </w:r>
            <w:r w:rsidR="00296F4B" w:rsidRPr="00A27373">
              <w:rPr>
                <w:rStyle w:val="dn"/>
                <w:b/>
                <w:bCs/>
                <w:i/>
                <w:lang w:val="en-US"/>
              </w:rPr>
              <w:t>Foundation</w:t>
            </w:r>
            <w:r w:rsidR="00B655DF" w:rsidRPr="00407A61">
              <w:rPr>
                <w:b/>
                <w:i/>
                <w:lang w:val="en-US"/>
              </w:rPr>
              <w:t>”.</w:t>
            </w:r>
            <w:r w:rsidR="009D1A8C">
              <w:t xml:space="preserve"> </w:t>
            </w:r>
            <w:r w:rsidR="009D1A8C" w:rsidRPr="009C57CD">
              <w:rPr>
                <w:lang w:val="en-US"/>
              </w:rPr>
              <w:t>The form of execution will be agreed between the representatives of the Donor and the</w:t>
            </w:r>
            <w:r w:rsidR="009D1A8C">
              <w:rPr>
                <w:lang w:val="en-US"/>
              </w:rPr>
              <w:t xml:space="preserve"> </w:t>
            </w:r>
            <w:proofErr w:type="spellStart"/>
            <w:r w:rsidR="009D1A8C">
              <w:rPr>
                <w:lang w:val="en-US"/>
              </w:rPr>
              <w:t>Donee</w:t>
            </w:r>
            <w:proofErr w:type="spellEnd"/>
            <w:r w:rsidR="009D1A8C">
              <w:rPr>
                <w:lang w:val="en-US"/>
              </w:rPr>
              <w:t xml:space="preserve"> so as not to damage the Artw</w:t>
            </w:r>
            <w:r w:rsidR="009D1A8C" w:rsidRPr="009C57CD">
              <w:rPr>
                <w:lang w:val="en-US"/>
              </w:rPr>
              <w:t>orks.</w:t>
            </w:r>
          </w:p>
        </w:tc>
      </w:tr>
      <w:tr w:rsidR="005A0AC8" w14:paraId="000752A9" w14:textId="77777777" w:rsidTr="009C57CD">
        <w:trPr>
          <w:gridAfter w:val="4"/>
          <w:wAfter w:w="17730" w:type="dxa"/>
        </w:trPr>
        <w:tc>
          <w:tcPr>
            <w:tcW w:w="568" w:type="dxa"/>
          </w:tcPr>
          <w:p w14:paraId="7DA36EE3" w14:textId="77777777" w:rsidR="005A0AC8" w:rsidRPr="00B27492" w:rsidRDefault="005A0AC8" w:rsidP="00B27492">
            <w:pPr>
              <w:pStyle w:val="Odstavecseseznamem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</w:pPr>
          </w:p>
        </w:tc>
        <w:tc>
          <w:tcPr>
            <w:tcW w:w="4570" w:type="dxa"/>
          </w:tcPr>
          <w:p w14:paraId="3F357722" w14:textId="75749B52" w:rsidR="00423460" w:rsidRDefault="007C1145" w:rsidP="007C114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Style w:val="dn"/>
              </w:rPr>
            </w:pPr>
            <w:r w:rsidRPr="005C1823">
              <w:rPr>
                <w:rStyle w:val="dn"/>
              </w:rPr>
              <w:t>Obdarovaný určí a označí Dárci kontaktní osobu</w:t>
            </w:r>
            <w:r w:rsidR="002202FA">
              <w:rPr>
                <w:rStyle w:val="dn"/>
              </w:rPr>
              <w:t xml:space="preserve"> nebo kontaktní osoby</w:t>
            </w:r>
            <w:r w:rsidRPr="005C1823">
              <w:rPr>
                <w:rStyle w:val="dn"/>
              </w:rPr>
              <w:t>, kter</w:t>
            </w:r>
            <w:r w:rsidR="002202FA">
              <w:rPr>
                <w:rStyle w:val="dn"/>
              </w:rPr>
              <w:t>é</w:t>
            </w:r>
            <w:r w:rsidRPr="005C1823">
              <w:rPr>
                <w:rStyle w:val="dn"/>
              </w:rPr>
              <w:t xml:space="preserve"> bud</w:t>
            </w:r>
            <w:r w:rsidR="002202FA">
              <w:rPr>
                <w:rStyle w:val="dn"/>
              </w:rPr>
              <w:t>ou</w:t>
            </w:r>
            <w:r w:rsidRPr="005C1823">
              <w:rPr>
                <w:rStyle w:val="dn"/>
              </w:rPr>
              <w:t xml:space="preserve"> reagovat na veškeré podněty ze strany Dárce bez zbytečného odkladu, nejdéle však ve lhůtě </w:t>
            </w:r>
            <w:r w:rsidR="00D11CDD">
              <w:rPr>
                <w:rStyle w:val="dn"/>
              </w:rPr>
              <w:t>pěti</w:t>
            </w:r>
            <w:r w:rsidR="00D11CDD" w:rsidRPr="005C1823">
              <w:rPr>
                <w:rStyle w:val="dn"/>
              </w:rPr>
              <w:t xml:space="preserve"> </w:t>
            </w:r>
            <w:r w:rsidRPr="005C1823">
              <w:rPr>
                <w:rStyle w:val="dn"/>
              </w:rPr>
              <w:t>dnů</w:t>
            </w:r>
            <w:r w:rsidR="002202FA">
              <w:rPr>
                <w:rStyle w:val="dn"/>
              </w:rPr>
              <w:t>, a v této lhůtě sdělí Dárci odpovědi na jeho dotazy a podněty.</w:t>
            </w:r>
          </w:p>
          <w:p w14:paraId="7B71D874" w14:textId="77777777" w:rsidR="00423460" w:rsidRDefault="00423460" w:rsidP="007C114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Style w:val="dn"/>
              </w:rPr>
            </w:pPr>
          </w:p>
          <w:p w14:paraId="3EF91D12" w14:textId="77777777" w:rsidR="00D34CA6" w:rsidRDefault="00D34CA6" w:rsidP="007C114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Style w:val="dn"/>
              </w:rPr>
            </w:pPr>
          </w:p>
          <w:p w14:paraId="01E1F8F3" w14:textId="2F8792C6" w:rsidR="007C1145" w:rsidRDefault="007C1145" w:rsidP="007C114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Style w:val="dn"/>
              </w:rPr>
            </w:pPr>
            <w:r w:rsidRPr="005C1823">
              <w:rPr>
                <w:rStyle w:val="dn"/>
              </w:rPr>
              <w:t xml:space="preserve">Ke dni podpisu této smlouvy </w:t>
            </w:r>
            <w:r w:rsidR="008E5473">
              <w:rPr>
                <w:rStyle w:val="dn"/>
              </w:rPr>
              <w:t>jsou</w:t>
            </w:r>
            <w:r w:rsidR="008E5473" w:rsidRPr="005C1823">
              <w:rPr>
                <w:rStyle w:val="dn"/>
              </w:rPr>
              <w:t xml:space="preserve"> </w:t>
            </w:r>
            <w:r w:rsidRPr="005C1823">
              <w:rPr>
                <w:rStyle w:val="dn"/>
              </w:rPr>
              <w:t>kontaktní</w:t>
            </w:r>
            <w:r w:rsidR="008E5473">
              <w:rPr>
                <w:rStyle w:val="dn"/>
              </w:rPr>
              <w:t>mi</w:t>
            </w:r>
            <w:r w:rsidRPr="005C1823">
              <w:rPr>
                <w:rStyle w:val="dn"/>
              </w:rPr>
              <w:t xml:space="preserve"> osob</w:t>
            </w:r>
            <w:r w:rsidR="008E5473">
              <w:rPr>
                <w:rStyle w:val="dn"/>
              </w:rPr>
              <w:t>ami</w:t>
            </w:r>
            <w:r w:rsidRPr="005C1823">
              <w:rPr>
                <w:rStyle w:val="dn"/>
              </w:rPr>
              <w:t xml:space="preserve"> Obdarovaného: </w:t>
            </w:r>
          </w:p>
          <w:p w14:paraId="5F1B5D80" w14:textId="454DE749" w:rsidR="00402153" w:rsidRDefault="00935B31" w:rsidP="00CB4CE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Style w:val="dn"/>
              </w:rPr>
            </w:pPr>
            <w:r w:rsidRPr="007B0BAD">
              <w:rPr>
                <w:rStyle w:val="dn"/>
              </w:rPr>
              <w:t>Ve věcech formálně smluvních:</w:t>
            </w:r>
            <w:r w:rsidR="00402153">
              <w:rPr>
                <w:rStyle w:val="dn"/>
              </w:rPr>
              <w:t xml:space="preserve"> </w:t>
            </w:r>
            <w:proofErr w:type="spellStart"/>
            <w:r w:rsidR="00402153">
              <w:rPr>
                <w:rStyle w:val="dn"/>
              </w:rPr>
              <w:t>xxxxxxxxxx</w:t>
            </w:r>
            <w:proofErr w:type="spellEnd"/>
          </w:p>
          <w:p w14:paraId="7F168F64" w14:textId="37DEF275" w:rsidR="00935B31" w:rsidRPr="007B0BAD" w:rsidRDefault="00402153" w:rsidP="00CB4CE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Style w:val="dn"/>
              </w:rPr>
            </w:pPr>
            <w:r>
              <w:rPr>
                <w:rStyle w:val="dn"/>
              </w:rPr>
              <w:t>xxxxxxxxxxxxxxxxxxxxxxxxxxxxxxxxxxxxxxxxxxxxxxxxxxxxxxxxxxxxxxxxxxxxxxxxxxxxx</w:t>
            </w:r>
          </w:p>
          <w:p w14:paraId="789B520C" w14:textId="66BC3FE6" w:rsidR="00935B31" w:rsidRPr="007B0BAD" w:rsidRDefault="00935B31" w:rsidP="00CB4CE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Style w:val="dn"/>
              </w:rPr>
            </w:pPr>
            <w:r w:rsidRPr="007B0BAD">
              <w:rPr>
                <w:rStyle w:val="dn"/>
              </w:rPr>
              <w:t>Ve věcech sbírkové správy Díla:</w:t>
            </w:r>
          </w:p>
          <w:p w14:paraId="5EEC57FC" w14:textId="7246B17D" w:rsidR="00935B31" w:rsidRDefault="00402153" w:rsidP="00CB4CE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Style w:val="dn"/>
              </w:rPr>
            </w:pPr>
            <w:proofErr w:type="spellStart"/>
            <w:r>
              <w:rPr>
                <w:rStyle w:val="dn"/>
              </w:rPr>
              <w:t>xxxxxxxxxxxxxxx</w:t>
            </w:r>
            <w:proofErr w:type="spellEnd"/>
            <w:r w:rsidR="00935B31" w:rsidRPr="007B0BAD">
              <w:rPr>
                <w:rStyle w:val="dn"/>
              </w:rPr>
              <w:t xml:space="preserve"> </w:t>
            </w:r>
          </w:p>
          <w:p w14:paraId="1D13F788" w14:textId="150785D7" w:rsidR="00402153" w:rsidRPr="007B0BAD" w:rsidRDefault="00402153" w:rsidP="00CB4CE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Style w:val="dn"/>
              </w:rPr>
            </w:pPr>
            <w:proofErr w:type="spellStart"/>
            <w:r>
              <w:rPr>
                <w:rStyle w:val="dn"/>
              </w:rPr>
              <w:t>xxxxxxxxxxxxxxxxxxxxx</w:t>
            </w:r>
            <w:proofErr w:type="spellEnd"/>
          </w:p>
          <w:p w14:paraId="1703F820" w14:textId="3FCE8EBD" w:rsidR="00935B31" w:rsidRDefault="00402153" w:rsidP="00CB4CE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Style w:val="dn"/>
              </w:rPr>
            </w:pPr>
            <w:proofErr w:type="gramStart"/>
            <w:r>
              <w:rPr>
                <w:rStyle w:val="dn"/>
              </w:rPr>
              <w:t>xxxxxxxxxxxxxxxxxxxxxxxxxxxxxxxxxxxxxxxxxxxxx</w:t>
            </w:r>
            <w:r w:rsidR="00935B31" w:rsidRPr="007B0BAD">
              <w:rPr>
                <w:rStyle w:val="dn"/>
              </w:rPr>
              <w:t>.</w:t>
            </w:r>
            <w:r>
              <w:rPr>
                <w:rStyle w:val="dn"/>
              </w:rPr>
              <w:t>xxxxxxxxxxxxxxxxxxxxxxxxxxx</w:t>
            </w:r>
            <w:proofErr w:type="gramEnd"/>
          </w:p>
          <w:p w14:paraId="374AE94D" w14:textId="77777777" w:rsidR="00E15E1D" w:rsidRDefault="00E15E1D" w:rsidP="007C114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Style w:val="dn"/>
              </w:rPr>
            </w:pPr>
          </w:p>
          <w:p w14:paraId="4FE51254" w14:textId="77777777" w:rsidR="00E15E1D" w:rsidRPr="005C1823" w:rsidRDefault="00E15E1D" w:rsidP="007C114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Style w:val="dn"/>
              </w:rPr>
            </w:pPr>
          </w:p>
          <w:p w14:paraId="3E829B48" w14:textId="7D6A4D6E" w:rsidR="007C1145" w:rsidRPr="005C1823" w:rsidRDefault="007C1145" w:rsidP="007C114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Style w:val="dn"/>
              </w:rPr>
            </w:pPr>
            <w:r w:rsidRPr="005C1823">
              <w:rPr>
                <w:rStyle w:val="dn"/>
              </w:rPr>
              <w:t xml:space="preserve">Kontaktní osobou za Dárce je </w:t>
            </w:r>
            <w:proofErr w:type="spellStart"/>
            <w:r w:rsidR="00402153">
              <w:rPr>
                <w:rStyle w:val="dn"/>
              </w:rPr>
              <w:t>xxxxxxxxxxxxxxxxxxxxxxxxxxxx</w:t>
            </w:r>
            <w:proofErr w:type="spellEnd"/>
            <w:r w:rsidRPr="005C1823">
              <w:rPr>
                <w:rStyle w:val="dn"/>
              </w:rPr>
              <w:t xml:space="preserve">, elektronická adresa </w:t>
            </w:r>
            <w:proofErr w:type="spellStart"/>
            <w:r w:rsidR="00402153">
              <w:rPr>
                <w:rStyle w:val="dn"/>
              </w:rPr>
              <w:t>xxxxxxxxxxxxxxxxxxxxxxxxxxxxx</w:t>
            </w:r>
            <w:proofErr w:type="spellEnd"/>
            <w:r w:rsidRPr="005C1823">
              <w:rPr>
                <w:rStyle w:val="dn"/>
              </w:rPr>
              <w:t xml:space="preserve">, telefon </w:t>
            </w:r>
            <w:r w:rsidR="00402153">
              <w:rPr>
                <w:rStyle w:val="dn"/>
              </w:rPr>
              <w:t>xxxxxxxxxxxxxxxxxxxxxxxxxxxxxxxxxxxxxxxxxxxxxxxxxxxxxxxxxxxxxxxxxxxxx</w:t>
            </w:r>
          </w:p>
          <w:p w14:paraId="4C70AF68" w14:textId="21510B3B" w:rsidR="00423460" w:rsidRDefault="00423460" w:rsidP="007C114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Style w:val="dn"/>
              </w:rPr>
            </w:pPr>
          </w:p>
          <w:p w14:paraId="3D289885" w14:textId="77777777" w:rsidR="00402153" w:rsidRDefault="00402153" w:rsidP="007C114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Style w:val="dn"/>
              </w:rPr>
            </w:pPr>
          </w:p>
          <w:p w14:paraId="338BE01D" w14:textId="77777777" w:rsidR="007C1145" w:rsidRPr="005C1823" w:rsidRDefault="007C1145" w:rsidP="007C114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Style w:val="dn"/>
              </w:rPr>
            </w:pPr>
            <w:r w:rsidRPr="005C1823">
              <w:rPr>
                <w:rStyle w:val="dn"/>
              </w:rPr>
              <w:t>Pro případ změny kontaktní osoby si smluvní strany takovou skutečnost oznámí bez zbytečného odkladu, nejpozději však do sedmi dnů.</w:t>
            </w:r>
          </w:p>
        </w:tc>
        <w:tc>
          <w:tcPr>
            <w:tcW w:w="673" w:type="dxa"/>
          </w:tcPr>
          <w:p w14:paraId="182192E7" w14:textId="77777777" w:rsidR="005A0AC8" w:rsidRPr="008C2273" w:rsidRDefault="005A0AC8" w:rsidP="00B27492">
            <w:pPr>
              <w:pStyle w:val="Odstavecseseznamem"/>
              <w:numPr>
                <w:ilvl w:val="0"/>
                <w:numId w:val="24"/>
              </w:numPr>
              <w:jc w:val="center"/>
            </w:pPr>
          </w:p>
        </w:tc>
        <w:tc>
          <w:tcPr>
            <w:tcW w:w="4536" w:type="dxa"/>
          </w:tcPr>
          <w:p w14:paraId="5989E3EF" w14:textId="718B8F77" w:rsidR="00423460" w:rsidRDefault="00140500" w:rsidP="00184BE8">
            <w:pPr>
              <w:jc w:val="both"/>
              <w:rPr>
                <w:lang w:val="en-US"/>
              </w:rPr>
            </w:pPr>
            <w:r w:rsidRPr="00407A61">
              <w:rPr>
                <w:lang w:val="en-US"/>
              </w:rPr>
              <w:t xml:space="preserve">The </w:t>
            </w:r>
            <w:proofErr w:type="spellStart"/>
            <w:r w:rsidRPr="00407A61">
              <w:rPr>
                <w:lang w:val="en-US"/>
              </w:rPr>
              <w:t>Done</w:t>
            </w:r>
            <w:r w:rsidR="00CB4CE2">
              <w:rPr>
                <w:lang w:val="en-US"/>
              </w:rPr>
              <w:t>e</w:t>
            </w:r>
            <w:proofErr w:type="spellEnd"/>
            <w:r w:rsidR="00CB4CE2">
              <w:rPr>
                <w:lang w:val="en-US"/>
              </w:rPr>
              <w:t xml:space="preserve"> shall appoint and designate a </w:t>
            </w:r>
            <w:r w:rsidRPr="00407A61">
              <w:rPr>
                <w:lang w:val="en-US"/>
              </w:rPr>
              <w:t xml:space="preserve">contact person </w:t>
            </w:r>
            <w:r w:rsidR="002202FA">
              <w:rPr>
                <w:lang w:val="en-US"/>
              </w:rPr>
              <w:t xml:space="preserve">or more contact persons </w:t>
            </w:r>
            <w:r w:rsidRPr="00407A61">
              <w:rPr>
                <w:lang w:val="en-US"/>
              </w:rPr>
              <w:t xml:space="preserve">for the Donor who will respond to all suggestions from </w:t>
            </w:r>
            <w:r w:rsidRPr="00F60ED1">
              <w:rPr>
                <w:lang w:val="en-US"/>
              </w:rPr>
              <w:t xml:space="preserve">the Donor without undue delay, but no later than within </w:t>
            </w:r>
            <w:r w:rsidR="007A62FB" w:rsidRPr="00407A61">
              <w:rPr>
                <w:lang w:val="en-US"/>
              </w:rPr>
              <w:t>five</w:t>
            </w:r>
            <w:r w:rsidRPr="00407A61">
              <w:rPr>
                <w:lang w:val="en-US"/>
              </w:rPr>
              <w:t xml:space="preserve"> days</w:t>
            </w:r>
            <w:r w:rsidR="002202FA">
              <w:rPr>
                <w:lang w:val="en-US"/>
              </w:rPr>
              <w:t xml:space="preserve">, </w:t>
            </w:r>
            <w:r w:rsidR="002202FA" w:rsidRPr="002202FA">
              <w:rPr>
                <w:lang w:val="en-US"/>
              </w:rPr>
              <w:t xml:space="preserve">and </w:t>
            </w:r>
            <w:r w:rsidR="002202FA">
              <w:rPr>
                <w:lang w:val="en-US"/>
              </w:rPr>
              <w:t>will</w:t>
            </w:r>
            <w:r w:rsidR="002202FA" w:rsidRPr="002202FA">
              <w:rPr>
                <w:lang w:val="en-US"/>
              </w:rPr>
              <w:t xml:space="preserve"> provide the Donor with answers to the Donor's questions and inquiries within that period.</w:t>
            </w:r>
          </w:p>
          <w:p w14:paraId="2DDE71EE" w14:textId="77777777" w:rsidR="00423460" w:rsidRDefault="00423460" w:rsidP="00184BE8">
            <w:pPr>
              <w:jc w:val="both"/>
              <w:rPr>
                <w:lang w:val="en-US"/>
              </w:rPr>
            </w:pPr>
          </w:p>
          <w:p w14:paraId="0DE6DE8F" w14:textId="4F715155" w:rsidR="008E5473" w:rsidRDefault="00140500" w:rsidP="00184BE8">
            <w:pPr>
              <w:jc w:val="both"/>
              <w:rPr>
                <w:lang w:val="en-US"/>
              </w:rPr>
            </w:pPr>
            <w:r w:rsidRPr="00F60ED1">
              <w:rPr>
                <w:lang w:val="en-US"/>
              </w:rPr>
              <w:t>As of the date of signing of this agreem</w:t>
            </w:r>
            <w:r w:rsidRPr="003715D9">
              <w:rPr>
                <w:lang w:val="en-US"/>
              </w:rPr>
              <w:t>ent, the contact person</w:t>
            </w:r>
            <w:r w:rsidR="008E5473">
              <w:rPr>
                <w:lang w:val="en-US"/>
              </w:rPr>
              <w:t>s</w:t>
            </w:r>
            <w:r w:rsidRPr="003715D9">
              <w:rPr>
                <w:lang w:val="en-US"/>
              </w:rPr>
              <w:t xml:space="preserve"> of the </w:t>
            </w:r>
            <w:proofErr w:type="spellStart"/>
            <w:r w:rsidRPr="003715D9">
              <w:rPr>
                <w:lang w:val="en-US"/>
              </w:rPr>
              <w:t>Donee</w:t>
            </w:r>
            <w:proofErr w:type="spellEnd"/>
            <w:r w:rsidRPr="003715D9">
              <w:rPr>
                <w:lang w:val="en-US"/>
              </w:rPr>
              <w:t xml:space="preserve"> </w:t>
            </w:r>
            <w:r w:rsidR="008E5473">
              <w:rPr>
                <w:lang w:val="en-US"/>
              </w:rPr>
              <w:t>are</w:t>
            </w:r>
            <w:r w:rsidRPr="003715D9">
              <w:rPr>
                <w:lang w:val="en-US"/>
              </w:rPr>
              <w:t xml:space="preserve">: </w:t>
            </w:r>
          </w:p>
          <w:p w14:paraId="2D407C8F" w14:textId="77777777" w:rsidR="00402153" w:rsidRDefault="007B0BAD" w:rsidP="00CB4CE2">
            <w:pPr>
              <w:rPr>
                <w:lang w:val="en-US"/>
              </w:rPr>
            </w:pPr>
            <w:r>
              <w:rPr>
                <w:lang w:val="en-US"/>
              </w:rPr>
              <w:t xml:space="preserve">In the contractual matters: </w:t>
            </w:r>
            <w:proofErr w:type="spellStart"/>
            <w:r w:rsidR="00402153">
              <w:rPr>
                <w:lang w:val="en-US"/>
              </w:rPr>
              <w:t>xxxxxxxx</w:t>
            </w:r>
            <w:proofErr w:type="spellEnd"/>
          </w:p>
          <w:p w14:paraId="3A274710" w14:textId="64217338" w:rsidR="007B0BAD" w:rsidRDefault="007B0BAD" w:rsidP="00CB4CE2">
            <w:pPr>
              <w:rPr>
                <w:lang w:val="en-US"/>
              </w:rPr>
            </w:pPr>
            <w:r w:rsidRPr="007B0BAD">
              <w:rPr>
                <w:lang w:val="en-US"/>
              </w:rPr>
              <w:t xml:space="preserve"> </w:t>
            </w:r>
            <w:proofErr w:type="spellStart"/>
            <w:r w:rsidR="00402153">
              <w:rPr>
                <w:lang w:val="en-US"/>
              </w:rPr>
              <w:t>Xxxxxxxxxxxxxxxxxxxxxxxxxxxxxxxxxxxxxxxxxx</w:t>
            </w:r>
            <w:proofErr w:type="spellEnd"/>
          </w:p>
          <w:p w14:paraId="66203518" w14:textId="2980ACE5" w:rsidR="00402153" w:rsidRDefault="00402153" w:rsidP="00CB4CE2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xxxxxxxxxxxxxxxxxxxx</w:t>
            </w:r>
            <w:proofErr w:type="spellEnd"/>
          </w:p>
          <w:p w14:paraId="092E9D4D" w14:textId="38C4CCF1" w:rsidR="007B0BAD" w:rsidRDefault="007B0BAD" w:rsidP="00CB4CE2">
            <w:pPr>
              <w:rPr>
                <w:lang w:val="en-US"/>
              </w:rPr>
            </w:pPr>
            <w:r>
              <w:rPr>
                <w:lang w:val="en-US"/>
              </w:rPr>
              <w:t>In the matters of collection administration of the Artworks:</w:t>
            </w:r>
          </w:p>
          <w:p w14:paraId="29F95899" w14:textId="6F5A00FA" w:rsidR="007B0BAD" w:rsidRPr="007B0BAD" w:rsidRDefault="00402153" w:rsidP="00CB4CE2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xxxxxxxxxxxxxxxxxxxxxxxxxxxxxxxxxxxxxxxxxx</w:t>
            </w:r>
            <w:proofErr w:type="spellEnd"/>
            <w:r w:rsidR="007B0BAD" w:rsidRPr="007B0BAD"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xxxxxxxxxxxxxxxxxxxxxxxx</w:t>
            </w:r>
            <w:proofErr w:type="spellEnd"/>
          </w:p>
          <w:p w14:paraId="791107A7" w14:textId="22ED71D8" w:rsidR="007B0BAD" w:rsidRDefault="00402153" w:rsidP="00402153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xxxxxxxxxxxxxxxxxxxxxxxxxxxxxxxxx</w:t>
            </w:r>
            <w:proofErr w:type="spellEnd"/>
            <w:r w:rsidR="007B0BAD" w:rsidRPr="007B0BAD"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xxxxxxxxxxxxxxxxxxxxxx</w:t>
            </w:r>
            <w:proofErr w:type="spellEnd"/>
          </w:p>
          <w:p w14:paraId="0A354037" w14:textId="77777777" w:rsidR="00402153" w:rsidRPr="007B0BAD" w:rsidRDefault="00402153" w:rsidP="00402153">
            <w:pPr>
              <w:rPr>
                <w:lang w:val="en-US"/>
              </w:rPr>
            </w:pPr>
          </w:p>
          <w:p w14:paraId="5B0D5DA4" w14:textId="20B6D689" w:rsidR="005A0AC8" w:rsidRPr="00C5483C" w:rsidRDefault="00140500" w:rsidP="00184BE8">
            <w:pPr>
              <w:jc w:val="both"/>
              <w:rPr>
                <w:lang w:val="en-US"/>
              </w:rPr>
            </w:pPr>
            <w:r w:rsidRPr="00C5483C">
              <w:rPr>
                <w:lang w:val="en-US"/>
              </w:rPr>
              <w:t xml:space="preserve">The contact person for </w:t>
            </w:r>
            <w:r w:rsidR="00402153">
              <w:rPr>
                <w:lang w:val="en-US"/>
              </w:rPr>
              <w:t>xxxxxxxxxxxxxxxxxxxxxxxxxxxxxxxxxxxxxxxxxxxxxxxxxxxxxxxxxxxxxxxxxxxxxxxxx</w:t>
            </w:r>
            <w:r w:rsidRPr="00407A61">
              <w:rPr>
                <w:lang w:val="en-US"/>
              </w:rPr>
              <w:t xml:space="preserve"> e-mail address: </w:t>
            </w:r>
            <w:proofErr w:type="spellStart"/>
            <w:r w:rsidR="00402153">
              <w:t>xxxxxxxxxxxxxxxxxxxxxxxx</w:t>
            </w:r>
            <w:proofErr w:type="spellEnd"/>
            <w:r w:rsidRPr="00407A61">
              <w:rPr>
                <w:lang w:val="en-US"/>
              </w:rPr>
              <w:t xml:space="preserve"> telephone number:</w:t>
            </w:r>
            <w:r w:rsidRPr="00A27373">
              <w:rPr>
                <w:rStyle w:val="dn"/>
                <w:lang w:val="en-US"/>
              </w:rPr>
              <w:t xml:space="preserve"> </w:t>
            </w:r>
            <w:proofErr w:type="spellStart"/>
            <w:r w:rsidR="00402153">
              <w:rPr>
                <w:lang w:val="en-US"/>
              </w:rPr>
              <w:t>xxxxxxxxxxxxxxxxxxxxxxxxxxxxxxxxxxxxxxxxxxxxxxxxxxxxxxx</w:t>
            </w:r>
            <w:proofErr w:type="spellEnd"/>
          </w:p>
          <w:p w14:paraId="2ACE3F7C" w14:textId="77777777" w:rsidR="00CD7299" w:rsidRPr="00F60ED1" w:rsidRDefault="00CD7299" w:rsidP="00184BE8">
            <w:pPr>
              <w:jc w:val="both"/>
              <w:rPr>
                <w:lang w:val="en-US"/>
              </w:rPr>
            </w:pPr>
          </w:p>
          <w:p w14:paraId="456648E5" w14:textId="77777777" w:rsidR="00CD7299" w:rsidRPr="00407A61" w:rsidRDefault="00CD7299" w:rsidP="00184BE8">
            <w:pPr>
              <w:jc w:val="both"/>
              <w:rPr>
                <w:lang w:val="en-US"/>
              </w:rPr>
            </w:pPr>
            <w:r w:rsidRPr="00407A61">
              <w:rPr>
                <w:lang w:val="en-US"/>
              </w:rPr>
              <w:t xml:space="preserve">In the event of a change of </w:t>
            </w:r>
            <w:r w:rsidR="001829A8" w:rsidRPr="00407A61">
              <w:rPr>
                <w:lang w:val="en-US"/>
              </w:rPr>
              <w:t>the</w:t>
            </w:r>
            <w:r w:rsidRPr="00407A61">
              <w:rPr>
                <w:lang w:val="en-US"/>
              </w:rPr>
              <w:t xml:space="preserve"> contact person, the contracting parties shall notify such change without undue delay, but no later than within seven days.</w:t>
            </w:r>
          </w:p>
        </w:tc>
      </w:tr>
      <w:tr w:rsidR="00BD5F12" w14:paraId="389DACFB" w14:textId="77777777" w:rsidTr="009C57CD">
        <w:trPr>
          <w:gridAfter w:val="4"/>
          <w:wAfter w:w="17730" w:type="dxa"/>
        </w:trPr>
        <w:tc>
          <w:tcPr>
            <w:tcW w:w="568" w:type="dxa"/>
          </w:tcPr>
          <w:p w14:paraId="33FACC3A" w14:textId="77777777" w:rsidR="00BD5F12" w:rsidRPr="00B27492" w:rsidRDefault="00BD5F12" w:rsidP="00B27492">
            <w:pPr>
              <w:pStyle w:val="Odstavecseseznamem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</w:pPr>
          </w:p>
        </w:tc>
        <w:tc>
          <w:tcPr>
            <w:tcW w:w="4570" w:type="dxa"/>
          </w:tcPr>
          <w:p w14:paraId="433394DC" w14:textId="137A9AD7" w:rsidR="00BD5F12" w:rsidRDefault="00BD5F12" w:rsidP="00C752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Style w:val="dn"/>
              </w:rPr>
            </w:pPr>
            <w:r>
              <w:rPr>
                <w:rStyle w:val="dn"/>
              </w:rPr>
              <w:t xml:space="preserve">V případě, že </w:t>
            </w:r>
            <w:r w:rsidRPr="007B0BAD">
              <w:rPr>
                <w:rStyle w:val="dn"/>
              </w:rPr>
              <w:t>Obdarovaný</w:t>
            </w:r>
            <w:r w:rsidR="007B0BAD">
              <w:rPr>
                <w:rStyle w:val="dn"/>
              </w:rPr>
              <w:t xml:space="preserve"> </w:t>
            </w:r>
            <w:r>
              <w:rPr>
                <w:rStyle w:val="dn"/>
              </w:rPr>
              <w:t>hrubě poruší některé ustanovení této smlouvy a závadný stav nezhojí ani po upozornění Dárce v dodatečné přiměřené lhůtě, kter</w:t>
            </w:r>
            <w:r w:rsidR="001A17B2">
              <w:rPr>
                <w:rStyle w:val="dn"/>
              </w:rPr>
              <w:t>á</w:t>
            </w:r>
            <w:r>
              <w:rPr>
                <w:rStyle w:val="dn"/>
              </w:rPr>
              <w:t xml:space="preserve"> nesmí být kratší než 15 dní, je Dárce oprávněn dar odvolat a vyzvat Obdarovaného k vrácení daru</w:t>
            </w:r>
            <w:r w:rsidRPr="009D39EF">
              <w:rPr>
                <w:rStyle w:val="dn"/>
              </w:rPr>
              <w:t xml:space="preserve">. Za hrubé </w:t>
            </w:r>
            <w:r w:rsidR="00834CA4" w:rsidRPr="009D39EF">
              <w:rPr>
                <w:rStyle w:val="dn"/>
              </w:rPr>
              <w:t>porušení této smlouvy se považuje zejména jakékoliv porušení některé z povi</w:t>
            </w:r>
            <w:r w:rsidR="00834CA4" w:rsidRPr="0008242F">
              <w:rPr>
                <w:rStyle w:val="dn"/>
              </w:rPr>
              <w:t xml:space="preserve">nností dle čl. I. odst. </w:t>
            </w:r>
            <w:r w:rsidR="001B4291" w:rsidRPr="0008242F">
              <w:rPr>
                <w:rStyle w:val="dn"/>
              </w:rPr>
              <w:t xml:space="preserve">3 až odst. 5 a odst. </w:t>
            </w:r>
            <w:r w:rsidR="00E926F0" w:rsidRPr="0008242F">
              <w:rPr>
                <w:rStyle w:val="dn"/>
              </w:rPr>
              <w:t xml:space="preserve">7 až </w:t>
            </w:r>
            <w:r w:rsidR="00A55A70" w:rsidRPr="0008242F">
              <w:rPr>
                <w:rStyle w:val="dn"/>
              </w:rPr>
              <w:t>odst. 1</w:t>
            </w:r>
            <w:r w:rsidR="004D2825">
              <w:rPr>
                <w:rStyle w:val="dn"/>
              </w:rPr>
              <w:t>1</w:t>
            </w:r>
            <w:r w:rsidR="00F41950" w:rsidRPr="009D39EF">
              <w:rPr>
                <w:rStyle w:val="dn"/>
              </w:rPr>
              <w:t xml:space="preserve"> této smlouvy. V</w:t>
            </w:r>
            <w:r w:rsidR="00F41950">
              <w:rPr>
                <w:rStyle w:val="dn"/>
              </w:rPr>
              <w:t xml:space="preserve"> případě odvolání daru je Obdarovaný povinen Díla Dárci vrátit do </w:t>
            </w:r>
            <w:r w:rsidR="00D91489" w:rsidRPr="007B0BAD">
              <w:rPr>
                <w:rStyle w:val="dn"/>
              </w:rPr>
              <w:t>30</w:t>
            </w:r>
            <w:r w:rsidR="00C75201" w:rsidRPr="007B0BAD">
              <w:rPr>
                <w:rStyle w:val="dn"/>
              </w:rPr>
              <w:t xml:space="preserve"> dní</w:t>
            </w:r>
            <w:r w:rsidR="00F41950">
              <w:rPr>
                <w:rStyle w:val="dn"/>
              </w:rPr>
              <w:t xml:space="preserve"> od data odvolání daru. Obdarovaný nemá v takovém případě nárok na úhradu jakéhokoli nákladu spojeného s držením Děl.</w:t>
            </w:r>
          </w:p>
          <w:p w14:paraId="2CE2A293" w14:textId="77777777" w:rsidR="007E2A9E" w:rsidRDefault="007E2A9E" w:rsidP="00C752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Style w:val="dn"/>
              </w:rPr>
            </w:pPr>
          </w:p>
          <w:p w14:paraId="377994B4" w14:textId="5A453A35" w:rsidR="007E2A9E" w:rsidRPr="005C1823" w:rsidRDefault="007E2A9E" w:rsidP="00CE7E4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Style w:val="dn"/>
              </w:rPr>
            </w:pPr>
          </w:p>
        </w:tc>
        <w:tc>
          <w:tcPr>
            <w:tcW w:w="673" w:type="dxa"/>
          </w:tcPr>
          <w:p w14:paraId="4E4A9761" w14:textId="77777777" w:rsidR="00BD5F12" w:rsidRPr="00A27373" w:rsidRDefault="00BD5F12" w:rsidP="00B27492">
            <w:pPr>
              <w:pStyle w:val="Odstavecseseznamem"/>
              <w:numPr>
                <w:ilvl w:val="0"/>
                <w:numId w:val="24"/>
              </w:numPr>
              <w:jc w:val="center"/>
            </w:pPr>
          </w:p>
        </w:tc>
        <w:tc>
          <w:tcPr>
            <w:tcW w:w="4536" w:type="dxa"/>
          </w:tcPr>
          <w:p w14:paraId="470072D3" w14:textId="77777777" w:rsidR="00BD5F12" w:rsidRDefault="00582EA0">
            <w:pPr>
              <w:jc w:val="both"/>
              <w:rPr>
                <w:lang w:val="en-US"/>
              </w:rPr>
            </w:pPr>
            <w:r w:rsidRPr="00407A61">
              <w:rPr>
                <w:lang w:val="en-US"/>
              </w:rPr>
              <w:t xml:space="preserve">In the event that the </w:t>
            </w:r>
            <w:proofErr w:type="spellStart"/>
            <w:r w:rsidRPr="00407A61">
              <w:rPr>
                <w:lang w:val="en-US"/>
              </w:rPr>
              <w:t>Donee</w:t>
            </w:r>
            <w:proofErr w:type="spellEnd"/>
            <w:r w:rsidR="00963D0D">
              <w:rPr>
                <w:lang w:val="en-US"/>
              </w:rPr>
              <w:t xml:space="preserve"> </w:t>
            </w:r>
            <w:r w:rsidR="00FE1F24" w:rsidRPr="006D07AB">
              <w:rPr>
                <w:lang w:val="en-US"/>
              </w:rPr>
              <w:t>materially breaches</w:t>
            </w:r>
            <w:r w:rsidRPr="00C5483C">
              <w:rPr>
                <w:lang w:val="en-US"/>
              </w:rPr>
              <w:t xml:space="preserve"> any provision of</w:t>
            </w:r>
            <w:r w:rsidRPr="00F60ED1">
              <w:rPr>
                <w:lang w:val="en-US"/>
              </w:rPr>
              <w:t xml:space="preserve"> this agreement </w:t>
            </w:r>
            <w:r w:rsidR="00FE1F24" w:rsidRPr="003715D9">
              <w:rPr>
                <w:lang w:val="en-US"/>
              </w:rPr>
              <w:t>and does not remedy such defective situation even after the Donor's notice in an additional adequate period, which shall not be less than 15 days</w:t>
            </w:r>
            <w:r w:rsidR="001217B4" w:rsidRPr="00407A61">
              <w:rPr>
                <w:lang w:val="en-US"/>
              </w:rPr>
              <w:t xml:space="preserve">, the Donor is entitled to </w:t>
            </w:r>
            <w:r w:rsidR="004A4C24" w:rsidRPr="00407A61">
              <w:rPr>
                <w:lang w:val="en-US"/>
              </w:rPr>
              <w:t>revoke</w:t>
            </w:r>
            <w:r w:rsidR="001217B4" w:rsidRPr="00407A61">
              <w:rPr>
                <w:lang w:val="en-US"/>
              </w:rPr>
              <w:t xml:space="preserve"> the </w:t>
            </w:r>
            <w:r w:rsidR="004A4C24" w:rsidRPr="00407A61">
              <w:rPr>
                <w:lang w:val="en-US"/>
              </w:rPr>
              <w:t xml:space="preserve">gift and </w:t>
            </w:r>
            <w:r w:rsidR="00FE1F24" w:rsidRPr="00407A61">
              <w:rPr>
                <w:lang w:val="en-US"/>
              </w:rPr>
              <w:t xml:space="preserve">to </w:t>
            </w:r>
            <w:r w:rsidR="004A4C24" w:rsidRPr="00407A61">
              <w:rPr>
                <w:lang w:val="en-US"/>
              </w:rPr>
              <w:t xml:space="preserve">request the </w:t>
            </w:r>
            <w:proofErr w:type="spellStart"/>
            <w:r w:rsidR="004A4C24" w:rsidRPr="00407A61">
              <w:rPr>
                <w:lang w:val="en-US"/>
              </w:rPr>
              <w:t>Donee</w:t>
            </w:r>
            <w:proofErr w:type="spellEnd"/>
            <w:r w:rsidR="00BC39C1" w:rsidRPr="00407A61">
              <w:rPr>
                <w:lang w:val="en-US"/>
              </w:rPr>
              <w:t xml:space="preserve"> </w:t>
            </w:r>
            <w:r w:rsidR="004A4C24" w:rsidRPr="00407A61">
              <w:rPr>
                <w:lang w:val="en-US"/>
              </w:rPr>
              <w:t xml:space="preserve">to return </w:t>
            </w:r>
            <w:r w:rsidR="004A4C24" w:rsidRPr="009D39EF">
              <w:rPr>
                <w:lang w:val="en-US"/>
              </w:rPr>
              <w:t>the gift.</w:t>
            </w:r>
            <w:r w:rsidR="00E10F72" w:rsidRPr="009D39EF">
              <w:rPr>
                <w:lang w:val="en-US"/>
              </w:rPr>
              <w:t xml:space="preserve"> </w:t>
            </w:r>
            <w:r w:rsidR="00FE1F24" w:rsidRPr="009D39EF">
              <w:rPr>
                <w:lang w:val="en-US"/>
              </w:rPr>
              <w:t xml:space="preserve">A material breach of this agreement </w:t>
            </w:r>
            <w:proofErr w:type="gramStart"/>
            <w:r w:rsidR="00FE1F24" w:rsidRPr="009D39EF">
              <w:rPr>
                <w:lang w:val="en-US"/>
              </w:rPr>
              <w:t>is considered to be</w:t>
            </w:r>
            <w:proofErr w:type="gramEnd"/>
            <w:r w:rsidR="00FE1F24" w:rsidRPr="009D39EF">
              <w:rPr>
                <w:lang w:val="en-US"/>
              </w:rPr>
              <w:t>, in particular, a breach of any of the obligations set forth in ar</w:t>
            </w:r>
            <w:r w:rsidR="00A55A70" w:rsidRPr="009D39EF">
              <w:rPr>
                <w:lang w:val="en-US"/>
              </w:rPr>
              <w:t>ticle I. paragraphs 3-5 and 7-1</w:t>
            </w:r>
            <w:r w:rsidR="004D2825">
              <w:rPr>
                <w:lang w:val="en-US"/>
              </w:rPr>
              <w:t>1</w:t>
            </w:r>
            <w:r w:rsidR="00FE1F24" w:rsidRPr="009D39EF">
              <w:rPr>
                <w:lang w:val="en-US"/>
              </w:rPr>
              <w:t xml:space="preserve"> of this agreement</w:t>
            </w:r>
            <w:r w:rsidR="00FE1F24" w:rsidRPr="0008242F">
              <w:rPr>
                <w:lang w:val="en-US"/>
              </w:rPr>
              <w:t>.</w:t>
            </w:r>
            <w:r w:rsidR="0048721A" w:rsidRPr="0008242F">
              <w:rPr>
                <w:lang w:val="en-US"/>
              </w:rPr>
              <w:t xml:space="preserve"> In the</w:t>
            </w:r>
            <w:r w:rsidR="0048721A" w:rsidRPr="00407A61">
              <w:rPr>
                <w:lang w:val="en-US"/>
              </w:rPr>
              <w:t xml:space="preserve"> event of</w:t>
            </w:r>
            <w:r w:rsidR="00C75201" w:rsidRPr="00407A61">
              <w:rPr>
                <w:lang w:val="en-US"/>
              </w:rPr>
              <w:t xml:space="preserve"> revocation of the gift, the </w:t>
            </w:r>
            <w:proofErr w:type="spellStart"/>
            <w:r w:rsidR="00C75201" w:rsidRPr="00407A61">
              <w:rPr>
                <w:lang w:val="en-US"/>
              </w:rPr>
              <w:t>Donnee</w:t>
            </w:r>
            <w:proofErr w:type="spellEnd"/>
            <w:r w:rsidR="00551AD1">
              <w:rPr>
                <w:lang w:val="en-US"/>
              </w:rPr>
              <w:t xml:space="preserve"> </w:t>
            </w:r>
            <w:r w:rsidR="00C75201" w:rsidRPr="00407A61">
              <w:rPr>
                <w:lang w:val="en-US"/>
              </w:rPr>
              <w:t xml:space="preserve">undertakes to return the Artworks to the Donor within </w:t>
            </w:r>
            <w:r w:rsidR="007B0BAD">
              <w:rPr>
                <w:lang w:val="en-US"/>
              </w:rPr>
              <w:t>30</w:t>
            </w:r>
            <w:r w:rsidR="007B0BAD" w:rsidRPr="00407A61">
              <w:rPr>
                <w:lang w:val="en-US"/>
              </w:rPr>
              <w:t xml:space="preserve"> </w:t>
            </w:r>
            <w:r w:rsidR="00C75201" w:rsidRPr="00407A61">
              <w:rPr>
                <w:lang w:val="en-US"/>
              </w:rPr>
              <w:t xml:space="preserve">days from the </w:t>
            </w:r>
            <w:r w:rsidR="0048721A" w:rsidRPr="00407A61">
              <w:rPr>
                <w:lang w:val="en-US"/>
              </w:rPr>
              <w:t>day</w:t>
            </w:r>
            <w:r w:rsidR="00C75201" w:rsidRPr="00407A61">
              <w:rPr>
                <w:lang w:val="en-US"/>
              </w:rPr>
              <w:t xml:space="preserve"> of the revocation. In such a case, the </w:t>
            </w:r>
            <w:proofErr w:type="spellStart"/>
            <w:r w:rsidR="00C75201" w:rsidRPr="00407A61">
              <w:rPr>
                <w:lang w:val="en-US"/>
              </w:rPr>
              <w:t>Donee</w:t>
            </w:r>
            <w:proofErr w:type="spellEnd"/>
            <w:r w:rsidR="00C75201" w:rsidRPr="00407A61">
              <w:rPr>
                <w:lang w:val="en-US"/>
              </w:rPr>
              <w:t xml:space="preserve"> is not entitled to reimbursement of any costs </w:t>
            </w:r>
            <w:r w:rsidR="000E2365" w:rsidRPr="00407A61">
              <w:rPr>
                <w:lang w:val="en-US"/>
              </w:rPr>
              <w:t xml:space="preserve">related to possession of the Artworks by the </w:t>
            </w:r>
            <w:proofErr w:type="spellStart"/>
            <w:r w:rsidR="000E2365" w:rsidRPr="00407A61">
              <w:rPr>
                <w:lang w:val="en-US"/>
              </w:rPr>
              <w:t>Donee</w:t>
            </w:r>
            <w:proofErr w:type="spellEnd"/>
            <w:r w:rsidR="000E2365" w:rsidRPr="00407A61">
              <w:rPr>
                <w:lang w:val="en-US"/>
              </w:rPr>
              <w:t>.</w:t>
            </w:r>
          </w:p>
          <w:p w14:paraId="7741DBF8" w14:textId="77777777" w:rsidR="00DA0A49" w:rsidRDefault="00DA0A49">
            <w:pPr>
              <w:jc w:val="both"/>
              <w:rPr>
                <w:lang w:val="en-US"/>
              </w:rPr>
            </w:pPr>
          </w:p>
          <w:p w14:paraId="1E9E43D9" w14:textId="4B9D12E0" w:rsidR="00DA0A49" w:rsidRPr="00407A61" w:rsidRDefault="00DA0A49">
            <w:pPr>
              <w:jc w:val="both"/>
              <w:rPr>
                <w:lang w:val="en-US"/>
              </w:rPr>
            </w:pPr>
          </w:p>
        </w:tc>
      </w:tr>
      <w:tr w:rsidR="003E08A5" w14:paraId="755FD070" w14:textId="77777777" w:rsidTr="009C57CD">
        <w:trPr>
          <w:gridAfter w:val="4"/>
          <w:wAfter w:w="17730" w:type="dxa"/>
        </w:trPr>
        <w:tc>
          <w:tcPr>
            <w:tcW w:w="5138" w:type="dxa"/>
            <w:gridSpan w:val="2"/>
          </w:tcPr>
          <w:p w14:paraId="1401E829" w14:textId="77777777" w:rsidR="003E08A5" w:rsidRPr="00185933" w:rsidRDefault="003E08A5" w:rsidP="00185933">
            <w:pPr>
              <w:jc w:val="center"/>
              <w:rPr>
                <w:b/>
                <w:bCs/>
              </w:rPr>
            </w:pPr>
            <w:r w:rsidRPr="006F3983">
              <w:lastRenderedPageBreak/>
              <w:t xml:space="preserve">II. </w:t>
            </w:r>
            <w:r w:rsidRPr="006F3983">
              <w:rPr>
                <w:rStyle w:val="dn"/>
                <w:b/>
                <w:bCs/>
              </w:rPr>
              <w:t>Společná a závěrečná ustanovení</w:t>
            </w:r>
          </w:p>
        </w:tc>
        <w:tc>
          <w:tcPr>
            <w:tcW w:w="5209" w:type="dxa"/>
            <w:gridSpan w:val="2"/>
          </w:tcPr>
          <w:p w14:paraId="2834319B" w14:textId="77777777" w:rsidR="003E08A5" w:rsidRPr="00C5483C" w:rsidRDefault="00B655DF" w:rsidP="00F10B7C">
            <w:pPr>
              <w:jc w:val="center"/>
              <w:rPr>
                <w:b/>
                <w:lang w:val="en-US"/>
              </w:rPr>
            </w:pPr>
            <w:r w:rsidRPr="00407A61">
              <w:rPr>
                <w:b/>
                <w:lang w:val="en-US"/>
              </w:rPr>
              <w:t>II. Common</w:t>
            </w:r>
            <w:r w:rsidRPr="006D07AB">
              <w:rPr>
                <w:b/>
                <w:lang w:val="en-US"/>
              </w:rPr>
              <w:t xml:space="preserve"> and Final Provisions</w:t>
            </w:r>
          </w:p>
        </w:tc>
      </w:tr>
      <w:tr w:rsidR="00B05EBE" w14:paraId="7ECC9F02" w14:textId="77777777" w:rsidTr="009C57CD">
        <w:trPr>
          <w:gridAfter w:val="4"/>
          <w:wAfter w:w="17730" w:type="dxa"/>
        </w:trPr>
        <w:tc>
          <w:tcPr>
            <w:tcW w:w="568" w:type="dxa"/>
          </w:tcPr>
          <w:p w14:paraId="77CC3D50" w14:textId="77777777" w:rsidR="00B05EBE" w:rsidRPr="006F3983" w:rsidRDefault="00B05EBE" w:rsidP="006F1C1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284" w:hanging="284"/>
              <w:jc w:val="center"/>
            </w:pPr>
          </w:p>
        </w:tc>
        <w:tc>
          <w:tcPr>
            <w:tcW w:w="4570" w:type="dxa"/>
          </w:tcPr>
          <w:p w14:paraId="7159242A" w14:textId="3242F073" w:rsidR="00B05EBE" w:rsidRPr="005C1823" w:rsidRDefault="00B05EBE" w:rsidP="006E178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</w:pPr>
            <w:r w:rsidRPr="005C1823">
              <w:t xml:space="preserve">Tato smlouva je vyhotovena ve dvou jazykových verzích, a to v anglické a české, přičemž přednost má verze česká. </w:t>
            </w:r>
            <w:r w:rsidRPr="00A27373">
              <w:rPr>
                <w:rStyle w:val="dn"/>
              </w:rPr>
              <w:t>Nedílnou součást této smlouvy tvoří Příloh</w:t>
            </w:r>
            <w:r w:rsidR="006E1782" w:rsidRPr="00A27373">
              <w:rPr>
                <w:rStyle w:val="dn"/>
              </w:rPr>
              <w:t>y</w:t>
            </w:r>
            <w:r w:rsidRPr="00A27373">
              <w:rPr>
                <w:rStyle w:val="dn"/>
              </w:rPr>
              <w:t xml:space="preserve"> č. 1</w:t>
            </w:r>
            <w:r w:rsidR="006E1782" w:rsidRPr="00A27373">
              <w:rPr>
                <w:rStyle w:val="dn"/>
              </w:rPr>
              <w:t xml:space="preserve"> až </w:t>
            </w:r>
            <w:r w:rsidR="003715D9" w:rsidRPr="008C2273">
              <w:rPr>
                <w:rStyle w:val="dn"/>
              </w:rPr>
              <w:t>2</w:t>
            </w:r>
            <w:r w:rsidRPr="00A27373">
              <w:rPr>
                <w:rStyle w:val="dn"/>
              </w:rPr>
              <w:t>.</w:t>
            </w:r>
          </w:p>
        </w:tc>
        <w:tc>
          <w:tcPr>
            <w:tcW w:w="673" w:type="dxa"/>
          </w:tcPr>
          <w:p w14:paraId="03CD5413" w14:textId="77777777" w:rsidR="00B05EBE" w:rsidRPr="005C1823" w:rsidRDefault="000C27D9" w:rsidP="000C27D9">
            <w:pPr>
              <w:jc w:val="center"/>
              <w:rPr>
                <w:lang w:val="en-US"/>
              </w:rPr>
            </w:pPr>
            <w:r w:rsidRPr="005C1823">
              <w:rPr>
                <w:lang w:val="en-US"/>
              </w:rPr>
              <w:t>1.</w:t>
            </w:r>
          </w:p>
        </w:tc>
        <w:tc>
          <w:tcPr>
            <w:tcW w:w="4536" w:type="dxa"/>
          </w:tcPr>
          <w:p w14:paraId="771F1745" w14:textId="52AAD4F2" w:rsidR="00B05EBE" w:rsidRPr="00F60ED1" w:rsidRDefault="000C27D9" w:rsidP="00F446E8">
            <w:pPr>
              <w:jc w:val="both"/>
              <w:rPr>
                <w:lang w:val="en-US"/>
              </w:rPr>
            </w:pPr>
            <w:r w:rsidRPr="00407A61">
              <w:rPr>
                <w:lang w:val="en-US"/>
              </w:rPr>
              <w:t xml:space="preserve">This agreement is drawn up in two language versions, English </w:t>
            </w:r>
            <w:r w:rsidRPr="00F60ED1">
              <w:rPr>
                <w:lang w:val="en-US"/>
              </w:rPr>
              <w:t>and Czech</w:t>
            </w:r>
            <w:r w:rsidR="00823905" w:rsidRPr="003715D9">
              <w:rPr>
                <w:lang w:val="en-US"/>
              </w:rPr>
              <w:t xml:space="preserve"> </w:t>
            </w:r>
            <w:r w:rsidR="00823905" w:rsidRPr="00A27373">
              <w:rPr>
                <w:lang w:val="en-US"/>
              </w:rPr>
              <w:t xml:space="preserve">with </w:t>
            </w:r>
            <w:r w:rsidR="007856F8" w:rsidRPr="00A27373">
              <w:rPr>
                <w:lang w:val="en-US"/>
              </w:rPr>
              <w:t xml:space="preserve">the Czech version taking </w:t>
            </w:r>
            <w:r w:rsidR="00823905" w:rsidRPr="00A27373">
              <w:rPr>
                <w:lang w:val="en-US"/>
              </w:rPr>
              <w:t xml:space="preserve">priority. </w:t>
            </w:r>
            <w:r w:rsidR="00287EE5">
              <w:rPr>
                <w:lang w:val="en-US"/>
              </w:rPr>
              <w:t>Annexes</w:t>
            </w:r>
            <w:r w:rsidR="00287EE5" w:rsidRPr="00A27373">
              <w:rPr>
                <w:lang w:val="en-US"/>
              </w:rPr>
              <w:t xml:space="preserve"> </w:t>
            </w:r>
            <w:r w:rsidR="006E1782" w:rsidRPr="00A27373">
              <w:rPr>
                <w:lang w:val="en-US"/>
              </w:rPr>
              <w:t xml:space="preserve">No. 1 to </w:t>
            </w:r>
            <w:r w:rsidR="003715D9" w:rsidRPr="008C2273">
              <w:rPr>
                <w:lang w:val="en-US"/>
              </w:rPr>
              <w:t>2</w:t>
            </w:r>
            <w:r w:rsidR="006E1782" w:rsidRPr="00A27373">
              <w:rPr>
                <w:lang w:val="en-US"/>
              </w:rPr>
              <w:t xml:space="preserve"> form an integral part of this agreement.</w:t>
            </w:r>
          </w:p>
        </w:tc>
      </w:tr>
      <w:tr w:rsidR="00B05EBE" w14:paraId="25927EF2" w14:textId="77777777" w:rsidTr="009C57CD">
        <w:trPr>
          <w:gridAfter w:val="4"/>
          <w:wAfter w:w="17730" w:type="dxa"/>
        </w:trPr>
        <w:tc>
          <w:tcPr>
            <w:tcW w:w="568" w:type="dxa"/>
          </w:tcPr>
          <w:p w14:paraId="0AFD1421" w14:textId="77777777" w:rsidR="00B05EBE" w:rsidRPr="006F3983" w:rsidRDefault="00B05EBE" w:rsidP="006F1C1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284" w:hanging="284"/>
              <w:jc w:val="center"/>
            </w:pPr>
          </w:p>
        </w:tc>
        <w:tc>
          <w:tcPr>
            <w:tcW w:w="4570" w:type="dxa"/>
          </w:tcPr>
          <w:p w14:paraId="29F9E7F8" w14:textId="4D31D0BB" w:rsidR="00B05EBE" w:rsidRPr="006F3983" w:rsidRDefault="00B05EBE" w:rsidP="009D39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</w:pPr>
            <w:r w:rsidRPr="006F3983">
              <w:t>Tato smlouva je vyhotovena v</w:t>
            </w:r>
            <w:r w:rsidR="006B4C8C">
              <w:t xml:space="preserve"> pěti </w:t>
            </w:r>
            <w:r w:rsidR="00F46189">
              <w:t>vyhotoveních</w:t>
            </w:r>
            <w:r w:rsidRPr="006F3983">
              <w:t xml:space="preserve">, přičemž </w:t>
            </w:r>
            <w:r w:rsidR="00287EE5" w:rsidRPr="00287EE5">
              <w:t>Dárce obdrží po dvou, Obdarovaný po dvou a Ministerstvo kultury České republiky po jednom.</w:t>
            </w:r>
          </w:p>
        </w:tc>
        <w:tc>
          <w:tcPr>
            <w:tcW w:w="673" w:type="dxa"/>
          </w:tcPr>
          <w:p w14:paraId="7344CE7C" w14:textId="77777777" w:rsidR="00B05EBE" w:rsidRPr="00367181" w:rsidRDefault="000C27D9" w:rsidP="000C27D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</w:t>
            </w:r>
          </w:p>
        </w:tc>
        <w:tc>
          <w:tcPr>
            <w:tcW w:w="4536" w:type="dxa"/>
          </w:tcPr>
          <w:p w14:paraId="31B2707F" w14:textId="65967B64" w:rsidR="00B05EBE" w:rsidRPr="003715D9" w:rsidRDefault="00E506F0" w:rsidP="00F446E8">
            <w:pPr>
              <w:jc w:val="both"/>
              <w:rPr>
                <w:lang w:val="en-US"/>
              </w:rPr>
            </w:pPr>
            <w:r w:rsidRPr="00407A61">
              <w:rPr>
                <w:lang w:val="en-US"/>
              </w:rPr>
              <w:t xml:space="preserve">This agreement is drawn up in </w:t>
            </w:r>
            <w:r w:rsidR="006B4C8C">
              <w:rPr>
                <w:lang w:val="en-US"/>
              </w:rPr>
              <w:t>five counterparts</w:t>
            </w:r>
            <w:r w:rsidR="006B4C8C" w:rsidRPr="006D07AB">
              <w:rPr>
                <w:lang w:val="en-US"/>
              </w:rPr>
              <w:t xml:space="preserve"> </w:t>
            </w:r>
            <w:r w:rsidR="00955F85" w:rsidRPr="006D07AB">
              <w:rPr>
                <w:lang w:val="en-US"/>
              </w:rPr>
              <w:t>with</w:t>
            </w:r>
            <w:r w:rsidRPr="00C5483C">
              <w:rPr>
                <w:lang w:val="en-US"/>
              </w:rPr>
              <w:t xml:space="preserve"> </w:t>
            </w:r>
            <w:r w:rsidR="006B4C8C">
              <w:rPr>
                <w:lang w:val="en-US"/>
              </w:rPr>
              <w:t xml:space="preserve">the Donor </w:t>
            </w:r>
            <w:r w:rsidRPr="00C5483C">
              <w:rPr>
                <w:lang w:val="en-US"/>
              </w:rPr>
              <w:t>receiv</w:t>
            </w:r>
            <w:r w:rsidR="00955F85" w:rsidRPr="00F60ED1">
              <w:rPr>
                <w:lang w:val="en-US"/>
              </w:rPr>
              <w:t>ing</w:t>
            </w:r>
            <w:r w:rsidRPr="003715D9">
              <w:rPr>
                <w:lang w:val="en-US"/>
              </w:rPr>
              <w:t xml:space="preserve"> </w:t>
            </w:r>
            <w:r w:rsidR="00287EE5">
              <w:rPr>
                <w:lang w:val="en-US"/>
              </w:rPr>
              <w:t>two</w:t>
            </w:r>
            <w:r w:rsidR="00287EE5" w:rsidRPr="003715D9">
              <w:rPr>
                <w:lang w:val="en-US"/>
              </w:rPr>
              <w:t xml:space="preserve"> </w:t>
            </w:r>
            <w:r w:rsidR="006B4C8C">
              <w:rPr>
                <w:lang w:val="en-US"/>
              </w:rPr>
              <w:t>counterparts</w:t>
            </w:r>
            <w:r w:rsidR="00287EE5">
              <w:rPr>
                <w:lang w:val="en-US"/>
              </w:rPr>
              <w:t xml:space="preserve">, </w:t>
            </w:r>
            <w:r w:rsidR="006B4C8C">
              <w:rPr>
                <w:lang w:val="en-US"/>
              </w:rPr>
              <w:t xml:space="preserve">the </w:t>
            </w:r>
            <w:proofErr w:type="spellStart"/>
            <w:r w:rsidR="006B4C8C">
              <w:rPr>
                <w:lang w:val="en-US"/>
              </w:rPr>
              <w:t>Donnee</w:t>
            </w:r>
            <w:proofErr w:type="spellEnd"/>
            <w:r w:rsidR="006B4C8C">
              <w:rPr>
                <w:lang w:val="en-US"/>
              </w:rPr>
              <w:t xml:space="preserve"> receiving two counterparts</w:t>
            </w:r>
            <w:r w:rsidR="00287EE5">
              <w:rPr>
                <w:lang w:val="en-US"/>
              </w:rPr>
              <w:t xml:space="preserve"> and </w:t>
            </w:r>
            <w:r w:rsidR="00287EE5" w:rsidRPr="00287EE5">
              <w:rPr>
                <w:lang w:val="en-US"/>
              </w:rPr>
              <w:t>the Ministry of Culture of the Czech Republic</w:t>
            </w:r>
            <w:r w:rsidR="00287EE5">
              <w:rPr>
                <w:lang w:val="en-US"/>
              </w:rPr>
              <w:t xml:space="preserve"> receiving one counterpart.</w:t>
            </w:r>
          </w:p>
        </w:tc>
      </w:tr>
      <w:tr w:rsidR="00B05EBE" w14:paraId="27DE3663" w14:textId="77777777" w:rsidTr="009C57CD">
        <w:trPr>
          <w:gridAfter w:val="4"/>
          <w:wAfter w:w="17730" w:type="dxa"/>
        </w:trPr>
        <w:tc>
          <w:tcPr>
            <w:tcW w:w="568" w:type="dxa"/>
          </w:tcPr>
          <w:p w14:paraId="001CD658" w14:textId="77777777" w:rsidR="00B05EBE" w:rsidRPr="006F3983" w:rsidRDefault="00B05EBE" w:rsidP="006F1C1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284" w:hanging="284"/>
              <w:jc w:val="center"/>
            </w:pPr>
          </w:p>
        </w:tc>
        <w:tc>
          <w:tcPr>
            <w:tcW w:w="4570" w:type="dxa"/>
          </w:tcPr>
          <w:p w14:paraId="6D57ABEF" w14:textId="77777777" w:rsidR="00B05EBE" w:rsidRPr="006F3983" w:rsidRDefault="00B05EBE" w:rsidP="0018593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</w:pPr>
            <w:r w:rsidRPr="006F3983">
              <w:t>Není-li v této smlouvě uvedeno jinak, platí ustanove</w:t>
            </w:r>
            <w:r>
              <w:t>ní občanského zákoníku platná a </w:t>
            </w:r>
            <w:r w:rsidRPr="006F3983">
              <w:t>účinná v České republice. Dárce prohlašuje, že na sebe pře</w:t>
            </w:r>
            <w:r>
              <w:t>vzal nebezpečí změny okolností.</w:t>
            </w:r>
          </w:p>
        </w:tc>
        <w:tc>
          <w:tcPr>
            <w:tcW w:w="673" w:type="dxa"/>
          </w:tcPr>
          <w:p w14:paraId="576BD1FB" w14:textId="77777777" w:rsidR="00B05EBE" w:rsidRPr="00367181" w:rsidRDefault="000C27D9" w:rsidP="000C27D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3.</w:t>
            </w:r>
          </w:p>
        </w:tc>
        <w:tc>
          <w:tcPr>
            <w:tcW w:w="4536" w:type="dxa"/>
          </w:tcPr>
          <w:p w14:paraId="5E637076" w14:textId="590893B4" w:rsidR="00B05EBE" w:rsidRPr="00407A61" w:rsidRDefault="00E506F0" w:rsidP="009D39EF">
            <w:pPr>
              <w:jc w:val="both"/>
              <w:rPr>
                <w:lang w:val="en-US"/>
              </w:rPr>
            </w:pPr>
            <w:r w:rsidRPr="00407A61">
              <w:rPr>
                <w:lang w:val="en-US"/>
              </w:rPr>
              <w:t xml:space="preserve">Unless </w:t>
            </w:r>
            <w:r w:rsidRPr="006D07AB">
              <w:rPr>
                <w:lang w:val="en-US"/>
              </w:rPr>
              <w:t>otherwise stated in this agreement, the provision</w:t>
            </w:r>
            <w:r w:rsidR="007856F8" w:rsidRPr="00F60ED1">
              <w:rPr>
                <w:lang w:val="en-US"/>
              </w:rPr>
              <w:t>s</w:t>
            </w:r>
            <w:r w:rsidRPr="003715D9">
              <w:rPr>
                <w:lang w:val="en-US"/>
              </w:rPr>
              <w:t xml:space="preserve"> of the Civil Code, valid and effective in the Czech Re</w:t>
            </w:r>
            <w:r w:rsidRPr="00407A61">
              <w:rPr>
                <w:lang w:val="en-US"/>
              </w:rPr>
              <w:t xml:space="preserve">public, </w:t>
            </w:r>
            <w:r w:rsidR="007856F8" w:rsidRPr="00407A61">
              <w:rPr>
                <w:lang w:val="en-US"/>
              </w:rPr>
              <w:t xml:space="preserve">shall </w:t>
            </w:r>
            <w:r w:rsidRPr="00407A61">
              <w:rPr>
                <w:lang w:val="en-US"/>
              </w:rPr>
              <w:t xml:space="preserve">apply. The Donor </w:t>
            </w:r>
            <w:r w:rsidR="00217C22" w:rsidRPr="00407A61">
              <w:rPr>
                <w:lang w:val="en-US"/>
              </w:rPr>
              <w:t>declares</w:t>
            </w:r>
            <w:r w:rsidRPr="00407A61">
              <w:rPr>
                <w:lang w:val="en-US"/>
              </w:rPr>
              <w:t xml:space="preserve"> that </w:t>
            </w:r>
            <w:r w:rsidR="009D39EF">
              <w:rPr>
                <w:lang w:val="en-US"/>
              </w:rPr>
              <w:t>it</w:t>
            </w:r>
            <w:r w:rsidR="009D39EF" w:rsidRPr="00407A61">
              <w:rPr>
                <w:lang w:val="en-US"/>
              </w:rPr>
              <w:t xml:space="preserve"> </w:t>
            </w:r>
            <w:r w:rsidRPr="00407A61">
              <w:rPr>
                <w:lang w:val="en-US"/>
              </w:rPr>
              <w:t>undertakes the</w:t>
            </w:r>
            <w:r w:rsidR="00217C22" w:rsidRPr="00407A61">
              <w:rPr>
                <w:lang w:val="en-US"/>
              </w:rPr>
              <w:t xml:space="preserve"> risk of changing circumstances.</w:t>
            </w:r>
          </w:p>
        </w:tc>
      </w:tr>
      <w:tr w:rsidR="00B05EBE" w14:paraId="335F4679" w14:textId="77777777" w:rsidTr="009C57CD">
        <w:trPr>
          <w:gridAfter w:val="4"/>
          <w:wAfter w:w="17730" w:type="dxa"/>
        </w:trPr>
        <w:tc>
          <w:tcPr>
            <w:tcW w:w="568" w:type="dxa"/>
          </w:tcPr>
          <w:p w14:paraId="12D92D70" w14:textId="77777777" w:rsidR="00B05EBE" w:rsidRPr="00E92A90" w:rsidRDefault="00B05EBE" w:rsidP="006F1C1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284" w:hanging="284"/>
              <w:jc w:val="center"/>
            </w:pPr>
          </w:p>
        </w:tc>
        <w:tc>
          <w:tcPr>
            <w:tcW w:w="4570" w:type="dxa"/>
          </w:tcPr>
          <w:p w14:paraId="30B0E161" w14:textId="61E85A47" w:rsidR="00B05EBE" w:rsidRPr="006F3983" w:rsidRDefault="00B05EBE" w:rsidP="0018593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</w:pPr>
            <w:r w:rsidRPr="00E92A90">
              <w:t xml:space="preserve">Veškeré změny této smlouvy jsou možné pouze písemnou </w:t>
            </w:r>
            <w:r w:rsidRPr="00586B54">
              <w:t>formou</w:t>
            </w:r>
            <w:r w:rsidR="00825A44" w:rsidRPr="00586B54">
              <w:t xml:space="preserve"> dodatků ke Smlouvě</w:t>
            </w:r>
            <w:r w:rsidRPr="00E92A90">
              <w:t xml:space="preserve"> po dohodě obou smluvních stran, jinak jsou neplatné.</w:t>
            </w:r>
          </w:p>
        </w:tc>
        <w:tc>
          <w:tcPr>
            <w:tcW w:w="673" w:type="dxa"/>
          </w:tcPr>
          <w:p w14:paraId="0CC308DA" w14:textId="77777777" w:rsidR="00B05EBE" w:rsidRPr="00367181" w:rsidRDefault="000C27D9" w:rsidP="000C27D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4.</w:t>
            </w:r>
          </w:p>
        </w:tc>
        <w:tc>
          <w:tcPr>
            <w:tcW w:w="4536" w:type="dxa"/>
          </w:tcPr>
          <w:p w14:paraId="31375908" w14:textId="463193BD" w:rsidR="00B05EBE" w:rsidRPr="00407A61" w:rsidRDefault="00217C22" w:rsidP="007856F8">
            <w:pPr>
              <w:jc w:val="both"/>
              <w:rPr>
                <w:lang w:val="en-US"/>
              </w:rPr>
            </w:pPr>
            <w:r w:rsidRPr="00407A61">
              <w:rPr>
                <w:lang w:val="en-US"/>
              </w:rPr>
              <w:t>Any changes to this agreement may only be made</w:t>
            </w:r>
            <w:r w:rsidR="00DF3B04" w:rsidRPr="00F60ED1">
              <w:rPr>
                <w:lang w:val="en-US"/>
              </w:rPr>
              <w:t xml:space="preserve"> </w:t>
            </w:r>
            <w:r w:rsidR="007856F8" w:rsidRPr="003715D9">
              <w:rPr>
                <w:lang w:val="en-US"/>
              </w:rPr>
              <w:t xml:space="preserve">in </w:t>
            </w:r>
            <w:r w:rsidR="00DF3B04" w:rsidRPr="003715D9">
              <w:rPr>
                <w:lang w:val="en-US"/>
              </w:rPr>
              <w:t>agreement of both contracting parties</w:t>
            </w:r>
            <w:r w:rsidRPr="00407A61">
              <w:rPr>
                <w:lang w:val="en-US"/>
              </w:rPr>
              <w:t xml:space="preserve"> </w:t>
            </w:r>
            <w:r w:rsidR="00DF3B04" w:rsidRPr="00407A61">
              <w:rPr>
                <w:lang w:val="en-US"/>
              </w:rPr>
              <w:t xml:space="preserve">and </w:t>
            </w:r>
            <w:r w:rsidRPr="00407A61">
              <w:rPr>
                <w:lang w:val="en-US"/>
              </w:rPr>
              <w:t>in writing</w:t>
            </w:r>
            <w:r w:rsidR="00586B54">
              <w:rPr>
                <w:lang w:val="en-US"/>
              </w:rPr>
              <w:t xml:space="preserve"> </w:t>
            </w:r>
            <w:r w:rsidR="00586B54" w:rsidRPr="00586B54">
              <w:rPr>
                <w:lang w:val="en-US"/>
              </w:rPr>
              <w:t>in the form of amendments to the Agreement</w:t>
            </w:r>
            <w:r w:rsidRPr="00407A61">
              <w:rPr>
                <w:lang w:val="en-US"/>
              </w:rPr>
              <w:t>, otherwise are void.</w:t>
            </w:r>
          </w:p>
        </w:tc>
      </w:tr>
      <w:tr w:rsidR="00B05EBE" w14:paraId="75DC94E2" w14:textId="77777777" w:rsidTr="009C57CD">
        <w:trPr>
          <w:gridAfter w:val="4"/>
          <w:wAfter w:w="17730" w:type="dxa"/>
        </w:trPr>
        <w:tc>
          <w:tcPr>
            <w:tcW w:w="568" w:type="dxa"/>
          </w:tcPr>
          <w:p w14:paraId="691F5D22" w14:textId="77777777" w:rsidR="00B05EBE" w:rsidRPr="00E92A90" w:rsidRDefault="00B05EBE" w:rsidP="006F1C1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284" w:hanging="284"/>
              <w:jc w:val="center"/>
            </w:pPr>
          </w:p>
        </w:tc>
        <w:tc>
          <w:tcPr>
            <w:tcW w:w="4570" w:type="dxa"/>
          </w:tcPr>
          <w:p w14:paraId="7344BEA2" w14:textId="4B47196D" w:rsidR="00B05EBE" w:rsidRPr="00E92A90" w:rsidRDefault="00B05EBE" w:rsidP="00F446E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</w:pPr>
            <w:r w:rsidRPr="00E92A90">
              <w:t>Případné spory z této smlouvy vzniklé se řídí právním řádem České republiky. Místně příslušným je s</w:t>
            </w:r>
            <w:r>
              <w:t>oud podle věcné příslušnosti, v </w:t>
            </w:r>
            <w:r w:rsidR="00C04316">
              <w:t xml:space="preserve">jehož obvodu má </w:t>
            </w:r>
            <w:r w:rsidR="00567ACA">
              <w:t>dárce</w:t>
            </w:r>
            <w:r w:rsidR="00567ACA" w:rsidRPr="00E92A90">
              <w:t xml:space="preserve"> </w:t>
            </w:r>
            <w:r w:rsidRPr="00E92A90">
              <w:t>sídlo.</w:t>
            </w:r>
          </w:p>
        </w:tc>
        <w:tc>
          <w:tcPr>
            <w:tcW w:w="673" w:type="dxa"/>
          </w:tcPr>
          <w:p w14:paraId="2F525286" w14:textId="77777777" w:rsidR="00B05EBE" w:rsidRPr="00367181" w:rsidRDefault="000C27D9" w:rsidP="000C27D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5.</w:t>
            </w:r>
          </w:p>
        </w:tc>
        <w:tc>
          <w:tcPr>
            <w:tcW w:w="4536" w:type="dxa"/>
          </w:tcPr>
          <w:p w14:paraId="0434BA52" w14:textId="01A734C8" w:rsidR="00B05EBE" w:rsidRPr="00407A61" w:rsidRDefault="00217C22" w:rsidP="00F446E8">
            <w:pPr>
              <w:jc w:val="both"/>
              <w:rPr>
                <w:lang w:val="en-US"/>
              </w:rPr>
            </w:pPr>
            <w:r w:rsidRPr="00407A61">
              <w:rPr>
                <w:lang w:val="en-US"/>
              </w:rPr>
              <w:t>Any disputes arising from this agreement are governed by the laws of the Czech Republic.</w:t>
            </w:r>
            <w:r w:rsidR="007856F8" w:rsidRPr="00F60ED1">
              <w:rPr>
                <w:lang w:val="en-US"/>
              </w:rPr>
              <w:t xml:space="preserve"> The court of </w:t>
            </w:r>
            <w:proofErr w:type="spellStart"/>
            <w:r w:rsidR="00484495">
              <w:rPr>
                <w:lang w:val="en-US"/>
              </w:rPr>
              <w:t>Donors</w:t>
            </w:r>
            <w:r w:rsidR="00484495" w:rsidRPr="00F60ED1">
              <w:rPr>
                <w:lang w:val="en-US"/>
              </w:rPr>
              <w:t>’s</w:t>
            </w:r>
            <w:proofErr w:type="spellEnd"/>
            <w:r w:rsidR="00484495" w:rsidRPr="00F60ED1">
              <w:rPr>
                <w:lang w:val="en-US"/>
              </w:rPr>
              <w:t xml:space="preserve"> </w:t>
            </w:r>
            <w:r w:rsidR="007856F8" w:rsidRPr="00F60ED1">
              <w:rPr>
                <w:lang w:val="en-US"/>
              </w:rPr>
              <w:t xml:space="preserve">registered seat shall have jurisdiction over </w:t>
            </w:r>
            <w:proofErr w:type="gramStart"/>
            <w:r w:rsidR="007856F8" w:rsidRPr="00F60ED1">
              <w:rPr>
                <w:lang w:val="en-US"/>
              </w:rPr>
              <w:t>any and all</w:t>
            </w:r>
            <w:proofErr w:type="gramEnd"/>
            <w:r w:rsidR="007856F8" w:rsidRPr="00F60ED1">
              <w:rPr>
                <w:lang w:val="en-US"/>
              </w:rPr>
              <w:t xml:space="preserve"> disputes.</w:t>
            </w:r>
          </w:p>
        </w:tc>
      </w:tr>
      <w:tr w:rsidR="00B05EBE" w14:paraId="513C7125" w14:textId="77777777" w:rsidTr="009C57CD">
        <w:trPr>
          <w:gridAfter w:val="4"/>
          <w:wAfter w:w="17730" w:type="dxa"/>
        </w:trPr>
        <w:tc>
          <w:tcPr>
            <w:tcW w:w="568" w:type="dxa"/>
          </w:tcPr>
          <w:p w14:paraId="2A488BAD" w14:textId="77777777" w:rsidR="00B05EBE" w:rsidRPr="000C79DB" w:rsidRDefault="00B05EBE" w:rsidP="006F1C10">
            <w:pPr>
              <w:pStyle w:val="Odstavecseseznamem"/>
              <w:numPr>
                <w:ilvl w:val="0"/>
                <w:numId w:val="10"/>
              </w:numPr>
              <w:ind w:left="284" w:hanging="284"/>
              <w:jc w:val="center"/>
              <w:rPr>
                <w:rStyle w:val="dn"/>
              </w:rPr>
            </w:pPr>
          </w:p>
        </w:tc>
        <w:tc>
          <w:tcPr>
            <w:tcW w:w="4570" w:type="dxa"/>
          </w:tcPr>
          <w:p w14:paraId="02F9A252" w14:textId="6782EE4E" w:rsidR="00B05EBE" w:rsidRDefault="001C4598" w:rsidP="00F446E8">
            <w:pPr>
              <w:jc w:val="both"/>
              <w:rPr>
                <w:rStyle w:val="dn"/>
              </w:rPr>
            </w:pPr>
            <w:r w:rsidRPr="001C4598">
              <w:rPr>
                <w:rStyle w:val="dn"/>
              </w:rPr>
              <w:t xml:space="preserve">Tato smlouva nabývá platnosti dnem podpisu smluvních stran a účinnosti dnem zveřejnění v registru smluv </w:t>
            </w:r>
            <w:r>
              <w:rPr>
                <w:rStyle w:val="dn"/>
              </w:rPr>
              <w:t>České republiky, které zajistí O</w:t>
            </w:r>
            <w:r w:rsidRPr="001C4598">
              <w:rPr>
                <w:rStyle w:val="dn"/>
              </w:rPr>
              <w:t>bdarovan</w:t>
            </w:r>
            <w:r>
              <w:rPr>
                <w:rStyle w:val="dn"/>
              </w:rPr>
              <w:t>ý</w:t>
            </w:r>
            <w:r w:rsidRPr="001C4598">
              <w:rPr>
                <w:rStyle w:val="dn"/>
              </w:rPr>
              <w:t xml:space="preserve">. </w:t>
            </w:r>
            <w:r>
              <w:rPr>
                <w:rStyle w:val="dn"/>
              </w:rPr>
              <w:t>O</w:t>
            </w:r>
            <w:r w:rsidRPr="001C4598">
              <w:rPr>
                <w:rStyle w:val="dn"/>
              </w:rPr>
              <w:t>bdarovan</w:t>
            </w:r>
            <w:r>
              <w:rPr>
                <w:rStyle w:val="dn"/>
              </w:rPr>
              <w:t>ý</w:t>
            </w:r>
            <w:r w:rsidRPr="001C4598">
              <w:rPr>
                <w:rStyle w:val="dn"/>
              </w:rPr>
              <w:t xml:space="preserve"> </w:t>
            </w:r>
            <w:r>
              <w:rPr>
                <w:rStyle w:val="dn"/>
              </w:rPr>
              <w:t>bude bez odkladu informovat D</w:t>
            </w:r>
            <w:r w:rsidRPr="001C4598">
              <w:rPr>
                <w:rStyle w:val="dn"/>
              </w:rPr>
              <w:t xml:space="preserve">árce o nabytí účinnosti této smlouvy dle zde sjednaného. Smluvní strany prohlašují, že </w:t>
            </w:r>
            <w:r w:rsidRPr="00586B54">
              <w:rPr>
                <w:rStyle w:val="dn"/>
                <w:u w:val="single"/>
              </w:rPr>
              <w:t>Příloha č.</w:t>
            </w:r>
            <w:r w:rsidR="00825A44" w:rsidRPr="009C57CD">
              <w:rPr>
                <w:rStyle w:val="dn"/>
                <w:u w:val="single"/>
              </w:rPr>
              <w:t>1</w:t>
            </w:r>
            <w:r w:rsidR="00586B54" w:rsidRPr="00586B54">
              <w:rPr>
                <w:rStyle w:val="dn"/>
              </w:rPr>
              <w:t xml:space="preserve"> </w:t>
            </w:r>
            <w:r w:rsidRPr="00586B54">
              <w:rPr>
                <w:rStyle w:val="dn"/>
              </w:rPr>
              <w:t xml:space="preserve">této smlouvy </w:t>
            </w:r>
            <w:r w:rsidR="00825A44" w:rsidRPr="00586B54">
              <w:rPr>
                <w:rStyle w:val="dn"/>
              </w:rPr>
              <w:t>obsahující pojistné</w:t>
            </w:r>
            <w:r w:rsidRPr="00586B54">
              <w:rPr>
                <w:rStyle w:val="dn"/>
              </w:rPr>
              <w:t xml:space="preserve"> hodnoty děl</w:t>
            </w:r>
            <w:r w:rsidRPr="001C4598">
              <w:rPr>
                <w:rStyle w:val="dn"/>
              </w:rPr>
              <w:t xml:space="preserve"> představuje obchodní tajemství Dárce a nebude tedy v registru smluv uveřejněna.</w:t>
            </w:r>
          </w:p>
          <w:p w14:paraId="3C234324" w14:textId="6A296D98" w:rsidR="00825A44" w:rsidRPr="000C79DB" w:rsidRDefault="00825A44" w:rsidP="00F446E8">
            <w:pPr>
              <w:jc w:val="both"/>
            </w:pPr>
          </w:p>
        </w:tc>
        <w:tc>
          <w:tcPr>
            <w:tcW w:w="673" w:type="dxa"/>
          </w:tcPr>
          <w:p w14:paraId="2FD38702" w14:textId="77777777" w:rsidR="00B05EBE" w:rsidRPr="00367181" w:rsidRDefault="000C27D9" w:rsidP="000C27D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6.</w:t>
            </w:r>
          </w:p>
        </w:tc>
        <w:tc>
          <w:tcPr>
            <w:tcW w:w="4536" w:type="dxa"/>
          </w:tcPr>
          <w:p w14:paraId="60EF23C7" w14:textId="30BB868A" w:rsidR="00B05EBE" w:rsidRPr="00F60ED1" w:rsidRDefault="001C4598">
            <w:pPr>
              <w:jc w:val="both"/>
              <w:rPr>
                <w:lang w:val="en-US"/>
              </w:rPr>
            </w:pPr>
            <w:r w:rsidRPr="001C4598">
              <w:rPr>
                <w:lang w:val="en-US"/>
              </w:rPr>
              <w:t xml:space="preserve">This </w:t>
            </w:r>
            <w:r>
              <w:rPr>
                <w:lang w:val="en-US"/>
              </w:rPr>
              <w:t>agreement</w:t>
            </w:r>
            <w:r w:rsidRPr="001C4598">
              <w:rPr>
                <w:lang w:val="en-US"/>
              </w:rPr>
              <w:t xml:space="preserve"> becomes valid and comes into force by the date on which it is signed by </w:t>
            </w:r>
            <w:proofErr w:type="gramStart"/>
            <w:r w:rsidRPr="001C4598">
              <w:rPr>
                <w:lang w:val="en-US"/>
              </w:rPr>
              <w:t>the both</w:t>
            </w:r>
            <w:proofErr w:type="gramEnd"/>
            <w:r w:rsidRPr="001C4598">
              <w:rPr>
                <w:lang w:val="en-US"/>
              </w:rPr>
              <w:t xml:space="preserve"> contracting parties. This </w:t>
            </w:r>
            <w:r w:rsidR="007C5B92">
              <w:rPr>
                <w:lang w:val="en-US"/>
              </w:rPr>
              <w:t>agreement</w:t>
            </w:r>
            <w:r w:rsidR="007C5B92" w:rsidRPr="001C4598">
              <w:rPr>
                <w:lang w:val="en-US"/>
              </w:rPr>
              <w:t xml:space="preserve"> </w:t>
            </w:r>
            <w:r w:rsidRPr="001C4598">
              <w:rPr>
                <w:lang w:val="en-US"/>
              </w:rPr>
              <w:t xml:space="preserve">becomes effective as of the date of its publication in the Register of Contracts of the Czech Republic; the publication is the responsibility of the </w:t>
            </w:r>
            <w:proofErr w:type="spellStart"/>
            <w:r w:rsidRPr="001C4598">
              <w:rPr>
                <w:lang w:val="en-US"/>
              </w:rPr>
              <w:t>Donee</w:t>
            </w:r>
            <w:proofErr w:type="spellEnd"/>
            <w:r w:rsidRPr="001C4598">
              <w:rPr>
                <w:lang w:val="en-US"/>
              </w:rPr>
              <w:t xml:space="preserve">. The </w:t>
            </w:r>
            <w:proofErr w:type="spellStart"/>
            <w:r w:rsidRPr="001C4598">
              <w:rPr>
                <w:lang w:val="en-US"/>
              </w:rPr>
              <w:t>Donee</w:t>
            </w:r>
            <w:proofErr w:type="spellEnd"/>
            <w:r w:rsidRPr="001C4598">
              <w:rPr>
                <w:lang w:val="en-US"/>
              </w:rPr>
              <w:t xml:space="preserve"> will notify the Donor of the coming to effect hereof without delay. The Parties hereby declare that </w:t>
            </w:r>
            <w:r w:rsidRPr="0008242F">
              <w:rPr>
                <w:u w:val="single"/>
                <w:lang w:val="en-US"/>
              </w:rPr>
              <w:t xml:space="preserve">Annex No. </w:t>
            </w:r>
            <w:r w:rsidR="00586B54">
              <w:rPr>
                <w:u w:val="single"/>
                <w:lang w:val="en-US"/>
              </w:rPr>
              <w:t>1</w:t>
            </w:r>
            <w:r w:rsidR="00586B54" w:rsidRPr="001C4598">
              <w:rPr>
                <w:lang w:val="en-US"/>
              </w:rPr>
              <w:t xml:space="preserve"> </w:t>
            </w:r>
            <w:r w:rsidRPr="001C4598">
              <w:rPr>
                <w:lang w:val="en-US"/>
              </w:rPr>
              <w:t xml:space="preserve">to this </w:t>
            </w:r>
            <w:r w:rsidR="007C5B92">
              <w:rPr>
                <w:lang w:val="en-US"/>
              </w:rPr>
              <w:t>agreement</w:t>
            </w:r>
            <w:r w:rsidR="007C5B92" w:rsidRPr="001C4598">
              <w:rPr>
                <w:lang w:val="en-US"/>
              </w:rPr>
              <w:t xml:space="preserve"> </w:t>
            </w:r>
            <w:r w:rsidR="00586B54">
              <w:rPr>
                <w:lang w:val="en-US"/>
              </w:rPr>
              <w:t xml:space="preserve">containing </w:t>
            </w:r>
            <w:proofErr w:type="gramStart"/>
            <w:r w:rsidR="00586B54">
              <w:rPr>
                <w:lang w:val="en-US"/>
              </w:rPr>
              <w:t xml:space="preserve">the </w:t>
            </w:r>
            <w:r w:rsidRPr="001C4598">
              <w:rPr>
                <w:lang w:val="en-US"/>
              </w:rPr>
              <w:t xml:space="preserve"> </w:t>
            </w:r>
            <w:r w:rsidR="00586B54">
              <w:rPr>
                <w:lang w:val="en-US"/>
              </w:rPr>
              <w:t>i</w:t>
            </w:r>
            <w:r w:rsidRPr="001C4598">
              <w:rPr>
                <w:lang w:val="en-US"/>
              </w:rPr>
              <w:t>nsured</w:t>
            </w:r>
            <w:proofErr w:type="gramEnd"/>
            <w:r w:rsidRPr="001C4598">
              <w:rPr>
                <w:lang w:val="en-US"/>
              </w:rPr>
              <w:t xml:space="preserve"> values of the </w:t>
            </w:r>
            <w:r w:rsidR="00FB4F3D">
              <w:rPr>
                <w:lang w:val="en-US"/>
              </w:rPr>
              <w:t>Artw</w:t>
            </w:r>
            <w:r w:rsidRPr="001C4598">
              <w:rPr>
                <w:lang w:val="en-US"/>
              </w:rPr>
              <w:t>orks constitutes a trade secret of the Donor and will therefore not be published in the Register of Contracts.</w:t>
            </w:r>
          </w:p>
        </w:tc>
      </w:tr>
      <w:tr w:rsidR="00C47704" w14:paraId="2D227F08" w14:textId="77777777" w:rsidTr="00B570D5">
        <w:trPr>
          <w:gridAfter w:val="4"/>
          <w:wAfter w:w="17730" w:type="dxa"/>
        </w:trPr>
        <w:tc>
          <w:tcPr>
            <w:tcW w:w="568" w:type="dxa"/>
          </w:tcPr>
          <w:p w14:paraId="71938FFE" w14:textId="77777777" w:rsidR="00C47704" w:rsidRPr="000C79DB" w:rsidRDefault="00C47704" w:rsidP="006F1C1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284" w:hanging="284"/>
              <w:jc w:val="center"/>
            </w:pPr>
          </w:p>
        </w:tc>
        <w:tc>
          <w:tcPr>
            <w:tcW w:w="4570" w:type="dxa"/>
          </w:tcPr>
          <w:p w14:paraId="45080A25" w14:textId="3BDD904C" w:rsidR="00C47704" w:rsidRPr="000C79DB" w:rsidRDefault="00C4770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</w:pPr>
            <w:r w:rsidRPr="00C47704">
              <w:t>Smluvní strany se dohodly, že jakékoliv změny této smlouvy, včetně dodatků k</w:t>
            </w:r>
            <w:r>
              <w:t xml:space="preserve"> této smlouvě, budou činit jen Dárce a O</w:t>
            </w:r>
            <w:r w:rsidRPr="00C47704">
              <w:t>bdarovan</w:t>
            </w:r>
            <w:r>
              <w:t>ý</w:t>
            </w:r>
            <w:r w:rsidRPr="00C47704">
              <w:t xml:space="preserve"> jako účastnici závazků plynoucích z této smlouvy, přičemž ke změně této smlouvy </w:t>
            </w:r>
            <w:r>
              <w:t>je vždy zapotřebí souhlasu jak Dárce, tak O</w:t>
            </w:r>
            <w:r w:rsidRPr="00C47704">
              <w:t>bdarované</w:t>
            </w:r>
            <w:r>
              <w:t>ho</w:t>
            </w:r>
            <w:r w:rsidRPr="00C47704">
              <w:t xml:space="preserve">. Souhlas ani jiný projev vůle Ministerstva kultury České republiky se ke změnám a dodatkům k této smlouvě nevyžaduje, a to s ohledem na to, že </w:t>
            </w:r>
            <w:r w:rsidRPr="00C47704">
              <w:lastRenderedPageBreak/>
              <w:t>Ministerstvo kultury České republiky není účastníkem závazků založených touto smlouvou.</w:t>
            </w:r>
          </w:p>
        </w:tc>
        <w:tc>
          <w:tcPr>
            <w:tcW w:w="673" w:type="dxa"/>
          </w:tcPr>
          <w:p w14:paraId="607A057B" w14:textId="7FE4F666" w:rsidR="00C47704" w:rsidRPr="009C57CD" w:rsidRDefault="00C47704" w:rsidP="00804847">
            <w:pPr>
              <w:jc w:val="center"/>
            </w:pPr>
            <w:r>
              <w:lastRenderedPageBreak/>
              <w:t>7.</w:t>
            </w:r>
          </w:p>
        </w:tc>
        <w:tc>
          <w:tcPr>
            <w:tcW w:w="4536" w:type="dxa"/>
          </w:tcPr>
          <w:p w14:paraId="443129EF" w14:textId="7B33187C" w:rsidR="00C47704" w:rsidRPr="00804847" w:rsidRDefault="00804847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The p</w:t>
            </w:r>
            <w:r w:rsidR="00C47704" w:rsidRPr="00C47704">
              <w:rPr>
                <w:lang w:val="en-US"/>
              </w:rPr>
              <w:t xml:space="preserve">arties agree that any changes to this </w:t>
            </w:r>
            <w:r w:rsidR="00C47704">
              <w:rPr>
                <w:lang w:val="en-US"/>
              </w:rPr>
              <w:t>Agreement</w:t>
            </w:r>
            <w:r w:rsidR="00C47704" w:rsidRPr="00C47704">
              <w:rPr>
                <w:lang w:val="en-US"/>
              </w:rPr>
              <w:t xml:space="preserve">, including amendments to this </w:t>
            </w:r>
            <w:r w:rsidR="00C47704">
              <w:rPr>
                <w:lang w:val="en-US"/>
              </w:rPr>
              <w:t>Agreement</w:t>
            </w:r>
            <w:r w:rsidR="00C47704" w:rsidRPr="00C47704">
              <w:rPr>
                <w:lang w:val="en-US"/>
              </w:rPr>
              <w:t xml:space="preserve">, will be made only by the Donor and the </w:t>
            </w:r>
            <w:proofErr w:type="spellStart"/>
            <w:r w:rsidR="00C47704" w:rsidRPr="00C47704">
              <w:rPr>
                <w:lang w:val="en-US"/>
              </w:rPr>
              <w:t>Donee</w:t>
            </w:r>
            <w:proofErr w:type="spellEnd"/>
            <w:r w:rsidR="00C47704" w:rsidRPr="00C47704">
              <w:rPr>
                <w:lang w:val="en-US"/>
              </w:rPr>
              <w:t xml:space="preserve"> as parties to the obligations under this </w:t>
            </w:r>
            <w:r w:rsidR="00C47704">
              <w:rPr>
                <w:lang w:val="en-US"/>
              </w:rPr>
              <w:t>Agreement</w:t>
            </w:r>
            <w:r w:rsidR="00C47704" w:rsidRPr="00C47704">
              <w:rPr>
                <w:lang w:val="en-US"/>
              </w:rPr>
              <w:t xml:space="preserve">, and that the consent of both the Donor and the </w:t>
            </w:r>
            <w:proofErr w:type="spellStart"/>
            <w:r w:rsidR="00C47704" w:rsidRPr="00C47704">
              <w:rPr>
                <w:lang w:val="en-US"/>
              </w:rPr>
              <w:t>Donee</w:t>
            </w:r>
            <w:proofErr w:type="spellEnd"/>
            <w:r w:rsidR="00C47704" w:rsidRPr="00C47704">
              <w:rPr>
                <w:lang w:val="en-US"/>
              </w:rPr>
              <w:t xml:space="preserve"> is always required to amend this </w:t>
            </w:r>
            <w:r w:rsidR="00C47704">
              <w:rPr>
                <w:lang w:val="en-US"/>
              </w:rPr>
              <w:t>Agreement</w:t>
            </w:r>
            <w:r w:rsidR="00C47704" w:rsidRPr="00C47704">
              <w:rPr>
                <w:lang w:val="en-US"/>
              </w:rPr>
              <w:t xml:space="preserve">. Neither the consent nor any other expression of will of the Ministry of Culture of the Czech Republic is required for any amendments and changes to this </w:t>
            </w:r>
            <w:r w:rsidR="00C47704">
              <w:rPr>
                <w:lang w:val="en-US"/>
              </w:rPr>
              <w:t>Agreement</w:t>
            </w:r>
            <w:r w:rsidR="00C47704" w:rsidRPr="00C47704">
              <w:rPr>
                <w:lang w:val="en-US"/>
              </w:rPr>
              <w:t xml:space="preserve">, </w:t>
            </w:r>
            <w:r w:rsidR="00C47704" w:rsidRPr="00C47704">
              <w:rPr>
                <w:lang w:val="en-US"/>
              </w:rPr>
              <w:lastRenderedPageBreak/>
              <w:t>given that the Ministry of Culture of the Czech Republic is not a party to the obligations hereunder.</w:t>
            </w:r>
          </w:p>
        </w:tc>
      </w:tr>
      <w:tr w:rsidR="00993DC8" w14:paraId="22F58E6D" w14:textId="77777777" w:rsidTr="00B570D5">
        <w:trPr>
          <w:gridAfter w:val="4"/>
          <w:wAfter w:w="17730" w:type="dxa"/>
        </w:trPr>
        <w:tc>
          <w:tcPr>
            <w:tcW w:w="568" w:type="dxa"/>
          </w:tcPr>
          <w:p w14:paraId="006962D7" w14:textId="77777777" w:rsidR="00993DC8" w:rsidRPr="000C79DB" w:rsidRDefault="00993DC8" w:rsidP="006F1C1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284" w:hanging="284"/>
              <w:jc w:val="center"/>
            </w:pPr>
          </w:p>
        </w:tc>
        <w:tc>
          <w:tcPr>
            <w:tcW w:w="4570" w:type="dxa"/>
          </w:tcPr>
          <w:p w14:paraId="66019444" w14:textId="50356D08" w:rsidR="00993DC8" w:rsidRPr="00C47704" w:rsidRDefault="00993DC8" w:rsidP="008048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</w:pPr>
            <w:r>
              <w:t xml:space="preserve">Ministerstvo kultury </w:t>
            </w:r>
            <w:r w:rsidRPr="00C47704">
              <w:t>České republiky</w:t>
            </w:r>
            <w:r>
              <w:t xml:space="preserve"> se zněním této smlouvy souhlasí.</w:t>
            </w:r>
          </w:p>
        </w:tc>
        <w:tc>
          <w:tcPr>
            <w:tcW w:w="673" w:type="dxa"/>
          </w:tcPr>
          <w:p w14:paraId="65A1DD74" w14:textId="2B58AB15" w:rsidR="00993DC8" w:rsidRDefault="00993DC8" w:rsidP="00804847">
            <w:pPr>
              <w:jc w:val="center"/>
            </w:pPr>
            <w:r>
              <w:t>8.</w:t>
            </w:r>
          </w:p>
        </w:tc>
        <w:tc>
          <w:tcPr>
            <w:tcW w:w="4536" w:type="dxa"/>
          </w:tcPr>
          <w:p w14:paraId="0DB990D2" w14:textId="43338A97" w:rsidR="00993DC8" w:rsidRPr="00993DC8" w:rsidRDefault="00993DC8">
            <w:pPr>
              <w:jc w:val="both"/>
              <w:rPr>
                <w:lang w:val="en-US"/>
              </w:rPr>
            </w:pPr>
            <w:r w:rsidRPr="009C57CD">
              <w:rPr>
                <w:lang w:val="en-US"/>
              </w:rPr>
              <w:t>The Ministry of Culture of the Czech Republic agrees with the wording of this agreement.</w:t>
            </w:r>
          </w:p>
        </w:tc>
      </w:tr>
      <w:tr w:rsidR="00804847" w14:paraId="11EF9EE9" w14:textId="77777777" w:rsidTr="00B570D5">
        <w:trPr>
          <w:gridAfter w:val="4"/>
          <w:wAfter w:w="17730" w:type="dxa"/>
        </w:trPr>
        <w:tc>
          <w:tcPr>
            <w:tcW w:w="568" w:type="dxa"/>
          </w:tcPr>
          <w:p w14:paraId="357B751A" w14:textId="77777777" w:rsidR="00804847" w:rsidRPr="000C79DB" w:rsidRDefault="00804847" w:rsidP="006F1C1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284" w:hanging="284"/>
              <w:jc w:val="center"/>
            </w:pPr>
          </w:p>
        </w:tc>
        <w:tc>
          <w:tcPr>
            <w:tcW w:w="4570" w:type="dxa"/>
          </w:tcPr>
          <w:p w14:paraId="5C483232" w14:textId="21A49921" w:rsidR="00804847" w:rsidRPr="000C79DB" w:rsidRDefault="00804847" w:rsidP="0018593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</w:pPr>
            <w:r>
              <w:t>Práva a povinnosti smluvních stran plynoucí z této smlouvy přecházejí na právní nástupce smluvních stran.</w:t>
            </w:r>
          </w:p>
        </w:tc>
        <w:tc>
          <w:tcPr>
            <w:tcW w:w="673" w:type="dxa"/>
          </w:tcPr>
          <w:p w14:paraId="58BA9A81" w14:textId="61B469A3" w:rsidR="00804847" w:rsidRDefault="00993DC8" w:rsidP="000C27D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  <w:r w:rsidR="00804847">
              <w:rPr>
                <w:lang w:val="en-US"/>
              </w:rPr>
              <w:t>.</w:t>
            </w:r>
          </w:p>
        </w:tc>
        <w:tc>
          <w:tcPr>
            <w:tcW w:w="4536" w:type="dxa"/>
          </w:tcPr>
          <w:p w14:paraId="09C627C0" w14:textId="11123478" w:rsidR="00804847" w:rsidRPr="00407A61" w:rsidRDefault="00804847" w:rsidP="007856F8">
            <w:pPr>
              <w:jc w:val="both"/>
              <w:rPr>
                <w:lang w:val="en-US"/>
              </w:rPr>
            </w:pPr>
            <w:r w:rsidRPr="00804847">
              <w:rPr>
                <w:lang w:val="en-US"/>
              </w:rPr>
              <w:t>The</w:t>
            </w:r>
            <w:r>
              <w:rPr>
                <w:lang w:val="en-US"/>
              </w:rPr>
              <w:t xml:space="preserve"> rights and obligations of the p</w:t>
            </w:r>
            <w:r w:rsidRPr="00804847">
              <w:rPr>
                <w:lang w:val="en-US"/>
              </w:rPr>
              <w:t xml:space="preserve">arties under this Agreement will pass </w:t>
            </w:r>
            <w:r>
              <w:rPr>
                <w:lang w:val="en-US"/>
              </w:rPr>
              <w:t>to the legal successors of the p</w:t>
            </w:r>
            <w:r w:rsidRPr="00804847">
              <w:rPr>
                <w:lang w:val="en-US"/>
              </w:rPr>
              <w:t>arties.</w:t>
            </w:r>
          </w:p>
        </w:tc>
      </w:tr>
      <w:tr w:rsidR="00B05EBE" w14:paraId="4D38FDAC" w14:textId="77777777" w:rsidTr="009C57CD">
        <w:trPr>
          <w:gridAfter w:val="4"/>
          <w:wAfter w:w="17730" w:type="dxa"/>
        </w:trPr>
        <w:tc>
          <w:tcPr>
            <w:tcW w:w="568" w:type="dxa"/>
          </w:tcPr>
          <w:p w14:paraId="2C16B373" w14:textId="33C40863" w:rsidR="00B05EBE" w:rsidRPr="000C79DB" w:rsidRDefault="00B05EBE" w:rsidP="006F1C1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284" w:hanging="284"/>
              <w:jc w:val="center"/>
            </w:pPr>
          </w:p>
        </w:tc>
        <w:tc>
          <w:tcPr>
            <w:tcW w:w="4570" w:type="dxa"/>
          </w:tcPr>
          <w:p w14:paraId="7DEF1DD0" w14:textId="77777777" w:rsidR="00B05EBE" w:rsidRPr="006F3983" w:rsidRDefault="00B05EBE" w:rsidP="0018593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</w:pPr>
            <w:r w:rsidRPr="000C79DB">
              <w:t xml:space="preserve">Strany této smlouvy po jejím přečtení výslovně prohlašují, že tato smlouva byla sepsána podle jejich pravé a svobodné vůle. Na důkaz toho strany připojují své vlastnoruční podpisy. </w:t>
            </w:r>
          </w:p>
        </w:tc>
        <w:tc>
          <w:tcPr>
            <w:tcW w:w="673" w:type="dxa"/>
          </w:tcPr>
          <w:p w14:paraId="5957A900" w14:textId="2525305B" w:rsidR="00B05EBE" w:rsidRPr="00367181" w:rsidRDefault="00993DC8" w:rsidP="000C27D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  <w:r w:rsidR="000C27D9">
              <w:rPr>
                <w:lang w:val="en-US"/>
              </w:rPr>
              <w:t>.</w:t>
            </w:r>
          </w:p>
        </w:tc>
        <w:tc>
          <w:tcPr>
            <w:tcW w:w="4536" w:type="dxa"/>
          </w:tcPr>
          <w:p w14:paraId="12FB4955" w14:textId="0E1DC946" w:rsidR="00B05EBE" w:rsidRPr="00407A61" w:rsidRDefault="00DF3B04" w:rsidP="007856F8">
            <w:pPr>
              <w:jc w:val="both"/>
              <w:rPr>
                <w:lang w:val="en-US"/>
              </w:rPr>
            </w:pPr>
            <w:r w:rsidRPr="00407A61">
              <w:rPr>
                <w:lang w:val="en-US"/>
              </w:rPr>
              <w:t xml:space="preserve">After having read this agreement the contracting parties </w:t>
            </w:r>
            <w:proofErr w:type="gramStart"/>
            <w:r w:rsidRPr="00407A61">
              <w:rPr>
                <w:lang w:val="en-US"/>
              </w:rPr>
              <w:t>declare,</w:t>
            </w:r>
            <w:proofErr w:type="gramEnd"/>
            <w:r w:rsidRPr="00407A61">
              <w:rPr>
                <w:lang w:val="en-US"/>
              </w:rPr>
              <w:t xml:space="preserve"> that </w:t>
            </w:r>
            <w:r w:rsidRPr="00F60ED1">
              <w:rPr>
                <w:lang w:val="en-US"/>
              </w:rPr>
              <w:t xml:space="preserve">this agreement was written in their true and free will. </w:t>
            </w:r>
            <w:r w:rsidR="007856F8" w:rsidRPr="00407A61">
              <w:rPr>
                <w:lang w:val="en-US"/>
              </w:rPr>
              <w:t xml:space="preserve">In </w:t>
            </w:r>
            <w:r w:rsidR="00605AA8" w:rsidRPr="00407A61">
              <w:rPr>
                <w:lang w:val="en-US"/>
              </w:rPr>
              <w:t>witness</w:t>
            </w:r>
            <w:r w:rsidR="007856F8" w:rsidRPr="00407A61">
              <w:rPr>
                <w:lang w:val="en-US"/>
              </w:rPr>
              <w:t xml:space="preserve"> whereof the parties execute this agreement</w:t>
            </w:r>
            <w:r w:rsidR="0046040D" w:rsidRPr="00407A61">
              <w:rPr>
                <w:lang w:val="en-US"/>
              </w:rPr>
              <w:t xml:space="preserve"> by their own signatures</w:t>
            </w:r>
            <w:r w:rsidRPr="00407A61">
              <w:rPr>
                <w:lang w:val="en-US"/>
              </w:rPr>
              <w:t>.</w:t>
            </w:r>
          </w:p>
        </w:tc>
      </w:tr>
      <w:tr w:rsidR="00B05EBE" w14:paraId="7276F0DD" w14:textId="77777777" w:rsidTr="009C57CD">
        <w:trPr>
          <w:gridAfter w:val="4"/>
          <w:wAfter w:w="17730" w:type="dxa"/>
        </w:trPr>
        <w:tc>
          <w:tcPr>
            <w:tcW w:w="568" w:type="dxa"/>
          </w:tcPr>
          <w:p w14:paraId="1E688761" w14:textId="77777777" w:rsidR="00B05EBE" w:rsidRPr="000C79DB" w:rsidRDefault="00B05EBE" w:rsidP="006F1C10">
            <w:pPr>
              <w:jc w:val="center"/>
            </w:pPr>
          </w:p>
        </w:tc>
        <w:tc>
          <w:tcPr>
            <w:tcW w:w="4570" w:type="dxa"/>
          </w:tcPr>
          <w:p w14:paraId="2B1E4A30" w14:textId="77777777" w:rsidR="00B05EBE" w:rsidRPr="006F3983" w:rsidRDefault="00B05EBE" w:rsidP="000C79DB">
            <w:r w:rsidRPr="000C79DB">
              <w:t>V</w:t>
            </w:r>
            <w:r w:rsidR="00A27B7F">
              <w:t xml:space="preserve"> / In</w:t>
            </w:r>
            <w:r w:rsidRPr="000C79DB">
              <w:t xml:space="preserve"> ...................... dne </w:t>
            </w:r>
            <w:r w:rsidR="00A27B7F">
              <w:t xml:space="preserve">/ </w:t>
            </w:r>
            <w:proofErr w:type="spellStart"/>
            <w:r w:rsidR="00A27B7F">
              <w:t>date</w:t>
            </w:r>
            <w:proofErr w:type="spellEnd"/>
            <w:r w:rsidR="00A27B7F">
              <w:t xml:space="preserve"> </w:t>
            </w:r>
            <w:r w:rsidRPr="000C79DB">
              <w:t>.................</w:t>
            </w:r>
          </w:p>
        </w:tc>
        <w:tc>
          <w:tcPr>
            <w:tcW w:w="673" w:type="dxa"/>
          </w:tcPr>
          <w:p w14:paraId="4410E4E2" w14:textId="77777777" w:rsidR="00B05EBE" w:rsidRPr="00367181" w:rsidRDefault="00B05EBE" w:rsidP="009C6A05">
            <w:pPr>
              <w:rPr>
                <w:lang w:val="en-US"/>
              </w:rPr>
            </w:pPr>
          </w:p>
        </w:tc>
        <w:tc>
          <w:tcPr>
            <w:tcW w:w="4536" w:type="dxa"/>
          </w:tcPr>
          <w:p w14:paraId="57299CF3" w14:textId="77777777" w:rsidR="00B05EBE" w:rsidRPr="00367181" w:rsidRDefault="00B05EBE" w:rsidP="009C6A05">
            <w:pPr>
              <w:rPr>
                <w:lang w:val="en-US"/>
              </w:rPr>
            </w:pPr>
          </w:p>
        </w:tc>
      </w:tr>
      <w:tr w:rsidR="00B05EBE" w14:paraId="4BFEE833" w14:textId="77777777" w:rsidTr="009C57CD">
        <w:trPr>
          <w:gridAfter w:val="4"/>
          <w:wAfter w:w="17730" w:type="dxa"/>
        </w:trPr>
        <w:tc>
          <w:tcPr>
            <w:tcW w:w="568" w:type="dxa"/>
          </w:tcPr>
          <w:p w14:paraId="58033F47" w14:textId="77777777" w:rsidR="00B05EBE" w:rsidRDefault="00B05EBE" w:rsidP="006F1C10">
            <w:pPr>
              <w:jc w:val="center"/>
            </w:pPr>
          </w:p>
        </w:tc>
        <w:tc>
          <w:tcPr>
            <w:tcW w:w="4570" w:type="dxa"/>
          </w:tcPr>
          <w:p w14:paraId="0F9F5D57" w14:textId="77777777" w:rsidR="00B05EBE" w:rsidRDefault="00B05EBE" w:rsidP="00936F31"/>
          <w:p w14:paraId="6FCC7E36" w14:textId="77777777" w:rsidR="00B05EBE" w:rsidRDefault="00B05EBE" w:rsidP="00936F31"/>
          <w:p w14:paraId="5121B6CA" w14:textId="77777777" w:rsidR="0025556C" w:rsidRDefault="0025556C" w:rsidP="00936F31"/>
          <w:p w14:paraId="1312D2E2" w14:textId="77777777" w:rsidR="00B05EBE" w:rsidRDefault="00B05EBE" w:rsidP="00936F31"/>
          <w:p w14:paraId="5430E5EB" w14:textId="77777777" w:rsidR="00B05EBE" w:rsidRDefault="00B05EBE" w:rsidP="000C79DB">
            <w:r>
              <w:t>--------------------------------------</w:t>
            </w:r>
            <w:r>
              <w:tab/>
            </w:r>
            <w:r>
              <w:tab/>
            </w:r>
            <w:r>
              <w:tab/>
            </w:r>
          </w:p>
          <w:p w14:paraId="72F13C96" w14:textId="77777777" w:rsidR="00B05EBE" w:rsidRDefault="00BD06ED" w:rsidP="00936F31">
            <w:r>
              <w:t xml:space="preserve">Obdarovaný / </w:t>
            </w:r>
            <w:proofErr w:type="spellStart"/>
            <w:r>
              <w:t>Donee</w:t>
            </w:r>
            <w:proofErr w:type="spellEnd"/>
          </w:p>
          <w:p w14:paraId="3C27F6FE" w14:textId="1EBCCCD5" w:rsidR="009E2088" w:rsidRDefault="0020768A" w:rsidP="00936F31">
            <w:pPr>
              <w:rPr>
                <w:rStyle w:val="dn"/>
                <w:lang w:val="en-US"/>
              </w:rPr>
            </w:pPr>
            <w:r>
              <w:rPr>
                <w:rStyle w:val="dn"/>
                <w:lang w:val="en-US"/>
              </w:rPr>
              <w:t xml:space="preserve">PhDr. </w:t>
            </w:r>
            <w:r w:rsidRPr="00901DDA">
              <w:rPr>
                <w:rStyle w:val="dn"/>
                <w:lang w:val="en-US"/>
              </w:rPr>
              <w:t xml:space="preserve">Michal Lukeš, Ph.D., </w:t>
            </w:r>
            <w:proofErr w:type="spellStart"/>
            <w:r w:rsidR="00935B31" w:rsidRPr="001D488C">
              <w:rPr>
                <w:rStyle w:val="dn"/>
                <w:lang w:val="en-US"/>
              </w:rPr>
              <w:t>generální</w:t>
            </w:r>
            <w:proofErr w:type="spellEnd"/>
            <w:r w:rsidR="00935B31" w:rsidRPr="001D488C">
              <w:rPr>
                <w:rStyle w:val="dn"/>
                <w:lang w:val="en-US"/>
              </w:rPr>
              <w:t xml:space="preserve"> </w:t>
            </w:r>
            <w:proofErr w:type="spellStart"/>
            <w:r w:rsidRPr="001D488C">
              <w:rPr>
                <w:rStyle w:val="dn"/>
                <w:lang w:val="en-US"/>
              </w:rPr>
              <w:t>ředitel</w:t>
            </w:r>
            <w:proofErr w:type="spellEnd"/>
            <w:r w:rsidR="009E2088" w:rsidRPr="001D488C">
              <w:rPr>
                <w:rStyle w:val="dn"/>
                <w:lang w:val="en-US"/>
              </w:rPr>
              <w:t xml:space="preserve"> / </w:t>
            </w:r>
            <w:r w:rsidR="00935B31" w:rsidRPr="001D488C">
              <w:rPr>
                <w:rStyle w:val="dn"/>
                <w:lang w:val="en-US"/>
              </w:rPr>
              <w:t xml:space="preserve">Director general </w:t>
            </w:r>
          </w:p>
          <w:p w14:paraId="2BAE4CFD" w14:textId="76636706" w:rsidR="00131EB7" w:rsidRPr="006F3983" w:rsidRDefault="00131EB7" w:rsidP="00936F31"/>
        </w:tc>
        <w:tc>
          <w:tcPr>
            <w:tcW w:w="673" w:type="dxa"/>
          </w:tcPr>
          <w:p w14:paraId="58CC618C" w14:textId="77777777" w:rsidR="00B05EBE" w:rsidRPr="00367181" w:rsidRDefault="00B05EBE" w:rsidP="009C6A05">
            <w:pPr>
              <w:rPr>
                <w:lang w:val="en-US"/>
              </w:rPr>
            </w:pPr>
          </w:p>
        </w:tc>
        <w:tc>
          <w:tcPr>
            <w:tcW w:w="4536" w:type="dxa"/>
          </w:tcPr>
          <w:p w14:paraId="33C71752" w14:textId="77777777" w:rsidR="00B05EBE" w:rsidRPr="00367181" w:rsidRDefault="00B05EBE" w:rsidP="009C6A05">
            <w:pPr>
              <w:rPr>
                <w:lang w:val="en-US"/>
              </w:rPr>
            </w:pPr>
          </w:p>
          <w:p w14:paraId="77D667FF" w14:textId="77777777" w:rsidR="00B05EBE" w:rsidRDefault="00B05EBE" w:rsidP="009C6A05">
            <w:pPr>
              <w:rPr>
                <w:lang w:val="en-US"/>
              </w:rPr>
            </w:pPr>
          </w:p>
          <w:p w14:paraId="156E501B" w14:textId="77777777" w:rsidR="0025556C" w:rsidRPr="00367181" w:rsidRDefault="0025556C" w:rsidP="009C6A05">
            <w:pPr>
              <w:rPr>
                <w:lang w:val="en-US"/>
              </w:rPr>
            </w:pPr>
          </w:p>
          <w:p w14:paraId="77609F37" w14:textId="77777777" w:rsidR="00B05EBE" w:rsidRPr="00367181" w:rsidRDefault="00B05EBE" w:rsidP="009C6A05">
            <w:pPr>
              <w:rPr>
                <w:lang w:val="en-US"/>
              </w:rPr>
            </w:pPr>
          </w:p>
          <w:p w14:paraId="50C8EB4E" w14:textId="77777777" w:rsidR="00B05EBE" w:rsidRPr="00367181" w:rsidRDefault="00B05EBE" w:rsidP="009C6A05">
            <w:pPr>
              <w:rPr>
                <w:lang w:val="en-US"/>
              </w:rPr>
            </w:pPr>
            <w:r w:rsidRPr="00367181">
              <w:rPr>
                <w:lang w:val="en-US"/>
              </w:rPr>
              <w:t>--------------------------------------</w:t>
            </w:r>
            <w:r w:rsidRPr="00367181">
              <w:rPr>
                <w:lang w:val="en-US"/>
              </w:rPr>
              <w:tab/>
            </w:r>
          </w:p>
          <w:p w14:paraId="46F7DF96" w14:textId="77777777" w:rsidR="00B05EBE" w:rsidRPr="00367181" w:rsidRDefault="00B05EBE" w:rsidP="009C6A05">
            <w:pPr>
              <w:rPr>
                <w:lang w:val="en-US"/>
              </w:rPr>
            </w:pPr>
            <w:proofErr w:type="spellStart"/>
            <w:r w:rsidRPr="00367181">
              <w:rPr>
                <w:lang w:val="en-US"/>
              </w:rPr>
              <w:t>Dárce</w:t>
            </w:r>
            <w:proofErr w:type="spellEnd"/>
            <w:r w:rsidRPr="00367181">
              <w:rPr>
                <w:lang w:val="en-US"/>
              </w:rPr>
              <w:t xml:space="preserve"> /</w:t>
            </w:r>
            <w:r w:rsidR="00BD06ED">
              <w:rPr>
                <w:lang w:val="en-US"/>
              </w:rPr>
              <w:t xml:space="preserve"> Donor</w:t>
            </w:r>
          </w:p>
          <w:p w14:paraId="34B70950" w14:textId="43F4AB28" w:rsidR="00131EB7" w:rsidRDefault="009E2088" w:rsidP="009C6A05">
            <w:pPr>
              <w:rPr>
                <w:lang w:val="en-US"/>
              </w:rPr>
            </w:pPr>
            <w:r>
              <w:rPr>
                <w:rStyle w:val="dn"/>
              </w:rPr>
              <w:t xml:space="preserve">Josef Koudelka, předseda správní rady / </w:t>
            </w:r>
            <w:r w:rsidRPr="00F30592">
              <w:rPr>
                <w:rStyle w:val="dn"/>
                <w:lang w:val="en-US"/>
              </w:rPr>
              <w:t>the chairman of the</w:t>
            </w:r>
            <w:r>
              <w:rPr>
                <w:lang w:val="en-US"/>
              </w:rPr>
              <w:t xml:space="preserve"> </w:t>
            </w:r>
            <w:r w:rsidRPr="00F30592">
              <w:rPr>
                <w:lang w:val="en-US"/>
              </w:rPr>
              <w:t>Endowment fund's Board</w:t>
            </w:r>
          </w:p>
          <w:p w14:paraId="2E494593" w14:textId="77777777" w:rsidR="00131EB7" w:rsidRPr="00367181" w:rsidRDefault="00131EB7" w:rsidP="009C6A05">
            <w:pPr>
              <w:rPr>
                <w:lang w:val="en-US"/>
              </w:rPr>
            </w:pPr>
          </w:p>
        </w:tc>
      </w:tr>
      <w:tr w:rsidR="00131EB7" w14:paraId="30258708" w14:textId="77777777" w:rsidTr="009C57CD">
        <w:trPr>
          <w:gridAfter w:val="4"/>
          <w:wAfter w:w="17730" w:type="dxa"/>
        </w:trPr>
        <w:tc>
          <w:tcPr>
            <w:tcW w:w="568" w:type="dxa"/>
          </w:tcPr>
          <w:p w14:paraId="0D1ED787" w14:textId="06D79A2F" w:rsidR="00131EB7" w:rsidRPr="005B7D37" w:rsidRDefault="00131EB7" w:rsidP="006F1C10">
            <w:pPr>
              <w:jc w:val="center"/>
            </w:pPr>
          </w:p>
        </w:tc>
        <w:tc>
          <w:tcPr>
            <w:tcW w:w="4570" w:type="dxa"/>
          </w:tcPr>
          <w:p w14:paraId="0B991AD3" w14:textId="77777777" w:rsidR="00407A61" w:rsidRDefault="00407A61" w:rsidP="00407A61">
            <w:pPr>
              <w:rPr>
                <w:rStyle w:val="dn"/>
                <w:lang w:val="en-US"/>
              </w:rPr>
            </w:pPr>
          </w:p>
          <w:p w14:paraId="65C7E6AE" w14:textId="77777777" w:rsidR="00024DE4" w:rsidRDefault="00024DE4" w:rsidP="00407A61">
            <w:pPr>
              <w:rPr>
                <w:rStyle w:val="dn"/>
                <w:lang w:val="en-US"/>
              </w:rPr>
            </w:pPr>
          </w:p>
          <w:p w14:paraId="03C85B34" w14:textId="77777777" w:rsidR="00421BEA" w:rsidRDefault="00421BEA" w:rsidP="00407A61">
            <w:pPr>
              <w:rPr>
                <w:rStyle w:val="dn"/>
                <w:lang w:val="en-US"/>
              </w:rPr>
            </w:pPr>
          </w:p>
          <w:p w14:paraId="2D3E75CB" w14:textId="77777777" w:rsidR="00407A61" w:rsidRDefault="00407A61" w:rsidP="00407A61">
            <w:r>
              <w:rPr>
                <w:rStyle w:val="dn"/>
                <w:lang w:val="en-US"/>
              </w:rPr>
              <w:t xml:space="preserve"> </w:t>
            </w:r>
            <w:r>
              <w:t>--------------------------------------</w:t>
            </w:r>
            <w:r>
              <w:tab/>
            </w:r>
            <w:r>
              <w:tab/>
            </w:r>
            <w:r>
              <w:tab/>
            </w:r>
          </w:p>
          <w:p w14:paraId="5039A850" w14:textId="60824840" w:rsidR="00407A61" w:rsidRDefault="00F60ED1" w:rsidP="00407A61">
            <w:r>
              <w:t>Na straně Obdarovaného</w:t>
            </w:r>
            <w:r w:rsidR="00407A61">
              <w:t xml:space="preserve"> / </w:t>
            </w:r>
            <w:r>
              <w:t xml:space="preserve">on </w:t>
            </w:r>
            <w:proofErr w:type="spellStart"/>
            <w:r>
              <w:t>the</w:t>
            </w:r>
            <w:proofErr w:type="spellEnd"/>
            <w:r>
              <w:t xml:space="preserve"> part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 w:rsidR="00407A61">
              <w:t>Donee</w:t>
            </w:r>
            <w:proofErr w:type="spellEnd"/>
          </w:p>
          <w:p w14:paraId="011AB784" w14:textId="6B673DCF" w:rsidR="00F60ED1" w:rsidRDefault="00F60ED1" w:rsidP="00407A61">
            <w:pPr>
              <w:rPr>
                <w:rStyle w:val="dn"/>
                <w:lang w:val="en-US"/>
              </w:rPr>
            </w:pPr>
            <w:proofErr w:type="spellStart"/>
            <w:r>
              <w:rPr>
                <w:rStyle w:val="dn"/>
                <w:lang w:val="en-US"/>
              </w:rPr>
              <w:t>Ministerstvo</w:t>
            </w:r>
            <w:proofErr w:type="spellEnd"/>
            <w:r>
              <w:rPr>
                <w:rStyle w:val="dn"/>
                <w:lang w:val="en-US"/>
              </w:rPr>
              <w:t xml:space="preserve"> </w:t>
            </w:r>
            <w:proofErr w:type="spellStart"/>
            <w:r>
              <w:rPr>
                <w:rStyle w:val="dn"/>
                <w:lang w:val="en-US"/>
              </w:rPr>
              <w:t>kultury</w:t>
            </w:r>
            <w:proofErr w:type="spellEnd"/>
            <w:r>
              <w:rPr>
                <w:rStyle w:val="dn"/>
                <w:lang w:val="en-US"/>
              </w:rPr>
              <w:t xml:space="preserve"> / Ministry of Culture</w:t>
            </w:r>
          </w:p>
          <w:p w14:paraId="72BB0F9A" w14:textId="2DD86453" w:rsidR="00F60ED1" w:rsidRDefault="00FB704F" w:rsidP="00407A61">
            <w:pPr>
              <w:rPr>
                <w:rStyle w:val="dn"/>
                <w:lang w:val="en-US"/>
              </w:rPr>
            </w:pPr>
            <w:proofErr w:type="spellStart"/>
            <w:r>
              <w:rPr>
                <w:rStyle w:val="dn"/>
                <w:lang w:val="en-US"/>
              </w:rPr>
              <w:t>PhDr</w:t>
            </w:r>
            <w:proofErr w:type="spellEnd"/>
            <w:r>
              <w:rPr>
                <w:rStyle w:val="dn"/>
                <w:lang w:val="en-US"/>
              </w:rPr>
              <w:t xml:space="preserve">. </w:t>
            </w:r>
            <w:proofErr w:type="spellStart"/>
            <w:r w:rsidR="00407A61">
              <w:rPr>
                <w:rStyle w:val="dn"/>
                <w:lang w:val="en-US"/>
              </w:rPr>
              <w:t>Lubomír</w:t>
            </w:r>
            <w:proofErr w:type="spellEnd"/>
            <w:r w:rsidR="00407A61">
              <w:rPr>
                <w:rStyle w:val="dn"/>
                <w:lang w:val="en-US"/>
              </w:rPr>
              <w:t xml:space="preserve"> </w:t>
            </w:r>
            <w:proofErr w:type="spellStart"/>
            <w:r w:rsidR="00407A61">
              <w:rPr>
                <w:rStyle w:val="dn"/>
                <w:lang w:val="en-US"/>
              </w:rPr>
              <w:t>Zaorálek</w:t>
            </w:r>
            <w:proofErr w:type="spellEnd"/>
            <w:r w:rsidR="00407A61">
              <w:rPr>
                <w:rStyle w:val="dn"/>
                <w:lang w:val="en-US"/>
              </w:rPr>
              <w:t xml:space="preserve">, </w:t>
            </w:r>
            <w:proofErr w:type="spellStart"/>
            <w:r w:rsidR="00407A61">
              <w:rPr>
                <w:rStyle w:val="dn"/>
                <w:lang w:val="en-US"/>
              </w:rPr>
              <w:t>Mini</w:t>
            </w:r>
            <w:r w:rsidR="001652F6">
              <w:rPr>
                <w:rStyle w:val="dn"/>
                <w:lang w:val="en-US"/>
              </w:rPr>
              <w:t>s</w:t>
            </w:r>
            <w:r w:rsidR="00407A61">
              <w:rPr>
                <w:rStyle w:val="dn"/>
                <w:lang w:val="en-US"/>
              </w:rPr>
              <w:t>tr</w:t>
            </w:r>
            <w:proofErr w:type="spellEnd"/>
            <w:r w:rsidR="00407A61">
              <w:rPr>
                <w:rStyle w:val="dn"/>
                <w:lang w:val="en-US"/>
              </w:rPr>
              <w:t xml:space="preserve"> </w:t>
            </w:r>
            <w:proofErr w:type="spellStart"/>
            <w:r w:rsidR="00407A61">
              <w:rPr>
                <w:rStyle w:val="dn"/>
                <w:lang w:val="en-US"/>
              </w:rPr>
              <w:t>kultury</w:t>
            </w:r>
            <w:proofErr w:type="spellEnd"/>
            <w:r w:rsidR="00407A61">
              <w:rPr>
                <w:rStyle w:val="dn"/>
                <w:lang w:val="en-US"/>
              </w:rPr>
              <w:t xml:space="preserve"> ČR/ Minister of Culture of the Czech Republic</w:t>
            </w:r>
          </w:p>
          <w:p w14:paraId="32DB05C2" w14:textId="77777777" w:rsidR="00F60ED1" w:rsidRDefault="00F60ED1" w:rsidP="00407A61">
            <w:pPr>
              <w:rPr>
                <w:rStyle w:val="dn"/>
                <w:lang w:val="en-US"/>
              </w:rPr>
            </w:pPr>
          </w:p>
          <w:p w14:paraId="56906BA4" w14:textId="6227707F" w:rsidR="00131EB7" w:rsidRDefault="002D726B" w:rsidP="00936F31">
            <w:r>
              <w:t xml:space="preserve">Příloha č. 1: </w:t>
            </w:r>
            <w:proofErr w:type="spellStart"/>
            <w:r w:rsidR="00402153">
              <w:t>xxxxxxxxxxxxxxxxxxxxxxxxxxxxxxx</w:t>
            </w:r>
            <w:proofErr w:type="spellEnd"/>
          </w:p>
          <w:p w14:paraId="70EA7AAE" w14:textId="1FD95104" w:rsidR="00131EB7" w:rsidRDefault="00131EB7" w:rsidP="00936F31"/>
        </w:tc>
        <w:tc>
          <w:tcPr>
            <w:tcW w:w="673" w:type="dxa"/>
          </w:tcPr>
          <w:p w14:paraId="6E714F88" w14:textId="77777777" w:rsidR="00131EB7" w:rsidRDefault="00131EB7" w:rsidP="009C6A05"/>
        </w:tc>
        <w:tc>
          <w:tcPr>
            <w:tcW w:w="4536" w:type="dxa"/>
          </w:tcPr>
          <w:p w14:paraId="4F8B25C0" w14:textId="77777777" w:rsidR="00131EB7" w:rsidRDefault="00131EB7" w:rsidP="0067682B">
            <w:pPr>
              <w:rPr>
                <w:lang w:val="en-US"/>
              </w:rPr>
            </w:pPr>
          </w:p>
          <w:p w14:paraId="385F79BC" w14:textId="77777777" w:rsidR="00421BEA" w:rsidRDefault="00421BEA" w:rsidP="0067682B">
            <w:pPr>
              <w:rPr>
                <w:lang w:val="en-US"/>
              </w:rPr>
            </w:pPr>
          </w:p>
          <w:p w14:paraId="40E99414" w14:textId="77777777" w:rsidR="00024DE4" w:rsidRPr="00367181" w:rsidRDefault="00024DE4" w:rsidP="0067682B">
            <w:pPr>
              <w:rPr>
                <w:lang w:val="en-US"/>
              </w:rPr>
            </w:pPr>
          </w:p>
          <w:p w14:paraId="28341FE0" w14:textId="77777777" w:rsidR="00131EB7" w:rsidRPr="00367181" w:rsidRDefault="00131EB7" w:rsidP="0067682B">
            <w:pPr>
              <w:rPr>
                <w:lang w:val="en-US"/>
              </w:rPr>
            </w:pPr>
            <w:r w:rsidRPr="00367181">
              <w:rPr>
                <w:lang w:val="en-US"/>
              </w:rPr>
              <w:t>--------------------------------------</w:t>
            </w:r>
            <w:r w:rsidRPr="00367181">
              <w:rPr>
                <w:lang w:val="en-US"/>
              </w:rPr>
              <w:tab/>
            </w:r>
          </w:p>
          <w:p w14:paraId="72B7A824" w14:textId="77777777" w:rsidR="00131EB7" w:rsidRPr="00367181" w:rsidRDefault="00131EB7" w:rsidP="0067682B">
            <w:pPr>
              <w:rPr>
                <w:lang w:val="en-US"/>
              </w:rPr>
            </w:pPr>
            <w:proofErr w:type="spellStart"/>
            <w:r w:rsidRPr="00367181">
              <w:rPr>
                <w:lang w:val="en-US"/>
              </w:rPr>
              <w:t>Dárce</w:t>
            </w:r>
            <w:proofErr w:type="spellEnd"/>
            <w:r w:rsidRPr="00367181">
              <w:rPr>
                <w:lang w:val="en-US"/>
              </w:rPr>
              <w:t xml:space="preserve"> /</w:t>
            </w:r>
            <w:r>
              <w:rPr>
                <w:lang w:val="en-US"/>
              </w:rPr>
              <w:t xml:space="preserve"> Donor</w:t>
            </w:r>
          </w:p>
          <w:p w14:paraId="0ABA7022" w14:textId="427A7DD7" w:rsidR="00131EB7" w:rsidRDefault="00131EB7" w:rsidP="0067682B">
            <w:pPr>
              <w:rPr>
                <w:lang w:val="en-US"/>
              </w:rPr>
            </w:pPr>
            <w:r>
              <w:rPr>
                <w:rStyle w:val="dn"/>
              </w:rPr>
              <w:t xml:space="preserve">Irena Šorfová, člen správní rady / </w:t>
            </w:r>
            <w:r>
              <w:rPr>
                <w:rStyle w:val="dn"/>
                <w:lang w:val="en-US"/>
              </w:rPr>
              <w:t>the member</w:t>
            </w:r>
            <w:r w:rsidRPr="00F30592">
              <w:rPr>
                <w:rStyle w:val="dn"/>
                <w:lang w:val="en-US"/>
              </w:rPr>
              <w:t xml:space="preserve"> of the</w:t>
            </w:r>
            <w:r>
              <w:rPr>
                <w:lang w:val="en-US"/>
              </w:rPr>
              <w:t xml:space="preserve"> </w:t>
            </w:r>
            <w:r w:rsidRPr="00F30592">
              <w:rPr>
                <w:lang w:val="en-US"/>
              </w:rPr>
              <w:t>Endowment fund's Board</w:t>
            </w:r>
          </w:p>
          <w:p w14:paraId="2D6C6FFD" w14:textId="77777777" w:rsidR="00131EB7" w:rsidRDefault="00131EB7" w:rsidP="0067682B">
            <w:pPr>
              <w:rPr>
                <w:lang w:val="en-US"/>
              </w:rPr>
            </w:pPr>
          </w:p>
          <w:p w14:paraId="7F58685D" w14:textId="77777777" w:rsidR="00F60ED1" w:rsidRDefault="00F60ED1" w:rsidP="009C6A05">
            <w:pPr>
              <w:rPr>
                <w:lang w:val="en-US"/>
              </w:rPr>
            </w:pPr>
          </w:p>
          <w:p w14:paraId="6D902442" w14:textId="77777777" w:rsidR="00711A02" w:rsidRDefault="00711A02" w:rsidP="009C6A05">
            <w:pPr>
              <w:rPr>
                <w:lang w:val="en-US"/>
              </w:rPr>
            </w:pPr>
          </w:p>
          <w:p w14:paraId="388486F9" w14:textId="1CFAA83F" w:rsidR="00131EB7" w:rsidRPr="006C3007" w:rsidRDefault="00A002C3" w:rsidP="009C6A05">
            <w:pPr>
              <w:rPr>
                <w:lang w:val="en-US"/>
              </w:rPr>
            </w:pPr>
            <w:r>
              <w:rPr>
                <w:lang w:val="en-US"/>
              </w:rPr>
              <w:t>Annex</w:t>
            </w:r>
            <w:r w:rsidR="00131EB7" w:rsidRPr="00A27373">
              <w:rPr>
                <w:lang w:val="en-US"/>
              </w:rPr>
              <w:t xml:space="preserve"> No. 1: </w:t>
            </w:r>
            <w:proofErr w:type="spellStart"/>
            <w:r w:rsidR="00402153">
              <w:rPr>
                <w:lang w:val="en-US"/>
              </w:rPr>
              <w:t>xxxxxxxxxxxxxxxxxxxxxxxxxxx</w:t>
            </w:r>
            <w:proofErr w:type="spellEnd"/>
          </w:p>
          <w:p w14:paraId="1F12D296" w14:textId="13127772" w:rsidR="00131EB7" w:rsidRDefault="00131EB7" w:rsidP="005B0CA3"/>
        </w:tc>
      </w:tr>
    </w:tbl>
    <w:p w14:paraId="2AB9FCC6" w14:textId="77777777" w:rsidR="00635BBD" w:rsidRPr="008F3A31" w:rsidRDefault="00635BBD">
      <w:pPr>
        <w:rPr>
          <w:lang w:val="en-US"/>
        </w:rPr>
      </w:pPr>
    </w:p>
    <w:sectPr w:rsidR="00635BBD" w:rsidRPr="008F3A31" w:rsidSect="00B05EBE">
      <w:footerReference w:type="defaul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2270CE" w14:textId="77777777" w:rsidR="006D27B0" w:rsidRDefault="006D27B0" w:rsidP="00DD4DC6">
      <w:pPr>
        <w:spacing w:after="0" w:line="240" w:lineRule="auto"/>
      </w:pPr>
      <w:r>
        <w:separator/>
      </w:r>
    </w:p>
  </w:endnote>
  <w:endnote w:type="continuationSeparator" w:id="0">
    <w:p w14:paraId="4F83D20C" w14:textId="77777777" w:rsidR="006D27B0" w:rsidRDefault="006D27B0" w:rsidP="00DD4D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770428682"/>
      <w:docPartObj>
        <w:docPartGallery w:val="Page Numbers (Bottom of Page)"/>
        <w:docPartUnique/>
      </w:docPartObj>
    </w:sdtPr>
    <w:sdtEndPr/>
    <w:sdtContent>
      <w:p w14:paraId="0FC82FDA" w14:textId="77777777" w:rsidR="00755B22" w:rsidRPr="00DD4DC6" w:rsidRDefault="00755B22">
        <w:pPr>
          <w:pStyle w:val="Zpat"/>
          <w:jc w:val="center"/>
        </w:pPr>
        <w:r w:rsidRPr="00DD4DC6">
          <w:fldChar w:fldCharType="begin"/>
        </w:r>
        <w:r w:rsidRPr="00DD4DC6">
          <w:instrText>PAGE   \* MERGEFORMAT</w:instrText>
        </w:r>
        <w:r w:rsidRPr="00DD4DC6">
          <w:fldChar w:fldCharType="separate"/>
        </w:r>
        <w:r w:rsidR="00DA0A49">
          <w:rPr>
            <w:noProof/>
          </w:rPr>
          <w:t>5</w:t>
        </w:r>
        <w:r w:rsidRPr="00DD4DC6">
          <w:fldChar w:fldCharType="end"/>
        </w:r>
      </w:p>
    </w:sdtContent>
  </w:sdt>
  <w:p w14:paraId="0DE06A68" w14:textId="77777777" w:rsidR="00755B22" w:rsidRDefault="00755B2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45FC65" w14:textId="77777777" w:rsidR="006D27B0" w:rsidRDefault="006D27B0" w:rsidP="00DD4DC6">
      <w:pPr>
        <w:spacing w:after="0" w:line="240" w:lineRule="auto"/>
      </w:pPr>
      <w:r>
        <w:separator/>
      </w:r>
    </w:p>
  </w:footnote>
  <w:footnote w:type="continuationSeparator" w:id="0">
    <w:p w14:paraId="2D48145B" w14:textId="77777777" w:rsidR="006D27B0" w:rsidRDefault="006D27B0" w:rsidP="00DD4D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E6696A"/>
    <w:multiLevelType w:val="hybridMultilevel"/>
    <w:tmpl w:val="77C2E1EA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870E16"/>
    <w:multiLevelType w:val="multilevel"/>
    <w:tmpl w:val="355EB6D0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0B4B72EC"/>
    <w:multiLevelType w:val="hybridMultilevel"/>
    <w:tmpl w:val="FAECE354"/>
    <w:lvl w:ilvl="0" w:tplc="A8C8A40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3A6213AA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2BE2683"/>
    <w:multiLevelType w:val="hybridMultilevel"/>
    <w:tmpl w:val="D21E60FE"/>
    <w:numStyleLink w:val="Importovanstyl3"/>
  </w:abstractNum>
  <w:abstractNum w:abstractNumId="4" w15:restartNumberingAfterBreak="0">
    <w:nsid w:val="18830904"/>
    <w:multiLevelType w:val="multilevel"/>
    <w:tmpl w:val="17A43B16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 w:hint="default"/>
        <w:i w:val="0"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suff w:val="nothing"/>
      <w:lvlText w:val="%2)"/>
      <w:lvlJc w:val="left"/>
      <w:pPr>
        <w:ind w:left="1701" w:hanging="1134"/>
      </w:pPr>
      <w:rPr>
        <w:rFonts w:asciiTheme="minorHAnsi" w:eastAsiaTheme="minorHAnsi" w:hAnsiTheme="minorHAnsi" w:cstheme="minorBidi" w:hint="default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suff w:val="nothing"/>
      <w:lvlText w:val="%3)"/>
      <w:lvlJc w:val="left"/>
      <w:pPr>
        <w:ind w:left="1740" w:hanging="180"/>
      </w:pPr>
      <w:rPr>
        <w:rFonts w:hAnsi="Arial Unicode MS" w:hint="default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2880" w:hanging="360"/>
      </w:pPr>
      <w:rPr>
        <w:rFonts w:hAnsi="Arial Unicode MS" w:hint="default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."/>
      <w:lvlJc w:val="left"/>
      <w:pPr>
        <w:tabs>
          <w:tab w:val="num" w:pos="720"/>
        </w:tabs>
        <w:ind w:left="3600" w:hanging="360"/>
      </w:pPr>
      <w:rPr>
        <w:rFonts w:hAnsi="Arial Unicode MS" w:hint="default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6."/>
      <w:lvlJc w:val="left"/>
      <w:pPr>
        <w:tabs>
          <w:tab w:val="num" w:pos="720"/>
        </w:tabs>
        <w:ind w:left="4320" w:hanging="320"/>
      </w:pPr>
      <w:rPr>
        <w:rFonts w:hAnsi="Arial Unicode MS" w:hint="default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tabs>
          <w:tab w:val="num" w:pos="720"/>
        </w:tabs>
        <w:ind w:left="5040" w:hanging="360"/>
      </w:pPr>
      <w:rPr>
        <w:rFonts w:hAnsi="Arial Unicode MS" w:hint="default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8."/>
      <w:lvlJc w:val="left"/>
      <w:pPr>
        <w:tabs>
          <w:tab w:val="num" w:pos="720"/>
        </w:tabs>
        <w:ind w:left="5760" w:hanging="360"/>
      </w:pPr>
      <w:rPr>
        <w:rFonts w:hAnsi="Arial Unicode MS" w:hint="default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9."/>
      <w:lvlJc w:val="left"/>
      <w:pPr>
        <w:tabs>
          <w:tab w:val="num" w:pos="720"/>
        </w:tabs>
        <w:ind w:left="6480" w:hanging="320"/>
      </w:pPr>
      <w:rPr>
        <w:rFonts w:hAnsi="Arial Unicode MS" w:hint="default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191A3CA3"/>
    <w:multiLevelType w:val="multilevel"/>
    <w:tmpl w:val="17A43B16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 w:hint="default"/>
        <w:i w:val="0"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suff w:val="nothing"/>
      <w:lvlText w:val="%2)"/>
      <w:lvlJc w:val="left"/>
      <w:pPr>
        <w:ind w:left="1701" w:hanging="1134"/>
      </w:pPr>
      <w:rPr>
        <w:rFonts w:asciiTheme="minorHAnsi" w:eastAsiaTheme="minorHAnsi" w:hAnsiTheme="minorHAnsi" w:cstheme="minorBidi" w:hint="default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suff w:val="nothing"/>
      <w:lvlText w:val="%3)"/>
      <w:lvlJc w:val="left"/>
      <w:pPr>
        <w:ind w:left="1740" w:hanging="180"/>
      </w:pPr>
      <w:rPr>
        <w:rFonts w:hAnsi="Arial Unicode MS" w:hint="default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2880" w:hanging="360"/>
      </w:pPr>
      <w:rPr>
        <w:rFonts w:hAnsi="Arial Unicode MS" w:hint="default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."/>
      <w:lvlJc w:val="left"/>
      <w:pPr>
        <w:tabs>
          <w:tab w:val="num" w:pos="720"/>
        </w:tabs>
        <w:ind w:left="3600" w:hanging="360"/>
      </w:pPr>
      <w:rPr>
        <w:rFonts w:hAnsi="Arial Unicode MS" w:hint="default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6."/>
      <w:lvlJc w:val="left"/>
      <w:pPr>
        <w:tabs>
          <w:tab w:val="num" w:pos="720"/>
        </w:tabs>
        <w:ind w:left="4320" w:hanging="320"/>
      </w:pPr>
      <w:rPr>
        <w:rFonts w:hAnsi="Arial Unicode MS" w:hint="default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tabs>
          <w:tab w:val="num" w:pos="720"/>
        </w:tabs>
        <w:ind w:left="5040" w:hanging="360"/>
      </w:pPr>
      <w:rPr>
        <w:rFonts w:hAnsi="Arial Unicode MS" w:hint="default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8."/>
      <w:lvlJc w:val="left"/>
      <w:pPr>
        <w:tabs>
          <w:tab w:val="num" w:pos="720"/>
        </w:tabs>
        <w:ind w:left="5760" w:hanging="360"/>
      </w:pPr>
      <w:rPr>
        <w:rFonts w:hAnsi="Arial Unicode MS" w:hint="default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9."/>
      <w:lvlJc w:val="left"/>
      <w:pPr>
        <w:tabs>
          <w:tab w:val="num" w:pos="720"/>
        </w:tabs>
        <w:ind w:left="6480" w:hanging="320"/>
      </w:pPr>
      <w:rPr>
        <w:rFonts w:hAnsi="Arial Unicode MS" w:hint="default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 w15:restartNumberingAfterBreak="0">
    <w:nsid w:val="1A5735D6"/>
    <w:multiLevelType w:val="multilevel"/>
    <w:tmpl w:val="17A43B16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 w:hint="default"/>
        <w:i w:val="0"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suff w:val="nothing"/>
      <w:lvlText w:val="%2)"/>
      <w:lvlJc w:val="left"/>
      <w:pPr>
        <w:ind w:left="1701" w:hanging="1134"/>
      </w:pPr>
      <w:rPr>
        <w:rFonts w:asciiTheme="minorHAnsi" w:eastAsiaTheme="minorHAnsi" w:hAnsiTheme="minorHAnsi" w:cstheme="minorBidi" w:hint="default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suff w:val="nothing"/>
      <w:lvlText w:val="%3)"/>
      <w:lvlJc w:val="left"/>
      <w:pPr>
        <w:ind w:left="1740" w:hanging="180"/>
      </w:pPr>
      <w:rPr>
        <w:rFonts w:hAnsi="Arial Unicode MS" w:hint="default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2880" w:hanging="360"/>
      </w:pPr>
      <w:rPr>
        <w:rFonts w:hAnsi="Arial Unicode MS" w:hint="default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."/>
      <w:lvlJc w:val="left"/>
      <w:pPr>
        <w:tabs>
          <w:tab w:val="num" w:pos="720"/>
        </w:tabs>
        <w:ind w:left="3600" w:hanging="360"/>
      </w:pPr>
      <w:rPr>
        <w:rFonts w:hAnsi="Arial Unicode MS" w:hint="default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6."/>
      <w:lvlJc w:val="left"/>
      <w:pPr>
        <w:tabs>
          <w:tab w:val="num" w:pos="720"/>
        </w:tabs>
        <w:ind w:left="4320" w:hanging="320"/>
      </w:pPr>
      <w:rPr>
        <w:rFonts w:hAnsi="Arial Unicode MS" w:hint="default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tabs>
          <w:tab w:val="num" w:pos="720"/>
        </w:tabs>
        <w:ind w:left="5040" w:hanging="360"/>
      </w:pPr>
      <w:rPr>
        <w:rFonts w:hAnsi="Arial Unicode MS" w:hint="default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8."/>
      <w:lvlJc w:val="left"/>
      <w:pPr>
        <w:tabs>
          <w:tab w:val="num" w:pos="720"/>
        </w:tabs>
        <w:ind w:left="5760" w:hanging="360"/>
      </w:pPr>
      <w:rPr>
        <w:rFonts w:hAnsi="Arial Unicode MS" w:hint="default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9."/>
      <w:lvlJc w:val="left"/>
      <w:pPr>
        <w:tabs>
          <w:tab w:val="num" w:pos="720"/>
        </w:tabs>
        <w:ind w:left="6480" w:hanging="320"/>
      </w:pPr>
      <w:rPr>
        <w:rFonts w:hAnsi="Arial Unicode MS" w:hint="default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" w15:restartNumberingAfterBreak="0">
    <w:nsid w:val="1E9F69E0"/>
    <w:multiLevelType w:val="hybridMultilevel"/>
    <w:tmpl w:val="0EB205DE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3F4123"/>
    <w:multiLevelType w:val="hybridMultilevel"/>
    <w:tmpl w:val="0EB205DE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1E73AD"/>
    <w:multiLevelType w:val="hybridMultilevel"/>
    <w:tmpl w:val="294CBA7A"/>
    <w:lvl w:ilvl="0" w:tplc="0960EC00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242750"/>
    <w:multiLevelType w:val="hybridMultilevel"/>
    <w:tmpl w:val="D21E60FE"/>
    <w:styleLink w:val="Importovanstyl3"/>
    <w:lvl w:ilvl="0" w:tplc="70666BA2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E2A30DA">
      <w:start w:val="1"/>
      <w:numFmt w:val="lowerLetter"/>
      <w:lvlText w:val="%2."/>
      <w:lvlJc w:val="left"/>
      <w:pPr>
        <w:tabs>
          <w:tab w:val="left" w:pos="720"/>
        </w:tabs>
        <w:ind w:left="144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FCAF3EC">
      <w:start w:val="1"/>
      <w:numFmt w:val="lowerRoman"/>
      <w:lvlText w:val="%3."/>
      <w:lvlJc w:val="left"/>
      <w:pPr>
        <w:tabs>
          <w:tab w:val="left" w:pos="720"/>
        </w:tabs>
        <w:ind w:left="2160" w:hanging="6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7980FC8">
      <w:start w:val="1"/>
      <w:numFmt w:val="decimal"/>
      <w:lvlText w:val="%4."/>
      <w:lvlJc w:val="left"/>
      <w:pPr>
        <w:tabs>
          <w:tab w:val="left" w:pos="720"/>
        </w:tabs>
        <w:ind w:left="288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8BA5A60">
      <w:start w:val="1"/>
      <w:numFmt w:val="lowerLetter"/>
      <w:lvlText w:val="%5."/>
      <w:lvlJc w:val="left"/>
      <w:pPr>
        <w:tabs>
          <w:tab w:val="left" w:pos="720"/>
        </w:tabs>
        <w:ind w:left="360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712B226">
      <w:start w:val="1"/>
      <w:numFmt w:val="lowerRoman"/>
      <w:lvlText w:val="%6."/>
      <w:lvlJc w:val="left"/>
      <w:pPr>
        <w:tabs>
          <w:tab w:val="left" w:pos="720"/>
        </w:tabs>
        <w:ind w:left="4320" w:hanging="6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CA06F28">
      <w:start w:val="1"/>
      <w:numFmt w:val="decimal"/>
      <w:lvlText w:val="%7."/>
      <w:lvlJc w:val="left"/>
      <w:pPr>
        <w:tabs>
          <w:tab w:val="left" w:pos="720"/>
        </w:tabs>
        <w:ind w:left="504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0AAEB62">
      <w:start w:val="1"/>
      <w:numFmt w:val="lowerLetter"/>
      <w:lvlText w:val="%8."/>
      <w:lvlJc w:val="left"/>
      <w:pPr>
        <w:tabs>
          <w:tab w:val="left" w:pos="720"/>
        </w:tabs>
        <w:ind w:left="576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9EA890E">
      <w:start w:val="1"/>
      <w:numFmt w:val="lowerRoman"/>
      <w:lvlText w:val="%9."/>
      <w:lvlJc w:val="left"/>
      <w:pPr>
        <w:tabs>
          <w:tab w:val="left" w:pos="720"/>
        </w:tabs>
        <w:ind w:left="6480" w:hanging="6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" w15:restartNumberingAfterBreak="0">
    <w:nsid w:val="2C3A7379"/>
    <w:multiLevelType w:val="multilevel"/>
    <w:tmpl w:val="355EB6D0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2FBD190D"/>
    <w:multiLevelType w:val="hybridMultilevel"/>
    <w:tmpl w:val="93CC92FE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145FA9"/>
    <w:multiLevelType w:val="hybridMultilevel"/>
    <w:tmpl w:val="5A76B852"/>
    <w:lvl w:ilvl="0" w:tplc="C9FA304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19294B"/>
    <w:multiLevelType w:val="hybridMultilevel"/>
    <w:tmpl w:val="AE7C44C4"/>
    <w:numStyleLink w:val="Importovanstyl1"/>
  </w:abstractNum>
  <w:abstractNum w:abstractNumId="15" w15:restartNumberingAfterBreak="0">
    <w:nsid w:val="56E71194"/>
    <w:multiLevelType w:val="multilevel"/>
    <w:tmpl w:val="17A43B16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 w:hint="default"/>
        <w:i w:val="0"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suff w:val="nothing"/>
      <w:lvlText w:val="%2)"/>
      <w:lvlJc w:val="left"/>
      <w:pPr>
        <w:ind w:left="1701" w:hanging="1134"/>
      </w:pPr>
      <w:rPr>
        <w:rFonts w:asciiTheme="minorHAnsi" w:eastAsiaTheme="minorHAnsi" w:hAnsiTheme="minorHAnsi" w:cstheme="minorBidi" w:hint="default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suff w:val="nothing"/>
      <w:lvlText w:val="%3)"/>
      <w:lvlJc w:val="left"/>
      <w:pPr>
        <w:ind w:left="1740" w:hanging="180"/>
      </w:pPr>
      <w:rPr>
        <w:rFonts w:hAnsi="Arial Unicode MS" w:hint="default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2880" w:hanging="360"/>
      </w:pPr>
      <w:rPr>
        <w:rFonts w:hAnsi="Arial Unicode MS" w:hint="default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."/>
      <w:lvlJc w:val="left"/>
      <w:pPr>
        <w:tabs>
          <w:tab w:val="num" w:pos="720"/>
        </w:tabs>
        <w:ind w:left="3600" w:hanging="360"/>
      </w:pPr>
      <w:rPr>
        <w:rFonts w:hAnsi="Arial Unicode MS" w:hint="default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6."/>
      <w:lvlJc w:val="left"/>
      <w:pPr>
        <w:tabs>
          <w:tab w:val="num" w:pos="720"/>
        </w:tabs>
        <w:ind w:left="4320" w:hanging="320"/>
      </w:pPr>
      <w:rPr>
        <w:rFonts w:hAnsi="Arial Unicode MS" w:hint="default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tabs>
          <w:tab w:val="num" w:pos="720"/>
        </w:tabs>
        <w:ind w:left="5040" w:hanging="360"/>
      </w:pPr>
      <w:rPr>
        <w:rFonts w:hAnsi="Arial Unicode MS" w:hint="default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8."/>
      <w:lvlJc w:val="left"/>
      <w:pPr>
        <w:tabs>
          <w:tab w:val="num" w:pos="720"/>
        </w:tabs>
        <w:ind w:left="5760" w:hanging="360"/>
      </w:pPr>
      <w:rPr>
        <w:rFonts w:hAnsi="Arial Unicode MS" w:hint="default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9."/>
      <w:lvlJc w:val="left"/>
      <w:pPr>
        <w:tabs>
          <w:tab w:val="num" w:pos="720"/>
        </w:tabs>
        <w:ind w:left="6480" w:hanging="320"/>
      </w:pPr>
      <w:rPr>
        <w:rFonts w:hAnsi="Arial Unicode MS" w:hint="default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6" w15:restartNumberingAfterBreak="0">
    <w:nsid w:val="68037CA9"/>
    <w:multiLevelType w:val="multilevel"/>
    <w:tmpl w:val="17A43B16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 w:hint="default"/>
        <w:i w:val="0"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suff w:val="nothing"/>
      <w:lvlText w:val="%2)"/>
      <w:lvlJc w:val="left"/>
      <w:pPr>
        <w:ind w:left="1701" w:hanging="1134"/>
      </w:pPr>
      <w:rPr>
        <w:rFonts w:asciiTheme="minorHAnsi" w:eastAsiaTheme="minorHAnsi" w:hAnsiTheme="minorHAnsi" w:cstheme="minorBidi" w:hint="default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suff w:val="nothing"/>
      <w:lvlText w:val="%3)"/>
      <w:lvlJc w:val="left"/>
      <w:pPr>
        <w:ind w:left="1740" w:hanging="180"/>
      </w:pPr>
      <w:rPr>
        <w:rFonts w:hAnsi="Arial Unicode MS" w:hint="default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2880" w:hanging="360"/>
      </w:pPr>
      <w:rPr>
        <w:rFonts w:hAnsi="Arial Unicode MS" w:hint="default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."/>
      <w:lvlJc w:val="left"/>
      <w:pPr>
        <w:tabs>
          <w:tab w:val="num" w:pos="720"/>
        </w:tabs>
        <w:ind w:left="3600" w:hanging="360"/>
      </w:pPr>
      <w:rPr>
        <w:rFonts w:hAnsi="Arial Unicode MS" w:hint="default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6."/>
      <w:lvlJc w:val="left"/>
      <w:pPr>
        <w:tabs>
          <w:tab w:val="num" w:pos="720"/>
        </w:tabs>
        <w:ind w:left="4320" w:hanging="320"/>
      </w:pPr>
      <w:rPr>
        <w:rFonts w:hAnsi="Arial Unicode MS" w:hint="default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tabs>
          <w:tab w:val="num" w:pos="720"/>
        </w:tabs>
        <w:ind w:left="5040" w:hanging="360"/>
      </w:pPr>
      <w:rPr>
        <w:rFonts w:hAnsi="Arial Unicode MS" w:hint="default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8."/>
      <w:lvlJc w:val="left"/>
      <w:pPr>
        <w:tabs>
          <w:tab w:val="num" w:pos="720"/>
        </w:tabs>
        <w:ind w:left="5760" w:hanging="360"/>
      </w:pPr>
      <w:rPr>
        <w:rFonts w:hAnsi="Arial Unicode MS" w:hint="default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9."/>
      <w:lvlJc w:val="left"/>
      <w:pPr>
        <w:tabs>
          <w:tab w:val="num" w:pos="720"/>
        </w:tabs>
        <w:ind w:left="6480" w:hanging="320"/>
      </w:pPr>
      <w:rPr>
        <w:rFonts w:hAnsi="Arial Unicode MS" w:hint="default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7" w15:restartNumberingAfterBreak="0">
    <w:nsid w:val="68A84633"/>
    <w:multiLevelType w:val="hybridMultilevel"/>
    <w:tmpl w:val="D21E60FE"/>
    <w:lvl w:ilvl="0" w:tplc="92CC2B3C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6ECDCC0">
      <w:start w:val="1"/>
      <w:numFmt w:val="lowerLetter"/>
      <w:lvlText w:val="%2."/>
      <w:lvlJc w:val="left"/>
      <w:pPr>
        <w:tabs>
          <w:tab w:val="left" w:pos="720"/>
        </w:tabs>
        <w:ind w:left="144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FC4760E">
      <w:start w:val="1"/>
      <w:numFmt w:val="lowerRoman"/>
      <w:lvlText w:val="%3."/>
      <w:lvlJc w:val="left"/>
      <w:pPr>
        <w:tabs>
          <w:tab w:val="left" w:pos="720"/>
        </w:tabs>
        <w:ind w:left="2160" w:hanging="6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CC456C2">
      <w:start w:val="1"/>
      <w:numFmt w:val="decimal"/>
      <w:lvlText w:val="%4."/>
      <w:lvlJc w:val="left"/>
      <w:pPr>
        <w:tabs>
          <w:tab w:val="left" w:pos="720"/>
        </w:tabs>
        <w:ind w:left="288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398263E">
      <w:start w:val="1"/>
      <w:numFmt w:val="lowerLetter"/>
      <w:lvlText w:val="%5."/>
      <w:lvlJc w:val="left"/>
      <w:pPr>
        <w:tabs>
          <w:tab w:val="left" w:pos="720"/>
        </w:tabs>
        <w:ind w:left="360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E3A3070">
      <w:start w:val="1"/>
      <w:numFmt w:val="lowerRoman"/>
      <w:lvlText w:val="%6."/>
      <w:lvlJc w:val="left"/>
      <w:pPr>
        <w:tabs>
          <w:tab w:val="left" w:pos="720"/>
        </w:tabs>
        <w:ind w:left="4320" w:hanging="6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59CAF50">
      <w:start w:val="1"/>
      <w:numFmt w:val="decimal"/>
      <w:lvlText w:val="%7."/>
      <w:lvlJc w:val="left"/>
      <w:pPr>
        <w:tabs>
          <w:tab w:val="left" w:pos="720"/>
        </w:tabs>
        <w:ind w:left="504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59E62DC">
      <w:start w:val="1"/>
      <w:numFmt w:val="lowerLetter"/>
      <w:lvlText w:val="%8."/>
      <w:lvlJc w:val="left"/>
      <w:pPr>
        <w:tabs>
          <w:tab w:val="left" w:pos="720"/>
        </w:tabs>
        <w:ind w:left="576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450AFC0">
      <w:start w:val="1"/>
      <w:numFmt w:val="lowerRoman"/>
      <w:lvlText w:val="%9."/>
      <w:lvlJc w:val="left"/>
      <w:pPr>
        <w:tabs>
          <w:tab w:val="left" w:pos="720"/>
        </w:tabs>
        <w:ind w:left="6480" w:hanging="6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8" w15:restartNumberingAfterBreak="0">
    <w:nsid w:val="72B55E8B"/>
    <w:multiLevelType w:val="hybridMultilevel"/>
    <w:tmpl w:val="ADEE22EC"/>
    <w:lvl w:ilvl="0" w:tplc="0F408D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B10112"/>
    <w:multiLevelType w:val="multilevel"/>
    <w:tmpl w:val="17A43B16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 w:hint="default"/>
        <w:i w:val="0"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suff w:val="nothing"/>
      <w:lvlText w:val="%2)"/>
      <w:lvlJc w:val="left"/>
      <w:pPr>
        <w:ind w:left="1701" w:hanging="1134"/>
      </w:pPr>
      <w:rPr>
        <w:rFonts w:asciiTheme="minorHAnsi" w:eastAsiaTheme="minorHAnsi" w:hAnsiTheme="minorHAnsi" w:cstheme="minorBidi" w:hint="default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suff w:val="nothing"/>
      <w:lvlText w:val="%3)"/>
      <w:lvlJc w:val="left"/>
      <w:pPr>
        <w:ind w:left="1740" w:hanging="180"/>
      </w:pPr>
      <w:rPr>
        <w:rFonts w:hAnsi="Arial Unicode MS" w:hint="default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2880" w:hanging="360"/>
      </w:pPr>
      <w:rPr>
        <w:rFonts w:hAnsi="Arial Unicode MS" w:hint="default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."/>
      <w:lvlJc w:val="left"/>
      <w:pPr>
        <w:tabs>
          <w:tab w:val="num" w:pos="720"/>
        </w:tabs>
        <w:ind w:left="3600" w:hanging="360"/>
      </w:pPr>
      <w:rPr>
        <w:rFonts w:hAnsi="Arial Unicode MS" w:hint="default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6."/>
      <w:lvlJc w:val="left"/>
      <w:pPr>
        <w:tabs>
          <w:tab w:val="num" w:pos="720"/>
        </w:tabs>
        <w:ind w:left="4320" w:hanging="320"/>
      </w:pPr>
      <w:rPr>
        <w:rFonts w:hAnsi="Arial Unicode MS" w:hint="default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tabs>
          <w:tab w:val="num" w:pos="720"/>
        </w:tabs>
        <w:ind w:left="5040" w:hanging="360"/>
      </w:pPr>
      <w:rPr>
        <w:rFonts w:hAnsi="Arial Unicode MS" w:hint="default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8."/>
      <w:lvlJc w:val="left"/>
      <w:pPr>
        <w:tabs>
          <w:tab w:val="num" w:pos="720"/>
        </w:tabs>
        <w:ind w:left="5760" w:hanging="360"/>
      </w:pPr>
      <w:rPr>
        <w:rFonts w:hAnsi="Arial Unicode MS" w:hint="default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9."/>
      <w:lvlJc w:val="left"/>
      <w:pPr>
        <w:tabs>
          <w:tab w:val="num" w:pos="720"/>
        </w:tabs>
        <w:ind w:left="6480" w:hanging="320"/>
      </w:pPr>
      <w:rPr>
        <w:rFonts w:hAnsi="Arial Unicode MS" w:hint="default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0" w15:restartNumberingAfterBreak="0">
    <w:nsid w:val="77FD6DCE"/>
    <w:multiLevelType w:val="hybridMultilevel"/>
    <w:tmpl w:val="AE7C44C4"/>
    <w:styleLink w:val="Importovanstyl1"/>
    <w:lvl w:ilvl="0" w:tplc="7B2A9062">
      <w:start w:val="1"/>
      <w:numFmt w:val="decimal"/>
      <w:lvlText w:val="%1."/>
      <w:lvlJc w:val="left"/>
      <w:pPr>
        <w:ind w:left="720" w:hanging="360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4620A60">
      <w:start w:val="1"/>
      <w:numFmt w:val="lowerLetter"/>
      <w:suff w:val="nothing"/>
      <w:lvlText w:val="%2)"/>
      <w:lvlJc w:val="left"/>
      <w:pPr>
        <w:tabs>
          <w:tab w:val="left" w:pos="720"/>
        </w:tabs>
        <w:ind w:left="1315" w:hanging="180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C62857A">
      <w:start w:val="1"/>
      <w:numFmt w:val="lowerLetter"/>
      <w:suff w:val="nothing"/>
      <w:lvlText w:val="%3)"/>
      <w:lvlJc w:val="left"/>
      <w:pPr>
        <w:tabs>
          <w:tab w:val="left" w:pos="720"/>
        </w:tabs>
        <w:ind w:left="1740" w:hanging="180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9887DFE">
      <w:start w:val="1"/>
      <w:numFmt w:val="decimal"/>
      <w:lvlText w:val="%4."/>
      <w:lvlJc w:val="left"/>
      <w:pPr>
        <w:tabs>
          <w:tab w:val="left" w:pos="720"/>
        </w:tabs>
        <w:ind w:left="2880" w:hanging="360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17AEB64">
      <w:start w:val="1"/>
      <w:numFmt w:val="lowerLetter"/>
      <w:lvlText w:val="%5."/>
      <w:lvlJc w:val="left"/>
      <w:pPr>
        <w:tabs>
          <w:tab w:val="left" w:pos="720"/>
        </w:tabs>
        <w:ind w:left="3600" w:hanging="360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5F26C2E">
      <w:start w:val="1"/>
      <w:numFmt w:val="lowerRoman"/>
      <w:lvlText w:val="%6."/>
      <w:lvlJc w:val="left"/>
      <w:pPr>
        <w:tabs>
          <w:tab w:val="left" w:pos="720"/>
        </w:tabs>
        <w:ind w:left="4320" w:hanging="320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D30CB06">
      <w:start w:val="1"/>
      <w:numFmt w:val="decimal"/>
      <w:lvlText w:val="%7."/>
      <w:lvlJc w:val="left"/>
      <w:pPr>
        <w:tabs>
          <w:tab w:val="left" w:pos="720"/>
        </w:tabs>
        <w:ind w:left="5040" w:hanging="360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060EC2C">
      <w:start w:val="1"/>
      <w:numFmt w:val="lowerLetter"/>
      <w:lvlText w:val="%8."/>
      <w:lvlJc w:val="left"/>
      <w:pPr>
        <w:tabs>
          <w:tab w:val="left" w:pos="720"/>
        </w:tabs>
        <w:ind w:left="5760" w:hanging="360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4364366">
      <w:start w:val="1"/>
      <w:numFmt w:val="lowerRoman"/>
      <w:lvlText w:val="%9."/>
      <w:lvlJc w:val="left"/>
      <w:pPr>
        <w:tabs>
          <w:tab w:val="left" w:pos="720"/>
        </w:tabs>
        <w:ind w:left="6480" w:hanging="320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20"/>
  </w:num>
  <w:num w:numId="2">
    <w:abstractNumId w:val="14"/>
    <w:lvlOverride w:ilvl="0">
      <w:lvl w:ilvl="0" w:tplc="274E5D32">
        <w:start w:val="1"/>
        <w:numFmt w:val="decimal"/>
        <w:lvlText w:val="%1."/>
        <w:lvlJc w:val="left"/>
        <w:pPr>
          <w:ind w:left="720" w:hanging="360"/>
        </w:pPr>
        <w:rPr>
          <w:rFonts w:hAnsi="Arial Unicode MS" w:hint="default"/>
          <w:i w:val="0"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1">
      <w:lvl w:ilvl="1" w:tplc="C31A3AAE">
        <w:start w:val="1"/>
        <w:numFmt w:val="lowerLetter"/>
        <w:suff w:val="nothing"/>
        <w:lvlText w:val="%2)"/>
        <w:lvlJc w:val="left"/>
        <w:pPr>
          <w:ind w:left="1701" w:hanging="1134"/>
        </w:pPr>
        <w:rPr>
          <w:rFonts w:asciiTheme="minorHAnsi" w:eastAsiaTheme="minorHAnsi" w:hAnsiTheme="minorHAnsi" w:cstheme="minorBidi" w:hint="default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2">
      <w:lvl w:ilvl="2" w:tplc="73B66F44">
        <w:start w:val="1"/>
        <w:numFmt w:val="lowerLetter"/>
        <w:suff w:val="nothing"/>
        <w:lvlText w:val="%3)"/>
        <w:lvlJc w:val="left"/>
        <w:pPr>
          <w:ind w:left="1740" w:hanging="180"/>
        </w:pPr>
        <w:rPr>
          <w:rFonts w:hAnsi="Arial Unicode MS" w:hint="default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3">
      <w:lvl w:ilvl="3" w:tplc="0D5034DE">
        <w:start w:val="1"/>
        <w:numFmt w:val="decimal"/>
        <w:lvlText w:val="%4."/>
        <w:lvlJc w:val="left"/>
        <w:pPr>
          <w:tabs>
            <w:tab w:val="num" w:pos="720"/>
          </w:tabs>
          <w:ind w:left="2880" w:hanging="360"/>
        </w:pPr>
        <w:rPr>
          <w:rFonts w:hAnsi="Arial Unicode MS" w:hint="default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4">
      <w:lvl w:ilvl="4" w:tplc="76CAACB0">
        <w:start w:val="1"/>
        <w:numFmt w:val="lowerLetter"/>
        <w:lvlText w:val="%5."/>
        <w:lvlJc w:val="left"/>
        <w:pPr>
          <w:tabs>
            <w:tab w:val="num" w:pos="720"/>
          </w:tabs>
          <w:ind w:left="3600" w:hanging="360"/>
        </w:pPr>
        <w:rPr>
          <w:rFonts w:hAnsi="Arial Unicode MS" w:hint="default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5">
      <w:lvl w:ilvl="5" w:tplc="66B22906">
        <w:start w:val="1"/>
        <w:numFmt w:val="lowerRoman"/>
        <w:lvlText w:val="%6."/>
        <w:lvlJc w:val="left"/>
        <w:pPr>
          <w:tabs>
            <w:tab w:val="num" w:pos="720"/>
          </w:tabs>
          <w:ind w:left="4320" w:hanging="320"/>
        </w:pPr>
        <w:rPr>
          <w:rFonts w:hAnsi="Arial Unicode MS" w:hint="default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6">
      <w:lvl w:ilvl="6" w:tplc="24BA53BA">
        <w:start w:val="1"/>
        <w:numFmt w:val="decimal"/>
        <w:lvlText w:val="%7."/>
        <w:lvlJc w:val="left"/>
        <w:pPr>
          <w:tabs>
            <w:tab w:val="num" w:pos="720"/>
          </w:tabs>
          <w:ind w:left="5040" w:hanging="360"/>
        </w:pPr>
        <w:rPr>
          <w:rFonts w:hAnsi="Arial Unicode MS" w:hint="default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7">
      <w:lvl w:ilvl="7" w:tplc="68DC3FBE">
        <w:start w:val="1"/>
        <w:numFmt w:val="lowerLetter"/>
        <w:lvlText w:val="%8."/>
        <w:lvlJc w:val="left"/>
        <w:pPr>
          <w:tabs>
            <w:tab w:val="num" w:pos="720"/>
          </w:tabs>
          <w:ind w:left="5760" w:hanging="360"/>
        </w:pPr>
        <w:rPr>
          <w:rFonts w:hAnsi="Arial Unicode MS" w:hint="default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8">
      <w:lvl w:ilvl="8" w:tplc="F01855AC">
        <w:start w:val="1"/>
        <w:numFmt w:val="lowerRoman"/>
        <w:lvlText w:val="%9."/>
        <w:lvlJc w:val="left"/>
        <w:pPr>
          <w:tabs>
            <w:tab w:val="num" w:pos="720"/>
          </w:tabs>
          <w:ind w:left="6480" w:hanging="320"/>
        </w:pPr>
        <w:rPr>
          <w:rFonts w:hAnsi="Arial Unicode MS" w:hint="default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</w:num>
  <w:num w:numId="3">
    <w:abstractNumId w:val="14"/>
  </w:num>
  <w:num w:numId="4">
    <w:abstractNumId w:val="6"/>
  </w:num>
  <w:num w:numId="5">
    <w:abstractNumId w:val="18"/>
  </w:num>
  <w:num w:numId="6">
    <w:abstractNumId w:val="14"/>
    <w:lvlOverride w:ilvl="0">
      <w:lvl w:ilvl="0" w:tplc="274E5D32">
        <w:start w:val="1"/>
        <w:numFmt w:val="decimal"/>
        <w:lvlText w:val="%1."/>
        <w:lvlJc w:val="left"/>
        <w:pPr>
          <w:ind w:left="714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C31A3AAE">
        <w:start w:val="1"/>
        <w:numFmt w:val="lowerLetter"/>
        <w:suff w:val="nothing"/>
        <w:lvlText w:val="%2)"/>
        <w:lvlJc w:val="left"/>
        <w:pPr>
          <w:tabs>
            <w:tab w:val="left" w:pos="720"/>
          </w:tabs>
          <w:ind w:left="1309" w:hanging="17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3B66F44">
        <w:start w:val="1"/>
        <w:numFmt w:val="lowerLetter"/>
        <w:suff w:val="nothing"/>
        <w:lvlText w:val="%3)"/>
        <w:lvlJc w:val="left"/>
        <w:pPr>
          <w:tabs>
            <w:tab w:val="left" w:pos="720"/>
          </w:tabs>
          <w:ind w:left="1734" w:hanging="17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0D5034DE">
        <w:start w:val="1"/>
        <w:numFmt w:val="decimal"/>
        <w:lvlText w:val="%4."/>
        <w:lvlJc w:val="left"/>
        <w:pPr>
          <w:tabs>
            <w:tab w:val="left" w:pos="720"/>
          </w:tabs>
          <w:ind w:left="2874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76CAACB0">
        <w:start w:val="1"/>
        <w:numFmt w:val="lowerLetter"/>
        <w:lvlText w:val="%5."/>
        <w:lvlJc w:val="left"/>
        <w:pPr>
          <w:tabs>
            <w:tab w:val="left" w:pos="720"/>
          </w:tabs>
          <w:ind w:left="3594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66B22906">
        <w:start w:val="1"/>
        <w:numFmt w:val="lowerRoman"/>
        <w:lvlText w:val="%6."/>
        <w:lvlJc w:val="left"/>
        <w:pPr>
          <w:tabs>
            <w:tab w:val="left" w:pos="720"/>
          </w:tabs>
          <w:ind w:left="4314" w:hanging="31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24BA53BA">
        <w:start w:val="1"/>
        <w:numFmt w:val="decimal"/>
        <w:lvlText w:val="%7."/>
        <w:lvlJc w:val="left"/>
        <w:pPr>
          <w:tabs>
            <w:tab w:val="left" w:pos="720"/>
          </w:tabs>
          <w:ind w:left="5034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68DC3FBE">
        <w:start w:val="1"/>
        <w:numFmt w:val="lowerLetter"/>
        <w:lvlText w:val="%8."/>
        <w:lvlJc w:val="left"/>
        <w:pPr>
          <w:tabs>
            <w:tab w:val="left" w:pos="720"/>
          </w:tabs>
          <w:ind w:left="5754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F01855AC">
        <w:start w:val="1"/>
        <w:numFmt w:val="lowerRoman"/>
        <w:lvlText w:val="%9."/>
        <w:lvlJc w:val="left"/>
        <w:pPr>
          <w:tabs>
            <w:tab w:val="left" w:pos="720"/>
          </w:tabs>
          <w:ind w:left="6474" w:hanging="31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>
    <w:abstractNumId w:val="7"/>
  </w:num>
  <w:num w:numId="8">
    <w:abstractNumId w:val="14"/>
    <w:lvlOverride w:ilvl="0">
      <w:startOverride w:val="6"/>
    </w:lvlOverride>
  </w:num>
  <w:num w:numId="9">
    <w:abstractNumId w:val="10"/>
  </w:num>
  <w:num w:numId="10">
    <w:abstractNumId w:val="3"/>
    <w:lvlOverride w:ilvl="0">
      <w:lvl w:ilvl="0" w:tplc="4BE4E6F2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">
    <w:abstractNumId w:val="17"/>
  </w:num>
  <w:num w:numId="12">
    <w:abstractNumId w:val="3"/>
  </w:num>
  <w:num w:numId="13">
    <w:abstractNumId w:val="13"/>
  </w:num>
  <w:num w:numId="14">
    <w:abstractNumId w:val="19"/>
  </w:num>
  <w:num w:numId="15">
    <w:abstractNumId w:val="5"/>
  </w:num>
  <w:num w:numId="16">
    <w:abstractNumId w:val="16"/>
  </w:num>
  <w:num w:numId="17">
    <w:abstractNumId w:val="0"/>
  </w:num>
  <w:num w:numId="18">
    <w:abstractNumId w:val="8"/>
  </w:num>
  <w:num w:numId="19">
    <w:abstractNumId w:val="12"/>
  </w:num>
  <w:num w:numId="20">
    <w:abstractNumId w:val="9"/>
  </w:num>
  <w:num w:numId="21">
    <w:abstractNumId w:val="15"/>
  </w:num>
  <w:num w:numId="22">
    <w:abstractNumId w:val="4"/>
  </w:num>
  <w:num w:numId="23">
    <w:abstractNumId w:val="1"/>
  </w:num>
  <w:num w:numId="24">
    <w:abstractNumId w:val="11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F3A31"/>
    <w:rsid w:val="00024DE4"/>
    <w:rsid w:val="0003294D"/>
    <w:rsid w:val="0003628D"/>
    <w:rsid w:val="00045C54"/>
    <w:rsid w:val="00050CFD"/>
    <w:rsid w:val="0005249F"/>
    <w:rsid w:val="00065750"/>
    <w:rsid w:val="0006729C"/>
    <w:rsid w:val="0008242F"/>
    <w:rsid w:val="00085F34"/>
    <w:rsid w:val="0009268B"/>
    <w:rsid w:val="000A49D9"/>
    <w:rsid w:val="000B0087"/>
    <w:rsid w:val="000B647D"/>
    <w:rsid w:val="000C27D9"/>
    <w:rsid w:val="000C79DB"/>
    <w:rsid w:val="000E2365"/>
    <w:rsid w:val="000F07FF"/>
    <w:rsid w:val="000F205A"/>
    <w:rsid w:val="00104373"/>
    <w:rsid w:val="001101CE"/>
    <w:rsid w:val="001101F2"/>
    <w:rsid w:val="001217B4"/>
    <w:rsid w:val="00123813"/>
    <w:rsid w:val="0012468A"/>
    <w:rsid w:val="00131EB7"/>
    <w:rsid w:val="00135822"/>
    <w:rsid w:val="00140500"/>
    <w:rsid w:val="001436A4"/>
    <w:rsid w:val="0015479B"/>
    <w:rsid w:val="001557A2"/>
    <w:rsid w:val="001559C7"/>
    <w:rsid w:val="001652F6"/>
    <w:rsid w:val="001656E6"/>
    <w:rsid w:val="00172A0B"/>
    <w:rsid w:val="00175E95"/>
    <w:rsid w:val="00182049"/>
    <w:rsid w:val="001829A8"/>
    <w:rsid w:val="0018410D"/>
    <w:rsid w:val="00184BE8"/>
    <w:rsid w:val="00185933"/>
    <w:rsid w:val="0019157C"/>
    <w:rsid w:val="001962E6"/>
    <w:rsid w:val="001A17B2"/>
    <w:rsid w:val="001B09BF"/>
    <w:rsid w:val="001B4291"/>
    <w:rsid w:val="001C4598"/>
    <w:rsid w:val="001C53D8"/>
    <w:rsid w:val="001D488C"/>
    <w:rsid w:val="001D74A5"/>
    <w:rsid w:val="001D76DC"/>
    <w:rsid w:val="001E705A"/>
    <w:rsid w:val="001F153F"/>
    <w:rsid w:val="001F48AD"/>
    <w:rsid w:val="001F6B91"/>
    <w:rsid w:val="00204C29"/>
    <w:rsid w:val="0020605E"/>
    <w:rsid w:val="0020768A"/>
    <w:rsid w:val="00211262"/>
    <w:rsid w:val="002161B6"/>
    <w:rsid w:val="00217C22"/>
    <w:rsid w:val="00217FAA"/>
    <w:rsid w:val="002202FA"/>
    <w:rsid w:val="00230BE6"/>
    <w:rsid w:val="00241E94"/>
    <w:rsid w:val="00245CCC"/>
    <w:rsid w:val="0025556C"/>
    <w:rsid w:val="00262378"/>
    <w:rsid w:val="00263974"/>
    <w:rsid w:val="0028154A"/>
    <w:rsid w:val="002817B8"/>
    <w:rsid w:val="00283033"/>
    <w:rsid w:val="002850B5"/>
    <w:rsid w:val="00286225"/>
    <w:rsid w:val="00287EE5"/>
    <w:rsid w:val="00296F4B"/>
    <w:rsid w:val="002A00F0"/>
    <w:rsid w:val="002A0EA9"/>
    <w:rsid w:val="002B1EDD"/>
    <w:rsid w:val="002B1FB2"/>
    <w:rsid w:val="002C4EB6"/>
    <w:rsid w:val="002D0CB7"/>
    <w:rsid w:val="002D37A6"/>
    <w:rsid w:val="002D726B"/>
    <w:rsid w:val="002E25BC"/>
    <w:rsid w:val="00302D6D"/>
    <w:rsid w:val="00306949"/>
    <w:rsid w:val="0032277A"/>
    <w:rsid w:val="00324559"/>
    <w:rsid w:val="00332D5D"/>
    <w:rsid w:val="00333324"/>
    <w:rsid w:val="003363AF"/>
    <w:rsid w:val="00337342"/>
    <w:rsid w:val="00341D5B"/>
    <w:rsid w:val="0034409D"/>
    <w:rsid w:val="003449DE"/>
    <w:rsid w:val="003472BC"/>
    <w:rsid w:val="00351CE3"/>
    <w:rsid w:val="00367181"/>
    <w:rsid w:val="003703E9"/>
    <w:rsid w:val="003715D9"/>
    <w:rsid w:val="003806F5"/>
    <w:rsid w:val="003A1ABC"/>
    <w:rsid w:val="003B3147"/>
    <w:rsid w:val="003C0B06"/>
    <w:rsid w:val="003D0CA7"/>
    <w:rsid w:val="003E08A5"/>
    <w:rsid w:val="003F2EB8"/>
    <w:rsid w:val="003F5325"/>
    <w:rsid w:val="00402153"/>
    <w:rsid w:val="004079C5"/>
    <w:rsid w:val="00407A61"/>
    <w:rsid w:val="00421BEA"/>
    <w:rsid w:val="00423460"/>
    <w:rsid w:val="00426831"/>
    <w:rsid w:val="0043386D"/>
    <w:rsid w:val="00433E7A"/>
    <w:rsid w:val="0043778A"/>
    <w:rsid w:val="0044243A"/>
    <w:rsid w:val="004501AF"/>
    <w:rsid w:val="0046040D"/>
    <w:rsid w:val="00484495"/>
    <w:rsid w:val="00486362"/>
    <w:rsid w:val="0048721A"/>
    <w:rsid w:val="0049508A"/>
    <w:rsid w:val="004A4C24"/>
    <w:rsid w:val="004B2860"/>
    <w:rsid w:val="004D0AB2"/>
    <w:rsid w:val="004D2825"/>
    <w:rsid w:val="004E19A6"/>
    <w:rsid w:val="004F3601"/>
    <w:rsid w:val="005058EF"/>
    <w:rsid w:val="00507E35"/>
    <w:rsid w:val="005177CC"/>
    <w:rsid w:val="00535279"/>
    <w:rsid w:val="005435C5"/>
    <w:rsid w:val="0054407B"/>
    <w:rsid w:val="00551AD1"/>
    <w:rsid w:val="005665E2"/>
    <w:rsid w:val="00567ACA"/>
    <w:rsid w:val="00573914"/>
    <w:rsid w:val="00576756"/>
    <w:rsid w:val="00582EA0"/>
    <w:rsid w:val="00586B54"/>
    <w:rsid w:val="005927D4"/>
    <w:rsid w:val="005A0AC8"/>
    <w:rsid w:val="005B020C"/>
    <w:rsid w:val="005B0CA3"/>
    <w:rsid w:val="005B7D37"/>
    <w:rsid w:val="005C1823"/>
    <w:rsid w:val="005C3D23"/>
    <w:rsid w:val="005C7FAF"/>
    <w:rsid w:val="005D5B66"/>
    <w:rsid w:val="005E06D3"/>
    <w:rsid w:val="005E4667"/>
    <w:rsid w:val="005F6035"/>
    <w:rsid w:val="005F78E1"/>
    <w:rsid w:val="00604D5C"/>
    <w:rsid w:val="00605AA8"/>
    <w:rsid w:val="00622F16"/>
    <w:rsid w:val="00624594"/>
    <w:rsid w:val="00625B24"/>
    <w:rsid w:val="00635BBD"/>
    <w:rsid w:val="00637490"/>
    <w:rsid w:val="00646D6C"/>
    <w:rsid w:val="0065031D"/>
    <w:rsid w:val="0065483C"/>
    <w:rsid w:val="00654FD5"/>
    <w:rsid w:val="0065696D"/>
    <w:rsid w:val="00663FD8"/>
    <w:rsid w:val="00670F34"/>
    <w:rsid w:val="0067682B"/>
    <w:rsid w:val="0067748F"/>
    <w:rsid w:val="006859CC"/>
    <w:rsid w:val="00693887"/>
    <w:rsid w:val="006A60F1"/>
    <w:rsid w:val="006A718A"/>
    <w:rsid w:val="006B4C8C"/>
    <w:rsid w:val="006C23C5"/>
    <w:rsid w:val="006C3007"/>
    <w:rsid w:val="006C516F"/>
    <w:rsid w:val="006D07AB"/>
    <w:rsid w:val="006D27B0"/>
    <w:rsid w:val="006D7AD9"/>
    <w:rsid w:val="006E03CA"/>
    <w:rsid w:val="006E1782"/>
    <w:rsid w:val="006F1C10"/>
    <w:rsid w:val="006F3983"/>
    <w:rsid w:val="006F6380"/>
    <w:rsid w:val="006F7EDF"/>
    <w:rsid w:val="00701071"/>
    <w:rsid w:val="00710FF3"/>
    <w:rsid w:val="00711A02"/>
    <w:rsid w:val="00713CAF"/>
    <w:rsid w:val="007216E2"/>
    <w:rsid w:val="0072525F"/>
    <w:rsid w:val="00737615"/>
    <w:rsid w:val="00755B22"/>
    <w:rsid w:val="007633D6"/>
    <w:rsid w:val="00783168"/>
    <w:rsid w:val="007856F8"/>
    <w:rsid w:val="00790F27"/>
    <w:rsid w:val="00793577"/>
    <w:rsid w:val="00796E1C"/>
    <w:rsid w:val="007A0B9B"/>
    <w:rsid w:val="007A536D"/>
    <w:rsid w:val="007A62FB"/>
    <w:rsid w:val="007B0BAD"/>
    <w:rsid w:val="007B46D7"/>
    <w:rsid w:val="007B7E07"/>
    <w:rsid w:val="007C1145"/>
    <w:rsid w:val="007C5B92"/>
    <w:rsid w:val="007D46E1"/>
    <w:rsid w:val="007D71A9"/>
    <w:rsid w:val="007E2A9E"/>
    <w:rsid w:val="007E3C57"/>
    <w:rsid w:val="007E42F7"/>
    <w:rsid w:val="007F03DB"/>
    <w:rsid w:val="007F1BB8"/>
    <w:rsid w:val="007F1F4D"/>
    <w:rsid w:val="007F2710"/>
    <w:rsid w:val="00803088"/>
    <w:rsid w:val="00804847"/>
    <w:rsid w:val="00805C49"/>
    <w:rsid w:val="00806513"/>
    <w:rsid w:val="00823905"/>
    <w:rsid w:val="00825936"/>
    <w:rsid w:val="00825A44"/>
    <w:rsid w:val="00834CA4"/>
    <w:rsid w:val="008360AD"/>
    <w:rsid w:val="008375BB"/>
    <w:rsid w:val="00851A06"/>
    <w:rsid w:val="00853D37"/>
    <w:rsid w:val="00864253"/>
    <w:rsid w:val="0087514D"/>
    <w:rsid w:val="00882CF0"/>
    <w:rsid w:val="0089138D"/>
    <w:rsid w:val="008C2273"/>
    <w:rsid w:val="008C433C"/>
    <w:rsid w:val="008D17DC"/>
    <w:rsid w:val="008D7075"/>
    <w:rsid w:val="008D7357"/>
    <w:rsid w:val="008E0B74"/>
    <w:rsid w:val="008E1404"/>
    <w:rsid w:val="008E391A"/>
    <w:rsid w:val="008E5473"/>
    <w:rsid w:val="008E6E2D"/>
    <w:rsid w:val="008F154F"/>
    <w:rsid w:val="008F3A31"/>
    <w:rsid w:val="00901DDA"/>
    <w:rsid w:val="0090251B"/>
    <w:rsid w:val="00903490"/>
    <w:rsid w:val="00911644"/>
    <w:rsid w:val="009125D0"/>
    <w:rsid w:val="00921BCA"/>
    <w:rsid w:val="00921F47"/>
    <w:rsid w:val="0092741F"/>
    <w:rsid w:val="00935B31"/>
    <w:rsid w:val="00936F31"/>
    <w:rsid w:val="009507C1"/>
    <w:rsid w:val="009511E4"/>
    <w:rsid w:val="009531C6"/>
    <w:rsid w:val="00953493"/>
    <w:rsid w:val="00955F85"/>
    <w:rsid w:val="00963D0D"/>
    <w:rsid w:val="00983CAF"/>
    <w:rsid w:val="00993DC8"/>
    <w:rsid w:val="009C57CD"/>
    <w:rsid w:val="009C6A05"/>
    <w:rsid w:val="009D1A8C"/>
    <w:rsid w:val="009D1B08"/>
    <w:rsid w:val="009D2606"/>
    <w:rsid w:val="009D39EF"/>
    <w:rsid w:val="009D77C3"/>
    <w:rsid w:val="009E2088"/>
    <w:rsid w:val="009F598F"/>
    <w:rsid w:val="00A002C3"/>
    <w:rsid w:val="00A01701"/>
    <w:rsid w:val="00A04EEB"/>
    <w:rsid w:val="00A10905"/>
    <w:rsid w:val="00A15B69"/>
    <w:rsid w:val="00A15F80"/>
    <w:rsid w:val="00A15FD5"/>
    <w:rsid w:val="00A21C94"/>
    <w:rsid w:val="00A226B1"/>
    <w:rsid w:val="00A27373"/>
    <w:rsid w:val="00A27B7F"/>
    <w:rsid w:val="00A30EA5"/>
    <w:rsid w:val="00A411C6"/>
    <w:rsid w:val="00A552EB"/>
    <w:rsid w:val="00A55A70"/>
    <w:rsid w:val="00A57C5F"/>
    <w:rsid w:val="00A61748"/>
    <w:rsid w:val="00A73C18"/>
    <w:rsid w:val="00A913BF"/>
    <w:rsid w:val="00A94E5F"/>
    <w:rsid w:val="00AA2800"/>
    <w:rsid w:val="00AA2C74"/>
    <w:rsid w:val="00AB3544"/>
    <w:rsid w:val="00AD732D"/>
    <w:rsid w:val="00AE3EDF"/>
    <w:rsid w:val="00AE4C27"/>
    <w:rsid w:val="00AF4C2F"/>
    <w:rsid w:val="00B05EBE"/>
    <w:rsid w:val="00B11F7C"/>
    <w:rsid w:val="00B22F4F"/>
    <w:rsid w:val="00B27492"/>
    <w:rsid w:val="00B27FDA"/>
    <w:rsid w:val="00B31345"/>
    <w:rsid w:val="00B333AA"/>
    <w:rsid w:val="00B367D6"/>
    <w:rsid w:val="00B50681"/>
    <w:rsid w:val="00B53C63"/>
    <w:rsid w:val="00B5430E"/>
    <w:rsid w:val="00B570D5"/>
    <w:rsid w:val="00B61202"/>
    <w:rsid w:val="00B655DF"/>
    <w:rsid w:val="00B67B30"/>
    <w:rsid w:val="00B72DB0"/>
    <w:rsid w:val="00B73A8D"/>
    <w:rsid w:val="00B766DF"/>
    <w:rsid w:val="00B8039C"/>
    <w:rsid w:val="00B86579"/>
    <w:rsid w:val="00B9118B"/>
    <w:rsid w:val="00B93427"/>
    <w:rsid w:val="00BB53F5"/>
    <w:rsid w:val="00BC39C1"/>
    <w:rsid w:val="00BD06ED"/>
    <w:rsid w:val="00BD1663"/>
    <w:rsid w:val="00BD5F12"/>
    <w:rsid w:val="00BE0946"/>
    <w:rsid w:val="00BF293A"/>
    <w:rsid w:val="00BF3854"/>
    <w:rsid w:val="00BF5A65"/>
    <w:rsid w:val="00BF78CA"/>
    <w:rsid w:val="00C00337"/>
    <w:rsid w:val="00C011A2"/>
    <w:rsid w:val="00C04316"/>
    <w:rsid w:val="00C04C26"/>
    <w:rsid w:val="00C0540D"/>
    <w:rsid w:val="00C0579F"/>
    <w:rsid w:val="00C30D4D"/>
    <w:rsid w:val="00C46D4F"/>
    <w:rsid w:val="00C47704"/>
    <w:rsid w:val="00C5483C"/>
    <w:rsid w:val="00C5742B"/>
    <w:rsid w:val="00C62EB5"/>
    <w:rsid w:val="00C65FAC"/>
    <w:rsid w:val="00C66300"/>
    <w:rsid w:val="00C75201"/>
    <w:rsid w:val="00C754AA"/>
    <w:rsid w:val="00C84C8D"/>
    <w:rsid w:val="00C95113"/>
    <w:rsid w:val="00CA45B5"/>
    <w:rsid w:val="00CA5728"/>
    <w:rsid w:val="00CB4CE2"/>
    <w:rsid w:val="00CD21E2"/>
    <w:rsid w:val="00CD7299"/>
    <w:rsid w:val="00CE1404"/>
    <w:rsid w:val="00CE6545"/>
    <w:rsid w:val="00CE7E44"/>
    <w:rsid w:val="00CF2AC2"/>
    <w:rsid w:val="00CF4B8F"/>
    <w:rsid w:val="00D04B64"/>
    <w:rsid w:val="00D11CDD"/>
    <w:rsid w:val="00D1366C"/>
    <w:rsid w:val="00D14222"/>
    <w:rsid w:val="00D2494F"/>
    <w:rsid w:val="00D34CA6"/>
    <w:rsid w:val="00D35B86"/>
    <w:rsid w:val="00D57CF5"/>
    <w:rsid w:val="00D60DE9"/>
    <w:rsid w:val="00D62296"/>
    <w:rsid w:val="00D6483D"/>
    <w:rsid w:val="00D72019"/>
    <w:rsid w:val="00D837DB"/>
    <w:rsid w:val="00D91489"/>
    <w:rsid w:val="00DA0807"/>
    <w:rsid w:val="00DA0A49"/>
    <w:rsid w:val="00DB167E"/>
    <w:rsid w:val="00DB3D79"/>
    <w:rsid w:val="00DD30FB"/>
    <w:rsid w:val="00DD331A"/>
    <w:rsid w:val="00DD4DC6"/>
    <w:rsid w:val="00DF0013"/>
    <w:rsid w:val="00DF3B04"/>
    <w:rsid w:val="00E03233"/>
    <w:rsid w:val="00E10F72"/>
    <w:rsid w:val="00E15E1D"/>
    <w:rsid w:val="00E21DD3"/>
    <w:rsid w:val="00E23384"/>
    <w:rsid w:val="00E46817"/>
    <w:rsid w:val="00E506F0"/>
    <w:rsid w:val="00E57D93"/>
    <w:rsid w:val="00E72037"/>
    <w:rsid w:val="00E80F5A"/>
    <w:rsid w:val="00E81677"/>
    <w:rsid w:val="00E91693"/>
    <w:rsid w:val="00E926F0"/>
    <w:rsid w:val="00E92A90"/>
    <w:rsid w:val="00E92C2E"/>
    <w:rsid w:val="00EA6789"/>
    <w:rsid w:val="00EC5D80"/>
    <w:rsid w:val="00ED0ED5"/>
    <w:rsid w:val="00ED261E"/>
    <w:rsid w:val="00EE61D5"/>
    <w:rsid w:val="00EF1EB2"/>
    <w:rsid w:val="00EF59CF"/>
    <w:rsid w:val="00F00C1A"/>
    <w:rsid w:val="00F01E86"/>
    <w:rsid w:val="00F0403C"/>
    <w:rsid w:val="00F06D67"/>
    <w:rsid w:val="00F10B7C"/>
    <w:rsid w:val="00F30592"/>
    <w:rsid w:val="00F415F2"/>
    <w:rsid w:val="00F41950"/>
    <w:rsid w:val="00F446E8"/>
    <w:rsid w:val="00F46189"/>
    <w:rsid w:val="00F60ED1"/>
    <w:rsid w:val="00F70C24"/>
    <w:rsid w:val="00F730D8"/>
    <w:rsid w:val="00F761EC"/>
    <w:rsid w:val="00F76492"/>
    <w:rsid w:val="00F92795"/>
    <w:rsid w:val="00FB4F3D"/>
    <w:rsid w:val="00FB704F"/>
    <w:rsid w:val="00FC2948"/>
    <w:rsid w:val="00FE1F24"/>
    <w:rsid w:val="00FF0658"/>
    <w:rsid w:val="00FF0CC0"/>
    <w:rsid w:val="00FF4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DBB553"/>
  <w15:docId w15:val="{5A4752EC-5F8A-490E-B915-4C85806EA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1820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n">
    <w:name w:val="Žádný"/>
    <w:rsid w:val="00182049"/>
  </w:style>
  <w:style w:type="paragraph" w:styleId="Zkladntext">
    <w:name w:val="Body Text"/>
    <w:link w:val="ZkladntextChar"/>
    <w:rsid w:val="00182049"/>
    <w:pPr>
      <w:pBdr>
        <w:top w:val="nil"/>
        <w:left w:val="nil"/>
        <w:bottom w:val="nil"/>
        <w:right w:val="nil"/>
        <w:between w:val="nil"/>
        <w:bar w:val="nil"/>
      </w:pBdr>
      <w:spacing w:after="120" w:line="240" w:lineRule="auto"/>
    </w:pPr>
    <w:rPr>
      <w:rFonts w:ascii="Times New Roman" w:eastAsia="Arial Unicode MS" w:hAnsi="Times New Roman" w:cs="Arial Unicode MS"/>
      <w:color w:val="000000"/>
      <w:sz w:val="18"/>
      <w:szCs w:val="18"/>
      <w:u w:color="000000"/>
      <w:bdr w:val="nil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182049"/>
    <w:rPr>
      <w:rFonts w:ascii="Times New Roman" w:eastAsia="Arial Unicode MS" w:hAnsi="Times New Roman" w:cs="Arial Unicode MS"/>
      <w:color w:val="000000"/>
      <w:sz w:val="18"/>
      <w:szCs w:val="18"/>
      <w:u w:color="000000"/>
      <w:bdr w:val="nil"/>
      <w:lang w:eastAsia="cs-CZ"/>
    </w:rPr>
  </w:style>
  <w:style w:type="numbering" w:customStyle="1" w:styleId="Importovanstyl1">
    <w:name w:val="Importovaný styl 1"/>
    <w:rsid w:val="00182049"/>
    <w:pPr>
      <w:numPr>
        <w:numId w:val="1"/>
      </w:numPr>
    </w:pPr>
  </w:style>
  <w:style w:type="paragraph" w:styleId="Odstavecseseznamem">
    <w:name w:val="List Paragraph"/>
    <w:basedOn w:val="Normln"/>
    <w:uiPriority w:val="34"/>
    <w:qFormat/>
    <w:rsid w:val="00182049"/>
    <w:pPr>
      <w:ind w:left="720"/>
      <w:contextualSpacing/>
    </w:pPr>
  </w:style>
  <w:style w:type="numbering" w:customStyle="1" w:styleId="Importovanstyl3">
    <w:name w:val="Importovaný styl 3"/>
    <w:rsid w:val="006F3983"/>
    <w:pPr>
      <w:numPr>
        <w:numId w:val="9"/>
      </w:numPr>
    </w:pPr>
  </w:style>
  <w:style w:type="paragraph" w:styleId="Zhlav">
    <w:name w:val="header"/>
    <w:basedOn w:val="Normln"/>
    <w:link w:val="ZhlavChar"/>
    <w:uiPriority w:val="99"/>
    <w:unhideWhenUsed/>
    <w:rsid w:val="00DD4D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D4DC6"/>
  </w:style>
  <w:style w:type="paragraph" w:styleId="Zpat">
    <w:name w:val="footer"/>
    <w:basedOn w:val="Normln"/>
    <w:link w:val="ZpatChar"/>
    <w:uiPriority w:val="99"/>
    <w:unhideWhenUsed/>
    <w:rsid w:val="00DD4D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D4DC6"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EF59CF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EF59CF"/>
    <w:rPr>
      <w:rFonts w:ascii="Consolas" w:hAnsi="Consolas" w:cs="Consolas"/>
      <w:sz w:val="20"/>
      <w:szCs w:val="20"/>
    </w:rPr>
  </w:style>
  <w:style w:type="character" w:styleId="Zstupntext">
    <w:name w:val="Placeholder Text"/>
    <w:basedOn w:val="Standardnpsmoodstavce"/>
    <w:uiPriority w:val="99"/>
    <w:semiHidden/>
    <w:rsid w:val="003363AF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363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363AF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140500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semiHidden/>
    <w:unhideWhenUsed/>
    <w:rsid w:val="005B020C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5B020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B020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B020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B020C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5F78E1"/>
    <w:pPr>
      <w:spacing w:after="0" w:line="240" w:lineRule="auto"/>
    </w:pPr>
  </w:style>
  <w:style w:type="character" w:customStyle="1" w:styleId="Nevyeenzmnka1">
    <w:name w:val="Nevyřešená zmínka1"/>
    <w:basedOn w:val="Standardnpsmoodstavce"/>
    <w:uiPriority w:val="99"/>
    <w:rsid w:val="00935B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733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8FF58F-FCD3-409C-B918-0BC74847C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7</Pages>
  <Words>3438</Words>
  <Characters>20287</Characters>
  <Application>Microsoft Office Word</Application>
  <DocSecurity>0</DocSecurity>
  <Lines>169</Lines>
  <Paragraphs>47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23678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 Roubickova</dc:creator>
  <cp:lastModifiedBy>Dvořáková Bronislava</cp:lastModifiedBy>
  <cp:revision>14</cp:revision>
  <cp:lastPrinted>2021-09-07T14:11:00Z</cp:lastPrinted>
  <dcterms:created xsi:type="dcterms:W3CDTF">2021-09-17T07:11:00Z</dcterms:created>
  <dcterms:modified xsi:type="dcterms:W3CDTF">2021-09-30T14:30:00Z</dcterms:modified>
</cp:coreProperties>
</file>