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D1BF" w14:textId="7777777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443BB" w:rsidRPr="004443BB">
        <w:rPr>
          <w:rFonts w:cs="Arial"/>
          <w:b/>
          <w:sz w:val="36"/>
          <w:szCs w:val="36"/>
        </w:rPr>
        <w:t>Z32320</w:t>
      </w:r>
    </w:p>
    <w:p w14:paraId="3CA66241" w14:textId="77777777" w:rsidR="004068D1" w:rsidRDefault="004068D1" w:rsidP="004068D1">
      <w:pPr>
        <w:tabs>
          <w:tab w:val="left" w:pos="6946"/>
        </w:tabs>
        <w:spacing w:after="0"/>
        <w:jc w:val="center"/>
        <w:rPr>
          <w:rFonts w:cs="Arial"/>
          <w:b/>
          <w:caps/>
          <w:szCs w:val="22"/>
        </w:rPr>
      </w:pPr>
    </w:p>
    <w:p w14:paraId="56143798" w14:textId="77777777" w:rsidR="0000551E" w:rsidRDefault="0000551E" w:rsidP="00B77624">
      <w:pPr>
        <w:spacing w:after="0"/>
        <w:jc w:val="center"/>
        <w:rPr>
          <w:rFonts w:cs="Arial"/>
          <w:b/>
          <w:caps/>
          <w:szCs w:val="22"/>
        </w:rPr>
      </w:pPr>
    </w:p>
    <w:p w14:paraId="60A5B635" w14:textId="77777777" w:rsidR="0000551E" w:rsidRPr="006C3557" w:rsidRDefault="0000551E" w:rsidP="009B2889">
      <w:pPr>
        <w:rPr>
          <w:rFonts w:cs="Arial"/>
          <w:b/>
          <w:caps/>
          <w:szCs w:val="22"/>
        </w:rPr>
      </w:pPr>
      <w:r w:rsidRPr="006C3557">
        <w:rPr>
          <w:rFonts w:cs="Arial"/>
          <w:b/>
          <w:caps/>
          <w:szCs w:val="22"/>
        </w:rPr>
        <w:t>a – věcné zadání</w:t>
      </w:r>
    </w:p>
    <w:p w14:paraId="504BEFFC"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09E3A93E" w14:textId="77777777" w:rsidTr="00BE6537">
        <w:tc>
          <w:tcPr>
            <w:tcW w:w="1701" w:type="dxa"/>
            <w:tcBorders>
              <w:top w:val="single" w:sz="8" w:space="0" w:color="auto"/>
              <w:left w:val="single" w:sz="8" w:space="0" w:color="auto"/>
              <w:bottom w:val="single" w:sz="8" w:space="0" w:color="auto"/>
            </w:tcBorders>
            <w:vAlign w:val="center"/>
          </w:tcPr>
          <w:p w14:paraId="6EBB56A8"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3F85BBA" w14:textId="77777777" w:rsidR="00BE6537" w:rsidRPr="006C3557" w:rsidRDefault="00506F98" w:rsidP="008A4500">
            <w:pPr>
              <w:pStyle w:val="Tabulka"/>
              <w:rPr>
                <w:szCs w:val="22"/>
              </w:rPr>
            </w:pPr>
            <w:r>
              <w:rPr>
                <w:szCs w:val="22"/>
              </w:rPr>
              <w:t>634</w:t>
            </w:r>
          </w:p>
        </w:tc>
      </w:tr>
    </w:tbl>
    <w:p w14:paraId="7DE06B9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2D3211CA" w14:textId="77777777" w:rsidTr="00E31D54">
        <w:tc>
          <w:tcPr>
            <w:tcW w:w="1833" w:type="dxa"/>
            <w:tcBorders>
              <w:top w:val="single" w:sz="8" w:space="0" w:color="auto"/>
              <w:left w:val="single" w:sz="8" w:space="0" w:color="auto"/>
            </w:tcBorders>
            <w:vAlign w:val="center"/>
          </w:tcPr>
          <w:p w14:paraId="258D59CD"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8085" w:type="dxa"/>
            <w:gridSpan w:val="4"/>
            <w:tcBorders>
              <w:top w:val="single" w:sz="8" w:space="0" w:color="auto"/>
              <w:right w:val="single" w:sz="8" w:space="0" w:color="auto"/>
            </w:tcBorders>
            <w:vAlign w:val="center"/>
          </w:tcPr>
          <w:p w14:paraId="3ABAD960" w14:textId="77777777" w:rsidR="0000551E" w:rsidRPr="00606C0E" w:rsidRDefault="00106B2D" w:rsidP="008A4500">
            <w:pPr>
              <w:pStyle w:val="Tabulka"/>
              <w:rPr>
                <w:b/>
                <w:szCs w:val="22"/>
              </w:rPr>
            </w:pPr>
            <w:r>
              <w:rPr>
                <w:b/>
              </w:rPr>
              <w:t>Úprava modulu EP -</w:t>
            </w:r>
            <w:r w:rsidR="00A46EC2">
              <w:rPr>
                <w:b/>
              </w:rPr>
              <w:t xml:space="preserve">– zobrazení dat </w:t>
            </w:r>
            <w:r>
              <w:rPr>
                <w:b/>
              </w:rPr>
              <w:t xml:space="preserve">RKP, BMP </w:t>
            </w:r>
            <w:r w:rsidR="00A46EC2">
              <w:rPr>
                <w:b/>
              </w:rPr>
              <w:t>uživatelům pozemků</w:t>
            </w:r>
            <w:r>
              <w:rPr>
                <w:b/>
              </w:rPr>
              <w:t xml:space="preserve"> a doplnění nové funkce odpočitatelné plochy průnik svažitých pozemků ve stanoveném pásmu od vodního útvaru </w:t>
            </w:r>
          </w:p>
        </w:tc>
      </w:tr>
      <w:tr w:rsidR="0000551E" w:rsidRPr="006C3557" w14:paraId="200DED1B" w14:textId="77777777" w:rsidTr="001307A1">
        <w:tc>
          <w:tcPr>
            <w:tcW w:w="3392" w:type="dxa"/>
            <w:gridSpan w:val="2"/>
            <w:tcBorders>
              <w:left w:val="single" w:sz="8" w:space="0" w:color="auto"/>
              <w:bottom w:val="single" w:sz="8" w:space="0" w:color="auto"/>
            </w:tcBorders>
            <w:vAlign w:val="center"/>
          </w:tcPr>
          <w:p w14:paraId="74E14B05"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8-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207FA74" w14:textId="77777777" w:rsidR="0000551E" w:rsidRPr="00152E30" w:rsidRDefault="0066687E" w:rsidP="0066687E">
                <w:pPr>
                  <w:pStyle w:val="Tabulka"/>
                  <w:rPr>
                    <w:szCs w:val="22"/>
                  </w:rPr>
                </w:pPr>
                <w:r>
                  <w:rPr>
                    <w:szCs w:val="22"/>
                  </w:rPr>
                  <w:t>18.8.2021</w:t>
                </w:r>
              </w:p>
            </w:tc>
          </w:sdtContent>
        </w:sdt>
        <w:tc>
          <w:tcPr>
            <w:tcW w:w="3383" w:type="dxa"/>
            <w:tcBorders>
              <w:left w:val="dotted" w:sz="4" w:space="0" w:color="auto"/>
              <w:bottom w:val="single" w:sz="8" w:space="0" w:color="auto"/>
            </w:tcBorders>
            <w:vAlign w:val="center"/>
          </w:tcPr>
          <w:p w14:paraId="071FDC8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11-2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C5BFD36" w14:textId="77777777" w:rsidR="0000551E" w:rsidRPr="006C3557" w:rsidRDefault="0066687E" w:rsidP="0066687E">
                <w:pPr>
                  <w:pStyle w:val="Tabulka"/>
                  <w:rPr>
                    <w:szCs w:val="22"/>
                  </w:rPr>
                </w:pPr>
                <w:r>
                  <w:rPr>
                    <w:szCs w:val="22"/>
                  </w:rPr>
                  <w:t>20.11.2021</w:t>
                </w:r>
              </w:p>
            </w:tc>
          </w:sdtContent>
        </w:sdt>
      </w:tr>
    </w:tbl>
    <w:p w14:paraId="514DF01C"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46EDA893" w14:textId="77777777" w:rsidTr="001307A1">
        <w:tc>
          <w:tcPr>
            <w:tcW w:w="2258" w:type="dxa"/>
            <w:tcBorders>
              <w:top w:val="single" w:sz="8" w:space="0" w:color="auto"/>
              <w:left w:val="single" w:sz="8" w:space="0" w:color="auto"/>
              <w:bottom w:val="single" w:sz="8" w:space="0" w:color="auto"/>
            </w:tcBorders>
            <w:vAlign w:val="center"/>
          </w:tcPr>
          <w:p w14:paraId="36015111"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B8FCC6B"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3C4543">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A46EC2">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6A21D82"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452C8CA"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A46EC2">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2668FC4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135FCDB8" w14:textId="77777777" w:rsidTr="00BE6537">
        <w:tc>
          <w:tcPr>
            <w:tcW w:w="983" w:type="dxa"/>
            <w:vMerge w:val="restart"/>
            <w:tcBorders>
              <w:top w:val="single" w:sz="8" w:space="0" w:color="auto"/>
              <w:left w:val="single" w:sz="8" w:space="0" w:color="auto"/>
            </w:tcBorders>
            <w:vAlign w:val="center"/>
          </w:tcPr>
          <w:p w14:paraId="24A2E05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78584C9"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sidR="00A46EC2">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843CD50"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5C285C0A" w14:textId="77777777" w:rsidR="00BE6537" w:rsidRPr="00EE582C" w:rsidRDefault="003B392B" w:rsidP="00593EFD">
            <w:pPr>
              <w:pStyle w:val="Tabulka"/>
              <w:rPr>
                <w:szCs w:val="22"/>
              </w:rPr>
            </w:pPr>
            <w:r w:rsidRPr="00EE582C">
              <w:rPr>
                <w:szCs w:val="22"/>
              </w:rPr>
              <w:t xml:space="preserve">LPIS – </w:t>
            </w:r>
            <w:r w:rsidR="00106B2D">
              <w:rPr>
                <w:szCs w:val="22"/>
              </w:rPr>
              <w:t xml:space="preserve">modul EP </w:t>
            </w:r>
          </w:p>
        </w:tc>
      </w:tr>
      <w:tr w:rsidR="0000551E" w:rsidRPr="006C3557" w14:paraId="2F3961BC" w14:textId="77777777" w:rsidTr="001307A1">
        <w:tc>
          <w:tcPr>
            <w:tcW w:w="983" w:type="dxa"/>
            <w:vMerge/>
            <w:tcBorders>
              <w:left w:val="single" w:sz="8" w:space="0" w:color="auto"/>
            </w:tcBorders>
            <w:vAlign w:val="center"/>
          </w:tcPr>
          <w:p w14:paraId="5D63B667"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5596DDA"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2D81544"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16B4C013" w14:textId="7777777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A46EC2">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4E456324" w14:textId="77777777" w:rsidTr="001307A1">
        <w:tc>
          <w:tcPr>
            <w:tcW w:w="983" w:type="dxa"/>
            <w:vMerge/>
            <w:tcBorders>
              <w:left w:val="single" w:sz="8" w:space="0" w:color="auto"/>
              <w:bottom w:val="single" w:sz="8" w:space="0" w:color="auto"/>
            </w:tcBorders>
            <w:vAlign w:val="center"/>
          </w:tcPr>
          <w:p w14:paraId="476732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5CF804DF"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1DFCB49"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7186750D"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sidR="00A46EC2">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6F939D0"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6D464460" w14:textId="77777777" w:rsidTr="004C5DDA">
        <w:tc>
          <w:tcPr>
            <w:tcW w:w="1686" w:type="dxa"/>
            <w:tcBorders>
              <w:top w:val="single" w:sz="8" w:space="0" w:color="auto"/>
              <w:left w:val="single" w:sz="8" w:space="0" w:color="auto"/>
              <w:bottom w:val="single" w:sz="8" w:space="0" w:color="auto"/>
            </w:tcBorders>
            <w:vAlign w:val="center"/>
          </w:tcPr>
          <w:p w14:paraId="322BC352"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53F0E3B3"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5B5C2BBC"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A069FBD"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6B2B0AB2" w14:textId="77777777" w:rsidR="0000551E" w:rsidRPr="004C5DDA" w:rsidRDefault="0000551E" w:rsidP="00153C10">
            <w:pPr>
              <w:pStyle w:val="Tabulka"/>
              <w:rPr>
                <w:b/>
                <w:szCs w:val="22"/>
              </w:rPr>
            </w:pPr>
            <w:r w:rsidRPr="004C5DDA">
              <w:rPr>
                <w:b/>
                <w:szCs w:val="22"/>
              </w:rPr>
              <w:t>E-mail</w:t>
            </w:r>
          </w:p>
        </w:tc>
      </w:tr>
      <w:tr w:rsidR="0000551E" w:rsidRPr="006C3557" w14:paraId="58CC0072" w14:textId="77777777" w:rsidTr="004C5DDA">
        <w:trPr>
          <w:trHeight w:hRule="exact" w:val="20"/>
        </w:trPr>
        <w:tc>
          <w:tcPr>
            <w:tcW w:w="1686" w:type="dxa"/>
            <w:tcBorders>
              <w:top w:val="single" w:sz="8" w:space="0" w:color="auto"/>
              <w:left w:val="dotted" w:sz="4" w:space="0" w:color="auto"/>
            </w:tcBorders>
            <w:vAlign w:val="center"/>
          </w:tcPr>
          <w:p w14:paraId="3BB9FE80"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6965566E"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6FB1A34F"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0CD2F661"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14429147" w14:textId="77777777" w:rsidR="0000551E" w:rsidRPr="004C5DDA" w:rsidRDefault="0000551E" w:rsidP="004C5DDA">
            <w:pPr>
              <w:pStyle w:val="Tabulka"/>
              <w:rPr>
                <w:sz w:val="20"/>
                <w:szCs w:val="20"/>
              </w:rPr>
            </w:pPr>
          </w:p>
        </w:tc>
      </w:tr>
      <w:tr w:rsidR="003B392B" w:rsidRPr="006C3557" w14:paraId="49EE3B1B" w14:textId="77777777" w:rsidTr="004C5DDA">
        <w:tc>
          <w:tcPr>
            <w:tcW w:w="1686" w:type="dxa"/>
            <w:tcBorders>
              <w:top w:val="dotted" w:sz="4" w:space="0" w:color="auto"/>
              <w:left w:val="dotted" w:sz="4" w:space="0" w:color="auto"/>
            </w:tcBorders>
            <w:vAlign w:val="center"/>
          </w:tcPr>
          <w:p w14:paraId="253A0356" w14:textId="77777777" w:rsidR="003B392B" w:rsidRPr="004C5DDA" w:rsidRDefault="003B392B" w:rsidP="003B392B">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3D9EBFA0" w14:textId="77777777" w:rsidR="003B392B" w:rsidRPr="00BD0CC7" w:rsidRDefault="003B392B" w:rsidP="003B392B">
            <w:pPr>
              <w:pStyle w:val="Tabulka"/>
              <w:rPr>
                <w:sz w:val="20"/>
                <w:szCs w:val="20"/>
              </w:rPr>
            </w:pPr>
            <w:r w:rsidRPr="00BD0CC7">
              <w:rPr>
                <w:sz w:val="20"/>
                <w:szCs w:val="20"/>
              </w:rPr>
              <w:t>Ing. Josef Svoboda, Ph.D.</w:t>
            </w:r>
          </w:p>
        </w:tc>
        <w:tc>
          <w:tcPr>
            <w:tcW w:w="1418" w:type="dxa"/>
            <w:tcBorders>
              <w:top w:val="dotted" w:sz="4" w:space="0" w:color="auto"/>
            </w:tcBorders>
            <w:vAlign w:val="center"/>
          </w:tcPr>
          <w:p w14:paraId="0E2A3E9C" w14:textId="77777777" w:rsidR="003B392B" w:rsidRPr="00BD0CC7" w:rsidRDefault="003B392B" w:rsidP="003B392B">
            <w:pPr>
              <w:pStyle w:val="Tabulka"/>
              <w:rPr>
                <w:rStyle w:val="Siln"/>
                <w:b w:val="0"/>
                <w:sz w:val="20"/>
                <w:szCs w:val="20"/>
              </w:rPr>
            </w:pPr>
            <w:r w:rsidRPr="00BD0CC7">
              <w:rPr>
                <w:rStyle w:val="Siln"/>
                <w:b w:val="0"/>
                <w:sz w:val="20"/>
                <w:szCs w:val="20"/>
              </w:rPr>
              <w:t>ÚKZÚZ</w:t>
            </w:r>
          </w:p>
        </w:tc>
        <w:tc>
          <w:tcPr>
            <w:tcW w:w="1275" w:type="dxa"/>
            <w:tcBorders>
              <w:top w:val="dotted" w:sz="4" w:space="0" w:color="auto"/>
            </w:tcBorders>
            <w:vAlign w:val="center"/>
          </w:tcPr>
          <w:p w14:paraId="05B0A637" w14:textId="77777777" w:rsidR="003B392B" w:rsidRPr="00BD0CC7" w:rsidRDefault="003B392B" w:rsidP="003B392B">
            <w:pPr>
              <w:pStyle w:val="Tabulka"/>
              <w:rPr>
                <w:sz w:val="20"/>
                <w:szCs w:val="20"/>
              </w:rPr>
            </w:pPr>
            <w:r w:rsidRPr="00BD0CC7">
              <w:rPr>
                <w:sz w:val="20"/>
                <w:szCs w:val="20"/>
              </w:rPr>
              <w:t>543548309</w:t>
            </w:r>
          </w:p>
        </w:tc>
        <w:tc>
          <w:tcPr>
            <w:tcW w:w="3129" w:type="dxa"/>
            <w:tcBorders>
              <w:top w:val="dotted" w:sz="4" w:space="0" w:color="auto"/>
              <w:right w:val="dotted" w:sz="4" w:space="0" w:color="auto"/>
            </w:tcBorders>
            <w:vAlign w:val="center"/>
          </w:tcPr>
          <w:p w14:paraId="64E540A7" w14:textId="77777777" w:rsidR="003B392B" w:rsidRPr="00BD0CC7" w:rsidRDefault="00332F6E" w:rsidP="003B392B">
            <w:pPr>
              <w:pStyle w:val="Tabulka"/>
              <w:rPr>
                <w:sz w:val="20"/>
                <w:szCs w:val="20"/>
              </w:rPr>
            </w:pPr>
            <w:hyperlink r:id="rId11" w:history="1">
              <w:r w:rsidR="00BD0CC7" w:rsidRPr="007A632B">
                <w:rPr>
                  <w:rStyle w:val="Hypertextovodkaz"/>
                  <w:sz w:val="20"/>
                  <w:szCs w:val="20"/>
                </w:rPr>
                <w:t>pepa.svoboda@ukzuz.cz</w:t>
              </w:r>
            </w:hyperlink>
            <w:r w:rsidR="00BD0CC7">
              <w:rPr>
                <w:sz w:val="20"/>
                <w:szCs w:val="20"/>
              </w:rPr>
              <w:t xml:space="preserve"> </w:t>
            </w:r>
          </w:p>
        </w:tc>
      </w:tr>
      <w:tr w:rsidR="0000551E" w:rsidRPr="006C3557" w14:paraId="07CE4BDA" w14:textId="77777777" w:rsidTr="004C5DDA">
        <w:tc>
          <w:tcPr>
            <w:tcW w:w="1686" w:type="dxa"/>
            <w:tcBorders>
              <w:left w:val="dotted" w:sz="4" w:space="0" w:color="auto"/>
            </w:tcBorders>
            <w:vAlign w:val="center"/>
          </w:tcPr>
          <w:p w14:paraId="535E5EFD" w14:textId="77777777" w:rsidR="0000551E" w:rsidRPr="004C5DDA" w:rsidRDefault="0000551E" w:rsidP="004C5DDA">
            <w:pPr>
              <w:pStyle w:val="Tabulka"/>
              <w:rPr>
                <w:szCs w:val="22"/>
              </w:rPr>
            </w:pPr>
            <w:r w:rsidRPr="004C5DDA">
              <w:rPr>
                <w:szCs w:val="22"/>
              </w:rPr>
              <w:t>Metodický / věcný garant:</w:t>
            </w:r>
          </w:p>
        </w:tc>
        <w:tc>
          <w:tcPr>
            <w:tcW w:w="2410" w:type="dxa"/>
            <w:vAlign w:val="center"/>
          </w:tcPr>
          <w:p w14:paraId="666EE421" w14:textId="77777777" w:rsidR="0000551E" w:rsidRPr="00BD0CC7" w:rsidRDefault="00E81A53" w:rsidP="004C5DDA">
            <w:pPr>
              <w:pStyle w:val="Tabulka"/>
              <w:rPr>
                <w:sz w:val="20"/>
                <w:szCs w:val="20"/>
              </w:rPr>
            </w:pPr>
            <w:r w:rsidRPr="00BD0CC7">
              <w:rPr>
                <w:sz w:val="20"/>
                <w:szCs w:val="20"/>
              </w:rPr>
              <w:t xml:space="preserve">Ing. </w:t>
            </w:r>
            <w:r w:rsidR="004B7AAC" w:rsidRPr="00BD0CC7">
              <w:rPr>
                <w:sz w:val="20"/>
                <w:szCs w:val="20"/>
              </w:rPr>
              <w:t>Ladislav Kubík</w:t>
            </w:r>
            <w:r w:rsidRPr="00BD0CC7">
              <w:rPr>
                <w:sz w:val="20"/>
                <w:szCs w:val="20"/>
              </w:rPr>
              <w:t>, Ph.D.</w:t>
            </w:r>
          </w:p>
        </w:tc>
        <w:tc>
          <w:tcPr>
            <w:tcW w:w="1418" w:type="dxa"/>
            <w:vAlign w:val="center"/>
          </w:tcPr>
          <w:p w14:paraId="4732A61F" w14:textId="77777777" w:rsidR="0000551E" w:rsidRPr="00BD0CC7" w:rsidRDefault="00F745DD" w:rsidP="004C5DDA">
            <w:pPr>
              <w:pStyle w:val="Tabulka"/>
              <w:rPr>
                <w:rStyle w:val="Siln"/>
                <w:b w:val="0"/>
                <w:sz w:val="20"/>
                <w:szCs w:val="20"/>
              </w:rPr>
            </w:pPr>
            <w:r w:rsidRPr="00BD0CC7">
              <w:rPr>
                <w:rStyle w:val="Siln"/>
                <w:b w:val="0"/>
                <w:sz w:val="20"/>
                <w:szCs w:val="20"/>
              </w:rPr>
              <w:t>ÚKZÚZ</w:t>
            </w:r>
          </w:p>
        </w:tc>
        <w:tc>
          <w:tcPr>
            <w:tcW w:w="1275" w:type="dxa"/>
            <w:vAlign w:val="center"/>
          </w:tcPr>
          <w:p w14:paraId="7D1BCED2" w14:textId="77777777" w:rsidR="0000551E" w:rsidRPr="00BD0CC7" w:rsidRDefault="00BD74E1" w:rsidP="004C5DDA">
            <w:pPr>
              <w:pStyle w:val="Tabulka"/>
              <w:rPr>
                <w:sz w:val="20"/>
                <w:szCs w:val="20"/>
              </w:rPr>
            </w:pPr>
            <w:r w:rsidRPr="00BD0CC7">
              <w:rPr>
                <w:sz w:val="20"/>
                <w:szCs w:val="20"/>
              </w:rPr>
              <w:t>543548309</w:t>
            </w:r>
          </w:p>
        </w:tc>
        <w:tc>
          <w:tcPr>
            <w:tcW w:w="3129" w:type="dxa"/>
            <w:tcBorders>
              <w:right w:val="dotted" w:sz="4" w:space="0" w:color="auto"/>
            </w:tcBorders>
            <w:vAlign w:val="center"/>
          </w:tcPr>
          <w:p w14:paraId="2EDA4D25" w14:textId="77777777" w:rsidR="0000551E" w:rsidRPr="00BD0CC7" w:rsidRDefault="00332F6E" w:rsidP="004C5DDA">
            <w:pPr>
              <w:pStyle w:val="Tabulka"/>
              <w:rPr>
                <w:sz w:val="20"/>
                <w:szCs w:val="20"/>
              </w:rPr>
            </w:pPr>
            <w:hyperlink r:id="rId12" w:history="1">
              <w:r w:rsidR="00BD0CC7" w:rsidRPr="007A632B">
                <w:rPr>
                  <w:rStyle w:val="Hypertextovodkaz"/>
                  <w:sz w:val="20"/>
                  <w:szCs w:val="20"/>
                </w:rPr>
                <w:t>ladislav.kubik@ukzuz.cz</w:t>
              </w:r>
            </w:hyperlink>
            <w:r w:rsidR="00BD0CC7">
              <w:rPr>
                <w:sz w:val="20"/>
                <w:szCs w:val="20"/>
              </w:rPr>
              <w:t xml:space="preserve"> </w:t>
            </w:r>
          </w:p>
        </w:tc>
      </w:tr>
      <w:tr w:rsidR="003B392B" w:rsidRPr="006C3557" w14:paraId="310C1748" w14:textId="77777777" w:rsidTr="004C5DDA">
        <w:tc>
          <w:tcPr>
            <w:tcW w:w="1686" w:type="dxa"/>
            <w:tcBorders>
              <w:left w:val="dotted" w:sz="4" w:space="0" w:color="auto"/>
            </w:tcBorders>
            <w:vAlign w:val="center"/>
          </w:tcPr>
          <w:p w14:paraId="1040A1A5" w14:textId="77777777" w:rsidR="003B392B" w:rsidRPr="004C5DDA" w:rsidRDefault="003B392B" w:rsidP="003B392B">
            <w:pPr>
              <w:pStyle w:val="Tabulka"/>
              <w:rPr>
                <w:szCs w:val="22"/>
              </w:rPr>
            </w:pPr>
            <w:r w:rsidRPr="004C5DDA">
              <w:rPr>
                <w:szCs w:val="22"/>
              </w:rPr>
              <w:t>Change koordinátor:</w:t>
            </w:r>
          </w:p>
        </w:tc>
        <w:tc>
          <w:tcPr>
            <w:tcW w:w="2410" w:type="dxa"/>
            <w:vAlign w:val="center"/>
          </w:tcPr>
          <w:p w14:paraId="1A85FA4E" w14:textId="77777777" w:rsidR="003B392B" w:rsidRPr="00BD0CC7" w:rsidRDefault="003B392B" w:rsidP="003B392B">
            <w:pPr>
              <w:pStyle w:val="Tabulka"/>
              <w:rPr>
                <w:sz w:val="20"/>
                <w:szCs w:val="20"/>
              </w:rPr>
            </w:pPr>
            <w:r w:rsidRPr="00BD0CC7">
              <w:rPr>
                <w:sz w:val="20"/>
                <w:szCs w:val="20"/>
              </w:rPr>
              <w:t>Jiří Bukovský</w:t>
            </w:r>
          </w:p>
        </w:tc>
        <w:tc>
          <w:tcPr>
            <w:tcW w:w="1418" w:type="dxa"/>
            <w:vAlign w:val="center"/>
          </w:tcPr>
          <w:p w14:paraId="20E04121" w14:textId="77777777" w:rsidR="003B392B" w:rsidRPr="00BD0CC7" w:rsidRDefault="003B392B" w:rsidP="003B392B">
            <w:pPr>
              <w:pStyle w:val="Tabulka"/>
              <w:rPr>
                <w:rStyle w:val="Siln"/>
                <w:b w:val="0"/>
                <w:sz w:val="20"/>
                <w:szCs w:val="20"/>
              </w:rPr>
            </w:pPr>
            <w:r w:rsidRPr="00BD0CC7">
              <w:rPr>
                <w:rStyle w:val="Siln"/>
                <w:b w:val="0"/>
                <w:sz w:val="20"/>
                <w:szCs w:val="20"/>
              </w:rPr>
              <w:t>CPR/11121</w:t>
            </w:r>
          </w:p>
        </w:tc>
        <w:tc>
          <w:tcPr>
            <w:tcW w:w="1275" w:type="dxa"/>
            <w:vAlign w:val="center"/>
          </w:tcPr>
          <w:p w14:paraId="562F4AB5" w14:textId="77777777" w:rsidR="003B392B" w:rsidRPr="00BD0CC7" w:rsidRDefault="003B392B" w:rsidP="003B392B">
            <w:pPr>
              <w:pStyle w:val="Tabulka"/>
              <w:rPr>
                <w:sz w:val="20"/>
                <w:szCs w:val="20"/>
              </w:rPr>
            </w:pPr>
            <w:r w:rsidRPr="00BD0CC7">
              <w:rPr>
                <w:sz w:val="20"/>
                <w:szCs w:val="20"/>
              </w:rPr>
              <w:t>22182710</w:t>
            </w:r>
          </w:p>
        </w:tc>
        <w:tc>
          <w:tcPr>
            <w:tcW w:w="3129" w:type="dxa"/>
            <w:tcBorders>
              <w:right w:val="dotted" w:sz="4" w:space="0" w:color="auto"/>
            </w:tcBorders>
            <w:vAlign w:val="center"/>
          </w:tcPr>
          <w:p w14:paraId="6F51D2AD" w14:textId="77777777" w:rsidR="003B392B" w:rsidRPr="00BD0CC7" w:rsidRDefault="00332F6E" w:rsidP="003B392B">
            <w:pPr>
              <w:pStyle w:val="Tabulka"/>
              <w:rPr>
                <w:sz w:val="20"/>
                <w:szCs w:val="20"/>
              </w:rPr>
            </w:pPr>
            <w:hyperlink r:id="rId13" w:history="1">
              <w:r w:rsidR="001F745B" w:rsidRPr="00BD0CC7">
                <w:rPr>
                  <w:rStyle w:val="Hypertextovodkaz"/>
                  <w:color w:val="auto"/>
                  <w:sz w:val="20"/>
                  <w:szCs w:val="20"/>
                </w:rPr>
                <w:t>Jiri.bukovsky@mze.cz</w:t>
              </w:r>
            </w:hyperlink>
            <w:r w:rsidR="00BD0CC7">
              <w:rPr>
                <w:rStyle w:val="Hypertextovodkaz"/>
                <w:color w:val="auto"/>
                <w:sz w:val="20"/>
                <w:szCs w:val="20"/>
              </w:rPr>
              <w:t xml:space="preserve"> </w:t>
            </w:r>
          </w:p>
        </w:tc>
      </w:tr>
      <w:tr w:rsidR="003B392B" w:rsidRPr="006C3557" w14:paraId="4687F9EF" w14:textId="77777777" w:rsidTr="004C5DDA">
        <w:tc>
          <w:tcPr>
            <w:tcW w:w="1686" w:type="dxa"/>
            <w:tcBorders>
              <w:left w:val="dotted" w:sz="4" w:space="0" w:color="auto"/>
            </w:tcBorders>
            <w:vAlign w:val="center"/>
          </w:tcPr>
          <w:p w14:paraId="37E5F64E" w14:textId="77777777" w:rsidR="003B392B" w:rsidRPr="004C5DDA" w:rsidRDefault="003B392B" w:rsidP="003B392B">
            <w:pPr>
              <w:pStyle w:val="Tabulka"/>
              <w:rPr>
                <w:szCs w:val="22"/>
              </w:rPr>
            </w:pPr>
            <w:r w:rsidRPr="004C5DDA">
              <w:rPr>
                <w:szCs w:val="22"/>
              </w:rPr>
              <w:t>Poskytovatel / dodavatel:</w:t>
            </w:r>
          </w:p>
        </w:tc>
        <w:tc>
          <w:tcPr>
            <w:tcW w:w="2410" w:type="dxa"/>
            <w:vAlign w:val="center"/>
          </w:tcPr>
          <w:p w14:paraId="0C26DD50" w14:textId="6BD6E838" w:rsidR="003B392B" w:rsidRPr="00BD0CC7" w:rsidRDefault="00895C53" w:rsidP="003B392B">
            <w:pPr>
              <w:pStyle w:val="Tabulka"/>
              <w:rPr>
                <w:sz w:val="20"/>
                <w:szCs w:val="20"/>
              </w:rPr>
            </w:pPr>
            <w:r>
              <w:rPr>
                <w:sz w:val="20"/>
                <w:szCs w:val="20"/>
              </w:rPr>
              <w:t>xxx</w:t>
            </w:r>
          </w:p>
        </w:tc>
        <w:tc>
          <w:tcPr>
            <w:tcW w:w="1418" w:type="dxa"/>
            <w:vAlign w:val="center"/>
          </w:tcPr>
          <w:p w14:paraId="4A050AC5" w14:textId="77777777" w:rsidR="003B392B" w:rsidRPr="00BD0CC7" w:rsidRDefault="003B392B" w:rsidP="003B392B">
            <w:pPr>
              <w:pStyle w:val="Tabulka"/>
              <w:rPr>
                <w:rStyle w:val="Siln"/>
                <w:b w:val="0"/>
                <w:sz w:val="20"/>
                <w:szCs w:val="20"/>
              </w:rPr>
            </w:pPr>
            <w:r w:rsidRPr="00BD0CC7">
              <w:rPr>
                <w:rStyle w:val="Siln"/>
                <w:b w:val="0"/>
                <w:sz w:val="20"/>
                <w:szCs w:val="20"/>
              </w:rPr>
              <w:t>O</w:t>
            </w:r>
            <w:r w:rsidRPr="00BD0CC7">
              <w:rPr>
                <w:rStyle w:val="Siln"/>
                <w:b w:val="0"/>
                <w:sz w:val="20"/>
                <w:szCs w:val="20"/>
                <w:vertAlign w:val="subscript"/>
              </w:rPr>
              <w:t>2</w:t>
            </w:r>
            <w:r w:rsidRPr="00BD0CC7">
              <w:rPr>
                <w:rStyle w:val="Siln"/>
                <w:b w:val="0"/>
                <w:sz w:val="20"/>
                <w:szCs w:val="20"/>
              </w:rPr>
              <w:t>ITS</w:t>
            </w:r>
          </w:p>
        </w:tc>
        <w:tc>
          <w:tcPr>
            <w:tcW w:w="1275" w:type="dxa"/>
            <w:vAlign w:val="center"/>
          </w:tcPr>
          <w:p w14:paraId="3E7B170F" w14:textId="3D1B7F36" w:rsidR="003B392B" w:rsidRPr="00BD0CC7" w:rsidRDefault="00895C53" w:rsidP="003B392B">
            <w:pPr>
              <w:pStyle w:val="Tabulka"/>
              <w:rPr>
                <w:sz w:val="20"/>
                <w:szCs w:val="20"/>
              </w:rPr>
            </w:pPr>
            <w:r>
              <w:rPr>
                <w:sz w:val="20"/>
                <w:szCs w:val="20"/>
              </w:rPr>
              <w:t>xxx</w:t>
            </w:r>
          </w:p>
        </w:tc>
        <w:tc>
          <w:tcPr>
            <w:tcW w:w="3129" w:type="dxa"/>
            <w:tcBorders>
              <w:right w:val="dotted" w:sz="4" w:space="0" w:color="auto"/>
            </w:tcBorders>
            <w:vAlign w:val="center"/>
          </w:tcPr>
          <w:p w14:paraId="13307F15" w14:textId="0D299CA5" w:rsidR="003B392B" w:rsidRPr="00BD0CC7" w:rsidRDefault="00895C53" w:rsidP="003B392B">
            <w:pPr>
              <w:pStyle w:val="Tabulka"/>
              <w:rPr>
                <w:sz w:val="20"/>
                <w:szCs w:val="20"/>
              </w:rPr>
            </w:pPr>
            <w:r>
              <w:t>xxx</w:t>
            </w:r>
          </w:p>
        </w:tc>
      </w:tr>
    </w:tbl>
    <w:p w14:paraId="3CE46E3F"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3B392B" w:rsidRPr="006C3557" w14:paraId="799D99D9" w14:textId="77777777" w:rsidTr="001307A1">
        <w:trPr>
          <w:trHeight w:val="397"/>
        </w:trPr>
        <w:tc>
          <w:tcPr>
            <w:tcW w:w="1681" w:type="dxa"/>
            <w:vAlign w:val="center"/>
          </w:tcPr>
          <w:p w14:paraId="22662A40" w14:textId="77777777" w:rsidR="003B392B" w:rsidRPr="006C3557" w:rsidRDefault="003B392B" w:rsidP="003B392B">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446F980A" w14:textId="21A747AD" w:rsidR="003B392B" w:rsidRPr="006C3557" w:rsidRDefault="00D6788B" w:rsidP="003B392B">
            <w:pPr>
              <w:pStyle w:val="Tabulka"/>
              <w:rPr>
                <w:szCs w:val="22"/>
              </w:rPr>
            </w:pPr>
            <w:r>
              <w:rPr>
                <w:szCs w:val="22"/>
              </w:rPr>
              <w:t xml:space="preserve">DMS </w:t>
            </w:r>
            <w:r w:rsidRPr="00C125F7">
              <w:t>391-2019-11150</w:t>
            </w:r>
          </w:p>
        </w:tc>
        <w:tc>
          <w:tcPr>
            <w:tcW w:w="709" w:type="dxa"/>
            <w:tcBorders>
              <w:top w:val="single" w:sz="8" w:space="0" w:color="auto"/>
              <w:left w:val="dotted" w:sz="4" w:space="0" w:color="auto"/>
              <w:bottom w:val="single" w:sz="8" w:space="0" w:color="auto"/>
            </w:tcBorders>
            <w:vAlign w:val="center"/>
          </w:tcPr>
          <w:p w14:paraId="082899B8" w14:textId="77777777" w:rsidR="003B392B" w:rsidRPr="006C3557" w:rsidRDefault="003B392B" w:rsidP="003B392B">
            <w:pPr>
              <w:pStyle w:val="Tabulka"/>
              <w:rPr>
                <w:rStyle w:val="Siln"/>
                <w:b w:val="0"/>
                <w:szCs w:val="22"/>
              </w:rPr>
            </w:pPr>
            <w:r w:rsidRPr="009D0844">
              <w:rPr>
                <w:rStyle w:val="Siln"/>
                <w:szCs w:val="22"/>
              </w:rPr>
              <w:t>KL:</w:t>
            </w:r>
          </w:p>
        </w:tc>
        <w:tc>
          <w:tcPr>
            <w:tcW w:w="4111" w:type="dxa"/>
            <w:vAlign w:val="center"/>
          </w:tcPr>
          <w:p w14:paraId="189DD268" w14:textId="387F37CF" w:rsidR="003B392B" w:rsidRPr="006C3557" w:rsidRDefault="00D6788B" w:rsidP="003B392B">
            <w:pPr>
              <w:pStyle w:val="Tabulka"/>
              <w:rPr>
                <w:szCs w:val="22"/>
              </w:rPr>
            </w:pPr>
            <w:r>
              <w:rPr>
                <w:szCs w:val="22"/>
              </w:rPr>
              <w:t>HR-001</w:t>
            </w:r>
          </w:p>
        </w:tc>
      </w:tr>
    </w:tbl>
    <w:p w14:paraId="2E241145" w14:textId="77777777" w:rsidR="0000551E" w:rsidRPr="006C3557" w:rsidRDefault="0000551E">
      <w:pPr>
        <w:rPr>
          <w:rFonts w:cs="Arial"/>
          <w:szCs w:val="22"/>
        </w:rPr>
      </w:pPr>
    </w:p>
    <w:p w14:paraId="38B74C39" w14:textId="77777777" w:rsidR="0000551E" w:rsidRPr="00A46EC2" w:rsidRDefault="0000551E" w:rsidP="00712804">
      <w:pPr>
        <w:pStyle w:val="Nadpis1"/>
        <w:tabs>
          <w:tab w:val="clear" w:pos="540"/>
        </w:tabs>
        <w:ind w:left="284" w:hanging="284"/>
        <w:rPr>
          <w:rFonts w:cs="Arial"/>
          <w:sz w:val="22"/>
          <w:szCs w:val="22"/>
        </w:rPr>
      </w:pPr>
      <w:r w:rsidRPr="00A46EC2">
        <w:rPr>
          <w:rFonts w:cs="Arial"/>
          <w:sz w:val="22"/>
          <w:szCs w:val="22"/>
        </w:rPr>
        <w:t xml:space="preserve">Stručný popis </w:t>
      </w:r>
      <w:r w:rsidR="00BE6537" w:rsidRPr="00A46EC2">
        <w:rPr>
          <w:rFonts w:cs="Arial"/>
          <w:sz w:val="22"/>
          <w:szCs w:val="22"/>
        </w:rPr>
        <w:t xml:space="preserve">a odůvodnění </w:t>
      </w:r>
      <w:r w:rsidRPr="00A46EC2">
        <w:rPr>
          <w:rFonts w:cs="Arial"/>
          <w:sz w:val="22"/>
          <w:szCs w:val="22"/>
        </w:rPr>
        <w:t>požadavku</w:t>
      </w:r>
    </w:p>
    <w:p w14:paraId="6AF3FD79" w14:textId="77777777" w:rsidR="00106B2D" w:rsidRDefault="00C50E3F" w:rsidP="0076374C">
      <w:pPr>
        <w:spacing w:after="120"/>
        <w:jc w:val="both"/>
      </w:pPr>
      <w:r w:rsidRPr="00376B74">
        <w:t xml:space="preserve">Předmětem požadavku je </w:t>
      </w:r>
      <w:r w:rsidR="00C05F15">
        <w:t xml:space="preserve">začlenění </w:t>
      </w:r>
    </w:p>
    <w:p w14:paraId="2D4FF1D6" w14:textId="37C3CFDF" w:rsidR="00106B2D" w:rsidRDefault="00C05F15" w:rsidP="00106B2D">
      <w:pPr>
        <w:pStyle w:val="Odstavecseseznamem"/>
        <w:numPr>
          <w:ilvl w:val="0"/>
          <w:numId w:val="14"/>
        </w:numPr>
        <w:spacing w:after="120"/>
        <w:jc w:val="both"/>
      </w:pPr>
      <w:r>
        <w:t>funkcionality prezentace výsledků RKP/BMP do modulu EP (Evidence půdy</w:t>
      </w:r>
      <w:r w:rsidR="00D6788B">
        <w:t xml:space="preserve">, </w:t>
      </w:r>
      <w:r w:rsidR="0005756A">
        <w:t>včetně iLPIS)</w:t>
      </w:r>
      <w:r>
        <w:t xml:space="preserve"> </w:t>
      </w:r>
      <w:r w:rsidR="00CC48E8">
        <w:t>to znamená</w:t>
      </w:r>
      <w:r w:rsidR="00A46EC2" w:rsidRPr="00376B74">
        <w:t xml:space="preserve"> zobrazení dat/informací (včetně interpretace případného překročení limitních hodnot) o provedených rozborech uživatel</w:t>
      </w:r>
      <w:r w:rsidR="008C663E">
        <w:t>ům</w:t>
      </w:r>
      <w:r w:rsidR="00A46EC2" w:rsidRPr="00376B74">
        <w:t xml:space="preserve"> daných pozemků. </w:t>
      </w:r>
    </w:p>
    <w:p w14:paraId="6EFD615A" w14:textId="77777777" w:rsidR="00106B2D" w:rsidRDefault="00106B2D" w:rsidP="00106B2D">
      <w:pPr>
        <w:pStyle w:val="Odstavecseseznamem"/>
        <w:numPr>
          <w:ilvl w:val="0"/>
          <w:numId w:val="14"/>
        </w:numPr>
        <w:spacing w:after="120"/>
        <w:jc w:val="both"/>
      </w:pPr>
      <w:r>
        <w:t>Úpravy prezentace dat AZZP</w:t>
      </w:r>
    </w:p>
    <w:p w14:paraId="098CA5E5" w14:textId="77777777" w:rsidR="00106B2D" w:rsidRPr="00106B2D" w:rsidRDefault="00106B2D" w:rsidP="00106B2D">
      <w:pPr>
        <w:pStyle w:val="Odstavecseseznamem"/>
        <w:numPr>
          <w:ilvl w:val="0"/>
          <w:numId w:val="14"/>
        </w:numPr>
        <w:spacing w:after="120"/>
        <w:jc w:val="both"/>
      </w:pPr>
      <w:r w:rsidRPr="00106B2D">
        <w:t>Doplněn funkcionality výpočtu odpočitatelné plochy jako průnik svažitých pozemků ve stanoveném pásmu od vodního útvaru</w:t>
      </w:r>
    </w:p>
    <w:p w14:paraId="73C500C1" w14:textId="77777777" w:rsidR="00A46EC2" w:rsidRDefault="00A46EC2" w:rsidP="00365F90">
      <w:pPr>
        <w:spacing w:after="120"/>
        <w:jc w:val="both"/>
      </w:pPr>
      <w:r w:rsidRPr="00376B74">
        <w:t>V rámci RKP</w:t>
      </w:r>
      <w:r w:rsidR="005B1AEB">
        <w:t xml:space="preserve"> (</w:t>
      </w:r>
      <w:r w:rsidR="00BD0CC7">
        <w:t>R</w:t>
      </w:r>
      <w:r w:rsidR="005B1AEB">
        <w:t>egistr kontaminovaných ploch)</w:t>
      </w:r>
      <w:r w:rsidRPr="00376B74">
        <w:t xml:space="preserve"> jsou v půdních vzorcích stanoveny obsahy rizikových prvků. Tuto informaci může uživatel využít již při plánování aplikace kalů či sedimentů na vybraný pozemek</w:t>
      </w:r>
      <w:r w:rsidR="00376B74" w:rsidRPr="00376B74">
        <w:t>, a tím se celý proces přípravy a schvalování použití upravených kalů ČOV, nebo sedimentů na zemědělské půdě urychlí a zefektivní.</w:t>
      </w:r>
    </w:p>
    <w:p w14:paraId="67BADFA7" w14:textId="77777777" w:rsidR="00376B74" w:rsidRDefault="00376B74" w:rsidP="00365F90">
      <w:pPr>
        <w:spacing w:after="120"/>
        <w:jc w:val="both"/>
      </w:pPr>
      <w:r>
        <w:lastRenderedPageBreak/>
        <w:t>V rámci BMP</w:t>
      </w:r>
      <w:r w:rsidR="005B1AEB">
        <w:t xml:space="preserve"> (</w:t>
      </w:r>
      <w:r w:rsidR="00BD0CC7">
        <w:t>B</w:t>
      </w:r>
      <w:r w:rsidR="005B1AEB">
        <w:t>azální monitoring půd)</w:t>
      </w:r>
      <w:r>
        <w:t xml:space="preserve"> jsou na vybraných pozemcích v pravidelných intervalech prováděny analýzy mnoha parametrů jak v půdních, tak v rostlinných vzorcích. Tyto informace může uživatel využít stejně jako v případě RKP, a navíc také k úpravě způsobu hospodaření </w:t>
      </w:r>
      <w:r w:rsidR="008C663E">
        <w:t>směrem</w:t>
      </w:r>
      <w:r>
        <w:t xml:space="preserve"> ke zdravější půdě a</w:t>
      </w:r>
      <w:r w:rsidR="00922E78">
        <w:t> </w:t>
      </w:r>
      <w:r>
        <w:t>čistější/udržitelnější produkci.</w:t>
      </w:r>
    </w:p>
    <w:p w14:paraId="0722E71B" w14:textId="683AF2E2" w:rsidR="00106B2D" w:rsidRPr="00376B74" w:rsidRDefault="00106B2D" w:rsidP="00365F90">
      <w:pPr>
        <w:spacing w:after="120"/>
        <w:jc w:val="both"/>
      </w:pPr>
      <w:r>
        <w:t>Pokud jde o AZZP</w:t>
      </w:r>
      <w:r w:rsidR="00D565F3">
        <w:t>,</w:t>
      </w:r>
      <w:r>
        <w:t xml:space="preserve"> jedná se o doplnění prezentace hodnot kadmia (Cd) a úpravu prezentace zjištěných výsledků v mapě (úprava stromečku, doplnění mapových vrstev chybějících veličin).  </w:t>
      </w:r>
      <w:r w:rsidR="00D565F3">
        <w:t xml:space="preserve">Současně bude </w:t>
      </w:r>
      <w:r w:rsidR="006E79F7">
        <w:t>upravena</w:t>
      </w:r>
      <w:r w:rsidR="00D565F3">
        <w:t xml:space="preserve"> webov</w:t>
      </w:r>
      <w:r w:rsidR="006E79F7">
        <w:t>á</w:t>
      </w:r>
      <w:r w:rsidR="00D565F3">
        <w:t xml:space="preserve"> služb</w:t>
      </w:r>
      <w:r w:rsidR="006E79F7">
        <w:t>a</w:t>
      </w:r>
      <w:r w:rsidR="00D565F3">
        <w:t xml:space="preserve"> LPI_AZP</w:t>
      </w:r>
      <w:r w:rsidR="006E79F7">
        <w:t>01C</w:t>
      </w:r>
      <w:r w:rsidR="00D565F3">
        <w:t xml:space="preserve"> poskytující data AZZP registrovaným farmářům.</w:t>
      </w:r>
    </w:p>
    <w:p w14:paraId="6108BDB0" w14:textId="77777777" w:rsidR="005E39FF" w:rsidRPr="00922E78" w:rsidRDefault="005E39FF" w:rsidP="00365F90">
      <w:pPr>
        <w:spacing w:after="120"/>
        <w:jc w:val="both"/>
      </w:pPr>
      <w:r>
        <w:t>V rámci aplikace POR, u nichž je zakázáno použití na svažitých plochách nad 3° přiléhajících k vodním útvarům, je vhodné uživatelům předmětných DPB zpřístupnit informace o výskytu takových ploch na jimi užívaných DPB. Vzhledem k variabilitě stanovených vzdáleností u jednotlivých POR, je nutné umožnit změnu zvoleného bufferu podle použitého POR.</w:t>
      </w:r>
    </w:p>
    <w:p w14:paraId="276202B3" w14:textId="77777777" w:rsidR="00C50E3F" w:rsidRPr="008C663E" w:rsidRDefault="00AA05F7" w:rsidP="00365F90">
      <w:pPr>
        <w:jc w:val="both"/>
      </w:pPr>
      <w:r w:rsidRPr="008C663E">
        <w:t>Tyto úprav jsou detailně</w:t>
      </w:r>
      <w:r w:rsidR="008C663E" w:rsidRPr="008C663E">
        <w:t>ji</w:t>
      </w:r>
      <w:r w:rsidRPr="008C663E">
        <w:t xml:space="preserve"> popsány v kapitole č. </w:t>
      </w:r>
      <w:r w:rsidR="008C663E" w:rsidRPr="008C663E">
        <w:t>3.</w:t>
      </w:r>
    </w:p>
    <w:p w14:paraId="760E46DE" w14:textId="77777777" w:rsidR="004C1892" w:rsidRPr="00922E78" w:rsidRDefault="004C1892" w:rsidP="0076374C">
      <w:pPr>
        <w:jc w:val="both"/>
      </w:pPr>
    </w:p>
    <w:p w14:paraId="1CC1BB8B" w14:textId="77777777" w:rsidR="0000551E" w:rsidRPr="00922E78" w:rsidRDefault="0000551E" w:rsidP="00E00833">
      <w:pPr>
        <w:pStyle w:val="Nadpis2"/>
      </w:pPr>
      <w:r w:rsidRPr="00922E78">
        <w:t>Odůvodnění požadované změny (legislativní změny, přínosy)</w:t>
      </w:r>
    </w:p>
    <w:p w14:paraId="4F4497F1" w14:textId="77777777" w:rsidR="00922E78" w:rsidRDefault="00922E78" w:rsidP="00365F90">
      <w:pPr>
        <w:jc w:val="both"/>
      </w:pPr>
      <w:r w:rsidRPr="00922E78">
        <w:t xml:space="preserve">Zobrazení informací o obsazích rizikových prvků v půdě umožní efektivní plánování aplikace kalů ČOV a sedimentů na zemědělskou půdu tak, aby byly splněny podmínky vyhlášky č. 257/2009 Sb. v aktuálním znění a vyhlášky </w:t>
      </w:r>
      <w:r w:rsidRPr="00BD0CC7">
        <w:t xml:space="preserve">č. </w:t>
      </w:r>
      <w:r w:rsidR="005B1AEB" w:rsidRPr="00BD0CC7">
        <w:t>273</w:t>
      </w:r>
      <w:r w:rsidRPr="00BD0CC7">
        <w:t xml:space="preserve">/2021 Sb. o </w:t>
      </w:r>
      <w:r w:rsidR="005B1AEB" w:rsidRPr="00BD0CC7">
        <w:t xml:space="preserve">podrobnostech nakládání s odpady. </w:t>
      </w:r>
      <w:r w:rsidR="008C663E" w:rsidRPr="00BD0CC7">
        <w:t xml:space="preserve"> </w:t>
      </w:r>
      <w:r w:rsidR="008C663E" w:rsidRPr="008C663E">
        <w:t xml:space="preserve">Kromě toho se jedná o data pořizovaná ze státního rozpočtu a měla by tedy být viditelná minimálně uživatelům příslušných </w:t>
      </w:r>
      <w:r w:rsidR="005B1AEB">
        <w:t>D</w:t>
      </w:r>
      <w:r w:rsidR="008C663E" w:rsidRPr="008C663E">
        <w:t>PB.</w:t>
      </w:r>
    </w:p>
    <w:p w14:paraId="1585C73A" w14:textId="77777777" w:rsidR="00444F9A" w:rsidRPr="008C663E" w:rsidRDefault="00106B2D" w:rsidP="00365F90">
      <w:pPr>
        <w:jc w:val="both"/>
      </w:pPr>
      <w:r>
        <w:t>Nová funkcionalita výpočtu překryvu svažitých pozemků ve stanoveném pásmu od vodního útvaru</w:t>
      </w:r>
      <w:r w:rsidR="00444F9A">
        <w:t xml:space="preserve"> umožní uživatelům variabilně měnit buffer vzdálenosti od vodních útvarů a tím získat relevantní údaje pro konkrétní použitý POR.</w:t>
      </w:r>
    </w:p>
    <w:p w14:paraId="4838CB45" w14:textId="77777777" w:rsidR="00922E78" w:rsidRPr="00AB51B0" w:rsidRDefault="00922E78" w:rsidP="00365F90">
      <w:pPr>
        <w:jc w:val="both"/>
      </w:pPr>
    </w:p>
    <w:p w14:paraId="45DAEFAE" w14:textId="77777777" w:rsidR="0000551E" w:rsidRPr="00922E78" w:rsidRDefault="0000551E" w:rsidP="00365F90">
      <w:pPr>
        <w:pStyle w:val="Nadpis2"/>
        <w:jc w:val="both"/>
      </w:pPr>
      <w:r w:rsidRPr="00922E78">
        <w:t>Rizika nerealizace</w:t>
      </w:r>
    </w:p>
    <w:p w14:paraId="7B29C956" w14:textId="77777777" w:rsidR="00922E78" w:rsidRDefault="00922E78" w:rsidP="00365F90">
      <w:pPr>
        <w:jc w:val="both"/>
        <w:rPr>
          <w:rFonts w:cs="Arial"/>
          <w:szCs w:val="22"/>
          <w:lang w:eastAsia="cs-CZ"/>
        </w:rPr>
      </w:pPr>
      <w:r w:rsidRPr="00AB51B0">
        <w:rPr>
          <w:rFonts w:cs="Arial"/>
          <w:szCs w:val="22"/>
          <w:lang w:eastAsia="cs-CZ"/>
        </w:rPr>
        <w:t xml:space="preserve">Nejsou. </w:t>
      </w:r>
      <w:r w:rsidR="00AB51B0" w:rsidRPr="00AB51B0">
        <w:rPr>
          <w:rFonts w:cs="Arial"/>
          <w:szCs w:val="22"/>
          <w:lang w:eastAsia="cs-CZ"/>
        </w:rPr>
        <w:t>Nicméně</w:t>
      </w:r>
      <w:r w:rsidRPr="00AB51B0">
        <w:rPr>
          <w:rFonts w:cs="Arial"/>
          <w:szCs w:val="22"/>
          <w:lang w:eastAsia="cs-CZ"/>
        </w:rPr>
        <w:t xml:space="preserve"> uživatel pozemku by měl vidět všechny dostupné informace.</w:t>
      </w:r>
    </w:p>
    <w:p w14:paraId="0D1DF45D" w14:textId="77777777" w:rsidR="00444F9A" w:rsidRPr="00AB51B0" w:rsidRDefault="00444F9A" w:rsidP="00365F90">
      <w:pPr>
        <w:jc w:val="both"/>
        <w:rPr>
          <w:rFonts w:cs="Arial"/>
          <w:szCs w:val="22"/>
          <w:lang w:eastAsia="cs-CZ"/>
        </w:rPr>
      </w:pPr>
      <w:r>
        <w:rPr>
          <w:rFonts w:cs="Arial"/>
          <w:szCs w:val="22"/>
          <w:lang w:eastAsia="cs-CZ"/>
        </w:rPr>
        <w:t xml:space="preserve">V případě nerealizace </w:t>
      </w:r>
      <w:r w:rsidR="00106B2D">
        <w:t>nové funkcionality výpočtu překryvu svažitých pozemků ve stanoveném pásmu od vodního útvaru</w:t>
      </w:r>
      <w:r>
        <w:t xml:space="preserve"> uživatel nezíská relevantní údaje při použití konkrétního POR s omezením aplikace na svažitých půdách nad 3°.</w:t>
      </w:r>
    </w:p>
    <w:p w14:paraId="51343AAC" w14:textId="77777777" w:rsidR="00922E78" w:rsidRPr="00AB51B0" w:rsidRDefault="00922E78" w:rsidP="00922E78">
      <w:pPr>
        <w:rPr>
          <w:rFonts w:cs="Arial"/>
          <w:szCs w:val="22"/>
          <w:lang w:eastAsia="cs-CZ"/>
        </w:rPr>
      </w:pPr>
    </w:p>
    <w:p w14:paraId="5BBBBCBD" w14:textId="77777777" w:rsidR="00CC7ED5" w:rsidRPr="00922E78" w:rsidRDefault="0000551E" w:rsidP="00CC7ED5">
      <w:pPr>
        <w:pStyle w:val="Nadpis1"/>
        <w:tabs>
          <w:tab w:val="clear" w:pos="540"/>
        </w:tabs>
        <w:ind w:left="284" w:hanging="284"/>
        <w:rPr>
          <w:rFonts w:cs="Arial"/>
          <w:sz w:val="22"/>
          <w:szCs w:val="22"/>
        </w:rPr>
      </w:pPr>
      <w:r w:rsidRPr="00922E78">
        <w:rPr>
          <w:rFonts w:cs="Arial"/>
          <w:sz w:val="22"/>
          <w:szCs w:val="22"/>
        </w:rPr>
        <w:t>Podrobný popis požadavku</w:t>
      </w:r>
    </w:p>
    <w:p w14:paraId="4C4479D9" w14:textId="77777777" w:rsidR="00980F4E" w:rsidRPr="00AB51B0" w:rsidRDefault="005B1AEB" w:rsidP="00980F4E">
      <w:pPr>
        <w:pStyle w:val="Nadpis2"/>
        <w:ind w:hanging="292"/>
      </w:pPr>
      <w:r w:rsidRPr="00AB51B0">
        <w:t>R</w:t>
      </w:r>
      <w:r>
        <w:t>egistr kontaminovaných ploch (RKP)</w:t>
      </w:r>
    </w:p>
    <w:p w14:paraId="7A0355D7" w14:textId="77777777" w:rsidR="00980F4E" w:rsidRDefault="00CF0557" w:rsidP="00365F90">
      <w:pPr>
        <w:jc w:val="both"/>
      </w:pPr>
      <w:r>
        <w:t>Ve stromečku v levé části okna se nově zobrazí žárovka „Registr kontaminovaných ploch“. Po aktivaci/rozsvícení uvidí z</w:t>
      </w:r>
      <w:r w:rsidR="00980F4E">
        <w:t xml:space="preserve">emědělec všechny body RKP (tzn. nejen na svých </w:t>
      </w:r>
      <w:r w:rsidR="005B1AEB">
        <w:t>D</w:t>
      </w:r>
      <w:r w:rsidR="00980F4E">
        <w:t>PB, ale i všechny</w:t>
      </w:r>
      <w:r w:rsidR="00AB51B0">
        <w:t xml:space="preserve"> body</w:t>
      </w:r>
      <w:r w:rsidR="00980F4E">
        <w:t xml:space="preserve"> na okolních pozemcích). Výsledky </w:t>
      </w:r>
      <w:r>
        <w:t>bude možné zobrazit</w:t>
      </w:r>
      <w:r w:rsidR="00980F4E">
        <w:t xml:space="preserve"> pouze pro RKP body z jeho </w:t>
      </w:r>
      <w:r w:rsidR="005B1AEB">
        <w:t>D</w:t>
      </w:r>
      <w:r w:rsidR="00980F4E">
        <w:t>PB.</w:t>
      </w:r>
    </w:p>
    <w:p w14:paraId="6D011B67" w14:textId="77777777" w:rsidR="00CF0557" w:rsidRDefault="00980F4E" w:rsidP="00365F90">
      <w:pPr>
        <w:jc w:val="both"/>
      </w:pPr>
      <w:bookmarkStart w:id="0" w:name="_Hlk78875337"/>
      <w:r>
        <w:t xml:space="preserve">Výsledky se zobrazí </w:t>
      </w:r>
      <w:r w:rsidR="00CF0557">
        <w:t>dvojím způsobem:</w:t>
      </w:r>
    </w:p>
    <w:p w14:paraId="5E8539D3" w14:textId="77777777" w:rsidR="00CF0557" w:rsidRDefault="00980F4E" w:rsidP="00365F90">
      <w:pPr>
        <w:pStyle w:val="Odstavecseseznamem"/>
        <w:numPr>
          <w:ilvl w:val="0"/>
          <w:numId w:val="11"/>
        </w:numPr>
        <w:jc w:val="both"/>
      </w:pPr>
      <w:r>
        <w:t xml:space="preserve">dvojitým poklepáním na vybraný bod, </w:t>
      </w:r>
    </w:p>
    <w:p w14:paraId="380833C9" w14:textId="77777777" w:rsidR="00980F4E" w:rsidRDefault="007D6A23" w:rsidP="00365F90">
      <w:pPr>
        <w:pStyle w:val="Odstavecseseznamem"/>
        <w:numPr>
          <w:ilvl w:val="0"/>
          <w:numId w:val="11"/>
        </w:numPr>
        <w:jc w:val="both"/>
      </w:pPr>
      <w:r>
        <w:t>pomocí nového tlačítka RKP na detailu DPB dole, které otevře plovoucí okno s informacemi</w:t>
      </w:r>
      <w:bookmarkEnd w:id="0"/>
      <w:r w:rsidR="00980F4E">
        <w:t>.</w:t>
      </w:r>
    </w:p>
    <w:p w14:paraId="2DB78195" w14:textId="77777777" w:rsidR="00CF0557" w:rsidRDefault="007D6A23" w:rsidP="00365F90">
      <w:pPr>
        <w:jc w:val="both"/>
      </w:pPr>
      <w:r>
        <w:t>Tlačítko</w:t>
      </w:r>
      <w:r w:rsidR="00CF0557">
        <w:t xml:space="preserve"> RKP</w:t>
      </w:r>
      <w:r>
        <w:t xml:space="preserve"> se</w:t>
      </w:r>
      <w:r w:rsidR="00CF0557">
        <w:t xml:space="preserve"> zobrazí pouze v případě, že na příslušném DPB je bod RKP.</w:t>
      </w:r>
    </w:p>
    <w:p w14:paraId="73F3099E" w14:textId="77777777" w:rsidR="00980F4E" w:rsidRDefault="00980F4E" w:rsidP="00365F90">
      <w:pPr>
        <w:jc w:val="both"/>
      </w:pPr>
      <w:r>
        <w:t>Zobrazení výsledků bude shodné s agendou RKP, tzn. výsledky rozborů s případným hodnocením kontaminace (viz obrázek).</w:t>
      </w:r>
    </w:p>
    <w:p w14:paraId="4DC4E018" w14:textId="721A4A5C" w:rsidR="00980F4E" w:rsidRPr="00980F4E" w:rsidRDefault="00895C53" w:rsidP="00365F90">
      <w:pPr>
        <w:spacing w:before="120" w:after="240"/>
        <w:jc w:val="both"/>
      </w:pPr>
      <w:r>
        <w:rPr>
          <w:noProof/>
          <w:lang w:eastAsia="cs-CZ"/>
        </w:rPr>
        <w:t>xxx</w:t>
      </w:r>
    </w:p>
    <w:p w14:paraId="14D5CF90" w14:textId="77777777" w:rsidR="00980F4E" w:rsidRPr="008C663E" w:rsidRDefault="005B1AEB" w:rsidP="00365F90">
      <w:pPr>
        <w:pStyle w:val="Nadpis2"/>
        <w:ind w:hanging="292"/>
        <w:jc w:val="both"/>
      </w:pPr>
      <w:r>
        <w:t>Bazální monitoring půd (</w:t>
      </w:r>
      <w:r w:rsidR="00980F4E" w:rsidRPr="008C663E">
        <w:t>BMP</w:t>
      </w:r>
      <w:r>
        <w:t>)</w:t>
      </w:r>
    </w:p>
    <w:p w14:paraId="69888ECB" w14:textId="77777777" w:rsidR="00980F4E" w:rsidRDefault="00875383" w:rsidP="00365F90">
      <w:pPr>
        <w:jc w:val="both"/>
      </w:pPr>
      <w:r>
        <w:t>Ve stromečku v levé části okna se nově zobrazí žárovka „Bazální monitoring půd“. Po její aktivaci/rozsvícení uvidí z</w:t>
      </w:r>
      <w:r w:rsidR="00980F4E">
        <w:t xml:space="preserve">emědělec všechny plochy BMP (tzn. nejen na svých </w:t>
      </w:r>
      <w:r w:rsidR="000576EF">
        <w:t>D</w:t>
      </w:r>
      <w:r w:rsidR="00980F4E">
        <w:t>PB, ale i všechny na okolních pozemcích) a vedle ní sondu</w:t>
      </w:r>
      <w:r w:rsidR="008C663E">
        <w:t xml:space="preserve"> (nyní ještě v řešení PZ 575)</w:t>
      </w:r>
      <w:r w:rsidR="00980F4E">
        <w:t>. Výsledky se zobrazí pouze pro plochu</w:t>
      </w:r>
      <w:r w:rsidR="008C663E">
        <w:t xml:space="preserve"> a sondu</w:t>
      </w:r>
      <w:r w:rsidR="00980F4E">
        <w:t xml:space="preserve"> BMP ležící na jeho </w:t>
      </w:r>
      <w:r w:rsidR="000576EF">
        <w:t>D</w:t>
      </w:r>
      <w:r w:rsidR="00980F4E">
        <w:t>PB.</w:t>
      </w:r>
    </w:p>
    <w:p w14:paraId="36DAE687" w14:textId="77777777" w:rsidR="00875383" w:rsidRDefault="00980F4E" w:rsidP="00365F90">
      <w:pPr>
        <w:jc w:val="both"/>
      </w:pPr>
      <w:r>
        <w:lastRenderedPageBreak/>
        <w:t>Výsledky se zobrazí</w:t>
      </w:r>
      <w:r w:rsidR="00875383">
        <w:t xml:space="preserve"> dvojím způsobem:</w:t>
      </w:r>
      <w:r>
        <w:t xml:space="preserve"> </w:t>
      </w:r>
    </w:p>
    <w:p w14:paraId="06CA8849" w14:textId="77777777" w:rsidR="00875383" w:rsidRDefault="00980F4E" w:rsidP="00365F90">
      <w:pPr>
        <w:pStyle w:val="Odstavecseseznamem"/>
        <w:numPr>
          <w:ilvl w:val="0"/>
          <w:numId w:val="12"/>
        </w:numPr>
        <w:jc w:val="both"/>
      </w:pPr>
      <w:r>
        <w:t xml:space="preserve">dvojitým poklepáním na vybraný bod, </w:t>
      </w:r>
    </w:p>
    <w:p w14:paraId="22DB17B0" w14:textId="77777777" w:rsidR="00980F4E" w:rsidRDefault="007D6A23" w:rsidP="00365F90">
      <w:pPr>
        <w:pStyle w:val="Odstavecseseznamem"/>
        <w:numPr>
          <w:ilvl w:val="0"/>
          <w:numId w:val="12"/>
        </w:numPr>
        <w:jc w:val="both"/>
      </w:pPr>
      <w:r>
        <w:t>pomocí nového tlačítka BMP na detailu DPB dole, které otevře plovoucí okno s informacemi</w:t>
      </w:r>
      <w:r w:rsidR="00980F4E">
        <w:t>.</w:t>
      </w:r>
    </w:p>
    <w:p w14:paraId="4A287322" w14:textId="1F62F4C6" w:rsidR="008C663E" w:rsidRDefault="007D6A23" w:rsidP="00365F90">
      <w:pPr>
        <w:jc w:val="both"/>
      </w:pPr>
      <w:r>
        <w:t>Tlačítko</w:t>
      </w:r>
      <w:r w:rsidR="00875383">
        <w:t xml:space="preserve"> BMP se zobrazí pouze v případě, že na užívaných DPB je monitorovací plocha BMP. </w:t>
      </w:r>
      <w:r w:rsidR="008C663E" w:rsidRPr="008C663E">
        <w:t>Zemědělec</w:t>
      </w:r>
      <w:r w:rsidR="008C663E">
        <w:rPr>
          <w:color w:val="FF0000"/>
        </w:rPr>
        <w:t xml:space="preserve"> </w:t>
      </w:r>
      <w:r w:rsidR="008C663E">
        <w:t xml:space="preserve">bude mít přístup ke všem výsledkům a jejich případným hodnocením z plochy BMP a ze sondy BMP – struktura výsledků je v řešení a představa je takováto: </w:t>
      </w:r>
      <w:r w:rsidR="00895C53">
        <w:t>xxx</w:t>
      </w:r>
    </w:p>
    <w:p w14:paraId="0CD5C209" w14:textId="315848E5" w:rsidR="008C663E" w:rsidRDefault="008C663E" w:rsidP="00365F90">
      <w:pPr>
        <w:pStyle w:val="Odstavecseseznamem"/>
        <w:jc w:val="both"/>
      </w:pPr>
      <w:r w:rsidRPr="00365F90">
        <w:rPr>
          <w:highlight w:val="yellow"/>
        </w:rPr>
        <w:t>(</w:t>
      </w:r>
      <w:r w:rsidR="0005756A">
        <w:rPr>
          <w:highlight w:val="yellow"/>
        </w:rPr>
        <w:t xml:space="preserve">Pozn. navazuje na </w:t>
      </w:r>
      <w:r w:rsidRPr="00365F90">
        <w:rPr>
          <w:highlight w:val="yellow"/>
        </w:rPr>
        <w:t>dokončení PZ</w:t>
      </w:r>
      <w:r w:rsidR="00F0101E">
        <w:rPr>
          <w:highlight w:val="yellow"/>
        </w:rPr>
        <w:t xml:space="preserve"> 575</w:t>
      </w:r>
    </w:p>
    <w:p w14:paraId="7F818F35" w14:textId="77777777" w:rsidR="00BD0CC7" w:rsidRDefault="00BD0CC7" w:rsidP="00365F90">
      <w:pPr>
        <w:jc w:val="both"/>
      </w:pPr>
    </w:p>
    <w:p w14:paraId="285FF072" w14:textId="77777777" w:rsidR="008C663E" w:rsidRDefault="008C663E" w:rsidP="00365F90">
      <w:pPr>
        <w:jc w:val="both"/>
      </w:pPr>
      <w:r>
        <w:t xml:space="preserve">Zobrazení výsledků bude shodné s agendou BMP s výjimkou zobrazení „P1-organika“: v tomto případě postačí zobrazení sumárních výsledků – </w:t>
      </w:r>
      <w:r w:rsidRPr="008C663E">
        <w:rPr>
          <w:rFonts w:ascii="Symbol" w:hAnsi="Symbol"/>
        </w:rPr>
        <w:t></w:t>
      </w:r>
      <w:r>
        <w:t xml:space="preserve">PCB, </w:t>
      </w:r>
      <w:r w:rsidRPr="008C663E">
        <w:rPr>
          <w:rFonts w:ascii="Symbol" w:hAnsi="Symbol"/>
        </w:rPr>
        <w:t></w:t>
      </w:r>
      <w:r>
        <w:t xml:space="preserve">PAH, </w:t>
      </w:r>
      <w:r w:rsidRPr="008C663E">
        <w:rPr>
          <w:rFonts w:ascii="Symbol" w:hAnsi="Symbol"/>
        </w:rPr>
        <w:t></w:t>
      </w:r>
      <w:r>
        <w:t xml:space="preserve">HCH, </w:t>
      </w:r>
      <w:r w:rsidRPr="008C663E">
        <w:rPr>
          <w:rFonts w:ascii="Symbol" w:hAnsi="Symbol"/>
        </w:rPr>
        <w:t></w:t>
      </w:r>
      <w:r>
        <w:t>DDT (suma všech látek skupiny DDT) a HCB a C10-C40. U současných pesticidů (=účinných látek POR) by se zobrazovaly pouze ty látky, které byly v půdním vzorku detekovány/nalezeny</w:t>
      </w:r>
      <w:r w:rsidR="00875383">
        <w:t>, tzn. že</w:t>
      </w:r>
      <w:r w:rsidR="00BC1E6C">
        <w:t xml:space="preserve"> jejich hodnota je nad limitem detekce</w:t>
      </w:r>
      <w:r>
        <w:t xml:space="preserve"> </w:t>
      </w:r>
      <w:r w:rsidR="00875383">
        <w:t>(</w:t>
      </w:r>
      <w:r>
        <w:t>V současné době se hledá 100 různých látek, v jednom půdním vzorku bylo detekováno 0-23 látek. V případě zobrazení všech hledaných účinných látek by byl seznam nepřiměřeně dlouhý</w:t>
      </w:r>
      <w:r w:rsidR="00875383">
        <w:t>)</w:t>
      </w:r>
      <w:r>
        <w:t>.</w:t>
      </w:r>
    </w:p>
    <w:p w14:paraId="03981990" w14:textId="77777777" w:rsidR="00E3355A" w:rsidRDefault="00E3355A" w:rsidP="00365F90">
      <w:pPr>
        <w:jc w:val="both"/>
      </w:pPr>
    </w:p>
    <w:p w14:paraId="7D195C1C" w14:textId="77777777" w:rsidR="00875383" w:rsidRDefault="00875383" w:rsidP="00365F90">
      <w:pPr>
        <w:pStyle w:val="Nadpis2"/>
        <w:ind w:hanging="292"/>
        <w:jc w:val="both"/>
      </w:pPr>
      <w:r>
        <w:t>Drobné úpravy agendy AZZP</w:t>
      </w:r>
    </w:p>
    <w:p w14:paraId="50EFA438" w14:textId="77777777" w:rsidR="007A54A3" w:rsidRPr="00F90DFF" w:rsidRDefault="00106B2D" w:rsidP="00365F90">
      <w:pPr>
        <w:spacing w:before="120" w:after="120"/>
        <w:jc w:val="both"/>
        <w:rPr>
          <w:color w:val="FF0000"/>
        </w:rPr>
      </w:pPr>
      <w:r w:rsidRPr="00F90DFF">
        <w:rPr>
          <w:color w:val="FF0000"/>
        </w:rPr>
        <w:t xml:space="preserve">Záložka AZZP bude </w:t>
      </w:r>
      <w:r w:rsidR="00F90DFF">
        <w:rPr>
          <w:color w:val="FF0000"/>
        </w:rPr>
        <w:t xml:space="preserve">změněna a bude </w:t>
      </w:r>
      <w:r w:rsidRPr="00F90DFF">
        <w:rPr>
          <w:color w:val="FF0000"/>
        </w:rPr>
        <w:t>řešena jako tlačítko AZZP ve spodní části detailu DPB záložky základní (obdoba RKP, BMP), přičemž po pokliku otevře detail zjištěných měření. Měření budou seskupen</w:t>
      </w:r>
      <w:r w:rsidR="00692782">
        <w:rPr>
          <w:color w:val="FF0000"/>
        </w:rPr>
        <w:t>a</w:t>
      </w:r>
      <w:r w:rsidRPr="00F90DFF">
        <w:rPr>
          <w:color w:val="FF0000"/>
        </w:rPr>
        <w:t xml:space="preserve"> do tabulky se sloupci:</w:t>
      </w:r>
    </w:p>
    <w:p w14:paraId="147BD08A" w14:textId="77777777" w:rsidR="00106B2D" w:rsidRPr="00F90DFF" w:rsidRDefault="00106B2D" w:rsidP="00365F90">
      <w:pPr>
        <w:pStyle w:val="Odstavecseseznamem"/>
        <w:numPr>
          <w:ilvl w:val="0"/>
          <w:numId w:val="15"/>
        </w:numPr>
        <w:spacing w:before="120" w:after="120"/>
        <w:jc w:val="both"/>
        <w:rPr>
          <w:color w:val="FF0000"/>
        </w:rPr>
      </w:pPr>
      <w:r w:rsidRPr="00F90DFF">
        <w:rPr>
          <w:color w:val="FF0000"/>
        </w:rPr>
        <w:t>Lupička</w:t>
      </w:r>
    </w:p>
    <w:p w14:paraId="6CFBE997" w14:textId="77777777" w:rsidR="00106B2D" w:rsidRPr="00F90DFF" w:rsidRDefault="00106B2D" w:rsidP="00365F90">
      <w:pPr>
        <w:pStyle w:val="Odstavecseseznamem"/>
        <w:numPr>
          <w:ilvl w:val="0"/>
          <w:numId w:val="15"/>
        </w:numPr>
        <w:spacing w:before="120" w:after="120"/>
        <w:jc w:val="both"/>
        <w:rPr>
          <w:color w:val="FF0000"/>
        </w:rPr>
      </w:pPr>
      <w:r w:rsidRPr="00F90DFF">
        <w:rPr>
          <w:color w:val="FF0000"/>
        </w:rPr>
        <w:t>Kód odběrného bodu</w:t>
      </w:r>
    </w:p>
    <w:p w14:paraId="173D2D2F" w14:textId="77777777" w:rsidR="00106B2D" w:rsidRPr="00F90DFF" w:rsidRDefault="00106B2D" w:rsidP="00365F90">
      <w:pPr>
        <w:pStyle w:val="Odstavecseseznamem"/>
        <w:numPr>
          <w:ilvl w:val="0"/>
          <w:numId w:val="15"/>
        </w:numPr>
        <w:spacing w:before="120" w:after="120"/>
        <w:jc w:val="both"/>
        <w:rPr>
          <w:color w:val="FF0000"/>
        </w:rPr>
      </w:pPr>
      <w:r w:rsidRPr="00F90DFF">
        <w:rPr>
          <w:color w:val="FF0000"/>
        </w:rPr>
        <w:t>Rok měření</w:t>
      </w:r>
    </w:p>
    <w:p w14:paraId="20FB2A22" w14:textId="77777777" w:rsidR="00F90DFF" w:rsidRPr="00F90DFF" w:rsidRDefault="00F90DFF" w:rsidP="00365F90">
      <w:pPr>
        <w:pStyle w:val="Odstavecseseznamem"/>
        <w:numPr>
          <w:ilvl w:val="0"/>
          <w:numId w:val="15"/>
        </w:numPr>
        <w:spacing w:before="120" w:after="120"/>
        <w:jc w:val="both"/>
        <w:rPr>
          <w:color w:val="FF0000"/>
        </w:rPr>
      </w:pPr>
      <w:r w:rsidRPr="00F90DFF">
        <w:rPr>
          <w:color w:val="FF0000"/>
        </w:rPr>
        <w:t>Sloupce ph až B + nový sloupec Cd</w:t>
      </w:r>
    </w:p>
    <w:p w14:paraId="5E8C2DD2" w14:textId="77777777" w:rsidR="00F90DFF" w:rsidRDefault="00F90DFF" w:rsidP="00365F90">
      <w:pPr>
        <w:spacing w:before="120" w:after="120"/>
        <w:jc w:val="both"/>
      </w:pPr>
      <w:r>
        <w:t>Tabulka bude filtrovatelná minimálně podle roku a odběrného bodu. Řazení bude sestupně dle let. Celou tabulku bude možné exportovat do XLS.</w:t>
      </w:r>
    </w:p>
    <w:p w14:paraId="42C6B877" w14:textId="77777777" w:rsidR="007A54A3" w:rsidRDefault="007A54A3" w:rsidP="00365F90">
      <w:pPr>
        <w:jc w:val="both"/>
      </w:pPr>
      <w:r>
        <w:t>Stromeček v levé části bude na úrovni AZP živiny – DPB dle živin / body AZZP dle živin rozšířen o Cu, Zn, Mn, Fe, B a Cd</w:t>
      </w:r>
      <w:r w:rsidR="000D69A3">
        <w:t xml:space="preserve"> tak, že se rozčlení na 1) živiny + pH, 2) mikroelementy a 3) Cd, aby nebylo 13 položek pod sebou.</w:t>
      </w:r>
    </w:p>
    <w:p w14:paraId="5C9F8BA4" w14:textId="77777777" w:rsidR="007D6A23" w:rsidRDefault="007D6A23" w:rsidP="00365F90">
      <w:pPr>
        <w:jc w:val="both"/>
      </w:pPr>
      <w:r>
        <w:t>Po zapnutí žárovky AZP živiny se v detailu okna DPB dole objeví tlačítko AZZP, kterým se otevře plovoucí okno s informacemi. V plovoucím okně AZZP u příslušného DPB se bude kromě stávajících prvků (pH, Ca, Mg, …, B) zobrazovat i kadmium (Cd).</w:t>
      </w:r>
    </w:p>
    <w:p w14:paraId="6FBCE752" w14:textId="4F4E00AD" w:rsidR="000D69A3" w:rsidRDefault="00F90DFF" w:rsidP="00365F90">
      <w:pPr>
        <w:jc w:val="both"/>
      </w:pPr>
      <w:r>
        <w:rPr>
          <w:noProof/>
          <w:lang w:eastAsia="cs-CZ"/>
        </w:rPr>
        <mc:AlternateContent>
          <mc:Choice Requires="wps">
            <w:drawing>
              <wp:anchor distT="0" distB="0" distL="457200" distR="114300" simplePos="0" relativeHeight="251663362" behindDoc="0" locked="0" layoutInCell="0" allowOverlap="1" wp14:anchorId="47495E86" wp14:editId="64BC19C3">
                <wp:simplePos x="0" y="0"/>
                <wp:positionH relativeFrom="rightMargin">
                  <wp:posOffset>-154305</wp:posOffset>
                </wp:positionH>
                <wp:positionV relativeFrom="margin">
                  <wp:posOffset>4472939</wp:posOffset>
                </wp:positionV>
                <wp:extent cx="620486" cy="695325"/>
                <wp:effectExtent l="0" t="0" r="8255" b="9525"/>
                <wp:wrapNone/>
                <wp:docPr id="216"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86" cy="695325"/>
                        </a:xfrm>
                        <a:prstGeom prst="rect">
                          <a:avLst/>
                        </a:prstGeom>
                        <a:solidFill>
                          <a:schemeClr val="tx2">
                            <a:lumMod val="20000"/>
                            <a:lumOff val="80000"/>
                            <a:alpha val="34902"/>
                          </a:schemeClr>
                        </a:solidFill>
                      </wps:spPr>
                      <wps:txbx>
                        <w:txbxContent>
                          <w:p w14:paraId="3C6D13F5" w14:textId="77777777" w:rsidR="00026D5B" w:rsidRDefault="00026D5B" w:rsidP="007D6A23">
                            <w:pPr>
                              <w:spacing w:after="0"/>
                              <w:rPr>
                                <w:b/>
                                <w:bCs/>
                                <w:sz w:val="24"/>
                                <w:szCs w:val="24"/>
                              </w:rPr>
                            </w:pPr>
                            <w:r w:rsidRPr="007D6A23">
                              <w:rPr>
                                <w:b/>
                                <w:bCs/>
                                <w:sz w:val="24"/>
                                <w:szCs w:val="24"/>
                              </w:rPr>
                              <w:t>Cd</w:t>
                            </w:r>
                          </w:p>
                          <w:p w14:paraId="3FA37299" w14:textId="77777777" w:rsidR="00026D5B" w:rsidRPr="007D6A23" w:rsidRDefault="00026D5B" w:rsidP="007D6A23">
                            <w:pPr>
                              <w:spacing w:after="0"/>
                              <w:rPr>
                                <w:rStyle w:val="Zstupntext"/>
                                <w:color w:val="auto"/>
                                <w:sz w:val="24"/>
                                <w:szCs w:val="24"/>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7495E86" id="Automatický obrazec 14" o:spid="_x0000_s1026" style="position:absolute;left:0;text-align:left;margin-left:-12.15pt;margin-top:352.2pt;width:48.85pt;height:54.75pt;z-index:251663362;visibility:visible;mso-wrap-style:square;mso-width-percent:0;mso-height-percent:0;mso-wrap-distance-left:36pt;mso-wrap-distance-top:0;mso-wrap-distance-right:9pt;mso-wrap-distance-bottom:0;mso-position-horizontal:absolute;mso-position-horizontal-relative:right-margin-area;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" o:allowincell="f" fillcolor="white [671]" stroked="f">
                <v:fill opacity="22873f"/>
                <v:textbox inset="14.4pt,14.4pt,14.4pt,14.4pt">
                  <w:txbxContent>
                    <w:p w14:paraId="3C6D13F5" w14:textId="77777777" w:rsidR="00026D5B" w:rsidRDefault="00026D5B" w:rsidP="007D6A23">
                      <w:pPr>
                        <w:spacing w:after="0"/>
                        <w:rPr>
                          <w:b/>
                          <w:bCs/>
                          <w:sz w:val="24"/>
                          <w:szCs w:val="24"/>
                        </w:rPr>
                      </w:pPr>
                      <w:r w:rsidRPr="007D6A23">
                        <w:rPr>
                          <w:b/>
                          <w:bCs/>
                          <w:sz w:val="24"/>
                          <w:szCs w:val="24"/>
                        </w:rPr>
                        <w:t>Cd</w:t>
                      </w:r>
                    </w:p>
                    <w:p w14:paraId="3FA37299" w14:textId="77777777" w:rsidR="00026D5B" w:rsidRPr="007D6A23" w:rsidRDefault="00026D5B" w:rsidP="007D6A23">
                      <w:pPr>
                        <w:spacing w:after="0"/>
                        <w:rPr>
                          <w:rStyle w:val="Zstupntext"/>
                          <w:color w:val="auto"/>
                          <w:sz w:val="24"/>
                          <w:szCs w:val="24"/>
                        </w:rPr>
                      </w:pPr>
                    </w:p>
                  </w:txbxContent>
                </v:textbox>
                <w10:wrap anchorx="margin" anchory="margin"/>
              </v:rect>
            </w:pict>
          </mc:Fallback>
        </mc:AlternateContent>
      </w:r>
      <w:r w:rsidR="007D6A23">
        <w:rPr>
          <w:noProof/>
          <w:lang w:eastAsia="cs-CZ"/>
        </w:rPr>
        <mc:AlternateContent>
          <mc:Choice Requires="wps">
            <w:drawing>
              <wp:anchor distT="0" distB="0" distL="114300" distR="114300" simplePos="0" relativeHeight="251664386" behindDoc="0" locked="0" layoutInCell="1" allowOverlap="1" wp14:anchorId="1F353AF0" wp14:editId="5822CEA5">
                <wp:simplePos x="0" y="0"/>
                <wp:positionH relativeFrom="column">
                  <wp:posOffset>6238966</wp:posOffset>
                </wp:positionH>
                <wp:positionV relativeFrom="paragraph">
                  <wp:posOffset>1108619</wp:posOffset>
                </wp:positionV>
                <wp:extent cx="272052" cy="500743"/>
                <wp:effectExtent l="38100" t="0" r="33020" b="52070"/>
                <wp:wrapNone/>
                <wp:docPr id="4" name="Přímá spojnice se šipkou 4"/>
                <wp:cNvGraphicFramePr/>
                <a:graphic xmlns:a="http://schemas.openxmlformats.org/drawingml/2006/main">
                  <a:graphicData uri="http://schemas.microsoft.com/office/word/2010/wordprocessingShape">
                    <wps:wsp>
                      <wps:cNvCnPr/>
                      <wps:spPr>
                        <a:xfrm flipH="1">
                          <a:off x="0" y="0"/>
                          <a:ext cx="272052" cy="500743"/>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6C1D7B9F" id="_x0000_t32" coordsize="21600,21600" o:spt="32" o:oned="t" path="m,l21600,21600e" filled="f">
                <v:path arrowok="t" fillok="f" o:connecttype="none"/>
                <o:lock v:ext="edit" shapetype="t"/>
              </v:shapetype>
              <v:shape id="Přímá spojnice se šipkou 4" o:spid="_x0000_s1026" type="#_x0000_t32" style="position:absolute;margin-left:491.25pt;margin-top:87.3pt;width:21.4pt;height:39.45pt;flip:x;z-index:2516643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" strokecolor="red" strokeweight="1pt">
                <v:stroke endarrow="block" joinstyle="miter"/>
              </v:shape>
            </w:pict>
          </mc:Fallback>
        </mc:AlternateContent>
      </w:r>
      <w:r w:rsidR="00895C53">
        <w:rPr>
          <w:noProof/>
          <w:lang w:eastAsia="cs-CZ"/>
        </w:rPr>
        <w:t>xxx</w:t>
      </w:r>
    </w:p>
    <w:p w14:paraId="3D031F56" w14:textId="77777777" w:rsidR="007A54A3" w:rsidRDefault="007A54A3" w:rsidP="00365F90">
      <w:pPr>
        <w:jc w:val="both"/>
      </w:pPr>
    </w:p>
    <w:p w14:paraId="3BD60B79" w14:textId="77777777" w:rsidR="000D69A3" w:rsidRDefault="005E39FF" w:rsidP="00365F90">
      <w:pPr>
        <w:pStyle w:val="Nadpis2"/>
        <w:jc w:val="both"/>
      </w:pPr>
      <w:r>
        <w:t xml:space="preserve">Úprava stávající vrstvy průniku svažitých ploch </w:t>
      </w:r>
      <w:r w:rsidR="00AC0EBB">
        <w:t>s plochou vymezenou vzdáleností od vodního útvaru</w:t>
      </w:r>
    </w:p>
    <w:p w14:paraId="1D82E3A5" w14:textId="77777777" w:rsidR="00AC0EBB" w:rsidRDefault="00AC0EBB" w:rsidP="00365F90">
      <w:pPr>
        <w:jc w:val="both"/>
      </w:pPr>
      <w:r>
        <w:t>Ve stromečku v levé části okna již existuje možnost zapnutí vrstvy „ÚKZÚZ – svažité pozemky nad“ pod záložkou „Životní prostředí“. Pomocí této vrstvy lze zobrazit průniky svažitých ploch nad 3° s defaultně nastaveným bufferem 100 m od vodních útvarů. Toto řešení je nedostačující vzhledem k variabilitě vzdáleností zákazu použití u jednotlivých POR.</w:t>
      </w:r>
    </w:p>
    <w:p w14:paraId="4163FDBE" w14:textId="77777777" w:rsidR="00AC0EBB" w:rsidRDefault="00AC0EBB" w:rsidP="00365F90">
      <w:pPr>
        <w:jc w:val="both"/>
      </w:pPr>
      <w:r>
        <w:t>V této souvislosti</w:t>
      </w:r>
      <w:r w:rsidR="00855CD8">
        <w:t>,</w:t>
      </w:r>
      <w:r>
        <w:t xml:space="preserve"> požadujeme umožnit </w:t>
      </w:r>
      <w:r w:rsidR="00855CD8">
        <w:t xml:space="preserve">uživateli </w:t>
      </w:r>
      <w:r>
        <w:t>ed</w:t>
      </w:r>
      <w:r w:rsidR="00855CD8">
        <w:t>itaci bufferu vzdálenosti od útvaru vod podle použitého POR, tj. uživatel by měl mít možnost změnit nastavení bufferu vzdálenosti od útvarů vod v rozmezí 0 – 100 m.</w:t>
      </w:r>
    </w:p>
    <w:p w14:paraId="340A42D5" w14:textId="77777777" w:rsidR="00F90DFF" w:rsidRPr="009D6F2D" w:rsidRDefault="00F90DFF" w:rsidP="009D6F2D">
      <w:pPr>
        <w:jc w:val="both"/>
        <w:rPr>
          <w:color w:val="FF0000"/>
        </w:rPr>
      </w:pPr>
      <w:r w:rsidRPr="009D6F2D">
        <w:rPr>
          <w:color w:val="FF0000"/>
        </w:rPr>
        <w:t>Funkcionalita bude řešena takto:</w:t>
      </w:r>
    </w:p>
    <w:p w14:paraId="08B2B2EF" w14:textId="77777777" w:rsidR="00F90DFF" w:rsidRPr="009D6F2D" w:rsidRDefault="00F90DFF" w:rsidP="009D6F2D">
      <w:pPr>
        <w:pStyle w:val="Odstavecseseznamem"/>
        <w:numPr>
          <w:ilvl w:val="0"/>
          <w:numId w:val="16"/>
        </w:numPr>
        <w:jc w:val="both"/>
        <w:rPr>
          <w:color w:val="FF0000"/>
        </w:rPr>
      </w:pPr>
      <w:r w:rsidRPr="009D6F2D">
        <w:rPr>
          <w:color w:val="FF0000"/>
        </w:rPr>
        <w:t xml:space="preserve">Na záložce DPB - Buffery bude přidán nový Typ pásma – </w:t>
      </w:r>
      <w:r w:rsidRPr="009D6F2D">
        <w:rPr>
          <w:b/>
          <w:bCs/>
          <w:i/>
          <w:iCs/>
          <w:color w:val="FF0000"/>
        </w:rPr>
        <w:t>Pásmo svažité půdy kolem vod</w:t>
      </w:r>
      <w:r w:rsidRPr="009D6F2D">
        <w:rPr>
          <w:color w:val="FF0000"/>
        </w:rPr>
        <w:t xml:space="preserve"> s možností zadat šíři 0 až 100 metrů. Vypočtený výsledek bude obsahovat prúnik plochy DPB, bufferu X m od stáleho vodního útvaru a oranžové plochy nad 3 stupně sklonitosti. Po zakliknutí lupičkou se zobrazí buffer X m od vodního toku obdobně jako v případě </w:t>
      </w:r>
      <w:r w:rsidRPr="009D6F2D">
        <w:rPr>
          <w:color w:val="FF0000"/>
        </w:rPr>
        <w:lastRenderedPageBreak/>
        <w:t>standardního pásma od vodního toku</w:t>
      </w:r>
      <w:r w:rsidR="00506F98" w:rsidRPr="009D6F2D">
        <w:rPr>
          <w:color w:val="FF0000"/>
        </w:rPr>
        <w:t xml:space="preserve">. Stejně jako v případě pásma od vodního toku bude výpočet exportovatelný v PDF s hodnotou a zobrazením v mapě. </w:t>
      </w:r>
    </w:p>
    <w:p w14:paraId="4A872E3A" w14:textId="0C062EDC" w:rsidR="00F90DFF" w:rsidRPr="009D6F2D" w:rsidRDefault="00F90DFF" w:rsidP="009D6F2D">
      <w:pPr>
        <w:pStyle w:val="Odstavecseseznamem"/>
        <w:numPr>
          <w:ilvl w:val="0"/>
          <w:numId w:val="16"/>
        </w:numPr>
        <w:jc w:val="both"/>
        <w:rPr>
          <w:i/>
          <w:iCs/>
          <w:color w:val="FF0000"/>
        </w:rPr>
      </w:pPr>
      <w:r w:rsidRPr="009D6F2D">
        <w:rPr>
          <w:color w:val="FF0000"/>
        </w:rPr>
        <w:t xml:space="preserve">Na záložce Zem. parcely – Odpoč. plochy bude přidán nový Typ pásma – </w:t>
      </w:r>
      <w:r w:rsidRPr="009D6F2D">
        <w:rPr>
          <w:b/>
          <w:bCs/>
          <w:i/>
          <w:iCs/>
          <w:color w:val="FF0000"/>
        </w:rPr>
        <w:t>Pásmo svažité půdy kolem vod</w:t>
      </w:r>
      <w:r w:rsidRPr="009D6F2D">
        <w:rPr>
          <w:color w:val="FF0000"/>
        </w:rPr>
        <w:t xml:space="preserve"> – </w:t>
      </w:r>
      <w:r w:rsidRPr="009D6F2D">
        <w:rPr>
          <w:b/>
          <w:bCs/>
          <w:i/>
          <w:iCs/>
          <w:color w:val="FF0000"/>
        </w:rPr>
        <w:t>aut. výpočet</w:t>
      </w:r>
      <w:r w:rsidRPr="009D6F2D">
        <w:rPr>
          <w:color w:val="FF0000"/>
        </w:rPr>
        <w:t xml:space="preserve"> s možností zadat šíři 0 až 100 metrů </w:t>
      </w:r>
      <w:r w:rsidRPr="009D6F2D">
        <w:rPr>
          <w:i/>
          <w:iCs/>
          <w:color w:val="FF0000"/>
        </w:rPr>
        <w:t xml:space="preserve">(kombo s výběrem pásma se zvětší na šířku, aby byl typ pásma zřejmý, stávajcí Pásmo od vody svažité bude přejmenováno na </w:t>
      </w:r>
      <w:r w:rsidRPr="009D6F2D">
        <w:rPr>
          <w:b/>
          <w:bCs/>
          <w:i/>
          <w:iCs/>
          <w:color w:val="FF0000"/>
        </w:rPr>
        <w:t>Pásmo svažité půdy kolem vod</w:t>
      </w:r>
      <w:r w:rsidRPr="009D6F2D">
        <w:rPr>
          <w:i/>
          <w:iCs/>
          <w:color w:val="FF0000"/>
        </w:rPr>
        <w:t xml:space="preserve"> – </w:t>
      </w:r>
      <w:r w:rsidRPr="009D6F2D">
        <w:rPr>
          <w:b/>
          <w:bCs/>
          <w:i/>
          <w:iCs/>
          <w:color w:val="FF0000"/>
        </w:rPr>
        <w:t xml:space="preserve">manuál. </w:t>
      </w:r>
      <w:r w:rsidR="00216D1E">
        <w:rPr>
          <w:b/>
          <w:bCs/>
          <w:i/>
          <w:iCs/>
          <w:color w:val="FF0000"/>
        </w:rPr>
        <w:t>v</w:t>
      </w:r>
      <w:r w:rsidRPr="009D6F2D">
        <w:rPr>
          <w:b/>
          <w:bCs/>
          <w:i/>
          <w:iCs/>
          <w:color w:val="FF0000"/>
        </w:rPr>
        <w:t>ýpočet</w:t>
      </w:r>
      <w:r w:rsidR="00506F98" w:rsidRPr="009D6F2D">
        <w:rPr>
          <w:b/>
          <w:bCs/>
          <w:i/>
          <w:iCs/>
          <w:color w:val="FF0000"/>
        </w:rPr>
        <w:t xml:space="preserve">). </w:t>
      </w:r>
      <w:r w:rsidR="00506F98" w:rsidRPr="009D6F2D">
        <w:rPr>
          <w:color w:val="FF0000"/>
        </w:rPr>
        <w:t>Výpočet bude fungovat shodně jako v případě DPB s tím, že se bude přebírat geometrie parcely, není-li k dispozici, pak geometrie DPB.</w:t>
      </w:r>
    </w:p>
    <w:p w14:paraId="3F0531C6" w14:textId="584B1EA7" w:rsidR="00506F98" w:rsidRPr="009D6F2D" w:rsidRDefault="00506F98" w:rsidP="009D6F2D">
      <w:pPr>
        <w:pStyle w:val="Odstavecseseznamem"/>
        <w:numPr>
          <w:ilvl w:val="0"/>
          <w:numId w:val="16"/>
        </w:numPr>
        <w:jc w:val="both"/>
        <w:rPr>
          <w:i/>
          <w:iCs/>
          <w:color w:val="FF0000"/>
        </w:rPr>
      </w:pPr>
      <w:r w:rsidRPr="009D6F2D">
        <w:rPr>
          <w:color w:val="FF0000"/>
        </w:rPr>
        <w:t xml:space="preserve">Proběhne doplnění možnosti farmářských Exportů tak, že bude možné zadat export polygonů překryvů svažité půdy. Nový parametr bude nazván </w:t>
      </w:r>
      <w:r w:rsidRPr="009D6F2D">
        <w:rPr>
          <w:b/>
          <w:bCs/>
          <w:i/>
          <w:iCs/>
          <w:color w:val="FF0000"/>
        </w:rPr>
        <w:t xml:space="preserve">Pásmo svažité půdy kolem vod </w:t>
      </w:r>
      <w:r w:rsidRPr="009D6F2D">
        <w:rPr>
          <w:color w:val="FF0000"/>
        </w:rPr>
        <w:t>s možností 0 až 100 metrů</w:t>
      </w:r>
    </w:p>
    <w:p w14:paraId="45535671" w14:textId="398ECFBE" w:rsidR="00506F98" w:rsidRPr="009D6F2D" w:rsidRDefault="00895C53" w:rsidP="009D6F2D">
      <w:pPr>
        <w:pStyle w:val="Odstavecseseznamem"/>
        <w:jc w:val="both"/>
        <w:rPr>
          <w:i/>
          <w:iCs/>
          <w:color w:val="FF0000"/>
        </w:rPr>
      </w:pPr>
      <w:r>
        <w:rPr>
          <w:noProof/>
          <w:color w:val="FF0000"/>
          <w:lang w:eastAsia="cs-CZ"/>
        </w:rPr>
        <w:t>xxx</w:t>
      </w:r>
    </w:p>
    <w:p w14:paraId="2927FAE7" w14:textId="54030EBE" w:rsidR="00506F98" w:rsidRPr="009D6F2D" w:rsidRDefault="00506F98" w:rsidP="009D6F2D">
      <w:pPr>
        <w:pStyle w:val="Odstavecseseznamem"/>
        <w:numPr>
          <w:ilvl w:val="0"/>
          <w:numId w:val="16"/>
        </w:numPr>
        <w:jc w:val="both"/>
        <w:rPr>
          <w:i/>
          <w:iCs/>
          <w:color w:val="FF0000"/>
        </w:rPr>
      </w:pPr>
      <w:r w:rsidRPr="009D6F2D">
        <w:rPr>
          <w:color w:val="FF0000"/>
        </w:rPr>
        <w:t xml:space="preserve">Proběhne úprava tiskového výstupu č. 17 </w:t>
      </w:r>
      <w:r w:rsidRPr="009D6F2D">
        <w:rPr>
          <w:b/>
          <w:bCs/>
          <w:i/>
          <w:iCs/>
          <w:color w:val="FF0000"/>
        </w:rPr>
        <w:t xml:space="preserve">Údaje DPB z hlediska ochrany vod a osob pro použití přípravků na ochranu rostlin k datu </w:t>
      </w:r>
      <w:r w:rsidR="00D6788B">
        <w:rPr>
          <w:b/>
          <w:bCs/>
          <w:i/>
          <w:iCs/>
          <w:color w:val="FF0000"/>
        </w:rPr>
        <w:t>..</w:t>
      </w:r>
      <w:r w:rsidRPr="009D6F2D">
        <w:rPr>
          <w:b/>
          <w:bCs/>
          <w:i/>
          <w:iCs/>
          <w:color w:val="FF0000"/>
        </w:rPr>
        <w:t>.</w:t>
      </w:r>
      <w:r w:rsidRPr="009D6F2D">
        <w:rPr>
          <w:color w:val="FF0000"/>
        </w:rPr>
        <w:t xml:space="preserve"> – vysvětlivky ke sloupci H takto:</w:t>
      </w:r>
    </w:p>
    <w:p w14:paraId="7DD13F30" w14:textId="45B5405A" w:rsidR="00506F98" w:rsidRPr="009D6F2D" w:rsidRDefault="00506F98" w:rsidP="009D6F2D">
      <w:pPr>
        <w:pStyle w:val="Normlnweb"/>
        <w:spacing w:before="0" w:beforeAutospacing="0" w:after="0" w:afterAutospacing="0"/>
        <w:ind w:left="720"/>
        <w:jc w:val="both"/>
        <w:rPr>
          <w:rFonts w:ascii="Calibri" w:hAnsi="Calibri" w:cs="Calibri"/>
          <w:i/>
          <w:iCs/>
          <w:color w:val="FF0000"/>
          <w:sz w:val="20"/>
          <w:szCs w:val="20"/>
          <w:shd w:val="clear" w:color="auto" w:fill="F4F5F7"/>
        </w:rPr>
      </w:pPr>
      <w:r w:rsidRPr="009D6F2D">
        <w:rPr>
          <w:rFonts w:ascii="Calibri" w:hAnsi="Calibri" w:cs="Calibri"/>
          <w:i/>
          <w:iCs/>
          <w:color w:val="FF0000"/>
          <w:sz w:val="20"/>
          <w:szCs w:val="20"/>
          <w:shd w:val="clear" w:color="auto" w:fill="F4F5F7"/>
        </w:rPr>
        <w:t>„Jedná se o průnik dílčích ploch DPB se sklonitostí nad 3 stupně s plochou pásu o šíři 100 m od břehové čáry stálého vodního útvaru. Sklonitost konkrétní plochy se určuje dle digitálního modelu České republiky. Vymezené 100</w:t>
      </w:r>
      <w:r w:rsidR="00D6788B">
        <w:rPr>
          <w:rFonts w:ascii="Calibri" w:hAnsi="Calibri" w:cs="Calibri"/>
          <w:i/>
          <w:iCs/>
          <w:color w:val="FF0000"/>
          <w:sz w:val="20"/>
          <w:szCs w:val="20"/>
          <w:shd w:val="clear" w:color="auto" w:fill="F4F5F7"/>
        </w:rPr>
        <w:t xml:space="preserve"> </w:t>
      </w:r>
      <w:r w:rsidRPr="009D6F2D">
        <w:rPr>
          <w:rFonts w:ascii="Calibri" w:hAnsi="Calibri" w:cs="Calibri"/>
          <w:i/>
          <w:iCs/>
          <w:color w:val="FF0000"/>
          <w:sz w:val="20"/>
          <w:szCs w:val="20"/>
          <w:shd w:val="clear" w:color="auto" w:fill="F4F5F7"/>
        </w:rPr>
        <w:t>m ochranné pásmo lze měnit/upravit podle konkrétního použitého POR na základě údajů uvedeného na etiketě POR. Tuto změnu lze provést např. na záložce „Buffery“ příslušného dílu půdního bloku, a to vytvořením nového pásma typu „</w:t>
      </w:r>
      <w:r w:rsidRPr="009D6F2D">
        <w:rPr>
          <w:rFonts w:ascii="Calibri" w:hAnsi="Calibri" w:cs="Calibri"/>
          <w:b/>
          <w:bCs/>
          <w:i/>
          <w:iCs/>
          <w:color w:val="FF0000"/>
          <w:sz w:val="20"/>
          <w:szCs w:val="20"/>
        </w:rPr>
        <w:t>Pásmo svažité půdy kolem vod</w:t>
      </w:r>
      <w:r w:rsidRPr="009D6F2D">
        <w:rPr>
          <w:rFonts w:ascii="Calibri" w:hAnsi="Calibri" w:cs="Calibri"/>
          <w:i/>
          <w:iCs/>
          <w:color w:val="FF0000"/>
          <w:sz w:val="20"/>
          <w:szCs w:val="20"/>
          <w:shd w:val="clear" w:color="auto" w:fill="F4F5F7"/>
        </w:rPr>
        <w:t>“ s příslušnou šíří. V mapě jí lze zobrazit pomocí lupičky u záznamu tohoto bufferu.“</w:t>
      </w:r>
    </w:p>
    <w:p w14:paraId="5F721B62" w14:textId="77777777" w:rsidR="00AC0EBB" w:rsidRPr="009D6F2D" w:rsidRDefault="00AC0EBB" w:rsidP="009D6F2D">
      <w:pPr>
        <w:jc w:val="both"/>
        <w:rPr>
          <w:color w:val="FF0000"/>
        </w:rPr>
      </w:pPr>
    </w:p>
    <w:p w14:paraId="37915DB0" w14:textId="68920BE0" w:rsidR="00AC0EBB" w:rsidRDefault="00895C53" w:rsidP="00AC0EBB">
      <w:r>
        <w:rPr>
          <w:noProof/>
          <w:lang w:eastAsia="cs-CZ"/>
        </w:rPr>
        <w:t>xxx</w:t>
      </w:r>
    </w:p>
    <w:p w14:paraId="5EC3EFAB" w14:textId="6F060682" w:rsidR="000D69A3" w:rsidRDefault="000D69A3" w:rsidP="0060065D"/>
    <w:p w14:paraId="07A0D677" w14:textId="5B4D241C" w:rsidR="00D565F3" w:rsidRDefault="006E79F7" w:rsidP="00D565F3">
      <w:pPr>
        <w:pStyle w:val="Nadpis2"/>
        <w:jc w:val="both"/>
      </w:pPr>
      <w:r>
        <w:t>Vytvoření nové verze</w:t>
      </w:r>
      <w:r w:rsidR="00D565F3">
        <w:t xml:space="preserve"> </w:t>
      </w:r>
      <w:r>
        <w:t>WSDL</w:t>
      </w:r>
      <w:r w:rsidR="00D565F3">
        <w:t xml:space="preserve"> webové služby LPI_AZP01</w:t>
      </w:r>
      <w:r>
        <w:t>C</w:t>
      </w:r>
    </w:p>
    <w:p w14:paraId="58845B96" w14:textId="5A1DFD24" w:rsidR="00D565F3" w:rsidRDefault="00D565F3" w:rsidP="00D565F3">
      <w:r>
        <w:t>V rámci úprav dojde ke sjednocení rozsahu poskytovaných dat o AZZP v porovnání s aplikací LPIS. V rámci webové služby se předávají hodnoty pH + 4 druhů živin, cílem je poskytovat kompletní výsledky tak, jak je uživatel má k dispozici v aplikaci.</w:t>
      </w:r>
    </w:p>
    <w:p w14:paraId="3615A4C0" w14:textId="11E09FD7" w:rsidR="00D565F3" w:rsidRDefault="006E79F7" w:rsidP="00D565F3">
      <w:r>
        <w:t>Na případné rozšíření poskytovaných dat je služba již historicky připravena (viz obrázek níže), může předávat 1 až N různých změřených veličin k jednomu AZPBODu. Musí ale dojít ke dvěma formálním úpravám WSDL:</w:t>
      </w:r>
    </w:p>
    <w:p w14:paraId="7160C223" w14:textId="114A1E26" w:rsidR="006E79F7" w:rsidRDefault="006E79F7" w:rsidP="006E79F7">
      <w:pPr>
        <w:pStyle w:val="Odstavecseseznamem"/>
        <w:numPr>
          <w:ilvl w:val="0"/>
          <w:numId w:val="21"/>
        </w:numPr>
      </w:pPr>
      <w:r>
        <w:t>Změnit iteraci atributu HODNOCENI na 0…1, protože pro některé měřené veličin se nemusí hodnocení poskytovat</w:t>
      </w:r>
    </w:p>
    <w:p w14:paraId="21B61310" w14:textId="5CC652A7" w:rsidR="006E79F7" w:rsidRPr="006E79F7" w:rsidRDefault="006E79F7" w:rsidP="006E79F7">
      <w:pPr>
        <w:pStyle w:val="Odstavecseseznamem"/>
        <w:numPr>
          <w:ilvl w:val="0"/>
          <w:numId w:val="21"/>
        </w:numPr>
        <w:rPr>
          <w:color w:val="FF0000"/>
        </w:rPr>
      </w:pPr>
      <w:r>
        <w:t xml:space="preserve">Upravit rozsah poskytovaných faktorů (měřených veličin) takto: kromě dosavadních pH, Mg, P, K, Ca ještě budou doplněny </w:t>
      </w:r>
      <w:r w:rsidRPr="006E79F7">
        <w:rPr>
          <w:color w:val="FF0000"/>
        </w:rPr>
        <w:t>S, Al, Cu, Zn, Mn, Fe, B, Cd</w:t>
      </w:r>
    </w:p>
    <w:p w14:paraId="5379A1FE" w14:textId="1CA46E66" w:rsidR="00D565F3" w:rsidRDefault="00D565F3" w:rsidP="00D565F3"/>
    <w:p w14:paraId="6B2BF1A1" w14:textId="220860AD" w:rsidR="006E79F7" w:rsidRDefault="006E79F7">
      <w:pPr>
        <w:spacing w:after="0"/>
      </w:pPr>
      <w:r>
        <w:br w:type="page"/>
      </w:r>
      <w:r w:rsidR="00895C53">
        <w:rPr>
          <w:noProof/>
          <w:lang w:eastAsia="cs-CZ"/>
        </w:rPr>
        <w:lastRenderedPageBreak/>
        <w:t>xxx</w:t>
      </w:r>
    </w:p>
    <w:p w14:paraId="694420C4" w14:textId="13C6A3BB" w:rsidR="006E79F7" w:rsidRPr="00D565F3" w:rsidRDefault="006E79F7" w:rsidP="00D565F3"/>
    <w:p w14:paraId="55348BC2" w14:textId="77777777" w:rsidR="00D565F3" w:rsidRPr="00AB51B0" w:rsidRDefault="00D565F3" w:rsidP="0060065D"/>
    <w:p w14:paraId="1DCE5EF2" w14:textId="77777777" w:rsidR="009D6F2D" w:rsidRPr="00FA2A60" w:rsidRDefault="009D6F2D" w:rsidP="009D6F2D">
      <w:pPr>
        <w:pStyle w:val="Nadpis1"/>
        <w:tabs>
          <w:tab w:val="clear" w:pos="540"/>
        </w:tabs>
        <w:ind w:left="284" w:hanging="284"/>
        <w:rPr>
          <w:rFonts w:cs="Arial"/>
          <w:sz w:val="22"/>
          <w:szCs w:val="22"/>
        </w:rPr>
      </w:pPr>
      <w:r w:rsidRPr="00FA2A60">
        <w:rPr>
          <w:rFonts w:cs="Arial"/>
          <w:sz w:val="22"/>
          <w:szCs w:val="22"/>
        </w:rPr>
        <w:t>Dopady na IS MZe</w:t>
      </w:r>
    </w:p>
    <w:p w14:paraId="111D2C01" w14:textId="77777777" w:rsidR="009D6F2D" w:rsidRDefault="009D6F2D" w:rsidP="009D6F2D">
      <w:pPr>
        <w:pStyle w:val="Nadpis2"/>
      </w:pPr>
      <w:r w:rsidRPr="00CC7ED5">
        <w:t>Dopady</w:t>
      </w:r>
    </w:p>
    <w:p w14:paraId="272DDDC9" w14:textId="77777777" w:rsidR="009D6F2D" w:rsidRPr="005170EB" w:rsidRDefault="009D6F2D" w:rsidP="009D6F2D">
      <w:r w:rsidRPr="005170EB">
        <w:t>Bez dopadu.</w:t>
      </w:r>
    </w:p>
    <w:p w14:paraId="25A21D12" w14:textId="77777777" w:rsidR="009D6F2D" w:rsidRDefault="009D6F2D" w:rsidP="009D6F2D">
      <w:pPr>
        <w:pStyle w:val="Nadpis2"/>
        <w:spacing w:line="360" w:lineRule="auto"/>
        <w:ind w:left="573" w:hanging="289"/>
      </w:pPr>
      <w:r>
        <w:t>Na provoz a infrastrukturu</w:t>
      </w:r>
    </w:p>
    <w:p w14:paraId="57420617" w14:textId="77777777" w:rsidR="009D6F2D" w:rsidRPr="00B622ED" w:rsidRDefault="009D6F2D" w:rsidP="009D6F2D">
      <w:r>
        <w:t>Bez dopadu</w:t>
      </w:r>
    </w:p>
    <w:p w14:paraId="1AF0964C" w14:textId="77777777" w:rsidR="009D6F2D" w:rsidRDefault="009D6F2D" w:rsidP="009D6F2D">
      <w:pPr>
        <w:pStyle w:val="Nadpis2"/>
        <w:spacing w:line="360" w:lineRule="auto"/>
        <w:ind w:left="573" w:hanging="289"/>
      </w:pPr>
      <w:r>
        <w:t>Na bezpečnost</w:t>
      </w:r>
    </w:p>
    <w:p w14:paraId="1AC29157" w14:textId="77777777" w:rsidR="009D6F2D" w:rsidRPr="00B622ED" w:rsidRDefault="009D6F2D" w:rsidP="009D6F2D">
      <w:r>
        <w:t>Bez dopadu</w:t>
      </w:r>
    </w:p>
    <w:p w14:paraId="354E8522" w14:textId="77777777" w:rsidR="009D6F2D" w:rsidRDefault="009D6F2D" w:rsidP="009D6F2D">
      <w:pPr>
        <w:pStyle w:val="Nadpis2"/>
        <w:spacing w:line="360" w:lineRule="auto"/>
        <w:ind w:left="573" w:hanging="289"/>
      </w:pPr>
      <w:r>
        <w:t>Na součinnost s dalšími systémy</w:t>
      </w:r>
    </w:p>
    <w:p w14:paraId="20562A9E" w14:textId="77777777" w:rsidR="009D6F2D" w:rsidRPr="00B622ED" w:rsidRDefault="009D6F2D" w:rsidP="009D6F2D">
      <w:r>
        <w:t>Bez dopadu</w:t>
      </w:r>
    </w:p>
    <w:p w14:paraId="24ADAAE5" w14:textId="77777777" w:rsidR="009D6F2D" w:rsidRDefault="009D6F2D" w:rsidP="009D6F2D">
      <w:pPr>
        <w:pStyle w:val="Nadpis2"/>
        <w:spacing w:line="360" w:lineRule="auto"/>
        <w:ind w:left="573" w:hanging="289"/>
      </w:pPr>
      <w:r>
        <w:t>Požadavky na součinnost AgriBus a EPO</w:t>
      </w:r>
    </w:p>
    <w:p w14:paraId="3581CF36" w14:textId="712FA66D" w:rsidR="009D6F2D" w:rsidRPr="00B622ED" w:rsidRDefault="006E79F7" w:rsidP="009D6F2D">
      <w:r>
        <w:t>Vystavení nové verze WSDL služby LPI_AZP01C na AgriBus a EPO.</w:t>
      </w:r>
    </w:p>
    <w:p w14:paraId="4FF7110D" w14:textId="77777777" w:rsidR="009D6F2D" w:rsidRDefault="009D6F2D" w:rsidP="009D6F2D">
      <w:pPr>
        <w:pStyle w:val="Nadpis2"/>
        <w:keepNext w:val="0"/>
        <w:keepLines w:val="0"/>
        <w:ind w:hanging="292"/>
      </w:pPr>
      <w:r w:rsidRPr="009D0844">
        <w:t xml:space="preserve">Bezpečnost </w:t>
      </w:r>
    </w:p>
    <w:p w14:paraId="5455EFAC" w14:textId="77777777" w:rsidR="009D6F2D" w:rsidRPr="00F7707A" w:rsidRDefault="009D6F2D" w:rsidP="009D6F2D">
      <w:pPr>
        <w:widowControl w:val="0"/>
      </w:pPr>
      <w:r>
        <w:t>Bez vztahu na bezpečnost.</w:t>
      </w:r>
    </w:p>
    <w:p w14:paraId="7FD86C0D" w14:textId="77777777" w:rsidR="009D6F2D" w:rsidRDefault="009D6F2D" w:rsidP="009D6F2D">
      <w:pPr>
        <w:pStyle w:val="Nadpis2"/>
        <w:jc w:val="both"/>
      </w:pPr>
      <w:r>
        <w:t>Požadavek na podporu provozu naimplementované změny</w:t>
      </w:r>
    </w:p>
    <w:p w14:paraId="2CB6355F" w14:textId="77777777" w:rsidR="009D6F2D" w:rsidRPr="00B622ED" w:rsidRDefault="009D6F2D" w:rsidP="009D6F2D">
      <w:r>
        <w:t>Bez dopadu</w:t>
      </w:r>
    </w:p>
    <w:p w14:paraId="652A40B8" w14:textId="77777777" w:rsidR="009D6F2D" w:rsidRPr="00FF76C8" w:rsidRDefault="009D6F2D" w:rsidP="009D6F2D">
      <w:pPr>
        <w:pStyle w:val="Nadpis2"/>
        <w:jc w:val="both"/>
      </w:pPr>
      <w:r w:rsidRPr="00FF76C8">
        <w:t>Požadavek na úpravu dohledového nástroje</w:t>
      </w:r>
    </w:p>
    <w:p w14:paraId="2101D06D" w14:textId="77777777" w:rsidR="009D6F2D" w:rsidRPr="00B622ED" w:rsidRDefault="009D6F2D" w:rsidP="009D6F2D">
      <w:r>
        <w:t>Bez dopadu</w:t>
      </w:r>
    </w:p>
    <w:p w14:paraId="5DA5A98E" w14:textId="77777777" w:rsidR="009D6F2D" w:rsidRPr="00B8108C" w:rsidRDefault="009D6F2D" w:rsidP="009D6F2D">
      <w:pPr>
        <w:jc w:val="both"/>
      </w:pPr>
    </w:p>
    <w:p w14:paraId="3766A320" w14:textId="77777777" w:rsidR="009D6F2D" w:rsidRDefault="009D6F2D" w:rsidP="009D6F2D">
      <w:pPr>
        <w:pStyle w:val="Nadpis1"/>
        <w:tabs>
          <w:tab w:val="clear" w:pos="540"/>
        </w:tabs>
        <w:ind w:left="284" w:hanging="284"/>
        <w:jc w:val="both"/>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388"/>
        <w:gridCol w:w="1275"/>
        <w:gridCol w:w="1134"/>
        <w:gridCol w:w="709"/>
        <w:gridCol w:w="20"/>
        <w:gridCol w:w="1743"/>
      </w:tblGrid>
      <w:tr w:rsidR="009D6F2D" w:rsidRPr="00276A3F" w14:paraId="4E156CF4" w14:textId="77777777" w:rsidTr="00365F90">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778CC3BC" w14:textId="77777777" w:rsidR="009D6F2D" w:rsidRPr="00276A3F" w:rsidRDefault="009D6F2D" w:rsidP="00365F90">
            <w:pPr>
              <w:spacing w:after="0"/>
              <w:jc w:val="both"/>
              <w:rPr>
                <w:rFonts w:cs="Arial"/>
                <w:b/>
                <w:bCs/>
                <w:color w:val="000000"/>
                <w:szCs w:val="22"/>
                <w:lang w:eastAsia="cs-CZ"/>
              </w:rPr>
            </w:pPr>
            <w:r w:rsidRPr="00276A3F">
              <w:rPr>
                <w:rFonts w:cs="Arial"/>
                <w:b/>
                <w:bCs/>
                <w:color w:val="000000"/>
                <w:szCs w:val="22"/>
                <w:lang w:eastAsia="cs-CZ"/>
              </w:rPr>
              <w:t>ID</w:t>
            </w:r>
          </w:p>
        </w:tc>
        <w:tc>
          <w:tcPr>
            <w:tcW w:w="4388" w:type="dxa"/>
            <w:tcBorders>
              <w:top w:val="single" w:sz="8" w:space="0" w:color="auto"/>
              <w:left w:val="single" w:sz="8" w:space="0" w:color="auto"/>
              <w:right w:val="single" w:sz="8" w:space="0" w:color="auto"/>
            </w:tcBorders>
            <w:shd w:val="clear" w:color="auto" w:fill="auto"/>
            <w:noWrap/>
            <w:vAlign w:val="center"/>
            <w:hideMark/>
          </w:tcPr>
          <w:p w14:paraId="6E3DFD94" w14:textId="77777777" w:rsidR="009D6F2D" w:rsidRPr="00276A3F" w:rsidRDefault="009D6F2D" w:rsidP="00365F90">
            <w:pPr>
              <w:spacing w:after="0"/>
              <w:jc w:val="both"/>
              <w:rPr>
                <w:rFonts w:cs="Arial"/>
                <w:b/>
                <w:bCs/>
                <w:color w:val="000000"/>
                <w:szCs w:val="22"/>
                <w:lang w:eastAsia="cs-CZ"/>
              </w:rPr>
            </w:pPr>
            <w:r>
              <w:rPr>
                <w:rFonts w:cs="Arial"/>
                <w:b/>
                <w:bCs/>
                <w:color w:val="000000"/>
                <w:szCs w:val="22"/>
                <w:lang w:eastAsia="cs-CZ"/>
              </w:rPr>
              <w:t>Dokument</w:t>
            </w:r>
          </w:p>
        </w:tc>
        <w:tc>
          <w:tcPr>
            <w:tcW w:w="3118" w:type="dxa"/>
            <w:gridSpan w:val="3"/>
            <w:tcBorders>
              <w:top w:val="single" w:sz="8" w:space="0" w:color="auto"/>
              <w:left w:val="single" w:sz="8" w:space="0" w:color="auto"/>
              <w:bottom w:val="single" w:sz="8" w:space="0" w:color="auto"/>
              <w:right w:val="single" w:sz="8" w:space="0" w:color="auto"/>
            </w:tcBorders>
          </w:tcPr>
          <w:p w14:paraId="5B360163" w14:textId="77777777" w:rsidR="009D6F2D" w:rsidRPr="00E20EC8" w:rsidDel="000F27BA" w:rsidRDefault="009D6F2D" w:rsidP="00365F90">
            <w:pPr>
              <w:spacing w:after="0"/>
              <w:jc w:val="both"/>
              <w:rPr>
                <w:color w:val="000000"/>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gridSpan w:val="2"/>
            <w:tcBorders>
              <w:top w:val="single" w:sz="8" w:space="0" w:color="auto"/>
              <w:left w:val="single" w:sz="8" w:space="0" w:color="auto"/>
              <w:right w:val="single" w:sz="8" w:space="0" w:color="auto"/>
            </w:tcBorders>
            <w:vAlign w:val="center"/>
          </w:tcPr>
          <w:p w14:paraId="41E01F16" w14:textId="77777777" w:rsidR="009D6F2D" w:rsidRPr="00BC72F5" w:rsidRDefault="009D6F2D" w:rsidP="00365F90">
            <w:pPr>
              <w:spacing w:after="0"/>
              <w:jc w:val="both"/>
              <w:rPr>
                <w:rFonts w:cs="Arial"/>
                <w:b/>
                <w:bCs/>
                <w:color w:val="000000"/>
                <w:szCs w:val="22"/>
                <w:lang w:eastAsia="cs-CZ"/>
              </w:rPr>
            </w:pPr>
            <w:r w:rsidRPr="00BC72F5">
              <w:rPr>
                <w:rFonts w:cs="Arial"/>
                <w:b/>
                <w:bCs/>
                <w:color w:val="000000"/>
                <w:szCs w:val="22"/>
                <w:lang w:eastAsia="cs-CZ"/>
              </w:rPr>
              <w:t>Garant</w:t>
            </w:r>
            <w:r w:rsidRPr="00D6788B">
              <w:rPr>
                <w:rFonts w:cs="Arial"/>
                <w:b/>
                <w:bCs/>
                <w:color w:val="000000"/>
                <w:szCs w:val="22"/>
                <w:vertAlign w:val="superscript"/>
                <w:lang w:eastAsia="cs-CZ"/>
              </w:rPr>
              <w:endnoteReference w:id="10"/>
            </w:r>
          </w:p>
        </w:tc>
      </w:tr>
      <w:tr w:rsidR="009D6F2D" w:rsidRPr="00276A3F" w14:paraId="04E9A8A7" w14:textId="77777777" w:rsidTr="00365F90">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27019DF1" w14:textId="77777777" w:rsidR="009D6F2D" w:rsidRPr="00276A3F" w:rsidRDefault="009D6F2D" w:rsidP="00365F90">
            <w:pPr>
              <w:spacing w:after="0"/>
              <w:jc w:val="both"/>
              <w:rPr>
                <w:rFonts w:cs="Arial"/>
                <w:b/>
                <w:bCs/>
                <w:color w:val="000000"/>
                <w:szCs w:val="22"/>
                <w:lang w:eastAsia="cs-CZ"/>
              </w:rPr>
            </w:pPr>
          </w:p>
        </w:tc>
        <w:tc>
          <w:tcPr>
            <w:tcW w:w="4388" w:type="dxa"/>
            <w:tcBorders>
              <w:left w:val="single" w:sz="8" w:space="0" w:color="auto"/>
              <w:bottom w:val="single" w:sz="8" w:space="0" w:color="auto"/>
              <w:right w:val="single" w:sz="8" w:space="0" w:color="auto"/>
            </w:tcBorders>
            <w:shd w:val="clear" w:color="auto" w:fill="auto"/>
            <w:noWrap/>
            <w:vAlign w:val="center"/>
          </w:tcPr>
          <w:p w14:paraId="0414DD1A" w14:textId="77777777" w:rsidR="009D6F2D" w:rsidRPr="00276A3F" w:rsidDel="000F27BA" w:rsidRDefault="009D6F2D" w:rsidP="00365F90">
            <w:pPr>
              <w:spacing w:after="0"/>
              <w:jc w:val="both"/>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2F72EAEA" w14:textId="77777777" w:rsidR="009D6F2D" w:rsidRPr="00EA310A" w:rsidDel="000F27BA" w:rsidRDefault="009D6F2D" w:rsidP="00365F90">
            <w:pPr>
              <w:spacing w:after="0"/>
              <w:jc w:val="both"/>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66AADCE3" w14:textId="77777777" w:rsidR="009D6F2D" w:rsidRPr="00EA310A" w:rsidDel="000F27BA" w:rsidRDefault="009D6F2D" w:rsidP="00365F90">
            <w:pPr>
              <w:spacing w:after="0"/>
              <w:jc w:val="both"/>
              <w:rPr>
                <w:rFonts w:cs="Arial"/>
                <w:bCs/>
                <w:color w:val="000000"/>
                <w:szCs w:val="22"/>
                <w:lang w:eastAsia="cs-CZ"/>
              </w:rPr>
            </w:pPr>
            <w:r w:rsidRPr="00EA310A">
              <w:rPr>
                <w:rFonts w:cs="Arial"/>
                <w:bCs/>
                <w:color w:val="000000"/>
                <w:szCs w:val="22"/>
                <w:lang w:eastAsia="cs-CZ"/>
              </w:rPr>
              <w:t>papír</w:t>
            </w:r>
          </w:p>
        </w:tc>
        <w:tc>
          <w:tcPr>
            <w:tcW w:w="729" w:type="dxa"/>
            <w:gridSpan w:val="2"/>
            <w:tcBorders>
              <w:top w:val="single" w:sz="8" w:space="0" w:color="auto"/>
              <w:left w:val="single" w:sz="8" w:space="0" w:color="auto"/>
              <w:bottom w:val="single" w:sz="8" w:space="0" w:color="auto"/>
              <w:right w:val="single" w:sz="8" w:space="0" w:color="auto"/>
            </w:tcBorders>
          </w:tcPr>
          <w:p w14:paraId="43E8CE0D" w14:textId="77777777" w:rsidR="009D6F2D" w:rsidRPr="00EA310A" w:rsidDel="000F27BA" w:rsidRDefault="009D6F2D" w:rsidP="00365F90">
            <w:pPr>
              <w:spacing w:after="0"/>
              <w:jc w:val="both"/>
              <w:rPr>
                <w:rFonts w:cs="Arial"/>
                <w:bCs/>
                <w:color w:val="000000"/>
                <w:szCs w:val="22"/>
                <w:lang w:eastAsia="cs-CZ"/>
              </w:rPr>
            </w:pPr>
            <w:r w:rsidRPr="00EA310A">
              <w:rPr>
                <w:rFonts w:cs="Arial"/>
                <w:bCs/>
                <w:color w:val="000000"/>
                <w:szCs w:val="22"/>
                <w:lang w:eastAsia="cs-CZ"/>
              </w:rPr>
              <w:t>CD</w:t>
            </w:r>
          </w:p>
        </w:tc>
        <w:tc>
          <w:tcPr>
            <w:tcW w:w="1743" w:type="dxa"/>
            <w:tcBorders>
              <w:left w:val="single" w:sz="8" w:space="0" w:color="auto"/>
              <w:bottom w:val="single" w:sz="8" w:space="0" w:color="auto"/>
              <w:right w:val="single" w:sz="8" w:space="0" w:color="auto"/>
            </w:tcBorders>
          </w:tcPr>
          <w:p w14:paraId="55359D8A" w14:textId="77777777" w:rsidR="009D6F2D" w:rsidRPr="00EA310A" w:rsidDel="000F27BA" w:rsidRDefault="009D6F2D" w:rsidP="00365F90">
            <w:pPr>
              <w:spacing w:after="0"/>
              <w:jc w:val="both"/>
              <w:rPr>
                <w:rFonts w:cs="Arial"/>
                <w:bCs/>
                <w:color w:val="000000"/>
                <w:szCs w:val="22"/>
                <w:lang w:eastAsia="cs-CZ"/>
              </w:rPr>
            </w:pPr>
          </w:p>
        </w:tc>
      </w:tr>
      <w:tr w:rsidR="009D6F2D" w:rsidRPr="00276A3F" w14:paraId="59AF5C88" w14:textId="77777777" w:rsidTr="00365F90">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2F7C944" w14:textId="77777777" w:rsidR="009D6F2D" w:rsidRPr="004F2BA0" w:rsidRDefault="009D6F2D" w:rsidP="009D6F2D">
            <w:pPr>
              <w:numPr>
                <w:ilvl w:val="0"/>
                <w:numId w:val="5"/>
              </w:numPr>
              <w:jc w:val="both"/>
              <w:rPr>
                <w:rFonts w:cs="Arial"/>
                <w:color w:val="000000"/>
                <w:szCs w:val="22"/>
              </w:rPr>
            </w:pPr>
          </w:p>
        </w:tc>
        <w:tc>
          <w:tcPr>
            <w:tcW w:w="438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6F0EAD4" w14:textId="77777777" w:rsidR="009D6F2D" w:rsidRPr="00276A3F" w:rsidRDefault="009D6F2D" w:rsidP="00365F90">
            <w:pPr>
              <w:spacing w:after="0"/>
              <w:jc w:val="both"/>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Pr>
                <w:rFonts w:cs="Arial"/>
                <w:color w:val="000000"/>
                <w:szCs w:val="22"/>
                <w:lang w:eastAsia="cs-CZ"/>
              </w:rPr>
              <w:t xml:space="preserve"> – implementační dokument</w:t>
            </w:r>
          </w:p>
        </w:tc>
        <w:tc>
          <w:tcPr>
            <w:tcW w:w="1275" w:type="dxa"/>
            <w:tcBorders>
              <w:top w:val="single" w:sz="8" w:space="0" w:color="auto"/>
              <w:left w:val="dotted" w:sz="4" w:space="0" w:color="auto"/>
              <w:bottom w:val="dotted" w:sz="4" w:space="0" w:color="auto"/>
              <w:right w:val="dotted" w:sz="4" w:space="0" w:color="auto"/>
            </w:tcBorders>
          </w:tcPr>
          <w:p w14:paraId="236D988A" w14:textId="77777777" w:rsidR="009D6F2D" w:rsidRPr="00276A3F" w:rsidRDefault="009D7FC7" w:rsidP="00365F90">
            <w:pPr>
              <w:spacing w:after="0"/>
              <w:jc w:val="both"/>
              <w:rPr>
                <w:rFonts w:cs="Arial"/>
                <w:color w:val="000000"/>
                <w:szCs w:val="22"/>
                <w:lang w:eastAsia="cs-CZ"/>
              </w:rPr>
            </w:pPr>
            <w:r>
              <w:rPr>
                <w:rFonts w:cs="Arial"/>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14:paraId="3E81B196" w14:textId="77777777" w:rsidR="009D6F2D" w:rsidRPr="00276A3F" w:rsidRDefault="009D6F2D" w:rsidP="00365F90">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single" w:sz="8" w:space="0" w:color="auto"/>
              <w:left w:val="dotted" w:sz="4" w:space="0" w:color="auto"/>
              <w:bottom w:val="dotted" w:sz="4" w:space="0" w:color="auto"/>
              <w:right w:val="dotted" w:sz="4" w:space="0" w:color="auto"/>
            </w:tcBorders>
          </w:tcPr>
          <w:p w14:paraId="10869DF6" w14:textId="77777777" w:rsidR="009D6F2D" w:rsidRPr="00276A3F" w:rsidRDefault="009D6F2D" w:rsidP="00365F90">
            <w:pPr>
              <w:spacing w:after="0"/>
              <w:jc w:val="both"/>
              <w:rPr>
                <w:rFonts w:cs="Arial"/>
                <w:color w:val="000000"/>
                <w:szCs w:val="22"/>
                <w:lang w:eastAsia="cs-CZ"/>
              </w:rPr>
            </w:pPr>
            <w:r>
              <w:rPr>
                <w:rFonts w:cs="Arial"/>
                <w:color w:val="000000"/>
                <w:szCs w:val="22"/>
                <w:lang w:eastAsia="cs-CZ"/>
              </w:rPr>
              <w:t>NE</w:t>
            </w:r>
          </w:p>
        </w:tc>
        <w:tc>
          <w:tcPr>
            <w:tcW w:w="1743" w:type="dxa"/>
            <w:tcBorders>
              <w:top w:val="single" w:sz="8" w:space="0" w:color="auto"/>
              <w:left w:val="dotted" w:sz="4" w:space="0" w:color="auto"/>
              <w:bottom w:val="dotted" w:sz="4" w:space="0" w:color="auto"/>
              <w:right w:val="dotted" w:sz="4" w:space="0" w:color="auto"/>
            </w:tcBorders>
          </w:tcPr>
          <w:p w14:paraId="1766B160" w14:textId="77777777" w:rsidR="009D6F2D" w:rsidRPr="00276A3F" w:rsidRDefault="009D6F2D" w:rsidP="00365F90">
            <w:pPr>
              <w:spacing w:after="0"/>
              <w:jc w:val="both"/>
              <w:rPr>
                <w:rFonts w:cs="Arial"/>
                <w:color w:val="000000"/>
                <w:szCs w:val="22"/>
                <w:lang w:eastAsia="cs-CZ"/>
              </w:rPr>
            </w:pPr>
          </w:p>
        </w:tc>
      </w:tr>
      <w:tr w:rsidR="009D6F2D" w:rsidRPr="00276A3F" w14:paraId="40B5F1FD" w14:textId="77777777" w:rsidTr="00365F90">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DB123" w14:textId="77777777" w:rsidR="009D6F2D" w:rsidRPr="004F2BA0" w:rsidRDefault="009D6F2D" w:rsidP="009D6F2D">
            <w:pPr>
              <w:numPr>
                <w:ilvl w:val="0"/>
                <w:numId w:val="5"/>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015C7C" w14:textId="77777777" w:rsidR="009D6F2D" w:rsidRPr="00276A3F" w:rsidRDefault="009D6F2D" w:rsidP="00365F90">
            <w:pPr>
              <w:spacing w:after="0"/>
              <w:jc w:val="both"/>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0B45F9E9" w14:textId="77777777" w:rsidR="009D6F2D" w:rsidRPr="00276A3F" w:rsidRDefault="009D7FC7" w:rsidP="00365F90">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169112AC" w14:textId="77777777" w:rsidR="009D6F2D" w:rsidRPr="00276A3F" w:rsidRDefault="009D6F2D" w:rsidP="00365F90">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56861EB5" w14:textId="77777777" w:rsidR="009D6F2D" w:rsidRPr="00276A3F" w:rsidRDefault="009D6F2D" w:rsidP="00365F90">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7254F7DE" w14:textId="77777777" w:rsidR="009D6F2D" w:rsidRPr="00276A3F" w:rsidRDefault="009D6F2D" w:rsidP="00365F90">
            <w:pPr>
              <w:spacing w:after="0"/>
              <w:jc w:val="both"/>
              <w:rPr>
                <w:rFonts w:cs="Arial"/>
                <w:color w:val="000000"/>
                <w:szCs w:val="22"/>
                <w:lang w:eastAsia="cs-CZ"/>
              </w:rPr>
            </w:pPr>
          </w:p>
        </w:tc>
      </w:tr>
      <w:tr w:rsidR="009D6F2D" w:rsidRPr="0098636F" w14:paraId="64F44A06" w14:textId="77777777" w:rsidTr="00365F90">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1157F2" w14:textId="77777777" w:rsidR="009D6F2D" w:rsidRPr="004F2BA0" w:rsidRDefault="009D6F2D" w:rsidP="009D6F2D">
            <w:pPr>
              <w:numPr>
                <w:ilvl w:val="0"/>
                <w:numId w:val="5"/>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679B01" w14:textId="77777777" w:rsidR="009D6F2D" w:rsidRPr="0098636F" w:rsidRDefault="009D6F2D" w:rsidP="00365F90">
            <w:pPr>
              <w:spacing w:after="0"/>
              <w:jc w:val="both"/>
              <w:rPr>
                <w:rFonts w:cs="Arial"/>
                <w:color w:val="000000"/>
                <w:szCs w:val="22"/>
                <w:lang w:eastAsia="cs-CZ"/>
              </w:rPr>
            </w:pPr>
            <w:r w:rsidRPr="0098636F">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5CB26920"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4377E2E4"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9481EBD"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ED037AB" w14:textId="77777777" w:rsidR="009D6F2D" w:rsidRPr="00276A3F" w:rsidRDefault="009D6F2D" w:rsidP="00365F90">
            <w:pPr>
              <w:spacing w:after="0"/>
              <w:jc w:val="both"/>
              <w:rPr>
                <w:rFonts w:cs="Arial"/>
                <w:color w:val="000000"/>
                <w:szCs w:val="22"/>
                <w:lang w:eastAsia="cs-CZ"/>
              </w:rPr>
            </w:pPr>
          </w:p>
        </w:tc>
      </w:tr>
      <w:tr w:rsidR="009D6F2D" w:rsidRPr="0098636F" w14:paraId="70FFA2A5" w14:textId="77777777" w:rsidTr="00365F90">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C8BD25" w14:textId="77777777" w:rsidR="009D6F2D" w:rsidRPr="0098636F" w:rsidRDefault="009D6F2D" w:rsidP="009D6F2D">
            <w:pPr>
              <w:numPr>
                <w:ilvl w:val="0"/>
                <w:numId w:val="5"/>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0CFCAC" w14:textId="69A58996" w:rsidR="009D6F2D" w:rsidRPr="0098636F" w:rsidRDefault="009D6F2D" w:rsidP="00365F90">
            <w:pPr>
              <w:spacing w:after="0"/>
              <w:jc w:val="both"/>
              <w:rPr>
                <w:rFonts w:cs="Arial"/>
                <w:color w:val="000000"/>
                <w:szCs w:val="22"/>
                <w:lang w:eastAsia="cs-CZ"/>
              </w:rPr>
            </w:pPr>
            <w:r w:rsidRPr="0098636F">
              <w:rPr>
                <w:rFonts w:cs="Arial"/>
                <w:color w:val="000000"/>
                <w:szCs w:val="22"/>
                <w:lang w:eastAsia="cs-CZ"/>
              </w:rPr>
              <w:t xml:space="preserve">Uživatelská příručka </w:t>
            </w:r>
            <w:r>
              <w:rPr>
                <w:rFonts w:cs="Arial"/>
                <w:color w:val="000000"/>
                <w:szCs w:val="22"/>
                <w:lang w:eastAsia="cs-CZ"/>
              </w:rPr>
              <w:t>– v aplikaci online nápověda</w:t>
            </w:r>
            <w:r w:rsidR="00D6788B">
              <w:rPr>
                <w:rFonts w:cs="Arial"/>
                <w:color w:val="000000"/>
                <w:szCs w:val="22"/>
                <w:lang w:eastAsia="cs-CZ"/>
              </w:rPr>
              <w:t xml:space="preserve"> </w:t>
            </w:r>
            <w:r w:rsidR="00D6788B" w:rsidRPr="00D6788B">
              <w:rPr>
                <w:rFonts w:cs="Arial"/>
                <w:color w:val="000000"/>
                <w:szCs w:val="22"/>
                <w:lang w:eastAsia="cs-CZ"/>
              </w:rPr>
              <w:t>pokud je on-line nápověda myšleno popis atributů v exportech, tak ano, jinak se počítá se standardní uživatelskou příručkou</w:t>
            </w:r>
          </w:p>
        </w:tc>
        <w:tc>
          <w:tcPr>
            <w:tcW w:w="1275" w:type="dxa"/>
            <w:tcBorders>
              <w:top w:val="dotted" w:sz="4" w:space="0" w:color="auto"/>
              <w:left w:val="dotted" w:sz="4" w:space="0" w:color="auto"/>
              <w:bottom w:val="dotted" w:sz="4" w:space="0" w:color="auto"/>
              <w:right w:val="dotted" w:sz="4" w:space="0" w:color="auto"/>
            </w:tcBorders>
          </w:tcPr>
          <w:p w14:paraId="57463038"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AB4B71A"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41E1235B"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75163BC3" w14:textId="77777777" w:rsidR="009D6F2D" w:rsidRDefault="009D6F2D" w:rsidP="00365F90">
            <w:pPr>
              <w:spacing w:after="0"/>
              <w:jc w:val="both"/>
              <w:rPr>
                <w:rFonts w:cs="Arial"/>
                <w:color w:val="000000"/>
                <w:szCs w:val="22"/>
                <w:lang w:eastAsia="cs-CZ"/>
              </w:rPr>
            </w:pPr>
            <w:r>
              <w:rPr>
                <w:rFonts w:cs="Arial"/>
                <w:color w:val="000000"/>
                <w:szCs w:val="22"/>
                <w:lang w:eastAsia="cs-CZ"/>
              </w:rPr>
              <w:t>Věcný garant</w:t>
            </w:r>
          </w:p>
        </w:tc>
      </w:tr>
      <w:tr w:rsidR="009D6F2D" w:rsidRPr="0098636F" w14:paraId="7356BBE7" w14:textId="77777777" w:rsidTr="00365F90">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0F890F" w14:textId="77777777" w:rsidR="009D6F2D" w:rsidRPr="0098636F" w:rsidRDefault="009D6F2D" w:rsidP="009D6F2D">
            <w:pPr>
              <w:numPr>
                <w:ilvl w:val="0"/>
                <w:numId w:val="5"/>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09B454" w14:textId="77777777" w:rsidR="009D6F2D" w:rsidRPr="00C54DB7" w:rsidRDefault="009D6F2D" w:rsidP="00365F90">
            <w:pPr>
              <w:spacing w:after="0"/>
              <w:jc w:val="both"/>
              <w:rPr>
                <w:color w:val="000000"/>
              </w:rPr>
            </w:pPr>
            <w:r w:rsidRPr="0098636F">
              <w:rPr>
                <w:rFonts w:cs="Arial"/>
                <w:color w:val="000000"/>
                <w:szCs w:val="22"/>
                <w:lang w:eastAsia="cs-CZ"/>
              </w:rPr>
              <w:t xml:space="preserve">Provozně technická </w:t>
            </w:r>
            <w:r>
              <w:rPr>
                <w:rFonts w:cs="Arial"/>
                <w:color w:val="000000"/>
                <w:szCs w:val="22"/>
                <w:lang w:eastAsia="cs-CZ"/>
              </w:rPr>
              <w:t xml:space="preserve">dokumentace (systémová </w:t>
            </w:r>
            <w:r w:rsidRPr="0098636F">
              <w:rPr>
                <w:rFonts w:cs="Arial"/>
                <w:color w:val="000000"/>
                <w:szCs w:val="22"/>
                <w:lang w:eastAsia="cs-CZ"/>
              </w:rPr>
              <w:t>a bezpečnostní</w:t>
            </w:r>
            <w:r w:rsidRPr="00C54DB7">
              <w:rPr>
                <w:color w:val="000000"/>
              </w:rPr>
              <w:t xml:space="preserve"> dokumentace</w:t>
            </w:r>
            <w:r>
              <w:rPr>
                <w:rFonts w:cs="Arial"/>
                <w:color w:val="000000"/>
                <w:szCs w:val="22"/>
                <w:lang w:eastAsia="cs-CZ"/>
              </w:rPr>
              <w:t>)</w:t>
            </w:r>
            <w:r w:rsidRPr="0098636F">
              <w:rPr>
                <w:rFonts w:cs="Arial"/>
                <w:color w:val="000000"/>
                <w:szCs w:val="22"/>
                <w:lang w:eastAsia="cs-CZ"/>
              </w:rPr>
              <w:t xml:space="preserve"> příručka</w:t>
            </w:r>
          </w:p>
        </w:tc>
        <w:tc>
          <w:tcPr>
            <w:tcW w:w="1275" w:type="dxa"/>
            <w:tcBorders>
              <w:top w:val="dotted" w:sz="4" w:space="0" w:color="auto"/>
              <w:left w:val="dotted" w:sz="4" w:space="0" w:color="auto"/>
              <w:bottom w:val="dotted" w:sz="4" w:space="0" w:color="auto"/>
              <w:right w:val="dotted" w:sz="4" w:space="0" w:color="auto"/>
            </w:tcBorders>
          </w:tcPr>
          <w:p w14:paraId="4C57D6FA" w14:textId="77777777" w:rsidR="009D6F2D" w:rsidRPr="0098636F" w:rsidRDefault="009D7FC7" w:rsidP="00365F90">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60DF1434"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916F17E"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303B707A" w14:textId="77777777" w:rsidR="009D6F2D" w:rsidRDefault="009D6F2D" w:rsidP="00365F90">
            <w:pPr>
              <w:spacing w:after="0"/>
              <w:jc w:val="both"/>
              <w:rPr>
                <w:rFonts w:cs="Arial"/>
                <w:color w:val="000000"/>
                <w:szCs w:val="22"/>
                <w:lang w:eastAsia="cs-CZ"/>
              </w:rPr>
            </w:pPr>
            <w:r>
              <w:rPr>
                <w:rFonts w:cs="Arial"/>
                <w:color w:val="000000"/>
                <w:szCs w:val="22"/>
                <w:lang w:eastAsia="cs-CZ"/>
              </w:rPr>
              <w:t>OKB, OPPT</w:t>
            </w:r>
            <w:r w:rsidRPr="00D6788B">
              <w:rPr>
                <w:rFonts w:cs="Arial"/>
                <w:color w:val="000000"/>
                <w:szCs w:val="22"/>
                <w:vertAlign w:val="superscript"/>
                <w:lang w:eastAsia="cs-CZ"/>
              </w:rPr>
              <w:endnoteReference w:id="12"/>
            </w:r>
          </w:p>
        </w:tc>
      </w:tr>
      <w:tr w:rsidR="009D6F2D" w:rsidRPr="0098636F" w14:paraId="73A0B683" w14:textId="77777777" w:rsidTr="00365F90">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7386F9" w14:textId="77777777" w:rsidR="009D6F2D" w:rsidRPr="0098636F" w:rsidRDefault="009D6F2D" w:rsidP="009D6F2D">
            <w:pPr>
              <w:numPr>
                <w:ilvl w:val="0"/>
                <w:numId w:val="5"/>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0DFA9D" w14:textId="77777777" w:rsidR="009D6F2D" w:rsidRPr="0098636F" w:rsidRDefault="009D6F2D" w:rsidP="00365F90">
            <w:pPr>
              <w:spacing w:after="0"/>
              <w:jc w:val="both"/>
              <w:rPr>
                <w:rFonts w:cs="Arial"/>
                <w:color w:val="000000"/>
                <w:szCs w:val="22"/>
                <w:lang w:eastAsia="cs-CZ"/>
              </w:rPr>
            </w:pPr>
            <w:r w:rsidRPr="0098636F">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3B54320D" w14:textId="77777777" w:rsidR="009D6F2D" w:rsidRPr="0098636F" w:rsidRDefault="009D6F2D" w:rsidP="00365F90">
            <w:pPr>
              <w:spacing w:after="0"/>
              <w:jc w:val="both"/>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810EE79" w14:textId="77777777" w:rsidR="009D6F2D" w:rsidRPr="0098636F" w:rsidRDefault="009D6F2D" w:rsidP="00365F90">
            <w:pPr>
              <w:spacing w:after="0"/>
              <w:jc w:val="both"/>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2C9951F4" w14:textId="77777777" w:rsidR="009D6F2D" w:rsidRPr="0098636F" w:rsidRDefault="009D6F2D" w:rsidP="00365F90">
            <w:pPr>
              <w:spacing w:after="0"/>
              <w:jc w:val="both"/>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10E9C7BF" w14:textId="77777777" w:rsidR="009D6F2D" w:rsidRDefault="009D6F2D" w:rsidP="00365F90">
            <w:pPr>
              <w:spacing w:after="0"/>
              <w:jc w:val="both"/>
            </w:pPr>
          </w:p>
        </w:tc>
      </w:tr>
      <w:tr w:rsidR="009D6F2D" w:rsidRPr="0098636F" w14:paraId="00838963" w14:textId="77777777" w:rsidTr="00365F90">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86AE68" w14:textId="77777777" w:rsidR="009D6F2D" w:rsidRPr="0098636F" w:rsidRDefault="009D6F2D" w:rsidP="009D6F2D">
            <w:pPr>
              <w:numPr>
                <w:ilvl w:val="0"/>
                <w:numId w:val="5"/>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DDBE80" w14:textId="77777777" w:rsidR="009D6F2D" w:rsidRPr="0098636F" w:rsidRDefault="009D6F2D" w:rsidP="00365F90">
            <w:pPr>
              <w:spacing w:after="0"/>
              <w:jc w:val="both"/>
              <w:rPr>
                <w:rFonts w:cs="Arial"/>
                <w:color w:val="000000"/>
                <w:szCs w:val="22"/>
                <w:lang w:eastAsia="cs-CZ"/>
              </w:rPr>
            </w:pPr>
            <w:r>
              <w:rPr>
                <w:rFonts w:cs="Arial"/>
                <w:color w:val="000000"/>
                <w:szCs w:val="22"/>
                <w:lang w:eastAsia="cs-CZ"/>
              </w:rPr>
              <w:t xml:space="preserve">Webové služby + konzumentské testy </w:t>
            </w:r>
            <w:r w:rsidRPr="0098636F">
              <w:rPr>
                <w:rFonts w:cs="Arial"/>
                <w:color w:val="000000"/>
                <w:szCs w:val="22"/>
                <w:lang w:eastAsia="cs-CZ"/>
              </w:rPr>
              <w:t xml:space="preserve">WS – technická dokumentace dotčených webových služeb (WSDL, povolené hodnoty včetně popisu významu, případně odkazy na externí číselníky, vnitřní logika služby, chybové kódy s popisem, popis </w:t>
            </w:r>
            <w:r w:rsidRPr="0098636F">
              <w:rPr>
                <w:rFonts w:cs="Arial"/>
                <w:color w:val="000000"/>
                <w:szCs w:val="22"/>
                <w:lang w:eastAsia="cs-CZ"/>
              </w:rPr>
              <w:lastRenderedPageBreak/>
              <w:t>logování na úrovni služby)</w:t>
            </w:r>
            <w:r w:rsidR="009D7FC7">
              <w:rPr>
                <w:rFonts w:cs="Arial"/>
                <w:color w:val="000000"/>
                <w:szCs w:val="22"/>
                <w:lang w:eastAsia="cs-CZ"/>
              </w:rPr>
              <w:t xml:space="preserve"> – bude-li na WS prováděna změna</w:t>
            </w:r>
          </w:p>
        </w:tc>
        <w:tc>
          <w:tcPr>
            <w:tcW w:w="1275" w:type="dxa"/>
            <w:tcBorders>
              <w:top w:val="dotted" w:sz="4" w:space="0" w:color="auto"/>
              <w:left w:val="dotted" w:sz="4" w:space="0" w:color="auto"/>
              <w:bottom w:val="dotted" w:sz="4" w:space="0" w:color="auto"/>
              <w:right w:val="dotted" w:sz="4" w:space="0" w:color="auto"/>
            </w:tcBorders>
          </w:tcPr>
          <w:p w14:paraId="49E1EB92" w14:textId="77777777" w:rsidR="009D6F2D" w:rsidRPr="0098636F" w:rsidRDefault="009D7FC7" w:rsidP="00365F90">
            <w:pPr>
              <w:spacing w:after="0"/>
              <w:jc w:val="both"/>
            </w:pPr>
            <w:r>
              <w:rPr>
                <w:rFonts w:cs="Arial"/>
                <w:color w:val="000000"/>
                <w:szCs w:val="22"/>
                <w:lang w:eastAsia="cs-CZ"/>
              </w:rPr>
              <w:lastRenderedPageBreak/>
              <w:t>ANO</w:t>
            </w:r>
          </w:p>
        </w:tc>
        <w:tc>
          <w:tcPr>
            <w:tcW w:w="1134" w:type="dxa"/>
            <w:tcBorders>
              <w:top w:val="dotted" w:sz="4" w:space="0" w:color="auto"/>
              <w:left w:val="dotted" w:sz="4" w:space="0" w:color="auto"/>
              <w:bottom w:val="dotted" w:sz="4" w:space="0" w:color="auto"/>
              <w:right w:val="dotted" w:sz="4" w:space="0" w:color="auto"/>
            </w:tcBorders>
          </w:tcPr>
          <w:p w14:paraId="7B172D48" w14:textId="77777777" w:rsidR="009D6F2D" w:rsidRPr="0098636F" w:rsidRDefault="009D6F2D" w:rsidP="00365F90">
            <w:pPr>
              <w:spacing w:after="0"/>
              <w:jc w:val="both"/>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43311CEA" w14:textId="77777777" w:rsidR="009D6F2D" w:rsidRPr="0098636F" w:rsidRDefault="009D6F2D" w:rsidP="00365F90">
            <w:pPr>
              <w:spacing w:after="0"/>
              <w:jc w:val="both"/>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4E2F1D4A" w14:textId="77777777" w:rsidR="009D6F2D" w:rsidRDefault="009D6F2D" w:rsidP="00365F90">
            <w:pPr>
              <w:spacing w:after="0"/>
              <w:jc w:val="both"/>
            </w:pPr>
          </w:p>
        </w:tc>
      </w:tr>
      <w:tr w:rsidR="009D6F2D" w:rsidRPr="00276A3F" w14:paraId="32B624F8" w14:textId="77777777" w:rsidTr="00365F90">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3A44D9" w14:textId="77777777" w:rsidR="009D6F2D" w:rsidRPr="004F2BA0" w:rsidRDefault="009D6F2D" w:rsidP="009D6F2D">
            <w:pPr>
              <w:numPr>
                <w:ilvl w:val="0"/>
                <w:numId w:val="5"/>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702747" w14:textId="77777777" w:rsidR="009D6F2D" w:rsidRDefault="009D6F2D" w:rsidP="00365F90">
            <w:pPr>
              <w:spacing w:after="0"/>
              <w:jc w:val="both"/>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Fonts w:cs="Arial"/>
                <w:color w:val="000000"/>
                <w:szCs w:val="22"/>
                <w:lang w:eastAsia="cs-CZ"/>
              </w:rPr>
              <w:endnoteReference w:id="13"/>
            </w:r>
          </w:p>
        </w:tc>
        <w:tc>
          <w:tcPr>
            <w:tcW w:w="1275" w:type="dxa"/>
            <w:tcBorders>
              <w:top w:val="dotted" w:sz="4" w:space="0" w:color="auto"/>
              <w:left w:val="dotted" w:sz="4" w:space="0" w:color="auto"/>
              <w:bottom w:val="dotted" w:sz="4" w:space="0" w:color="auto"/>
              <w:right w:val="dotted" w:sz="4" w:space="0" w:color="auto"/>
            </w:tcBorders>
          </w:tcPr>
          <w:p w14:paraId="409FAA0E" w14:textId="77777777" w:rsidR="009D6F2D" w:rsidRPr="00E20EC8" w:rsidRDefault="009D6F2D" w:rsidP="00365F90">
            <w:pPr>
              <w:spacing w:after="0"/>
              <w:jc w:val="both"/>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484BBE11" w14:textId="77777777" w:rsidR="009D6F2D" w:rsidRPr="00E20EC8" w:rsidRDefault="009D6F2D" w:rsidP="00365F90">
            <w:pPr>
              <w:spacing w:after="0"/>
              <w:jc w:val="both"/>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CC769FF" w14:textId="77777777" w:rsidR="009D6F2D" w:rsidRPr="00E20EC8" w:rsidRDefault="009D6F2D" w:rsidP="00365F90">
            <w:pPr>
              <w:spacing w:after="0"/>
              <w:jc w:val="both"/>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shd w:val="clear" w:color="auto" w:fill="auto"/>
            <w:vAlign w:val="center"/>
          </w:tcPr>
          <w:p w14:paraId="293A0A9E" w14:textId="77777777" w:rsidR="009D6F2D" w:rsidRPr="00E20EC8" w:rsidRDefault="009D6F2D" w:rsidP="00365F90">
            <w:pPr>
              <w:spacing w:after="0"/>
              <w:jc w:val="both"/>
            </w:pPr>
          </w:p>
        </w:tc>
      </w:tr>
    </w:tbl>
    <w:p w14:paraId="10B50235" w14:textId="77777777" w:rsidR="009D6F2D" w:rsidRPr="002B12D5" w:rsidRDefault="009D6F2D" w:rsidP="009D6F2D">
      <w:pPr>
        <w:jc w:val="both"/>
      </w:pPr>
    </w:p>
    <w:p w14:paraId="0B226301" w14:textId="77777777" w:rsidR="006C72C6" w:rsidRPr="00713590" w:rsidRDefault="006C72C6" w:rsidP="006C72C6">
      <w:pPr>
        <w:jc w:val="both"/>
        <w:rPr>
          <w:sz w:val="18"/>
        </w:rPr>
      </w:pPr>
      <w:r w:rsidRPr="00713590">
        <w:rPr>
          <w:sz w:val="18"/>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13CD63C" w14:textId="77777777" w:rsidR="006C72C6" w:rsidRPr="001962DA" w:rsidRDefault="006C72C6" w:rsidP="006C72C6"/>
    <w:p w14:paraId="55F39077" w14:textId="77777777" w:rsidR="006C72C6" w:rsidRDefault="006C72C6" w:rsidP="006C72C6">
      <w:pPr>
        <w:rPr>
          <w:b/>
        </w:rPr>
      </w:pPr>
      <w:r>
        <w:rPr>
          <w:b/>
        </w:rPr>
        <w:t>ROZSAH TECHNICKÉ DOKUMENTACE</w:t>
      </w:r>
    </w:p>
    <w:p w14:paraId="7BFA08CF" w14:textId="77777777" w:rsidR="006C72C6" w:rsidRPr="000C27F3" w:rsidRDefault="006C72C6" w:rsidP="006C72C6">
      <w:pPr>
        <w:pStyle w:val="Odstavecseseznamem"/>
        <w:numPr>
          <w:ilvl w:val="0"/>
          <w:numId w:val="20"/>
        </w:numPr>
        <w:spacing w:after="120"/>
        <w:ind w:left="1060" w:hanging="703"/>
        <w:contextualSpacing w:val="0"/>
        <w:jc w:val="both"/>
        <w:rPr>
          <w:b/>
        </w:rPr>
      </w:pPr>
      <w:r w:rsidRPr="000C27F3">
        <w:rPr>
          <w:b/>
        </w:rPr>
        <w:t xml:space="preserve">Sparx EA modelu (zejména ArchiMate modelu) </w:t>
      </w:r>
    </w:p>
    <w:p w14:paraId="4230D666" w14:textId="77777777" w:rsidR="006C72C6" w:rsidRPr="00EA7F15" w:rsidRDefault="006C72C6" w:rsidP="006C72C6">
      <w:pPr>
        <w:pStyle w:val="Odstavecseseznamem"/>
        <w:ind w:left="1065"/>
        <w:jc w:val="both"/>
      </w:pPr>
      <w:r>
        <w:t>V případě, že v rámci implementace dojde k změnám architektury, provede se aktualizace modelu. Sparx EA model by měl zahrnovat:</w:t>
      </w:r>
    </w:p>
    <w:p w14:paraId="669DE1CA" w14:textId="77777777" w:rsidR="006C72C6" w:rsidRPr="00EA7F15" w:rsidRDefault="006C72C6" w:rsidP="006C72C6">
      <w:pPr>
        <w:pStyle w:val="Odstavecseseznamem"/>
        <w:numPr>
          <w:ilvl w:val="1"/>
          <w:numId w:val="20"/>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51EC0150" w14:textId="77777777" w:rsidR="006C72C6" w:rsidRPr="00EA7F15" w:rsidRDefault="006C72C6" w:rsidP="006C72C6">
      <w:pPr>
        <w:pStyle w:val="Odstavecseseznamem"/>
        <w:numPr>
          <w:ilvl w:val="1"/>
          <w:numId w:val="20"/>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65FB285C" w14:textId="77777777" w:rsidR="006C72C6" w:rsidRPr="00EA7F15" w:rsidRDefault="006C72C6" w:rsidP="006C72C6">
      <w:pPr>
        <w:pStyle w:val="Odstavecseseznamem"/>
        <w:numPr>
          <w:ilvl w:val="1"/>
          <w:numId w:val="20"/>
        </w:numPr>
        <w:ind w:left="1418" w:hanging="338"/>
        <w:jc w:val="both"/>
      </w:pPr>
      <w:r>
        <w:t>p</w:t>
      </w:r>
      <w:r w:rsidRPr="00EA7F15">
        <w:t>rvky webových služeb reprezentovan</w:t>
      </w:r>
      <w:r>
        <w:t>é ArchiMate Application Service,</w:t>
      </w:r>
    </w:p>
    <w:p w14:paraId="6F484A81" w14:textId="77777777" w:rsidR="006C72C6" w:rsidRPr="00EA7F15" w:rsidRDefault="006C72C6" w:rsidP="006C72C6">
      <w:pPr>
        <w:pStyle w:val="Odstavecseseznamem"/>
        <w:numPr>
          <w:ilvl w:val="1"/>
          <w:numId w:val="20"/>
        </w:numPr>
        <w:ind w:left="1418" w:hanging="338"/>
        <w:jc w:val="both"/>
      </w:pPr>
      <w:r>
        <w:t>h</w:t>
      </w:r>
      <w:r w:rsidRPr="00EA7F15">
        <w:t>lavní datové objekty a číselníky repre</w:t>
      </w:r>
      <w:r>
        <w:t>zentovány ArchiMate Data Object,</w:t>
      </w:r>
    </w:p>
    <w:p w14:paraId="435F2515" w14:textId="77777777" w:rsidR="006C72C6" w:rsidRPr="00EA7F15" w:rsidRDefault="006C72C6" w:rsidP="006C72C6">
      <w:pPr>
        <w:pStyle w:val="Odstavecseseznamem"/>
        <w:numPr>
          <w:ilvl w:val="1"/>
          <w:numId w:val="20"/>
        </w:numPr>
        <w:ind w:left="1418" w:hanging="338"/>
        <w:jc w:val="both"/>
      </w:pPr>
      <w:r>
        <w:t>a</w:t>
      </w:r>
      <w:r w:rsidRPr="00EA7F15">
        <w:t>ctivity model/diagramy anebo sekvenční model/diagramy logiky zpracování definovaných typů dokumentů</w:t>
      </w:r>
      <w:r>
        <w:t>,</w:t>
      </w:r>
    </w:p>
    <w:p w14:paraId="341E77F6" w14:textId="77777777" w:rsidR="006C72C6" w:rsidRPr="00EA7F15" w:rsidRDefault="006C72C6" w:rsidP="006C72C6">
      <w:pPr>
        <w:pStyle w:val="Odstavecseseznamem"/>
        <w:numPr>
          <w:ilvl w:val="1"/>
          <w:numId w:val="20"/>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0FECF056" w14:textId="77777777" w:rsidR="006C72C6" w:rsidRDefault="006C72C6" w:rsidP="006C72C6">
      <w:pPr>
        <w:pStyle w:val="Odstavecseseznamem"/>
        <w:numPr>
          <w:ilvl w:val="1"/>
          <w:numId w:val="20"/>
        </w:numPr>
        <w:ind w:left="1418" w:hanging="338"/>
        <w:jc w:val="both"/>
      </w:pPr>
      <w:r>
        <w:t>d</w:t>
      </w:r>
      <w:r w:rsidRPr="00EA7F15">
        <w:t xml:space="preserve">oplnění modelu o integrace na externí systémy (konzumace integračních funkcionalit, služeb a rozhraní), znázorněné </w:t>
      </w:r>
      <w:r>
        <w:t>ArchiMate vazbou Used by.</w:t>
      </w:r>
    </w:p>
    <w:p w14:paraId="0FCCD02A" w14:textId="77777777" w:rsidR="006C72C6" w:rsidRPr="001C49F2" w:rsidRDefault="006C72C6" w:rsidP="006C72C6">
      <w:pPr>
        <w:pStyle w:val="Odstavecseseznamem"/>
        <w:numPr>
          <w:ilvl w:val="0"/>
          <w:numId w:val="20"/>
        </w:numPr>
        <w:spacing w:after="120"/>
        <w:ind w:left="1060" w:hanging="703"/>
        <w:contextualSpacing w:val="0"/>
        <w:jc w:val="both"/>
        <w:rPr>
          <w:b/>
        </w:rPr>
      </w:pPr>
      <w:r w:rsidRPr="001C49F2">
        <w:rPr>
          <w:b/>
        </w:rPr>
        <w:t>Bezpečnostní dokumentace</w:t>
      </w:r>
    </w:p>
    <w:p w14:paraId="3F5A8239" w14:textId="77777777" w:rsidR="006C72C6" w:rsidRDefault="006C72C6" w:rsidP="006C72C6">
      <w:pPr>
        <w:pStyle w:val="Odstavecseseznamem"/>
        <w:ind w:left="1065"/>
        <w:jc w:val="both"/>
      </w:pPr>
      <w:r>
        <w:t>Jde o přehled bezpečnostních opatření, který jen odkazuje, kde v technické dokumentaci se nalézá jejich popis</w:t>
      </w:r>
    </w:p>
    <w:p w14:paraId="0E428992" w14:textId="77777777" w:rsidR="006C72C6" w:rsidRDefault="006C72C6" w:rsidP="006C72C6">
      <w:pPr>
        <w:pStyle w:val="Odstavecseseznamem"/>
        <w:ind w:left="1065"/>
        <w:jc w:val="both"/>
      </w:pPr>
      <w:r>
        <w:t>Jedná se především o popis těchto bezpečnostních opatření (jsou-li relevantní):</w:t>
      </w:r>
    </w:p>
    <w:p w14:paraId="29A456BF" w14:textId="77777777" w:rsidR="006C72C6" w:rsidRDefault="006C72C6" w:rsidP="006C72C6">
      <w:pPr>
        <w:pStyle w:val="Odstavecseseznamem"/>
        <w:numPr>
          <w:ilvl w:val="1"/>
          <w:numId w:val="20"/>
        </w:numPr>
        <w:ind w:left="1418" w:hanging="338"/>
        <w:jc w:val="both"/>
      </w:pPr>
      <w:r>
        <w:t>řízení přístupu, role, autentizace a autorizace, druhy a správa účtů,</w:t>
      </w:r>
    </w:p>
    <w:p w14:paraId="20A0936A" w14:textId="77777777" w:rsidR="006C72C6" w:rsidRDefault="006C72C6" w:rsidP="006C72C6">
      <w:pPr>
        <w:pStyle w:val="Odstavecseseznamem"/>
        <w:numPr>
          <w:ilvl w:val="1"/>
          <w:numId w:val="20"/>
        </w:numPr>
        <w:ind w:left="1418" w:hanging="338"/>
        <w:jc w:val="both"/>
      </w:pPr>
      <w:r>
        <w:t>omezení oprávnění (princip minimálních oprávnění),</w:t>
      </w:r>
    </w:p>
    <w:p w14:paraId="4B43FB8F" w14:textId="77777777" w:rsidR="006C72C6" w:rsidRDefault="006C72C6" w:rsidP="006C72C6">
      <w:pPr>
        <w:pStyle w:val="Odstavecseseznamem"/>
        <w:numPr>
          <w:ilvl w:val="1"/>
          <w:numId w:val="20"/>
        </w:numPr>
        <w:ind w:left="1418" w:hanging="338"/>
        <w:jc w:val="both"/>
      </w:pPr>
      <w:r>
        <w:t>proces řízení účtů (přidělování/odebírání, vytváření/rušení),</w:t>
      </w:r>
    </w:p>
    <w:p w14:paraId="0A1683AE" w14:textId="77777777" w:rsidR="006C72C6" w:rsidRDefault="006C72C6" w:rsidP="006C72C6">
      <w:pPr>
        <w:pStyle w:val="Odstavecseseznamem"/>
        <w:numPr>
          <w:ilvl w:val="1"/>
          <w:numId w:val="20"/>
        </w:numPr>
        <w:ind w:left="1418" w:hanging="338"/>
        <w:jc w:val="both"/>
      </w:pPr>
      <w:r>
        <w:t>auditní mechanismy, napojení na SIEM (Syslog, SNP TRAP, Textový soubor, JDBC, Microsoft Event Log…),</w:t>
      </w:r>
    </w:p>
    <w:p w14:paraId="1CC65ED0" w14:textId="77777777" w:rsidR="006C72C6" w:rsidRDefault="006C72C6" w:rsidP="006C72C6">
      <w:pPr>
        <w:pStyle w:val="Odstavecseseznamem"/>
        <w:numPr>
          <w:ilvl w:val="1"/>
          <w:numId w:val="20"/>
        </w:numPr>
        <w:ind w:left="1418" w:hanging="338"/>
        <w:jc w:val="both"/>
      </w:pPr>
      <w:r>
        <w:t>šifrování,</w:t>
      </w:r>
    </w:p>
    <w:p w14:paraId="013018AC" w14:textId="77777777" w:rsidR="006C72C6" w:rsidRDefault="006C72C6" w:rsidP="006C72C6">
      <w:pPr>
        <w:pStyle w:val="Odstavecseseznamem"/>
        <w:numPr>
          <w:ilvl w:val="1"/>
          <w:numId w:val="20"/>
        </w:numPr>
        <w:ind w:left="1418" w:hanging="338"/>
        <w:jc w:val="both"/>
      </w:pPr>
      <w:r>
        <w:t>zabezpečení webového rozhraní, je-li součástí systému,</w:t>
      </w:r>
    </w:p>
    <w:p w14:paraId="2D2F406C" w14:textId="77777777" w:rsidR="006C72C6" w:rsidRDefault="006C72C6" w:rsidP="006C72C6">
      <w:pPr>
        <w:pStyle w:val="Odstavecseseznamem"/>
        <w:numPr>
          <w:ilvl w:val="1"/>
          <w:numId w:val="20"/>
        </w:numPr>
        <w:ind w:left="1418" w:hanging="338"/>
        <w:jc w:val="both"/>
      </w:pPr>
      <w:r>
        <w:t>certifikační autority a PKI,</w:t>
      </w:r>
    </w:p>
    <w:p w14:paraId="08C74316" w14:textId="77777777" w:rsidR="006C72C6" w:rsidRDefault="006C72C6" w:rsidP="006C72C6">
      <w:pPr>
        <w:pStyle w:val="Odstavecseseznamem"/>
        <w:numPr>
          <w:ilvl w:val="1"/>
          <w:numId w:val="20"/>
        </w:numPr>
        <w:ind w:left="1418" w:hanging="338"/>
        <w:jc w:val="both"/>
      </w:pPr>
      <w:r>
        <w:t>zajištění integrity dat,</w:t>
      </w:r>
    </w:p>
    <w:p w14:paraId="5F65456C" w14:textId="77777777" w:rsidR="006C72C6" w:rsidRDefault="006C72C6" w:rsidP="006C72C6">
      <w:pPr>
        <w:pStyle w:val="Odstavecseseznamem"/>
        <w:numPr>
          <w:ilvl w:val="1"/>
          <w:numId w:val="20"/>
        </w:numPr>
        <w:ind w:left="1418" w:hanging="338"/>
        <w:jc w:val="both"/>
      </w:pPr>
      <w:r>
        <w:t>zajištění dostupnosti dat (redundance, cluster, HA…),</w:t>
      </w:r>
    </w:p>
    <w:p w14:paraId="4B2518B0" w14:textId="77777777" w:rsidR="006C72C6" w:rsidRDefault="006C72C6" w:rsidP="006C72C6">
      <w:pPr>
        <w:pStyle w:val="Odstavecseseznamem"/>
        <w:numPr>
          <w:ilvl w:val="1"/>
          <w:numId w:val="20"/>
        </w:numPr>
        <w:ind w:left="1418" w:hanging="338"/>
        <w:jc w:val="both"/>
      </w:pPr>
      <w:r>
        <w:t>zálohování, způsob, rozvrh,</w:t>
      </w:r>
    </w:p>
    <w:p w14:paraId="6930EF01" w14:textId="77777777" w:rsidR="006C72C6" w:rsidRDefault="006C72C6" w:rsidP="006C72C6">
      <w:pPr>
        <w:pStyle w:val="Odstavecseseznamem"/>
        <w:numPr>
          <w:ilvl w:val="1"/>
          <w:numId w:val="20"/>
        </w:numPr>
        <w:ind w:left="1418" w:hanging="338"/>
        <w:jc w:val="both"/>
      </w:pPr>
      <w:r>
        <w:t>obnovení ze zálohy (DRP) včetně předpokládané doby obnovy,</w:t>
      </w:r>
    </w:p>
    <w:p w14:paraId="154DD5C1" w14:textId="77777777" w:rsidR="004C26AE" w:rsidRDefault="004C26AE" w:rsidP="004C26AE">
      <w:pPr>
        <w:pStyle w:val="Nadpis1"/>
        <w:tabs>
          <w:tab w:val="clear" w:pos="540"/>
        </w:tabs>
        <w:ind w:left="284" w:hanging="284"/>
        <w:rPr>
          <w:rFonts w:cs="Arial"/>
          <w:sz w:val="22"/>
          <w:szCs w:val="22"/>
        </w:rPr>
      </w:pPr>
      <w:r w:rsidRPr="006C3557">
        <w:rPr>
          <w:rFonts w:cs="Arial"/>
          <w:sz w:val="22"/>
          <w:szCs w:val="22"/>
        </w:rPr>
        <w:t>Akceptační kritéria</w:t>
      </w:r>
    </w:p>
    <w:p w14:paraId="660DFF2A" w14:textId="77777777" w:rsidR="004C26AE" w:rsidRDefault="004C26AE" w:rsidP="004C26AE">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5,</w:t>
      </w:r>
      <w:r w:rsidRPr="008964A9">
        <w:rPr>
          <w:rFonts w:cs="Arial"/>
          <w:color w:val="000000"/>
          <w:szCs w:val="22"/>
          <w:lang w:eastAsia="cs-CZ"/>
        </w:rPr>
        <w:t xml:space="preserve"> budou předloženy </w:t>
      </w:r>
      <w:r>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Pr>
          <w:rFonts w:cs="Arial"/>
          <w:color w:val="000000"/>
          <w:szCs w:val="22"/>
          <w:lang w:eastAsia="cs-CZ"/>
        </w:rPr>
        <w:t xml:space="preserve">a splněna případná další kritéria uvedená v tomto bodu. </w:t>
      </w:r>
    </w:p>
    <w:p w14:paraId="4202D4FC" w14:textId="77777777" w:rsidR="004C26AE" w:rsidRDefault="004C26AE" w:rsidP="004C26AE">
      <w:pPr>
        <w:spacing w:after="0"/>
        <w:rPr>
          <w:rFonts w:cs="Arial"/>
          <w:szCs w:val="22"/>
        </w:rPr>
      </w:pPr>
    </w:p>
    <w:p w14:paraId="01B1A284" w14:textId="77777777" w:rsidR="004C26AE" w:rsidRPr="00C62446" w:rsidRDefault="004C26AE" w:rsidP="004C26AE">
      <w:pPr>
        <w:pStyle w:val="Nadpis1"/>
        <w:tabs>
          <w:tab w:val="clear" w:pos="540"/>
        </w:tabs>
        <w:ind w:left="284" w:hanging="284"/>
        <w:rPr>
          <w:rFonts w:cs="Arial"/>
          <w:sz w:val="22"/>
          <w:szCs w:val="22"/>
        </w:rPr>
      </w:pPr>
      <w:r w:rsidRPr="00C62446">
        <w:rPr>
          <w:rFonts w:cs="Arial"/>
          <w:sz w:val="22"/>
          <w:szCs w:val="22"/>
        </w:rPr>
        <w:t>Základní milníky</w:t>
      </w:r>
    </w:p>
    <w:p w14:paraId="16B442B3" w14:textId="77777777" w:rsidR="004C26AE" w:rsidRDefault="004C26AE" w:rsidP="004C26A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C26AE" w:rsidRPr="006C3557" w14:paraId="0706FC5C" w14:textId="77777777" w:rsidTr="00216D1E">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F8EF8" w14:textId="77777777" w:rsidR="004C26AE" w:rsidRPr="006C3557" w:rsidRDefault="004C26AE" w:rsidP="00216D1E">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ECC8493" w14:textId="77777777" w:rsidR="004C26AE" w:rsidRPr="006C3557" w:rsidRDefault="004C26AE" w:rsidP="00216D1E">
            <w:pPr>
              <w:spacing w:after="0"/>
              <w:rPr>
                <w:rFonts w:cs="Arial"/>
                <w:b/>
                <w:bCs/>
                <w:color w:val="000000"/>
                <w:szCs w:val="22"/>
                <w:lang w:eastAsia="cs-CZ"/>
              </w:rPr>
            </w:pPr>
            <w:r>
              <w:rPr>
                <w:rFonts w:cs="Arial"/>
                <w:b/>
                <w:bCs/>
                <w:color w:val="000000"/>
                <w:szCs w:val="22"/>
                <w:lang w:eastAsia="cs-CZ"/>
              </w:rPr>
              <w:t>Termín</w:t>
            </w:r>
          </w:p>
        </w:tc>
      </w:tr>
      <w:tr w:rsidR="004C26AE" w:rsidRPr="006C3557" w14:paraId="21E3C98C" w14:textId="77777777" w:rsidTr="00216D1E">
        <w:trPr>
          <w:trHeight w:val="284"/>
        </w:trPr>
        <w:tc>
          <w:tcPr>
            <w:tcW w:w="7655" w:type="dxa"/>
            <w:shd w:val="clear" w:color="auto" w:fill="auto"/>
            <w:noWrap/>
            <w:vAlign w:val="center"/>
          </w:tcPr>
          <w:p w14:paraId="320BF9C3" w14:textId="77777777" w:rsidR="004C26AE" w:rsidRPr="006C3557" w:rsidRDefault="004C26AE" w:rsidP="00216D1E">
            <w:pPr>
              <w:spacing w:after="0"/>
              <w:rPr>
                <w:rFonts w:cs="Arial"/>
                <w:color w:val="000000"/>
                <w:szCs w:val="22"/>
                <w:lang w:eastAsia="cs-CZ"/>
              </w:rPr>
            </w:pPr>
            <w:r>
              <w:rPr>
                <w:rFonts w:cs="Arial"/>
                <w:color w:val="000000"/>
                <w:szCs w:val="22"/>
                <w:lang w:eastAsia="cs-CZ"/>
              </w:rPr>
              <w:t>Zahájení plnění</w:t>
            </w:r>
          </w:p>
        </w:tc>
        <w:tc>
          <w:tcPr>
            <w:tcW w:w="2116" w:type="dxa"/>
            <w:shd w:val="clear" w:color="auto" w:fill="auto"/>
            <w:vAlign w:val="center"/>
          </w:tcPr>
          <w:p w14:paraId="10798B5B" w14:textId="77777777" w:rsidR="004C26AE" w:rsidRPr="006C3557" w:rsidRDefault="004C26AE" w:rsidP="00216D1E">
            <w:pPr>
              <w:spacing w:after="0"/>
              <w:rPr>
                <w:rFonts w:cs="Arial"/>
                <w:color w:val="000000"/>
                <w:szCs w:val="22"/>
                <w:lang w:eastAsia="cs-CZ"/>
              </w:rPr>
            </w:pPr>
            <w:r>
              <w:rPr>
                <w:rFonts w:cs="Arial"/>
                <w:color w:val="000000"/>
                <w:szCs w:val="22"/>
                <w:lang w:eastAsia="cs-CZ"/>
              </w:rPr>
              <w:t>po objednání</w:t>
            </w:r>
          </w:p>
        </w:tc>
      </w:tr>
      <w:tr w:rsidR="004C26AE" w:rsidRPr="006C3557" w14:paraId="5AAC4ED5" w14:textId="77777777" w:rsidTr="00216D1E">
        <w:trPr>
          <w:trHeight w:val="284"/>
        </w:trPr>
        <w:tc>
          <w:tcPr>
            <w:tcW w:w="7655" w:type="dxa"/>
            <w:shd w:val="clear" w:color="auto" w:fill="auto"/>
            <w:noWrap/>
            <w:vAlign w:val="center"/>
          </w:tcPr>
          <w:p w14:paraId="3AB7CF22" w14:textId="77777777" w:rsidR="004C26AE" w:rsidRPr="006C3557" w:rsidRDefault="004C26AE" w:rsidP="00216D1E">
            <w:pPr>
              <w:spacing w:after="0"/>
              <w:rPr>
                <w:rFonts w:cs="Arial"/>
                <w:color w:val="000000"/>
                <w:szCs w:val="22"/>
                <w:lang w:eastAsia="cs-CZ"/>
              </w:rPr>
            </w:pPr>
            <w:r>
              <w:rPr>
                <w:rFonts w:cs="Arial"/>
                <w:color w:val="000000"/>
                <w:szCs w:val="22"/>
                <w:lang w:eastAsia="cs-CZ"/>
              </w:rPr>
              <w:t>Nasazení na testovací</w:t>
            </w:r>
            <w:r w:rsidR="0066687E">
              <w:rPr>
                <w:rFonts w:cs="Arial"/>
                <w:color w:val="000000"/>
                <w:szCs w:val="22"/>
                <w:lang w:eastAsia="cs-CZ"/>
              </w:rPr>
              <w:t xml:space="preserve"> </w:t>
            </w:r>
            <w:r>
              <w:rPr>
                <w:rFonts w:cs="Arial"/>
                <w:color w:val="000000"/>
                <w:szCs w:val="22"/>
                <w:lang w:eastAsia="cs-CZ"/>
              </w:rPr>
              <w:t>prostředí</w:t>
            </w:r>
          </w:p>
        </w:tc>
        <w:tc>
          <w:tcPr>
            <w:tcW w:w="2116" w:type="dxa"/>
            <w:shd w:val="clear" w:color="auto" w:fill="auto"/>
            <w:vAlign w:val="center"/>
          </w:tcPr>
          <w:p w14:paraId="38922BEF" w14:textId="77777777" w:rsidR="004C26AE" w:rsidRPr="006C3557" w:rsidRDefault="0066687E" w:rsidP="00216D1E">
            <w:pPr>
              <w:spacing w:after="0"/>
              <w:rPr>
                <w:rFonts w:cs="Arial"/>
                <w:color w:val="000000"/>
                <w:szCs w:val="22"/>
                <w:lang w:eastAsia="cs-CZ"/>
              </w:rPr>
            </w:pPr>
            <w:r>
              <w:rPr>
                <w:rFonts w:cs="Arial"/>
                <w:color w:val="000000"/>
                <w:szCs w:val="22"/>
                <w:lang w:eastAsia="cs-CZ"/>
              </w:rPr>
              <w:t>10.11 2021</w:t>
            </w:r>
          </w:p>
        </w:tc>
      </w:tr>
      <w:tr w:rsidR="0066687E" w:rsidRPr="006C3557" w14:paraId="47C719E9" w14:textId="77777777" w:rsidTr="00216D1E">
        <w:trPr>
          <w:trHeight w:val="284"/>
        </w:trPr>
        <w:tc>
          <w:tcPr>
            <w:tcW w:w="7655" w:type="dxa"/>
            <w:shd w:val="clear" w:color="auto" w:fill="auto"/>
            <w:noWrap/>
            <w:vAlign w:val="center"/>
          </w:tcPr>
          <w:p w14:paraId="1F592782" w14:textId="77777777" w:rsidR="0066687E" w:rsidRDefault="0066687E" w:rsidP="00216D1E">
            <w:pPr>
              <w:spacing w:after="0"/>
              <w:rPr>
                <w:rFonts w:cs="Arial"/>
                <w:color w:val="000000"/>
                <w:szCs w:val="22"/>
                <w:lang w:eastAsia="cs-CZ"/>
              </w:rPr>
            </w:pPr>
            <w:r>
              <w:rPr>
                <w:rFonts w:cs="Arial"/>
                <w:color w:val="000000"/>
                <w:szCs w:val="22"/>
                <w:lang w:eastAsia="cs-CZ"/>
              </w:rPr>
              <w:t>Nasazení na pilotní provoz</w:t>
            </w:r>
          </w:p>
        </w:tc>
        <w:tc>
          <w:tcPr>
            <w:tcW w:w="2116" w:type="dxa"/>
            <w:shd w:val="clear" w:color="auto" w:fill="auto"/>
            <w:vAlign w:val="center"/>
          </w:tcPr>
          <w:p w14:paraId="3A4D6FCF" w14:textId="77777777" w:rsidR="0066687E" w:rsidRDefault="0066687E" w:rsidP="00216D1E">
            <w:pPr>
              <w:spacing w:after="0"/>
              <w:rPr>
                <w:rFonts w:cs="Arial"/>
                <w:color w:val="000000"/>
                <w:szCs w:val="22"/>
                <w:lang w:eastAsia="cs-CZ"/>
              </w:rPr>
            </w:pPr>
            <w:r>
              <w:rPr>
                <w:rFonts w:cs="Arial"/>
                <w:color w:val="000000"/>
                <w:szCs w:val="22"/>
                <w:lang w:eastAsia="cs-CZ"/>
              </w:rPr>
              <w:t>25. 11. 2021</w:t>
            </w:r>
          </w:p>
        </w:tc>
      </w:tr>
      <w:tr w:rsidR="0066687E" w:rsidRPr="006C3557" w14:paraId="6C6A2481" w14:textId="77777777" w:rsidTr="00216D1E">
        <w:trPr>
          <w:trHeight w:val="284"/>
        </w:trPr>
        <w:tc>
          <w:tcPr>
            <w:tcW w:w="7655" w:type="dxa"/>
            <w:shd w:val="clear" w:color="auto" w:fill="auto"/>
            <w:noWrap/>
            <w:vAlign w:val="center"/>
          </w:tcPr>
          <w:p w14:paraId="3C39E4F3" w14:textId="77777777" w:rsidR="0066687E" w:rsidRDefault="0066687E" w:rsidP="00216D1E">
            <w:pPr>
              <w:spacing w:after="0"/>
              <w:rPr>
                <w:rFonts w:cs="Arial"/>
                <w:color w:val="000000"/>
                <w:szCs w:val="22"/>
                <w:lang w:eastAsia="cs-CZ"/>
              </w:rPr>
            </w:pPr>
            <w:r>
              <w:rPr>
                <w:rFonts w:cs="Arial"/>
                <w:color w:val="000000"/>
                <w:szCs w:val="22"/>
                <w:lang w:eastAsia="cs-CZ"/>
              </w:rPr>
              <w:lastRenderedPageBreak/>
              <w:t>Akceptace</w:t>
            </w:r>
          </w:p>
        </w:tc>
        <w:tc>
          <w:tcPr>
            <w:tcW w:w="2116" w:type="dxa"/>
            <w:shd w:val="clear" w:color="auto" w:fill="auto"/>
            <w:vAlign w:val="center"/>
          </w:tcPr>
          <w:p w14:paraId="141107EF" w14:textId="77777777" w:rsidR="0066687E" w:rsidRDefault="0066687E" w:rsidP="00216D1E">
            <w:pPr>
              <w:spacing w:after="0"/>
              <w:rPr>
                <w:rFonts w:cs="Arial"/>
                <w:color w:val="000000"/>
                <w:szCs w:val="22"/>
                <w:lang w:eastAsia="cs-CZ"/>
              </w:rPr>
            </w:pPr>
            <w:r>
              <w:rPr>
                <w:rFonts w:cs="Arial"/>
                <w:color w:val="000000"/>
                <w:szCs w:val="22"/>
                <w:lang w:eastAsia="cs-CZ"/>
              </w:rPr>
              <w:t>2. 12. 2021</w:t>
            </w:r>
          </w:p>
        </w:tc>
      </w:tr>
    </w:tbl>
    <w:p w14:paraId="3F074A0C" w14:textId="77777777" w:rsidR="004C26AE" w:rsidRDefault="004C26AE" w:rsidP="004C26AE">
      <w:pPr>
        <w:spacing w:after="0"/>
        <w:rPr>
          <w:rFonts w:cs="Arial"/>
          <w:szCs w:val="22"/>
        </w:rPr>
      </w:pPr>
    </w:p>
    <w:p w14:paraId="15B07877" w14:textId="77777777" w:rsidR="009D6F2D" w:rsidRPr="0098636F" w:rsidRDefault="009D6F2D" w:rsidP="009D6F2D">
      <w:pPr>
        <w:pStyle w:val="Nadpis1"/>
        <w:numPr>
          <w:ilvl w:val="0"/>
          <w:numId w:val="0"/>
        </w:numPr>
        <w:tabs>
          <w:tab w:val="clear" w:pos="540"/>
        </w:tabs>
        <w:jc w:val="both"/>
        <w:rPr>
          <w:rFonts w:cs="Arial"/>
          <w:sz w:val="22"/>
          <w:szCs w:val="22"/>
        </w:rPr>
      </w:pPr>
    </w:p>
    <w:p w14:paraId="2E0A395C" w14:textId="77777777" w:rsidR="0000551E" w:rsidRPr="00AB51B0" w:rsidRDefault="0000551E" w:rsidP="00355BAB">
      <w:pPr>
        <w:pStyle w:val="Nadpis1"/>
        <w:tabs>
          <w:tab w:val="clear" w:pos="540"/>
        </w:tabs>
        <w:ind w:left="284" w:hanging="284"/>
        <w:rPr>
          <w:rFonts w:cs="Arial"/>
          <w:sz w:val="22"/>
          <w:szCs w:val="22"/>
        </w:rPr>
      </w:pPr>
      <w:r w:rsidRPr="00AB51B0">
        <w:rPr>
          <w:rFonts w:cs="Arial"/>
          <w:sz w:val="22"/>
          <w:szCs w:val="22"/>
        </w:rPr>
        <w:t>Přílohy</w:t>
      </w:r>
    </w:p>
    <w:p w14:paraId="594746E0" w14:textId="77777777" w:rsidR="00DD0E27" w:rsidRPr="00D45C4F" w:rsidRDefault="0000551E" w:rsidP="00506F98">
      <w:pPr>
        <w:spacing w:after="0"/>
        <w:ind w:left="426"/>
        <w:rPr>
          <w:rFonts w:cs="Arial"/>
          <w:color w:val="FF0000"/>
          <w:szCs w:val="22"/>
        </w:rPr>
      </w:pPr>
      <w:r w:rsidRPr="00D45C4F">
        <w:rPr>
          <w:rFonts w:cs="Arial"/>
          <w:color w:val="FF0000"/>
          <w:szCs w:val="22"/>
        </w:rPr>
        <w:t>1</w:t>
      </w:r>
    </w:p>
    <w:p w14:paraId="1E76F205" w14:textId="77777777" w:rsidR="0000551E" w:rsidRPr="00AB51B0" w:rsidRDefault="0000551E">
      <w:pPr>
        <w:spacing w:after="0"/>
        <w:rPr>
          <w:rFonts w:cs="Arial"/>
          <w:szCs w:val="22"/>
        </w:rPr>
      </w:pPr>
    </w:p>
    <w:p w14:paraId="542F59D8" w14:textId="77777777" w:rsidR="0000551E" w:rsidRPr="00AB51B0" w:rsidRDefault="0000551E" w:rsidP="006A0258">
      <w:pPr>
        <w:pStyle w:val="Nadpis1"/>
        <w:tabs>
          <w:tab w:val="clear" w:pos="540"/>
        </w:tabs>
        <w:ind w:left="284" w:hanging="284"/>
        <w:rPr>
          <w:rFonts w:cs="Arial"/>
          <w:sz w:val="22"/>
          <w:szCs w:val="22"/>
        </w:rPr>
      </w:pPr>
      <w:r w:rsidRPr="00AB51B0">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2A7699" w:rsidRPr="00AB51B0" w14:paraId="075261BF" w14:textId="77777777" w:rsidTr="001F322D">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7969DDE" w14:textId="77777777" w:rsidR="002A7699" w:rsidRPr="00AB51B0" w:rsidRDefault="002A7699" w:rsidP="00CD05B8">
            <w:pPr>
              <w:spacing w:after="0"/>
              <w:rPr>
                <w:rFonts w:cs="Arial"/>
                <w:b/>
                <w:bCs/>
                <w:szCs w:val="22"/>
                <w:lang w:eastAsia="cs-CZ"/>
              </w:rPr>
            </w:pPr>
            <w:r w:rsidRPr="00AB51B0">
              <w:rPr>
                <w:rFonts w:cs="Arial"/>
                <w:b/>
                <w:bCs/>
                <w:szCs w:val="22"/>
                <w:lang w:eastAsia="cs-CZ"/>
              </w:rPr>
              <w:t>Za resort MZe:</w:t>
            </w:r>
          </w:p>
        </w:tc>
        <w:tc>
          <w:tcPr>
            <w:tcW w:w="3398" w:type="dxa"/>
            <w:tcBorders>
              <w:top w:val="single" w:sz="8" w:space="0" w:color="auto"/>
              <w:bottom w:val="single" w:sz="8" w:space="0" w:color="auto"/>
            </w:tcBorders>
            <w:vAlign w:val="center"/>
          </w:tcPr>
          <w:p w14:paraId="283324CB" w14:textId="77777777" w:rsidR="002A7699" w:rsidRPr="00AB51B0" w:rsidRDefault="002A7699" w:rsidP="00830DFE">
            <w:pPr>
              <w:spacing w:after="0"/>
              <w:rPr>
                <w:rFonts w:cs="Arial"/>
                <w:b/>
                <w:bCs/>
                <w:szCs w:val="22"/>
                <w:lang w:eastAsia="cs-CZ"/>
              </w:rPr>
            </w:pPr>
            <w:r w:rsidRPr="00AB51B0">
              <w:rPr>
                <w:rFonts w:cs="Arial"/>
                <w:b/>
                <w:bCs/>
                <w:szCs w:val="22"/>
                <w:lang w:eastAsia="cs-CZ"/>
              </w:rPr>
              <w:t>Jméno:</w:t>
            </w:r>
          </w:p>
        </w:tc>
        <w:tc>
          <w:tcPr>
            <w:tcW w:w="3684" w:type="dxa"/>
            <w:tcBorders>
              <w:top w:val="single" w:sz="8" w:space="0" w:color="auto"/>
              <w:bottom w:val="single" w:sz="8" w:space="0" w:color="auto"/>
              <w:right w:val="single" w:sz="8" w:space="0" w:color="auto"/>
            </w:tcBorders>
            <w:vAlign w:val="center"/>
          </w:tcPr>
          <w:p w14:paraId="56123FFF" w14:textId="77777777" w:rsidR="002A7699" w:rsidRPr="00AB51B0" w:rsidRDefault="002A7699" w:rsidP="00337DDA">
            <w:pPr>
              <w:spacing w:after="0"/>
              <w:rPr>
                <w:rFonts w:cs="Arial"/>
                <w:b/>
                <w:bCs/>
                <w:szCs w:val="22"/>
                <w:lang w:eastAsia="cs-CZ"/>
              </w:rPr>
            </w:pPr>
            <w:r w:rsidRPr="00AB51B0">
              <w:rPr>
                <w:rFonts w:cs="Arial"/>
                <w:b/>
                <w:bCs/>
                <w:szCs w:val="22"/>
                <w:lang w:eastAsia="cs-CZ"/>
              </w:rPr>
              <w:t>Datum:</w:t>
            </w:r>
          </w:p>
          <w:p w14:paraId="0F81F2F5" w14:textId="5F0175D4" w:rsidR="002A7699" w:rsidRPr="00AB51B0" w:rsidRDefault="002A7699" w:rsidP="00337DDA">
            <w:pPr>
              <w:spacing w:after="0"/>
              <w:rPr>
                <w:rFonts w:cs="Arial"/>
                <w:b/>
                <w:bCs/>
                <w:szCs w:val="22"/>
                <w:lang w:eastAsia="cs-CZ"/>
              </w:rPr>
            </w:pPr>
            <w:r w:rsidRPr="00AB51B0">
              <w:rPr>
                <w:rFonts w:cs="Arial"/>
                <w:b/>
                <w:bCs/>
                <w:szCs w:val="22"/>
                <w:lang w:eastAsia="cs-CZ"/>
              </w:rPr>
              <w:t>Podpis:</w:t>
            </w:r>
          </w:p>
        </w:tc>
      </w:tr>
      <w:tr w:rsidR="002A7699" w:rsidRPr="00AB51B0" w14:paraId="4F5F73BE" w14:textId="77777777" w:rsidTr="002A7699">
        <w:trPr>
          <w:trHeight w:val="673"/>
        </w:trPr>
        <w:tc>
          <w:tcPr>
            <w:tcW w:w="2688" w:type="dxa"/>
            <w:shd w:val="clear" w:color="auto" w:fill="auto"/>
            <w:noWrap/>
            <w:vAlign w:val="center"/>
            <w:hideMark/>
          </w:tcPr>
          <w:p w14:paraId="7E7C8D76" w14:textId="77777777" w:rsidR="002A7699" w:rsidRPr="00AB51B0" w:rsidRDefault="002A7699" w:rsidP="00223C68">
            <w:pPr>
              <w:spacing w:after="0"/>
              <w:rPr>
                <w:rFonts w:cs="Arial"/>
                <w:szCs w:val="22"/>
                <w:lang w:eastAsia="cs-CZ"/>
              </w:rPr>
            </w:pPr>
            <w:r>
              <w:rPr>
                <w:rFonts w:cs="Arial"/>
                <w:szCs w:val="22"/>
                <w:lang w:eastAsia="cs-CZ"/>
              </w:rPr>
              <w:t>Žadatel</w:t>
            </w:r>
            <w:r w:rsidRPr="00AB51B0">
              <w:rPr>
                <w:rFonts w:cs="Arial"/>
                <w:szCs w:val="22"/>
                <w:lang w:eastAsia="cs-CZ"/>
              </w:rPr>
              <w:t>/Věcný garant</w:t>
            </w:r>
          </w:p>
        </w:tc>
        <w:tc>
          <w:tcPr>
            <w:tcW w:w="3398" w:type="dxa"/>
            <w:vAlign w:val="center"/>
          </w:tcPr>
          <w:p w14:paraId="79ED6E0A" w14:textId="28E5C8E0" w:rsidR="002A7699" w:rsidRPr="00BD0CC7" w:rsidRDefault="002A7699" w:rsidP="00223C68">
            <w:pPr>
              <w:spacing w:after="0"/>
              <w:rPr>
                <w:rFonts w:cs="Arial"/>
                <w:szCs w:val="22"/>
                <w:lang w:eastAsia="cs-CZ"/>
              </w:rPr>
            </w:pPr>
            <w:r w:rsidRPr="00BD0CC7">
              <w:rPr>
                <w:sz w:val="20"/>
                <w:szCs w:val="20"/>
              </w:rPr>
              <w:t>Ing. Josef Svoboda, Ph.D.</w:t>
            </w:r>
          </w:p>
        </w:tc>
        <w:tc>
          <w:tcPr>
            <w:tcW w:w="3684" w:type="dxa"/>
            <w:vAlign w:val="center"/>
          </w:tcPr>
          <w:p w14:paraId="2C799540" w14:textId="77777777" w:rsidR="002A7699" w:rsidRPr="00AB51B0" w:rsidRDefault="002A7699" w:rsidP="00223C68">
            <w:pPr>
              <w:spacing w:after="0"/>
              <w:rPr>
                <w:rFonts w:cs="Arial"/>
                <w:szCs w:val="22"/>
                <w:lang w:eastAsia="cs-CZ"/>
              </w:rPr>
            </w:pPr>
          </w:p>
        </w:tc>
      </w:tr>
      <w:tr w:rsidR="002A7699" w:rsidRPr="00AB51B0" w14:paraId="20F93F31" w14:textId="77777777" w:rsidTr="002A7699">
        <w:trPr>
          <w:trHeight w:val="689"/>
        </w:trPr>
        <w:tc>
          <w:tcPr>
            <w:tcW w:w="2688" w:type="dxa"/>
            <w:shd w:val="clear" w:color="auto" w:fill="auto"/>
            <w:noWrap/>
            <w:vAlign w:val="center"/>
          </w:tcPr>
          <w:p w14:paraId="1BE82268" w14:textId="77777777" w:rsidR="002A7699" w:rsidRPr="00AB51B0" w:rsidRDefault="002A7699" w:rsidP="00223C68">
            <w:pPr>
              <w:spacing w:after="0"/>
              <w:rPr>
                <w:rFonts w:cs="Arial"/>
                <w:szCs w:val="22"/>
                <w:lang w:eastAsia="cs-CZ"/>
              </w:rPr>
            </w:pPr>
            <w:r>
              <w:rPr>
                <w:rFonts w:cs="Arial"/>
                <w:szCs w:val="22"/>
                <w:lang w:eastAsia="cs-CZ"/>
              </w:rPr>
              <w:t>Metodický</w:t>
            </w:r>
            <w:r w:rsidRPr="00AB51B0">
              <w:rPr>
                <w:rFonts w:cs="Arial"/>
                <w:szCs w:val="22"/>
                <w:lang w:eastAsia="cs-CZ"/>
              </w:rPr>
              <w:t xml:space="preserve"> garant</w:t>
            </w:r>
          </w:p>
        </w:tc>
        <w:tc>
          <w:tcPr>
            <w:tcW w:w="3398" w:type="dxa"/>
            <w:vAlign w:val="center"/>
          </w:tcPr>
          <w:p w14:paraId="337CB637" w14:textId="12580A27" w:rsidR="002A7699" w:rsidRPr="00BD0CC7" w:rsidRDefault="002A7699" w:rsidP="00223C68">
            <w:pPr>
              <w:spacing w:after="0"/>
              <w:rPr>
                <w:rFonts w:cs="Arial"/>
                <w:szCs w:val="22"/>
                <w:lang w:eastAsia="cs-CZ"/>
              </w:rPr>
            </w:pPr>
            <w:r w:rsidRPr="00BD0CC7">
              <w:rPr>
                <w:sz w:val="20"/>
                <w:szCs w:val="20"/>
              </w:rPr>
              <w:t>Ing. Ladislav Kubík, Ph.D.</w:t>
            </w:r>
          </w:p>
        </w:tc>
        <w:tc>
          <w:tcPr>
            <w:tcW w:w="3684" w:type="dxa"/>
            <w:vAlign w:val="center"/>
          </w:tcPr>
          <w:p w14:paraId="5B0D1C08" w14:textId="77777777" w:rsidR="002A7699" w:rsidRPr="00AB51B0" w:rsidRDefault="002A7699" w:rsidP="00223C68">
            <w:pPr>
              <w:spacing w:after="0"/>
              <w:rPr>
                <w:rFonts w:cs="Arial"/>
                <w:szCs w:val="22"/>
                <w:lang w:eastAsia="cs-CZ"/>
              </w:rPr>
            </w:pPr>
          </w:p>
        </w:tc>
      </w:tr>
      <w:tr w:rsidR="002A7699" w:rsidRPr="00AB51B0" w14:paraId="4CEE3BC8" w14:textId="77777777" w:rsidTr="002A7699">
        <w:trPr>
          <w:trHeight w:val="709"/>
        </w:trPr>
        <w:tc>
          <w:tcPr>
            <w:tcW w:w="2688" w:type="dxa"/>
            <w:shd w:val="clear" w:color="auto" w:fill="auto"/>
            <w:noWrap/>
            <w:vAlign w:val="center"/>
          </w:tcPr>
          <w:p w14:paraId="14F9FDF1" w14:textId="77777777" w:rsidR="002A7699" w:rsidRPr="00AB51B0" w:rsidRDefault="002A7699" w:rsidP="00223C68">
            <w:pPr>
              <w:spacing w:after="0"/>
              <w:rPr>
                <w:rFonts w:cs="Arial"/>
                <w:szCs w:val="22"/>
                <w:lang w:eastAsia="cs-CZ"/>
              </w:rPr>
            </w:pPr>
            <w:r w:rsidRPr="00AB51B0">
              <w:rPr>
                <w:rFonts w:cs="Arial"/>
                <w:szCs w:val="22"/>
                <w:lang w:eastAsia="cs-CZ"/>
              </w:rPr>
              <w:t>Change koordinátor:</w:t>
            </w:r>
          </w:p>
        </w:tc>
        <w:tc>
          <w:tcPr>
            <w:tcW w:w="3398" w:type="dxa"/>
            <w:vAlign w:val="center"/>
          </w:tcPr>
          <w:p w14:paraId="558FB06F" w14:textId="568A264D" w:rsidR="002A7699" w:rsidRPr="00BD0CC7" w:rsidRDefault="002A7699" w:rsidP="00223C68">
            <w:pPr>
              <w:spacing w:after="0"/>
              <w:rPr>
                <w:rFonts w:cs="Arial"/>
                <w:szCs w:val="22"/>
                <w:lang w:eastAsia="cs-CZ"/>
              </w:rPr>
            </w:pPr>
            <w:r w:rsidRPr="00BD0CC7">
              <w:rPr>
                <w:sz w:val="20"/>
                <w:szCs w:val="20"/>
              </w:rPr>
              <w:t>Jiří Bukovský</w:t>
            </w:r>
          </w:p>
        </w:tc>
        <w:tc>
          <w:tcPr>
            <w:tcW w:w="3684" w:type="dxa"/>
            <w:vAlign w:val="center"/>
          </w:tcPr>
          <w:p w14:paraId="6B08D55D" w14:textId="77777777" w:rsidR="002A7699" w:rsidRPr="00AB51B0" w:rsidRDefault="002A7699" w:rsidP="00223C68">
            <w:pPr>
              <w:spacing w:after="0"/>
              <w:rPr>
                <w:rFonts w:cs="Arial"/>
                <w:szCs w:val="22"/>
                <w:lang w:eastAsia="cs-CZ"/>
              </w:rPr>
            </w:pPr>
          </w:p>
        </w:tc>
      </w:tr>
    </w:tbl>
    <w:p w14:paraId="6A78502E" w14:textId="77777777" w:rsidR="002207E9" w:rsidRPr="00AB51B0" w:rsidRDefault="002207E9" w:rsidP="00484CB3">
      <w:pPr>
        <w:spacing w:after="0"/>
        <w:rPr>
          <w:rFonts w:cs="Arial"/>
          <w:szCs w:val="22"/>
        </w:rPr>
      </w:pPr>
    </w:p>
    <w:p w14:paraId="24A8DD76" w14:textId="77777777" w:rsidR="002207E9" w:rsidRPr="00AB51B0" w:rsidRDefault="002207E9" w:rsidP="00484CB3">
      <w:pPr>
        <w:spacing w:after="0"/>
        <w:rPr>
          <w:rFonts w:cs="Arial"/>
          <w:szCs w:val="22"/>
        </w:rPr>
      </w:pPr>
    </w:p>
    <w:p w14:paraId="7D44CF28" w14:textId="77777777" w:rsidR="0000551E" w:rsidRPr="00A46EC2" w:rsidRDefault="0000551E" w:rsidP="00484CB3">
      <w:pPr>
        <w:spacing w:after="0"/>
        <w:rPr>
          <w:rFonts w:cs="Arial"/>
          <w:color w:val="FF0000"/>
          <w:szCs w:val="22"/>
        </w:rPr>
      </w:pPr>
      <w:r w:rsidRPr="00A46EC2">
        <w:rPr>
          <w:rFonts w:cs="Arial"/>
          <w:color w:val="FF0000"/>
          <w:szCs w:val="22"/>
        </w:rPr>
        <w:br w:type="page"/>
      </w:r>
    </w:p>
    <w:p w14:paraId="53CC22D2" w14:textId="77777777" w:rsidR="0000551E" w:rsidRPr="00A46EC2" w:rsidRDefault="0000551E" w:rsidP="00484CB3">
      <w:pPr>
        <w:rPr>
          <w:rFonts w:cs="Arial"/>
          <w:b/>
          <w:caps/>
          <w:color w:val="FF0000"/>
          <w:szCs w:val="22"/>
        </w:rPr>
        <w:sectPr w:rsidR="0000551E" w:rsidRPr="00A46EC2" w:rsidSect="00362D0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418" w:bottom="1134" w:left="992" w:header="567" w:footer="567" w:gutter="0"/>
          <w:cols w:space="708"/>
          <w:docGrid w:linePitch="360"/>
        </w:sectPr>
      </w:pPr>
    </w:p>
    <w:p w14:paraId="5960C4B4" w14:textId="77777777" w:rsidR="00D33331" w:rsidRPr="008F29B6" w:rsidRDefault="00D33331" w:rsidP="00D33331">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004443BB" w:rsidRPr="00D6788B">
        <w:rPr>
          <w:rFonts w:cs="Arial"/>
          <w:b/>
          <w:caps/>
          <w:szCs w:val="22"/>
        </w:rPr>
        <w:t>Z32320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33331" w:rsidRPr="006C3557" w14:paraId="2838ED8B" w14:textId="77777777" w:rsidTr="00365F90">
        <w:tc>
          <w:tcPr>
            <w:tcW w:w="1701" w:type="dxa"/>
            <w:tcBorders>
              <w:top w:val="single" w:sz="8" w:space="0" w:color="auto"/>
              <w:left w:val="single" w:sz="8" w:space="0" w:color="auto"/>
              <w:bottom w:val="single" w:sz="8" w:space="0" w:color="auto"/>
            </w:tcBorders>
            <w:vAlign w:val="center"/>
          </w:tcPr>
          <w:p w14:paraId="3DA6BBEC" w14:textId="77777777" w:rsidR="00D33331" w:rsidRPr="006C3557" w:rsidRDefault="00D33331" w:rsidP="00365F90">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08422D4" w14:textId="77777777" w:rsidR="00D33331" w:rsidRPr="006C3557" w:rsidRDefault="004443BB" w:rsidP="00365F90">
            <w:pPr>
              <w:pStyle w:val="Tabulka"/>
              <w:rPr>
                <w:szCs w:val="22"/>
              </w:rPr>
            </w:pPr>
            <w:r>
              <w:rPr>
                <w:szCs w:val="22"/>
              </w:rPr>
              <w:t>634</w:t>
            </w:r>
          </w:p>
        </w:tc>
      </w:tr>
    </w:tbl>
    <w:p w14:paraId="2AFDAEC3" w14:textId="77777777" w:rsidR="00D33331" w:rsidRDefault="00D33331" w:rsidP="00D33331">
      <w:pPr>
        <w:spacing w:after="0"/>
        <w:rPr>
          <w:rFonts w:cs="Arial"/>
          <w:caps/>
          <w:szCs w:val="22"/>
        </w:rPr>
      </w:pPr>
    </w:p>
    <w:p w14:paraId="61262A55" w14:textId="77777777" w:rsidR="00D33331" w:rsidRDefault="00D33331" w:rsidP="00D33331">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032E143" w14:textId="27B41F37" w:rsidR="00D33331" w:rsidRPr="00B27B87" w:rsidRDefault="00D6788B" w:rsidP="00D33331">
      <w:r w:rsidRPr="00D6788B">
        <w:t>Viz část A tohoto PZ, body 2 a 3</w:t>
      </w:r>
    </w:p>
    <w:p w14:paraId="0AF88DC7" w14:textId="77777777" w:rsidR="00D33331" w:rsidRPr="00A73165" w:rsidRDefault="00D33331" w:rsidP="00D33331">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C63B4E0" w14:textId="645BA2F8" w:rsidR="00D33331" w:rsidRPr="00CC4564" w:rsidRDefault="00D6788B" w:rsidP="00D33331">
      <w:r w:rsidRPr="00D6788B">
        <w:t>V souladu s podmínkami smlouvy č. 391-2019-11150</w:t>
      </w:r>
    </w:p>
    <w:p w14:paraId="181EEE50" w14:textId="77777777" w:rsidR="00D33331" w:rsidRDefault="00D33331" w:rsidP="00D33331">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7635426C" w14:textId="77777777" w:rsidR="00D33331" w:rsidRDefault="00D33331" w:rsidP="00D33331">
      <w:pPr>
        <w:pStyle w:val="Nadpis1"/>
        <w:numPr>
          <w:ilvl w:val="1"/>
          <w:numId w:val="4"/>
        </w:numPr>
        <w:tabs>
          <w:tab w:val="clear" w:pos="540"/>
        </w:tabs>
        <w:ind w:hanging="292"/>
        <w:rPr>
          <w:rFonts w:cs="Arial"/>
          <w:sz w:val="22"/>
          <w:szCs w:val="22"/>
        </w:rPr>
      </w:pPr>
      <w:r>
        <w:rPr>
          <w:rFonts w:cs="Arial"/>
          <w:sz w:val="22"/>
          <w:szCs w:val="22"/>
        </w:rPr>
        <w:t>Na provoz a infrastrukturu</w:t>
      </w:r>
    </w:p>
    <w:p w14:paraId="744217C0" w14:textId="4595F589" w:rsidR="00D33331" w:rsidRPr="00962388" w:rsidRDefault="00D33331" w:rsidP="00D33331">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895C53">
        <w:rPr>
          <w:sz w:val="18"/>
          <w:szCs w:val="18"/>
        </w:rPr>
        <w:t>xxx</w:t>
      </w:r>
    </w:p>
    <w:p w14:paraId="26961DF5" w14:textId="77777777" w:rsidR="00D33331" w:rsidRPr="00360DA3" w:rsidRDefault="00D33331" w:rsidP="00D33331"/>
    <w:p w14:paraId="6808078F" w14:textId="77777777" w:rsidR="00D33331" w:rsidRDefault="00D33331" w:rsidP="00D33331">
      <w:pPr>
        <w:pStyle w:val="Nadpis1"/>
        <w:numPr>
          <w:ilvl w:val="1"/>
          <w:numId w:val="4"/>
        </w:numPr>
        <w:tabs>
          <w:tab w:val="clear" w:pos="540"/>
        </w:tabs>
        <w:ind w:hanging="292"/>
        <w:rPr>
          <w:rFonts w:cs="Arial"/>
          <w:sz w:val="22"/>
          <w:szCs w:val="22"/>
        </w:rPr>
      </w:pPr>
      <w:r>
        <w:rPr>
          <w:rFonts w:cs="Arial"/>
          <w:sz w:val="22"/>
          <w:szCs w:val="22"/>
        </w:rPr>
        <w:t>Na bezpečnost</w:t>
      </w:r>
    </w:p>
    <w:p w14:paraId="1716E4B3" w14:textId="77777777" w:rsidR="00D33331" w:rsidRDefault="00D33331" w:rsidP="00D3333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33331" w:rsidRPr="00504500" w14:paraId="072EBCE1" w14:textId="77777777" w:rsidTr="00D6788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4506225" w14:textId="77777777" w:rsidR="00D33331" w:rsidRPr="00927AC8" w:rsidRDefault="00D33331" w:rsidP="00365F90">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D20B57" w14:textId="77777777" w:rsidR="00D33331" w:rsidRPr="00927AC8" w:rsidRDefault="00D33331" w:rsidP="00365F9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0A0A01" w14:textId="77777777" w:rsidR="00D33331" w:rsidRPr="008D2D56" w:rsidRDefault="00D33331" w:rsidP="00365F9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D6788B" w:rsidRPr="003153D0" w14:paraId="38D52684" w14:textId="77777777" w:rsidTr="00026D5B">
        <w:trPr>
          <w:trHeight w:val="300"/>
        </w:trPr>
        <w:tc>
          <w:tcPr>
            <w:tcW w:w="426" w:type="dxa"/>
            <w:tcBorders>
              <w:top w:val="single" w:sz="8" w:space="0" w:color="auto"/>
              <w:bottom w:val="single" w:sz="4" w:space="0" w:color="auto"/>
            </w:tcBorders>
            <w:vAlign w:val="center"/>
          </w:tcPr>
          <w:p w14:paraId="2710C886"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9E98CC7"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hideMark/>
          </w:tcPr>
          <w:p w14:paraId="1FCA8ECE" w14:textId="29DE7724" w:rsidR="00D6788B" w:rsidRPr="00927AC8" w:rsidRDefault="00D6788B" w:rsidP="00D6788B">
            <w:pPr>
              <w:spacing w:after="0"/>
              <w:jc w:val="center"/>
              <w:rPr>
                <w:rFonts w:cs="Arial"/>
                <w:b/>
                <w:bCs/>
                <w:color w:val="000000"/>
                <w:szCs w:val="22"/>
                <w:lang w:eastAsia="cs-CZ"/>
              </w:rPr>
            </w:pPr>
            <w:r w:rsidRPr="001B09CA">
              <w:t>Bez dopadu</w:t>
            </w:r>
          </w:p>
        </w:tc>
      </w:tr>
      <w:tr w:rsidR="00D6788B" w:rsidRPr="00705F38" w14:paraId="5C7E3727" w14:textId="77777777" w:rsidTr="00026D5B">
        <w:trPr>
          <w:trHeight w:val="300"/>
        </w:trPr>
        <w:tc>
          <w:tcPr>
            <w:tcW w:w="426" w:type="dxa"/>
            <w:tcBorders>
              <w:bottom w:val="single" w:sz="4" w:space="0" w:color="auto"/>
            </w:tcBorders>
            <w:vAlign w:val="center"/>
          </w:tcPr>
          <w:p w14:paraId="643359D6"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A5650" w14:textId="77777777" w:rsidR="00D6788B" w:rsidRPr="00927AC8" w:rsidRDefault="00D6788B" w:rsidP="00D6788B">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249E004C" w14:textId="568D7113" w:rsidR="00D6788B" w:rsidRPr="00927AC8" w:rsidRDefault="00D6788B" w:rsidP="00D6788B">
            <w:pPr>
              <w:spacing w:after="0"/>
              <w:jc w:val="center"/>
              <w:rPr>
                <w:rFonts w:cs="Arial"/>
                <w:b/>
                <w:bCs/>
                <w:color w:val="000000"/>
                <w:szCs w:val="22"/>
                <w:lang w:eastAsia="cs-CZ"/>
              </w:rPr>
            </w:pPr>
            <w:r w:rsidRPr="001B09CA">
              <w:t>Bez dopadu</w:t>
            </w:r>
          </w:p>
        </w:tc>
      </w:tr>
      <w:tr w:rsidR="00D6788B" w14:paraId="7139F375" w14:textId="77777777" w:rsidTr="00026D5B">
        <w:trPr>
          <w:trHeight w:val="300"/>
        </w:trPr>
        <w:tc>
          <w:tcPr>
            <w:tcW w:w="426" w:type="dxa"/>
            <w:tcBorders>
              <w:bottom w:val="single" w:sz="4" w:space="0" w:color="auto"/>
            </w:tcBorders>
            <w:vAlign w:val="center"/>
          </w:tcPr>
          <w:p w14:paraId="7116C14F"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102F45B"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3964F5E4" w14:textId="0B37CD4F" w:rsidR="00D6788B" w:rsidRPr="00927AC8" w:rsidRDefault="00D6788B" w:rsidP="00D6788B">
            <w:pPr>
              <w:spacing w:after="0"/>
              <w:jc w:val="center"/>
              <w:rPr>
                <w:rFonts w:cs="Arial"/>
                <w:b/>
                <w:bCs/>
                <w:color w:val="000000"/>
                <w:szCs w:val="22"/>
                <w:lang w:eastAsia="cs-CZ"/>
              </w:rPr>
            </w:pPr>
            <w:r w:rsidRPr="001B09CA">
              <w:t>Bez dopadu</w:t>
            </w:r>
          </w:p>
        </w:tc>
      </w:tr>
      <w:tr w:rsidR="00D6788B" w14:paraId="1F74B7AE" w14:textId="77777777" w:rsidTr="00026D5B">
        <w:trPr>
          <w:trHeight w:val="300"/>
        </w:trPr>
        <w:tc>
          <w:tcPr>
            <w:tcW w:w="426" w:type="dxa"/>
            <w:tcBorders>
              <w:bottom w:val="single" w:sz="4" w:space="0" w:color="auto"/>
            </w:tcBorders>
            <w:vAlign w:val="center"/>
          </w:tcPr>
          <w:p w14:paraId="573DC238"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750BBC7" w14:textId="77777777" w:rsidR="00D6788B" w:rsidRDefault="00D6788B" w:rsidP="00D6788B">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6F40AE89" w14:textId="76CBF649" w:rsidR="00D6788B" w:rsidRPr="00927AC8" w:rsidRDefault="00D6788B" w:rsidP="00D6788B">
            <w:pPr>
              <w:spacing w:after="0"/>
              <w:jc w:val="center"/>
              <w:rPr>
                <w:rFonts w:cs="Arial"/>
                <w:b/>
                <w:bCs/>
                <w:color w:val="000000"/>
                <w:szCs w:val="22"/>
                <w:lang w:eastAsia="cs-CZ"/>
              </w:rPr>
            </w:pPr>
            <w:r w:rsidRPr="001B09CA">
              <w:t>Bez dopadu</w:t>
            </w:r>
          </w:p>
        </w:tc>
      </w:tr>
      <w:tr w:rsidR="00D6788B" w14:paraId="31383B31" w14:textId="77777777" w:rsidTr="00026D5B">
        <w:trPr>
          <w:trHeight w:val="300"/>
        </w:trPr>
        <w:tc>
          <w:tcPr>
            <w:tcW w:w="426" w:type="dxa"/>
            <w:tcBorders>
              <w:bottom w:val="single" w:sz="4" w:space="0" w:color="auto"/>
            </w:tcBorders>
            <w:vAlign w:val="center"/>
          </w:tcPr>
          <w:p w14:paraId="5BB75611"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6DAB6F" w14:textId="77777777" w:rsidR="00D6788B" w:rsidRPr="00927AC8" w:rsidRDefault="00D6788B" w:rsidP="00D6788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1569252" w14:textId="09B43D44" w:rsidR="00D6788B" w:rsidRPr="00927AC8" w:rsidRDefault="00D6788B" w:rsidP="00D6788B">
            <w:pPr>
              <w:spacing w:after="0"/>
              <w:jc w:val="center"/>
              <w:rPr>
                <w:rFonts w:cs="Arial"/>
                <w:b/>
                <w:bCs/>
                <w:color w:val="000000"/>
                <w:szCs w:val="22"/>
                <w:lang w:eastAsia="cs-CZ"/>
              </w:rPr>
            </w:pPr>
            <w:r w:rsidRPr="001B09CA">
              <w:t>Bez dopadu</w:t>
            </w:r>
          </w:p>
        </w:tc>
      </w:tr>
      <w:tr w:rsidR="00D6788B" w14:paraId="35E59BEE" w14:textId="77777777" w:rsidTr="00026D5B">
        <w:trPr>
          <w:trHeight w:val="300"/>
        </w:trPr>
        <w:tc>
          <w:tcPr>
            <w:tcW w:w="426" w:type="dxa"/>
            <w:tcBorders>
              <w:bottom w:val="single" w:sz="4" w:space="0" w:color="auto"/>
            </w:tcBorders>
            <w:vAlign w:val="center"/>
          </w:tcPr>
          <w:p w14:paraId="554393C0"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C881B7F" w14:textId="77777777" w:rsidR="00D6788B" w:rsidRPr="00927AC8" w:rsidRDefault="00D6788B" w:rsidP="00D6788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C939C72" w14:textId="629F1F29" w:rsidR="00D6788B" w:rsidRPr="00927AC8" w:rsidRDefault="00D6788B" w:rsidP="00D6788B">
            <w:pPr>
              <w:spacing w:after="0"/>
              <w:jc w:val="center"/>
              <w:rPr>
                <w:rFonts w:cs="Arial"/>
                <w:b/>
                <w:bCs/>
                <w:color w:val="000000"/>
                <w:szCs w:val="22"/>
                <w:lang w:eastAsia="cs-CZ"/>
              </w:rPr>
            </w:pPr>
            <w:r w:rsidRPr="001B09CA">
              <w:t>Bez dopadu</w:t>
            </w:r>
          </w:p>
        </w:tc>
      </w:tr>
      <w:tr w:rsidR="00D6788B" w14:paraId="5E86C815" w14:textId="77777777" w:rsidTr="00026D5B">
        <w:trPr>
          <w:trHeight w:val="300"/>
        </w:trPr>
        <w:tc>
          <w:tcPr>
            <w:tcW w:w="426" w:type="dxa"/>
            <w:tcBorders>
              <w:bottom w:val="single" w:sz="4" w:space="0" w:color="auto"/>
            </w:tcBorders>
            <w:vAlign w:val="center"/>
          </w:tcPr>
          <w:p w14:paraId="449BBD1F"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B328ED" w14:textId="77777777" w:rsidR="00D6788B" w:rsidRPr="00927AC8" w:rsidRDefault="00D6788B" w:rsidP="00D6788B">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6535DDB1" w14:textId="0D7B5059" w:rsidR="00D6788B" w:rsidRPr="00927AC8" w:rsidRDefault="00D6788B" w:rsidP="00D6788B">
            <w:pPr>
              <w:spacing w:after="0"/>
              <w:jc w:val="center"/>
              <w:rPr>
                <w:rFonts w:cs="Arial"/>
                <w:b/>
                <w:bCs/>
                <w:color w:val="000000"/>
                <w:szCs w:val="22"/>
                <w:lang w:eastAsia="cs-CZ"/>
              </w:rPr>
            </w:pPr>
            <w:r w:rsidRPr="001B09CA">
              <w:t>Bez dopadu</w:t>
            </w:r>
          </w:p>
        </w:tc>
      </w:tr>
      <w:tr w:rsidR="00D6788B" w14:paraId="4253143A" w14:textId="77777777" w:rsidTr="00026D5B">
        <w:trPr>
          <w:trHeight w:val="300"/>
        </w:trPr>
        <w:tc>
          <w:tcPr>
            <w:tcW w:w="426" w:type="dxa"/>
            <w:tcBorders>
              <w:bottom w:val="single" w:sz="4" w:space="0" w:color="auto"/>
            </w:tcBorders>
            <w:vAlign w:val="center"/>
          </w:tcPr>
          <w:p w14:paraId="73B6C656"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E3C2FC"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4DBC0D32" w14:textId="4EC621C0" w:rsidR="00D6788B" w:rsidRPr="00927AC8" w:rsidRDefault="00D6788B" w:rsidP="00D6788B">
            <w:pPr>
              <w:spacing w:after="0"/>
              <w:jc w:val="center"/>
              <w:rPr>
                <w:rFonts w:cs="Arial"/>
                <w:b/>
                <w:bCs/>
                <w:color w:val="000000"/>
                <w:szCs w:val="22"/>
                <w:lang w:eastAsia="cs-CZ"/>
              </w:rPr>
            </w:pPr>
            <w:r w:rsidRPr="001B09CA">
              <w:t>Bez dopadu</w:t>
            </w:r>
          </w:p>
        </w:tc>
      </w:tr>
      <w:tr w:rsidR="00D6788B" w14:paraId="07A0C476" w14:textId="77777777" w:rsidTr="00026D5B">
        <w:trPr>
          <w:trHeight w:val="300"/>
        </w:trPr>
        <w:tc>
          <w:tcPr>
            <w:tcW w:w="426" w:type="dxa"/>
            <w:tcBorders>
              <w:bottom w:val="single" w:sz="4" w:space="0" w:color="auto"/>
            </w:tcBorders>
            <w:vAlign w:val="center"/>
          </w:tcPr>
          <w:p w14:paraId="083BBF7A"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72D6CF4"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24B9D157" w14:textId="22099E2A" w:rsidR="00D6788B" w:rsidRPr="00927AC8" w:rsidRDefault="00D6788B" w:rsidP="00D6788B">
            <w:pPr>
              <w:spacing w:after="0"/>
              <w:jc w:val="center"/>
              <w:rPr>
                <w:rFonts w:cs="Arial"/>
                <w:b/>
                <w:bCs/>
                <w:color w:val="000000"/>
                <w:szCs w:val="22"/>
                <w:lang w:eastAsia="cs-CZ"/>
              </w:rPr>
            </w:pPr>
            <w:r w:rsidRPr="001B09CA">
              <w:t>Bez dopadu</w:t>
            </w:r>
          </w:p>
        </w:tc>
      </w:tr>
      <w:tr w:rsidR="00D6788B" w14:paraId="6135BEBA" w14:textId="77777777" w:rsidTr="00026D5B">
        <w:trPr>
          <w:trHeight w:val="300"/>
        </w:trPr>
        <w:tc>
          <w:tcPr>
            <w:tcW w:w="426" w:type="dxa"/>
            <w:tcBorders>
              <w:bottom w:val="single" w:sz="4" w:space="0" w:color="auto"/>
            </w:tcBorders>
            <w:vAlign w:val="center"/>
          </w:tcPr>
          <w:p w14:paraId="3D9D8BC7"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00831E0"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hideMark/>
          </w:tcPr>
          <w:p w14:paraId="356E3D63" w14:textId="66057BCF" w:rsidR="00D6788B" w:rsidRPr="00927AC8" w:rsidRDefault="00D6788B" w:rsidP="00D6788B">
            <w:pPr>
              <w:spacing w:after="0"/>
              <w:jc w:val="center"/>
              <w:rPr>
                <w:rFonts w:cs="Arial"/>
                <w:b/>
                <w:bCs/>
                <w:color w:val="000000"/>
                <w:szCs w:val="22"/>
                <w:lang w:eastAsia="cs-CZ"/>
              </w:rPr>
            </w:pPr>
            <w:r w:rsidRPr="001B09CA">
              <w:t>Bez dopadu</w:t>
            </w:r>
          </w:p>
        </w:tc>
      </w:tr>
      <w:tr w:rsidR="00D6788B" w14:paraId="75A06C77" w14:textId="77777777" w:rsidTr="00026D5B">
        <w:trPr>
          <w:trHeight w:val="300"/>
        </w:trPr>
        <w:tc>
          <w:tcPr>
            <w:tcW w:w="426" w:type="dxa"/>
            <w:tcBorders>
              <w:bottom w:val="single" w:sz="4" w:space="0" w:color="auto"/>
            </w:tcBorders>
            <w:vAlign w:val="center"/>
          </w:tcPr>
          <w:p w14:paraId="65E2D583"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25EAAA"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BA86110" w14:textId="7B6BAA22" w:rsidR="00D6788B" w:rsidRPr="00927AC8" w:rsidRDefault="00D6788B" w:rsidP="00D6788B">
            <w:pPr>
              <w:spacing w:after="0"/>
              <w:jc w:val="center"/>
              <w:rPr>
                <w:rFonts w:cs="Arial"/>
                <w:b/>
                <w:bCs/>
                <w:color w:val="000000"/>
                <w:szCs w:val="22"/>
                <w:lang w:eastAsia="cs-CZ"/>
              </w:rPr>
            </w:pPr>
            <w:r w:rsidRPr="001B09CA">
              <w:t>Bez dopadu</w:t>
            </w:r>
          </w:p>
        </w:tc>
      </w:tr>
      <w:tr w:rsidR="00D6788B" w:rsidRPr="00F7707A" w14:paraId="0FB8601F" w14:textId="77777777" w:rsidTr="00026D5B">
        <w:trPr>
          <w:trHeight w:val="300"/>
        </w:trPr>
        <w:tc>
          <w:tcPr>
            <w:tcW w:w="426" w:type="dxa"/>
            <w:tcBorders>
              <w:bottom w:val="single" w:sz="4" w:space="0" w:color="auto"/>
            </w:tcBorders>
            <w:vAlign w:val="center"/>
          </w:tcPr>
          <w:p w14:paraId="266E0047"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0D5EC2"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4CF936CE" w14:textId="6C6AD6CE" w:rsidR="00D6788B" w:rsidRPr="00927AC8" w:rsidRDefault="00D6788B" w:rsidP="00D6788B">
            <w:pPr>
              <w:spacing w:after="0"/>
              <w:jc w:val="center"/>
              <w:rPr>
                <w:rFonts w:cs="Arial"/>
                <w:b/>
                <w:bCs/>
                <w:color w:val="000000"/>
                <w:szCs w:val="22"/>
                <w:lang w:eastAsia="cs-CZ"/>
              </w:rPr>
            </w:pPr>
            <w:r w:rsidRPr="001B09CA">
              <w:t>Bez dopadu</w:t>
            </w:r>
          </w:p>
        </w:tc>
      </w:tr>
      <w:tr w:rsidR="00D6788B" w14:paraId="47FCAD6E" w14:textId="77777777" w:rsidTr="00026D5B">
        <w:trPr>
          <w:trHeight w:val="300"/>
        </w:trPr>
        <w:tc>
          <w:tcPr>
            <w:tcW w:w="426" w:type="dxa"/>
            <w:tcBorders>
              <w:bottom w:val="single" w:sz="4" w:space="0" w:color="auto"/>
            </w:tcBorders>
            <w:vAlign w:val="center"/>
          </w:tcPr>
          <w:p w14:paraId="2F4C2C3A" w14:textId="77777777" w:rsidR="00D6788B" w:rsidRPr="00927AC8" w:rsidRDefault="00D6788B" w:rsidP="00D6788B">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4971EF" w14:textId="77777777" w:rsidR="00D6788B" w:rsidRPr="00927AC8" w:rsidRDefault="00D6788B" w:rsidP="00D6788B">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4A48E87" w14:textId="59BF91CC" w:rsidR="00D6788B" w:rsidRPr="00927AC8" w:rsidRDefault="00D6788B" w:rsidP="00D6788B">
            <w:pPr>
              <w:spacing w:after="0"/>
              <w:jc w:val="center"/>
              <w:rPr>
                <w:rFonts w:cs="Arial"/>
                <w:b/>
                <w:bCs/>
                <w:color w:val="000000"/>
                <w:szCs w:val="22"/>
                <w:lang w:eastAsia="cs-CZ"/>
              </w:rPr>
            </w:pPr>
            <w:r w:rsidRPr="001B09CA">
              <w:t>Bez dopadu</w:t>
            </w:r>
          </w:p>
        </w:tc>
      </w:tr>
    </w:tbl>
    <w:p w14:paraId="43962D60" w14:textId="77777777" w:rsidR="00D33331" w:rsidRPr="00360DA3" w:rsidRDefault="00D33331" w:rsidP="00D33331"/>
    <w:p w14:paraId="7357A299" w14:textId="77777777" w:rsidR="00D33331" w:rsidRDefault="00D33331" w:rsidP="00D33331">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0405C8EA" w14:textId="1C03A41E" w:rsidR="00D33331" w:rsidRPr="00360DA3" w:rsidRDefault="00D6788B" w:rsidP="00D33331">
      <w:r>
        <w:t>Ne</w:t>
      </w:r>
    </w:p>
    <w:p w14:paraId="6CF959E6" w14:textId="77777777" w:rsidR="00D33331" w:rsidRDefault="00D33331" w:rsidP="00D33331">
      <w:pPr>
        <w:pStyle w:val="Nadpis1"/>
        <w:numPr>
          <w:ilvl w:val="1"/>
          <w:numId w:val="4"/>
        </w:numPr>
        <w:tabs>
          <w:tab w:val="clear" w:pos="540"/>
        </w:tabs>
        <w:ind w:hanging="292"/>
        <w:rPr>
          <w:rFonts w:cs="Arial"/>
          <w:sz w:val="22"/>
          <w:szCs w:val="22"/>
        </w:rPr>
      </w:pPr>
      <w:r>
        <w:rPr>
          <w:rFonts w:cs="Arial"/>
          <w:sz w:val="22"/>
          <w:szCs w:val="22"/>
        </w:rPr>
        <w:t>Na součinnost AgriBus</w:t>
      </w:r>
    </w:p>
    <w:p w14:paraId="34FAC2CB" w14:textId="5A9BABDA" w:rsidR="00D33331" w:rsidRPr="00360DA3" w:rsidRDefault="00D6788B" w:rsidP="00D33331">
      <w:r>
        <w:t>Ne</w:t>
      </w:r>
    </w:p>
    <w:p w14:paraId="130FB180" w14:textId="77777777" w:rsidR="00D33331" w:rsidRPr="00CE352A" w:rsidRDefault="00D33331" w:rsidP="00D33331">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6"/>
      </w:r>
    </w:p>
    <w:p w14:paraId="5C19477A" w14:textId="77777777" w:rsidR="00D33331" w:rsidRDefault="00D33331" w:rsidP="00D33331">
      <w:pPr>
        <w:spacing w:after="120"/>
      </w:pPr>
    </w:p>
    <w:p w14:paraId="50D7F434" w14:textId="77777777" w:rsidR="00D33331" w:rsidRPr="00904F0E" w:rsidRDefault="00D33331" w:rsidP="00D33331">
      <w:pPr>
        <w:pStyle w:val="Nadpis1"/>
        <w:numPr>
          <w:ilvl w:val="1"/>
          <w:numId w:val="4"/>
        </w:numPr>
        <w:tabs>
          <w:tab w:val="clear" w:pos="540"/>
        </w:tabs>
        <w:ind w:hanging="292"/>
        <w:rPr>
          <w:rFonts w:cs="Arial"/>
          <w:sz w:val="22"/>
          <w:szCs w:val="22"/>
        </w:rPr>
      </w:pPr>
      <w:r>
        <w:rPr>
          <w:rFonts w:cs="Arial"/>
          <w:sz w:val="22"/>
          <w:szCs w:val="22"/>
        </w:rPr>
        <w:t>Ostatní dopady</w:t>
      </w:r>
    </w:p>
    <w:p w14:paraId="07C0436A" w14:textId="77777777" w:rsidR="00D33331" w:rsidRPr="00BB6BCC" w:rsidRDefault="00D33331" w:rsidP="00D33331">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75E6E8C9" w14:textId="7386C24A" w:rsidR="00D33331" w:rsidRPr="00BA1643" w:rsidRDefault="00D6788B" w:rsidP="00D33331">
      <w:pPr>
        <w:rPr>
          <w:rFonts w:cs="Arial"/>
          <w:szCs w:val="22"/>
        </w:rPr>
      </w:pPr>
      <w:r w:rsidRPr="00D6788B">
        <w:rPr>
          <w:rFonts w:cs="Arial"/>
          <w:szCs w:val="22"/>
        </w:rPr>
        <w:t>Upozornění: Má to vazbu na PZ 575 a chystané dodatečné úpravy v BMP</w:t>
      </w:r>
    </w:p>
    <w:p w14:paraId="367D5876" w14:textId="77777777" w:rsidR="00D33331" w:rsidRPr="0003534C" w:rsidRDefault="00D33331" w:rsidP="00D33331">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33331" w:rsidRPr="00F23D33" w14:paraId="7212E38D" w14:textId="77777777" w:rsidTr="00365F9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B78103" w14:textId="77777777" w:rsidR="00D33331" w:rsidRPr="00F23D33" w:rsidRDefault="00D33331" w:rsidP="00365F90">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DCF0E8" w14:textId="77777777" w:rsidR="00D33331" w:rsidRPr="00F23D33" w:rsidRDefault="00D33331" w:rsidP="00365F90">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D6788B" w:rsidRPr="00F23D33" w14:paraId="06D5F081" w14:textId="77777777" w:rsidTr="00365F90">
        <w:trPr>
          <w:trHeight w:val="284"/>
        </w:trPr>
        <w:tc>
          <w:tcPr>
            <w:tcW w:w="2126" w:type="dxa"/>
            <w:tcBorders>
              <w:right w:val="dotted" w:sz="4" w:space="0" w:color="auto"/>
            </w:tcBorders>
            <w:shd w:val="clear" w:color="auto" w:fill="auto"/>
            <w:noWrap/>
            <w:vAlign w:val="bottom"/>
          </w:tcPr>
          <w:p w14:paraId="59B07EF3" w14:textId="31774922" w:rsidR="00D6788B" w:rsidRPr="00F23D33" w:rsidRDefault="00D6788B" w:rsidP="00D6788B">
            <w:pPr>
              <w:spacing w:after="0"/>
              <w:rPr>
                <w:rFonts w:cs="Arial"/>
                <w:color w:val="000000"/>
                <w:szCs w:val="22"/>
                <w:lang w:eastAsia="cs-CZ"/>
              </w:rPr>
            </w:pPr>
            <w:r>
              <w:rPr>
                <w:rFonts w:cs="Arial"/>
                <w:color w:val="000000"/>
                <w:szCs w:val="22"/>
                <w:lang w:eastAsia="cs-CZ"/>
              </w:rPr>
              <w:t>ÚKZÚZ, MZe</w:t>
            </w:r>
          </w:p>
        </w:tc>
        <w:tc>
          <w:tcPr>
            <w:tcW w:w="7654" w:type="dxa"/>
            <w:tcBorders>
              <w:left w:val="dotted" w:sz="4" w:space="0" w:color="auto"/>
              <w:right w:val="dotted" w:sz="4" w:space="0" w:color="auto"/>
            </w:tcBorders>
            <w:shd w:val="clear" w:color="auto" w:fill="auto"/>
            <w:noWrap/>
            <w:vAlign w:val="bottom"/>
          </w:tcPr>
          <w:p w14:paraId="63030B50" w14:textId="5B9B9F38" w:rsidR="00D6788B" w:rsidRPr="00F23D33" w:rsidRDefault="00D6788B" w:rsidP="00D6788B">
            <w:pPr>
              <w:spacing w:after="0"/>
              <w:rPr>
                <w:rFonts w:cs="Arial"/>
                <w:color w:val="000000"/>
                <w:szCs w:val="22"/>
                <w:lang w:eastAsia="cs-CZ"/>
              </w:rPr>
            </w:pPr>
            <w:r>
              <w:rPr>
                <w:rFonts w:cs="Arial"/>
                <w:color w:val="000000"/>
                <w:szCs w:val="22"/>
                <w:lang w:eastAsia="cs-CZ"/>
              </w:rPr>
              <w:t>Součinnost při testování a akceptaci PZ</w:t>
            </w:r>
          </w:p>
        </w:tc>
      </w:tr>
      <w:tr w:rsidR="00D33331" w:rsidRPr="00F23D33" w14:paraId="3BAF1918" w14:textId="77777777" w:rsidTr="00365F90">
        <w:trPr>
          <w:trHeight w:val="284"/>
        </w:trPr>
        <w:tc>
          <w:tcPr>
            <w:tcW w:w="2126" w:type="dxa"/>
            <w:tcBorders>
              <w:right w:val="dotted" w:sz="4" w:space="0" w:color="auto"/>
            </w:tcBorders>
            <w:shd w:val="clear" w:color="auto" w:fill="auto"/>
            <w:noWrap/>
            <w:vAlign w:val="bottom"/>
          </w:tcPr>
          <w:p w14:paraId="587842AE" w14:textId="77777777" w:rsidR="00D33331" w:rsidRPr="00F23D33" w:rsidRDefault="00D33331" w:rsidP="00365F90">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8A2E16F" w14:textId="77777777" w:rsidR="00D33331" w:rsidRPr="00F23D33" w:rsidRDefault="00D33331" w:rsidP="00365F90">
            <w:pPr>
              <w:spacing w:after="0"/>
              <w:rPr>
                <w:rFonts w:cs="Arial"/>
                <w:color w:val="000000"/>
                <w:szCs w:val="22"/>
                <w:lang w:eastAsia="cs-CZ"/>
              </w:rPr>
            </w:pPr>
          </w:p>
        </w:tc>
      </w:tr>
    </w:tbl>
    <w:p w14:paraId="47628948" w14:textId="77777777" w:rsidR="00D33331" w:rsidRPr="00F81B94" w:rsidRDefault="00D33331" w:rsidP="00D33331">
      <w:pPr>
        <w:rPr>
          <w:sz w:val="18"/>
          <w:szCs w:val="18"/>
        </w:rPr>
      </w:pPr>
      <w:r w:rsidRPr="00F81B94">
        <w:rPr>
          <w:sz w:val="18"/>
          <w:szCs w:val="18"/>
        </w:rPr>
        <w:t>(Pozn.: K popisu požadavku uveďte etapu, kdy bude součinnost vyžadována.)</w:t>
      </w:r>
    </w:p>
    <w:p w14:paraId="2A3967A6" w14:textId="77777777" w:rsidR="00D33331" w:rsidRPr="005D454E" w:rsidRDefault="00D33331" w:rsidP="00D33331"/>
    <w:p w14:paraId="774A12A2" w14:textId="77777777" w:rsidR="00D33331" w:rsidRPr="0003534C" w:rsidRDefault="00D33331" w:rsidP="00D33331">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33331" w:rsidRPr="00F23D33" w14:paraId="42855B2F" w14:textId="77777777" w:rsidTr="00365F9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B9CE0E" w14:textId="77777777" w:rsidR="00D33331" w:rsidRPr="00F23D33" w:rsidRDefault="00D33331" w:rsidP="00365F90">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622DD01" w14:textId="2DC627CB" w:rsidR="00D33331" w:rsidRPr="00F23D33" w:rsidRDefault="00D33331" w:rsidP="00365F90">
            <w:pPr>
              <w:spacing w:after="0"/>
              <w:rPr>
                <w:rFonts w:cs="Arial"/>
                <w:b/>
                <w:bCs/>
                <w:color w:val="000000"/>
                <w:szCs w:val="22"/>
                <w:lang w:eastAsia="cs-CZ"/>
              </w:rPr>
            </w:pPr>
            <w:r w:rsidRPr="00F23D33">
              <w:rPr>
                <w:rFonts w:cs="Arial"/>
                <w:b/>
                <w:bCs/>
                <w:color w:val="000000"/>
                <w:szCs w:val="22"/>
                <w:lang w:eastAsia="cs-CZ"/>
              </w:rPr>
              <w:t>Termín</w:t>
            </w:r>
            <w:r w:rsidR="00D6788B">
              <w:rPr>
                <w:rFonts w:cs="Arial"/>
                <w:b/>
                <w:bCs/>
                <w:color w:val="000000"/>
                <w:szCs w:val="22"/>
                <w:lang w:eastAsia="cs-CZ"/>
              </w:rPr>
              <w:t xml:space="preserve"> */</w:t>
            </w:r>
          </w:p>
        </w:tc>
      </w:tr>
      <w:tr w:rsidR="00D6788B" w:rsidRPr="00F23D33" w14:paraId="215F7A48" w14:textId="77777777" w:rsidTr="00026D5B">
        <w:trPr>
          <w:trHeight w:val="284"/>
        </w:trPr>
        <w:tc>
          <w:tcPr>
            <w:tcW w:w="7229" w:type="dxa"/>
            <w:tcBorders>
              <w:right w:val="dotted" w:sz="4" w:space="0" w:color="auto"/>
            </w:tcBorders>
            <w:shd w:val="clear" w:color="auto" w:fill="auto"/>
            <w:noWrap/>
          </w:tcPr>
          <w:p w14:paraId="11080287" w14:textId="7BF2D868" w:rsidR="00D6788B" w:rsidRPr="00F23D33" w:rsidRDefault="00D6788B" w:rsidP="00D6788B">
            <w:pPr>
              <w:spacing w:after="0"/>
              <w:rPr>
                <w:rFonts w:cs="Arial"/>
                <w:color w:val="000000"/>
                <w:szCs w:val="22"/>
                <w:lang w:eastAsia="cs-CZ"/>
              </w:rPr>
            </w:pPr>
            <w:r w:rsidRPr="000D5068">
              <w:t>Nasazení na test</w:t>
            </w:r>
          </w:p>
        </w:tc>
        <w:tc>
          <w:tcPr>
            <w:tcW w:w="2552" w:type="dxa"/>
            <w:tcBorders>
              <w:left w:val="dotted" w:sz="4" w:space="0" w:color="auto"/>
            </w:tcBorders>
            <w:shd w:val="clear" w:color="auto" w:fill="auto"/>
          </w:tcPr>
          <w:p w14:paraId="7B55B075" w14:textId="2E6504EB" w:rsidR="00D6788B" w:rsidRPr="00F23D33" w:rsidRDefault="00D6788B" w:rsidP="00D6788B">
            <w:pPr>
              <w:spacing w:after="0"/>
              <w:rPr>
                <w:rFonts w:cs="Arial"/>
                <w:color w:val="000000"/>
                <w:szCs w:val="22"/>
                <w:lang w:eastAsia="cs-CZ"/>
              </w:rPr>
            </w:pPr>
            <w:r w:rsidRPr="000D5068">
              <w:t>18.10.2021</w:t>
            </w:r>
          </w:p>
        </w:tc>
      </w:tr>
      <w:tr w:rsidR="00D6788B" w:rsidRPr="00F23D33" w14:paraId="17270B88" w14:textId="77777777" w:rsidTr="00026D5B">
        <w:trPr>
          <w:trHeight w:val="284"/>
        </w:trPr>
        <w:tc>
          <w:tcPr>
            <w:tcW w:w="7229" w:type="dxa"/>
            <w:tcBorders>
              <w:right w:val="dotted" w:sz="4" w:space="0" w:color="auto"/>
            </w:tcBorders>
            <w:shd w:val="clear" w:color="auto" w:fill="auto"/>
            <w:noWrap/>
          </w:tcPr>
          <w:p w14:paraId="53B503A2" w14:textId="747A7E04" w:rsidR="00D6788B" w:rsidRPr="00F23D33" w:rsidRDefault="00D6788B" w:rsidP="00D6788B">
            <w:pPr>
              <w:spacing w:after="0"/>
              <w:rPr>
                <w:rFonts w:cs="Arial"/>
                <w:color w:val="000000"/>
                <w:szCs w:val="22"/>
                <w:lang w:eastAsia="cs-CZ"/>
              </w:rPr>
            </w:pPr>
            <w:r w:rsidRPr="000D5068">
              <w:t>Nasazení na produkci</w:t>
            </w:r>
          </w:p>
        </w:tc>
        <w:tc>
          <w:tcPr>
            <w:tcW w:w="2552" w:type="dxa"/>
            <w:tcBorders>
              <w:left w:val="dotted" w:sz="4" w:space="0" w:color="auto"/>
            </w:tcBorders>
            <w:shd w:val="clear" w:color="auto" w:fill="auto"/>
          </w:tcPr>
          <w:p w14:paraId="62594E8B" w14:textId="1A4146B5" w:rsidR="00D6788B" w:rsidRPr="00F23D33" w:rsidRDefault="00D6788B" w:rsidP="00D6788B">
            <w:pPr>
              <w:spacing w:after="0"/>
              <w:rPr>
                <w:rFonts w:cs="Arial"/>
                <w:color w:val="000000"/>
                <w:szCs w:val="22"/>
                <w:lang w:eastAsia="cs-CZ"/>
              </w:rPr>
            </w:pPr>
            <w:r w:rsidRPr="000D5068">
              <w:t>15.11.2021</w:t>
            </w:r>
          </w:p>
        </w:tc>
      </w:tr>
      <w:tr w:rsidR="00D6788B" w:rsidRPr="00F23D33" w14:paraId="51C99365" w14:textId="77777777" w:rsidTr="00026D5B">
        <w:trPr>
          <w:trHeight w:val="284"/>
        </w:trPr>
        <w:tc>
          <w:tcPr>
            <w:tcW w:w="7229" w:type="dxa"/>
            <w:tcBorders>
              <w:right w:val="dotted" w:sz="4" w:space="0" w:color="auto"/>
            </w:tcBorders>
            <w:shd w:val="clear" w:color="auto" w:fill="auto"/>
            <w:noWrap/>
          </w:tcPr>
          <w:p w14:paraId="66E2E6B5" w14:textId="55424CEB" w:rsidR="00D6788B" w:rsidRPr="00F23D33" w:rsidRDefault="00D6788B" w:rsidP="00D6788B">
            <w:pPr>
              <w:spacing w:after="0"/>
              <w:rPr>
                <w:rFonts w:cs="Arial"/>
                <w:color w:val="000000"/>
                <w:szCs w:val="22"/>
                <w:lang w:eastAsia="cs-CZ"/>
              </w:rPr>
            </w:pPr>
            <w:r w:rsidRPr="000D5068">
              <w:t>Akceptace</w:t>
            </w:r>
          </w:p>
        </w:tc>
        <w:tc>
          <w:tcPr>
            <w:tcW w:w="2552" w:type="dxa"/>
            <w:tcBorders>
              <w:left w:val="dotted" w:sz="4" w:space="0" w:color="auto"/>
            </w:tcBorders>
            <w:shd w:val="clear" w:color="auto" w:fill="auto"/>
          </w:tcPr>
          <w:p w14:paraId="29B9A3B1" w14:textId="6B8DB1EE" w:rsidR="00D6788B" w:rsidRPr="00F23D33" w:rsidRDefault="00D6788B" w:rsidP="00D6788B">
            <w:pPr>
              <w:spacing w:after="0"/>
              <w:rPr>
                <w:rFonts w:cs="Arial"/>
                <w:color w:val="000000"/>
                <w:szCs w:val="22"/>
                <w:lang w:eastAsia="cs-CZ"/>
              </w:rPr>
            </w:pPr>
            <w:r w:rsidRPr="000D5068">
              <w:t>30.11.2021</w:t>
            </w:r>
          </w:p>
        </w:tc>
      </w:tr>
    </w:tbl>
    <w:p w14:paraId="3D285837" w14:textId="46BFDD4B" w:rsidR="00D33331" w:rsidRPr="00D6788B" w:rsidRDefault="00D6788B" w:rsidP="00D6788B">
      <w:pPr>
        <w:jc w:val="both"/>
        <w:rPr>
          <w:sz w:val="18"/>
          <w:szCs w:val="18"/>
        </w:rPr>
      </w:pPr>
      <w:r w:rsidRPr="00D6788B">
        <w:rPr>
          <w:sz w:val="18"/>
          <w:szCs w:val="18"/>
        </w:rPr>
        <w:t xml:space="preserve">*/ Upozornění: Uvedený harmonogram je platný v případě, že Dodavatel obdrží objednávku v rozmezí </w:t>
      </w:r>
      <w:r>
        <w:rPr>
          <w:sz w:val="18"/>
          <w:szCs w:val="18"/>
        </w:rPr>
        <w:t>6.-13.09.2021</w:t>
      </w:r>
      <w:r w:rsidRPr="00D6788B">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4FCD1D9B" w14:textId="77777777" w:rsidR="00D33331" w:rsidRPr="0003534C" w:rsidRDefault="00D33331" w:rsidP="00D33331">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AF5A52B" w14:textId="77777777" w:rsidR="00D33331" w:rsidRPr="00F23D33" w:rsidRDefault="00D33331" w:rsidP="00D33331">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D33331" w:rsidRPr="00F23D33" w14:paraId="2BE8918F" w14:textId="77777777" w:rsidTr="00D6788B">
        <w:tc>
          <w:tcPr>
            <w:tcW w:w="1701" w:type="dxa"/>
            <w:tcBorders>
              <w:top w:val="single" w:sz="8" w:space="0" w:color="auto"/>
              <w:left w:val="single" w:sz="8" w:space="0" w:color="auto"/>
              <w:bottom w:val="single" w:sz="8" w:space="0" w:color="auto"/>
              <w:right w:val="single" w:sz="8" w:space="0" w:color="auto"/>
            </w:tcBorders>
          </w:tcPr>
          <w:p w14:paraId="0CCE1EA4" w14:textId="77777777" w:rsidR="00D33331" w:rsidRPr="00F23D33" w:rsidRDefault="00D33331" w:rsidP="00365F90">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A7A4002" w14:textId="77777777" w:rsidR="00D33331" w:rsidRPr="00CB1115" w:rsidRDefault="00D33331" w:rsidP="00365F9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EF6830A" w14:textId="77777777" w:rsidR="00D33331" w:rsidRPr="00CB1115" w:rsidRDefault="00D33331" w:rsidP="00365F9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20DE933" w14:textId="77777777" w:rsidR="00D33331" w:rsidRPr="00CB1115" w:rsidRDefault="00D33331" w:rsidP="00365F9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AB8502D" w14:textId="77777777" w:rsidR="00D33331" w:rsidRPr="00CB1115" w:rsidRDefault="00D33331" w:rsidP="00365F90">
            <w:pPr>
              <w:pStyle w:val="Tabulka"/>
              <w:rPr>
                <w:b/>
                <w:szCs w:val="22"/>
              </w:rPr>
            </w:pPr>
            <w:r>
              <w:rPr>
                <w:b/>
                <w:szCs w:val="22"/>
              </w:rPr>
              <w:t>v Kč s DPH</w:t>
            </w:r>
          </w:p>
        </w:tc>
      </w:tr>
      <w:tr w:rsidR="00D33331" w:rsidRPr="00F23D33" w14:paraId="6CAAA628" w14:textId="77777777" w:rsidTr="00D6788B">
        <w:trPr>
          <w:trHeight w:hRule="exact" w:val="20"/>
        </w:trPr>
        <w:tc>
          <w:tcPr>
            <w:tcW w:w="1701" w:type="dxa"/>
            <w:tcBorders>
              <w:top w:val="single" w:sz="8" w:space="0" w:color="auto"/>
              <w:left w:val="dotted" w:sz="4" w:space="0" w:color="auto"/>
            </w:tcBorders>
          </w:tcPr>
          <w:p w14:paraId="1424F22B" w14:textId="77777777" w:rsidR="00D33331" w:rsidRPr="00F23D33" w:rsidRDefault="00D33331" w:rsidP="00365F90">
            <w:pPr>
              <w:pStyle w:val="Tabulka"/>
              <w:rPr>
                <w:szCs w:val="22"/>
              </w:rPr>
            </w:pPr>
          </w:p>
        </w:tc>
        <w:tc>
          <w:tcPr>
            <w:tcW w:w="3544" w:type="dxa"/>
            <w:tcBorders>
              <w:top w:val="single" w:sz="8" w:space="0" w:color="auto"/>
              <w:left w:val="dotted" w:sz="4" w:space="0" w:color="auto"/>
            </w:tcBorders>
          </w:tcPr>
          <w:p w14:paraId="686B1F94" w14:textId="77777777" w:rsidR="00D33331" w:rsidRPr="00F23D33" w:rsidRDefault="00D33331" w:rsidP="00365F90">
            <w:pPr>
              <w:pStyle w:val="Tabulka"/>
              <w:rPr>
                <w:szCs w:val="22"/>
              </w:rPr>
            </w:pPr>
          </w:p>
        </w:tc>
        <w:tc>
          <w:tcPr>
            <w:tcW w:w="1276" w:type="dxa"/>
            <w:tcBorders>
              <w:top w:val="single" w:sz="8" w:space="0" w:color="auto"/>
            </w:tcBorders>
          </w:tcPr>
          <w:p w14:paraId="70A7674D" w14:textId="77777777" w:rsidR="00D33331" w:rsidRPr="00F23D33" w:rsidRDefault="00D33331" w:rsidP="00365F90">
            <w:pPr>
              <w:pStyle w:val="Tabulka"/>
              <w:rPr>
                <w:szCs w:val="22"/>
              </w:rPr>
            </w:pPr>
          </w:p>
        </w:tc>
        <w:tc>
          <w:tcPr>
            <w:tcW w:w="1559" w:type="dxa"/>
            <w:tcBorders>
              <w:top w:val="single" w:sz="8" w:space="0" w:color="auto"/>
            </w:tcBorders>
          </w:tcPr>
          <w:p w14:paraId="6132DC72" w14:textId="77777777" w:rsidR="00D33331" w:rsidRPr="00F23D33" w:rsidRDefault="00D33331" w:rsidP="00365F90">
            <w:pPr>
              <w:pStyle w:val="Tabulka"/>
              <w:rPr>
                <w:szCs w:val="22"/>
              </w:rPr>
            </w:pPr>
          </w:p>
        </w:tc>
        <w:tc>
          <w:tcPr>
            <w:tcW w:w="1699" w:type="dxa"/>
            <w:tcBorders>
              <w:top w:val="single" w:sz="8" w:space="0" w:color="auto"/>
            </w:tcBorders>
          </w:tcPr>
          <w:p w14:paraId="773FFBC5" w14:textId="77777777" w:rsidR="00D33331" w:rsidRPr="00F23D33" w:rsidRDefault="00D33331" w:rsidP="00365F90">
            <w:pPr>
              <w:pStyle w:val="Tabulka"/>
              <w:rPr>
                <w:szCs w:val="22"/>
              </w:rPr>
            </w:pPr>
          </w:p>
        </w:tc>
      </w:tr>
      <w:tr w:rsidR="00D6788B" w:rsidRPr="00F23D33" w14:paraId="278A38BC" w14:textId="77777777" w:rsidTr="00D6788B">
        <w:trPr>
          <w:trHeight w:val="397"/>
        </w:trPr>
        <w:tc>
          <w:tcPr>
            <w:tcW w:w="1701" w:type="dxa"/>
            <w:tcBorders>
              <w:top w:val="dotted" w:sz="4" w:space="0" w:color="auto"/>
              <w:left w:val="dotted" w:sz="4" w:space="0" w:color="auto"/>
            </w:tcBorders>
          </w:tcPr>
          <w:p w14:paraId="69B53474" w14:textId="77777777" w:rsidR="00D6788B" w:rsidRPr="00F23D33" w:rsidRDefault="00D6788B" w:rsidP="00D6788B">
            <w:pPr>
              <w:pStyle w:val="Tabulka"/>
              <w:rPr>
                <w:szCs w:val="22"/>
              </w:rPr>
            </w:pPr>
          </w:p>
        </w:tc>
        <w:tc>
          <w:tcPr>
            <w:tcW w:w="3544" w:type="dxa"/>
            <w:tcBorders>
              <w:top w:val="dotted" w:sz="4" w:space="0" w:color="auto"/>
              <w:left w:val="dotted" w:sz="4" w:space="0" w:color="auto"/>
            </w:tcBorders>
          </w:tcPr>
          <w:p w14:paraId="67AA43F1" w14:textId="7913FFFD" w:rsidR="00D6788B" w:rsidRPr="00F23D33" w:rsidRDefault="00D6788B" w:rsidP="00D6788B">
            <w:pPr>
              <w:pStyle w:val="Tabulka"/>
              <w:rPr>
                <w:szCs w:val="22"/>
              </w:rPr>
            </w:pPr>
            <w:r>
              <w:rPr>
                <w:szCs w:val="22"/>
              </w:rPr>
              <w:t>Viz cenová nabídky v příloze č.01</w:t>
            </w:r>
          </w:p>
        </w:tc>
        <w:tc>
          <w:tcPr>
            <w:tcW w:w="1276" w:type="dxa"/>
            <w:tcBorders>
              <w:top w:val="dotted" w:sz="4" w:space="0" w:color="auto"/>
            </w:tcBorders>
          </w:tcPr>
          <w:p w14:paraId="09FD73C8" w14:textId="0E7E0C86" w:rsidR="00D6788B" w:rsidRPr="00F23D33" w:rsidRDefault="00D6788B" w:rsidP="00D6788B">
            <w:pPr>
              <w:pStyle w:val="Tabulka"/>
              <w:rPr>
                <w:szCs w:val="22"/>
              </w:rPr>
            </w:pPr>
            <w:r>
              <w:rPr>
                <w:szCs w:val="22"/>
              </w:rPr>
              <w:t>98,88</w:t>
            </w:r>
          </w:p>
        </w:tc>
        <w:tc>
          <w:tcPr>
            <w:tcW w:w="1559" w:type="dxa"/>
            <w:tcBorders>
              <w:top w:val="dotted" w:sz="4" w:space="0" w:color="auto"/>
            </w:tcBorders>
          </w:tcPr>
          <w:p w14:paraId="5B4F8377" w14:textId="340D8618" w:rsidR="00D6788B" w:rsidRPr="00F23D33" w:rsidRDefault="00D6788B" w:rsidP="00D6788B">
            <w:pPr>
              <w:pStyle w:val="Tabulka"/>
              <w:rPr>
                <w:szCs w:val="22"/>
              </w:rPr>
            </w:pPr>
            <w:r w:rsidRPr="002E7F18">
              <w:t xml:space="preserve"> 879 987,50</w:t>
            </w:r>
          </w:p>
        </w:tc>
        <w:tc>
          <w:tcPr>
            <w:tcW w:w="1699" w:type="dxa"/>
            <w:tcBorders>
              <w:top w:val="dotted" w:sz="4" w:space="0" w:color="auto"/>
            </w:tcBorders>
          </w:tcPr>
          <w:p w14:paraId="147354D5" w14:textId="7B68AE1B" w:rsidR="00D6788B" w:rsidRPr="00F23D33" w:rsidRDefault="00D6788B" w:rsidP="00D6788B">
            <w:pPr>
              <w:pStyle w:val="Tabulka"/>
              <w:rPr>
                <w:szCs w:val="22"/>
              </w:rPr>
            </w:pPr>
            <w:r w:rsidRPr="002E7F18">
              <w:t>1 064 784,88</w:t>
            </w:r>
          </w:p>
        </w:tc>
      </w:tr>
      <w:tr w:rsidR="00D6788B" w:rsidRPr="00F23D33" w14:paraId="389EA832" w14:textId="77777777" w:rsidTr="00D6788B">
        <w:trPr>
          <w:trHeight w:val="397"/>
        </w:trPr>
        <w:tc>
          <w:tcPr>
            <w:tcW w:w="5245" w:type="dxa"/>
            <w:gridSpan w:val="2"/>
            <w:tcBorders>
              <w:left w:val="dotted" w:sz="4" w:space="0" w:color="auto"/>
              <w:bottom w:val="dotted" w:sz="4" w:space="0" w:color="auto"/>
            </w:tcBorders>
          </w:tcPr>
          <w:p w14:paraId="7CAF5777" w14:textId="77777777" w:rsidR="00D6788B" w:rsidRPr="00CB1115" w:rsidRDefault="00D6788B" w:rsidP="00D6788B">
            <w:pPr>
              <w:pStyle w:val="Tabulka"/>
              <w:rPr>
                <w:b/>
                <w:szCs w:val="22"/>
              </w:rPr>
            </w:pPr>
            <w:r w:rsidRPr="00CB1115">
              <w:rPr>
                <w:b/>
                <w:szCs w:val="22"/>
              </w:rPr>
              <w:t>Celkem:</w:t>
            </w:r>
          </w:p>
        </w:tc>
        <w:tc>
          <w:tcPr>
            <w:tcW w:w="1276" w:type="dxa"/>
            <w:tcBorders>
              <w:bottom w:val="dotted" w:sz="4" w:space="0" w:color="auto"/>
            </w:tcBorders>
          </w:tcPr>
          <w:p w14:paraId="6DBB61E5" w14:textId="7B412637" w:rsidR="00D6788B" w:rsidRPr="00F23D33" w:rsidRDefault="00D6788B" w:rsidP="00D6788B">
            <w:pPr>
              <w:pStyle w:val="Tabulka"/>
              <w:rPr>
                <w:szCs w:val="22"/>
              </w:rPr>
            </w:pPr>
            <w:r>
              <w:rPr>
                <w:szCs w:val="22"/>
              </w:rPr>
              <w:t>98,88</w:t>
            </w:r>
          </w:p>
        </w:tc>
        <w:tc>
          <w:tcPr>
            <w:tcW w:w="1559" w:type="dxa"/>
            <w:tcBorders>
              <w:bottom w:val="dotted" w:sz="4" w:space="0" w:color="auto"/>
            </w:tcBorders>
          </w:tcPr>
          <w:p w14:paraId="48A77D29" w14:textId="4E4B7E5A" w:rsidR="00D6788B" w:rsidRPr="00F23D33" w:rsidRDefault="00D6788B" w:rsidP="00D6788B">
            <w:pPr>
              <w:pStyle w:val="Tabulka"/>
              <w:rPr>
                <w:szCs w:val="22"/>
              </w:rPr>
            </w:pPr>
            <w:r w:rsidRPr="002E7F18">
              <w:t xml:space="preserve"> 879 987,50</w:t>
            </w:r>
          </w:p>
        </w:tc>
        <w:tc>
          <w:tcPr>
            <w:tcW w:w="1699" w:type="dxa"/>
            <w:tcBorders>
              <w:bottom w:val="dotted" w:sz="4" w:space="0" w:color="auto"/>
            </w:tcBorders>
          </w:tcPr>
          <w:p w14:paraId="5C79682F" w14:textId="413B26A6" w:rsidR="00D6788B" w:rsidRPr="00F23D33" w:rsidRDefault="00D6788B" w:rsidP="00D6788B">
            <w:pPr>
              <w:pStyle w:val="Tabulka"/>
              <w:rPr>
                <w:szCs w:val="22"/>
              </w:rPr>
            </w:pPr>
            <w:r w:rsidRPr="002E7F18">
              <w:t>1 064 784,88</w:t>
            </w:r>
          </w:p>
        </w:tc>
      </w:tr>
    </w:tbl>
    <w:p w14:paraId="39A746D4" w14:textId="77777777" w:rsidR="00D33331" w:rsidRPr="00F23D33" w:rsidRDefault="00D33331" w:rsidP="00D33331">
      <w:pPr>
        <w:spacing w:after="0"/>
        <w:rPr>
          <w:rFonts w:cs="Arial"/>
          <w:sz w:val="8"/>
          <w:szCs w:val="8"/>
        </w:rPr>
      </w:pPr>
    </w:p>
    <w:p w14:paraId="6155037D" w14:textId="77777777" w:rsidR="00D33331" w:rsidRPr="00F81B94" w:rsidRDefault="00D33331" w:rsidP="00D33331">
      <w:pPr>
        <w:spacing w:after="0"/>
        <w:rPr>
          <w:rFonts w:cs="Arial"/>
          <w:sz w:val="18"/>
          <w:szCs w:val="18"/>
        </w:rPr>
      </w:pPr>
      <w:r w:rsidRPr="00F81B94">
        <w:rPr>
          <w:rFonts w:cs="Arial"/>
          <w:sz w:val="18"/>
          <w:szCs w:val="18"/>
        </w:rPr>
        <w:t>(Pozn.: MD – člověkoden, MJ – měrná jednotka, např. počet kusů)</w:t>
      </w:r>
    </w:p>
    <w:p w14:paraId="1573AF66" w14:textId="77777777" w:rsidR="00D33331" w:rsidRDefault="00D33331" w:rsidP="00D33331"/>
    <w:p w14:paraId="121C9F7E" w14:textId="77777777" w:rsidR="00D33331" w:rsidRDefault="00D33331" w:rsidP="00D33331"/>
    <w:p w14:paraId="6F1F6A87" w14:textId="77777777" w:rsidR="00D33331" w:rsidRPr="00F23D33" w:rsidRDefault="00D33331" w:rsidP="00D33331">
      <w:r w:rsidRPr="00F23D33">
        <w:t>Případn</w:t>
      </w:r>
      <w:r>
        <w:t>é</w:t>
      </w:r>
      <w:r w:rsidRPr="00F23D33">
        <w:t xml:space="preserve"> další informace.</w:t>
      </w:r>
    </w:p>
    <w:p w14:paraId="2346C15E" w14:textId="77777777" w:rsidR="00D33331" w:rsidRDefault="00D33331" w:rsidP="00D33331"/>
    <w:p w14:paraId="6C750498" w14:textId="77777777" w:rsidR="00D33331" w:rsidRPr="0003534C" w:rsidRDefault="00D33331" w:rsidP="00D33331">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33331" w:rsidRPr="006C3557" w14:paraId="2614221D" w14:textId="77777777" w:rsidTr="00365F90">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3E2611" w14:textId="77777777" w:rsidR="00D33331" w:rsidRPr="006C3557" w:rsidRDefault="00D33331" w:rsidP="00365F90">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4734EA" w14:textId="77777777" w:rsidR="00D33331" w:rsidRPr="006C3557" w:rsidRDefault="00D33331" w:rsidP="00365F90">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06C4EB5" w14:textId="6197780D" w:rsidR="00D33331" w:rsidRPr="00D6788B" w:rsidRDefault="00D33331" w:rsidP="00D6788B">
            <w:pPr>
              <w:spacing w:after="0"/>
              <w:rPr>
                <w:rFonts w:cs="Arial"/>
                <w:color w:val="000000"/>
                <w:szCs w:val="22"/>
                <w:lang w:eastAsia="cs-CZ"/>
              </w:rPr>
            </w:pPr>
            <w:r w:rsidRPr="006C3557">
              <w:rPr>
                <w:rFonts w:cs="Arial"/>
                <w:b/>
                <w:bCs/>
                <w:color w:val="000000"/>
                <w:szCs w:val="22"/>
                <w:lang w:eastAsia="cs-CZ"/>
              </w:rPr>
              <w:t xml:space="preserve">Formát </w:t>
            </w:r>
            <w:r w:rsidRPr="00D6788B">
              <w:rPr>
                <w:rFonts w:cs="Arial"/>
                <w:color w:val="000000"/>
                <w:sz w:val="20"/>
                <w:szCs w:val="20"/>
                <w:lang w:eastAsia="cs-CZ"/>
              </w:rPr>
              <w:t>(CD, listinná forma)</w:t>
            </w:r>
          </w:p>
        </w:tc>
      </w:tr>
      <w:tr w:rsidR="00D6788B" w:rsidRPr="006C3557" w14:paraId="2A96888E" w14:textId="77777777" w:rsidTr="00026D5B">
        <w:trPr>
          <w:trHeight w:val="284"/>
        </w:trPr>
        <w:tc>
          <w:tcPr>
            <w:tcW w:w="710" w:type="dxa"/>
            <w:tcBorders>
              <w:right w:val="dotted" w:sz="4" w:space="0" w:color="auto"/>
            </w:tcBorders>
            <w:shd w:val="clear" w:color="auto" w:fill="auto"/>
            <w:noWrap/>
          </w:tcPr>
          <w:p w14:paraId="6D6D7A64" w14:textId="6CB2637D" w:rsidR="00D6788B" w:rsidRPr="006C3557" w:rsidRDefault="00D6788B" w:rsidP="00D6788B">
            <w:pPr>
              <w:spacing w:after="0"/>
              <w:rPr>
                <w:rFonts w:cs="Arial"/>
                <w:color w:val="000000"/>
                <w:szCs w:val="22"/>
                <w:lang w:eastAsia="cs-CZ"/>
              </w:rPr>
            </w:pPr>
            <w:r w:rsidRPr="007A4DB4">
              <w:t>01</w:t>
            </w:r>
          </w:p>
        </w:tc>
        <w:tc>
          <w:tcPr>
            <w:tcW w:w="6236" w:type="dxa"/>
            <w:tcBorders>
              <w:left w:val="dotted" w:sz="4" w:space="0" w:color="auto"/>
              <w:right w:val="dotted" w:sz="4" w:space="0" w:color="auto"/>
            </w:tcBorders>
            <w:shd w:val="clear" w:color="auto" w:fill="auto"/>
            <w:noWrap/>
          </w:tcPr>
          <w:p w14:paraId="1BFD2F96" w14:textId="129FAB33" w:rsidR="00D6788B" w:rsidRPr="006C3557" w:rsidRDefault="00D6788B" w:rsidP="00D6788B">
            <w:pPr>
              <w:spacing w:after="0"/>
              <w:rPr>
                <w:rFonts w:cs="Arial"/>
                <w:color w:val="000000"/>
                <w:szCs w:val="22"/>
                <w:lang w:eastAsia="cs-CZ"/>
              </w:rPr>
            </w:pPr>
            <w:r w:rsidRPr="007A4DB4">
              <w:t>Cenová nabídka</w:t>
            </w:r>
          </w:p>
        </w:tc>
        <w:tc>
          <w:tcPr>
            <w:tcW w:w="2797" w:type="dxa"/>
            <w:tcBorders>
              <w:left w:val="dotted" w:sz="4" w:space="0" w:color="auto"/>
            </w:tcBorders>
            <w:shd w:val="clear" w:color="auto" w:fill="auto"/>
            <w:noWrap/>
            <w:vAlign w:val="bottom"/>
          </w:tcPr>
          <w:p w14:paraId="5B175EA3" w14:textId="14346C96" w:rsidR="00D6788B" w:rsidRPr="006C3557" w:rsidRDefault="00D6788B" w:rsidP="00D6788B">
            <w:pPr>
              <w:spacing w:after="0"/>
              <w:rPr>
                <w:rFonts w:cs="Arial"/>
                <w:color w:val="000000"/>
                <w:szCs w:val="22"/>
                <w:lang w:eastAsia="cs-CZ"/>
              </w:rPr>
            </w:pPr>
            <w:r>
              <w:rPr>
                <w:rFonts w:cs="Arial"/>
                <w:color w:val="000000"/>
                <w:szCs w:val="22"/>
                <w:lang w:eastAsia="cs-CZ"/>
              </w:rPr>
              <w:t>Listinná forma</w:t>
            </w:r>
          </w:p>
        </w:tc>
      </w:tr>
      <w:tr w:rsidR="00D33331" w:rsidRPr="006C3557" w14:paraId="6458B98C" w14:textId="77777777" w:rsidTr="00365F90">
        <w:trPr>
          <w:trHeight w:val="284"/>
        </w:trPr>
        <w:tc>
          <w:tcPr>
            <w:tcW w:w="710" w:type="dxa"/>
            <w:tcBorders>
              <w:right w:val="dotted" w:sz="4" w:space="0" w:color="auto"/>
            </w:tcBorders>
            <w:shd w:val="clear" w:color="auto" w:fill="auto"/>
            <w:noWrap/>
            <w:vAlign w:val="bottom"/>
          </w:tcPr>
          <w:p w14:paraId="6C01744B" w14:textId="2A9BD873" w:rsidR="00D33331" w:rsidRPr="006C3557" w:rsidRDefault="00D6788B" w:rsidP="00365F90">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ED750BE" w14:textId="65E8D5AB" w:rsidR="00D33331" w:rsidRPr="006C3557" w:rsidRDefault="00D6788B" w:rsidP="00365F9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5414749" w14:textId="78EDD2E1" w:rsidR="00D33331" w:rsidRPr="006C3557" w:rsidRDefault="00D6788B" w:rsidP="00365F90">
            <w:pPr>
              <w:spacing w:after="0"/>
              <w:rPr>
                <w:rFonts w:cs="Arial"/>
                <w:color w:val="000000"/>
                <w:szCs w:val="22"/>
                <w:lang w:eastAsia="cs-CZ"/>
              </w:rPr>
            </w:pPr>
            <w:r>
              <w:rPr>
                <w:rFonts w:cs="Arial"/>
                <w:color w:val="000000"/>
                <w:szCs w:val="22"/>
                <w:lang w:eastAsia="cs-CZ"/>
              </w:rPr>
              <w:t>e-mailem</w:t>
            </w:r>
          </w:p>
        </w:tc>
      </w:tr>
    </w:tbl>
    <w:p w14:paraId="3AD31DC8" w14:textId="77777777" w:rsidR="00D33331" w:rsidRDefault="00D33331" w:rsidP="00D33331"/>
    <w:p w14:paraId="502A470A" w14:textId="77777777" w:rsidR="00D33331" w:rsidRDefault="00D33331" w:rsidP="00D33331"/>
    <w:p w14:paraId="00F42C1E" w14:textId="77777777" w:rsidR="00D33331" w:rsidRPr="0003534C" w:rsidRDefault="00D33331" w:rsidP="00D33331">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49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830"/>
        <w:gridCol w:w="3119"/>
        <w:gridCol w:w="3543"/>
      </w:tblGrid>
      <w:tr w:rsidR="00D33331" w:rsidRPr="006C3557" w14:paraId="6BC1D03B" w14:textId="77777777" w:rsidTr="00D6788B">
        <w:trPr>
          <w:trHeight w:val="467"/>
        </w:trPr>
        <w:tc>
          <w:tcPr>
            <w:tcW w:w="28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4D3A70" w14:textId="77777777" w:rsidR="00D33331" w:rsidRPr="00765184" w:rsidRDefault="00D33331" w:rsidP="00365F90">
            <w:pPr>
              <w:spacing w:after="0"/>
              <w:rPr>
                <w:rFonts w:cs="Arial"/>
                <w:b/>
                <w:bCs/>
                <w:color w:val="000000"/>
                <w:szCs w:val="22"/>
                <w:lang w:eastAsia="cs-CZ"/>
              </w:rPr>
            </w:pPr>
            <w:r>
              <w:rPr>
                <w:rFonts w:cs="Arial"/>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57C7B5BA" w14:textId="77777777" w:rsidR="00D33331" w:rsidRPr="006C3557" w:rsidRDefault="00D33331" w:rsidP="00365F90">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14:paraId="23937A26" w14:textId="77777777" w:rsidR="00D33331" w:rsidRPr="006C3557" w:rsidRDefault="00D33331" w:rsidP="00365F90">
            <w:pPr>
              <w:spacing w:after="0"/>
              <w:rPr>
                <w:rFonts w:cs="Arial"/>
                <w:b/>
                <w:bCs/>
                <w:color w:val="000000"/>
                <w:szCs w:val="22"/>
                <w:lang w:eastAsia="cs-CZ"/>
              </w:rPr>
            </w:pPr>
            <w:r>
              <w:rPr>
                <w:rFonts w:cs="Arial"/>
                <w:b/>
                <w:bCs/>
                <w:color w:val="000000"/>
                <w:szCs w:val="22"/>
                <w:lang w:eastAsia="cs-CZ"/>
              </w:rPr>
              <w:t>Podpis</w:t>
            </w:r>
          </w:p>
        </w:tc>
      </w:tr>
      <w:tr w:rsidR="00D6788B" w:rsidRPr="006C3557" w14:paraId="64B7783E" w14:textId="77777777" w:rsidTr="00D6788B">
        <w:trPr>
          <w:trHeight w:val="1205"/>
        </w:trPr>
        <w:tc>
          <w:tcPr>
            <w:tcW w:w="2830" w:type="dxa"/>
            <w:shd w:val="clear" w:color="auto" w:fill="auto"/>
            <w:noWrap/>
            <w:vAlign w:val="center"/>
          </w:tcPr>
          <w:p w14:paraId="055E4BC4" w14:textId="4ABE48D6" w:rsidR="00D6788B" w:rsidRPr="006C3557" w:rsidRDefault="00D6788B" w:rsidP="00D6788B">
            <w:pPr>
              <w:spacing w:after="0"/>
              <w:rPr>
                <w:rFonts w:cs="Arial"/>
                <w:color w:val="000000"/>
                <w:szCs w:val="22"/>
                <w:lang w:eastAsia="cs-CZ"/>
              </w:rPr>
            </w:pPr>
            <w:r>
              <w:rPr>
                <w:rFonts w:cs="Arial"/>
                <w:color w:val="000000"/>
                <w:szCs w:val="22"/>
                <w:lang w:eastAsia="cs-CZ"/>
              </w:rPr>
              <w:t>O2 IT Services s.r.o.</w:t>
            </w:r>
          </w:p>
        </w:tc>
        <w:tc>
          <w:tcPr>
            <w:tcW w:w="3119" w:type="dxa"/>
            <w:vAlign w:val="center"/>
          </w:tcPr>
          <w:p w14:paraId="0D8D5A13" w14:textId="7486F5C3" w:rsidR="00D6788B" w:rsidRPr="006C3557" w:rsidRDefault="00895C53" w:rsidP="00D6788B">
            <w:pPr>
              <w:spacing w:after="0"/>
              <w:rPr>
                <w:rFonts w:cs="Arial"/>
                <w:color w:val="000000"/>
                <w:szCs w:val="22"/>
                <w:lang w:eastAsia="cs-CZ"/>
              </w:rPr>
            </w:pPr>
            <w:r>
              <w:rPr>
                <w:rFonts w:cs="Arial"/>
                <w:color w:val="000000"/>
                <w:szCs w:val="22"/>
                <w:lang w:eastAsia="cs-CZ"/>
              </w:rPr>
              <w:t>xxx</w:t>
            </w:r>
          </w:p>
        </w:tc>
        <w:tc>
          <w:tcPr>
            <w:tcW w:w="3543" w:type="dxa"/>
            <w:shd w:val="clear" w:color="auto" w:fill="auto"/>
            <w:vAlign w:val="center"/>
          </w:tcPr>
          <w:p w14:paraId="02C54367" w14:textId="77777777" w:rsidR="00D6788B" w:rsidRPr="006C3557" w:rsidRDefault="00D6788B" w:rsidP="00D6788B">
            <w:pPr>
              <w:spacing w:after="0"/>
              <w:ind w:right="72"/>
              <w:rPr>
                <w:rFonts w:cs="Arial"/>
                <w:color w:val="000000"/>
                <w:szCs w:val="22"/>
                <w:lang w:eastAsia="cs-CZ"/>
              </w:rPr>
            </w:pPr>
          </w:p>
        </w:tc>
      </w:tr>
    </w:tbl>
    <w:p w14:paraId="6D8CDAB5" w14:textId="77777777" w:rsidR="00D33331" w:rsidRDefault="00D33331" w:rsidP="00D33331">
      <w:pPr>
        <w:rPr>
          <w:rFonts w:cs="Arial"/>
          <w:szCs w:val="22"/>
        </w:rPr>
      </w:pPr>
    </w:p>
    <w:p w14:paraId="4FAF5015" w14:textId="77777777" w:rsidR="00D33331" w:rsidRDefault="00D33331" w:rsidP="00D33331">
      <w:pPr>
        <w:spacing w:after="0"/>
        <w:rPr>
          <w:rFonts w:cs="Arial"/>
          <w:b/>
          <w:caps/>
          <w:szCs w:val="22"/>
        </w:rPr>
      </w:pPr>
      <w:r>
        <w:rPr>
          <w:rFonts w:cs="Arial"/>
          <w:b/>
          <w:caps/>
          <w:szCs w:val="22"/>
        </w:rPr>
        <w:br w:type="page"/>
      </w:r>
    </w:p>
    <w:p w14:paraId="13A01910" w14:textId="77777777" w:rsidR="00D33331" w:rsidRDefault="00D33331" w:rsidP="00D33331">
      <w:pPr>
        <w:rPr>
          <w:rFonts w:cs="Arial"/>
          <w:b/>
          <w:caps/>
          <w:szCs w:val="22"/>
        </w:rPr>
        <w:sectPr w:rsidR="00D33331" w:rsidSect="00223FDB">
          <w:footerReference w:type="default" r:id="rId20"/>
          <w:pgSz w:w="11906" w:h="16838" w:code="9"/>
          <w:pgMar w:top="1560" w:right="1418" w:bottom="1134" w:left="992" w:header="567" w:footer="567" w:gutter="0"/>
          <w:pgNumType w:start="1"/>
          <w:cols w:space="708"/>
          <w:docGrid w:linePitch="360"/>
        </w:sectPr>
      </w:pPr>
    </w:p>
    <w:p w14:paraId="7FEE2FB5" w14:textId="77777777" w:rsidR="00D33331" w:rsidRPr="006C3557" w:rsidRDefault="00D33331" w:rsidP="00D33331">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4443BB" w:rsidRPr="004443BB">
        <w:rPr>
          <w:rFonts w:cs="Arial"/>
          <w:b/>
          <w:sz w:val="36"/>
          <w:szCs w:val="36"/>
        </w:rPr>
        <w:t>Z32320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33331" w:rsidRPr="006C3557" w14:paraId="30E124E3" w14:textId="77777777" w:rsidTr="00365F90">
        <w:tc>
          <w:tcPr>
            <w:tcW w:w="1701" w:type="dxa"/>
            <w:tcBorders>
              <w:top w:val="single" w:sz="8" w:space="0" w:color="auto"/>
              <w:left w:val="single" w:sz="8" w:space="0" w:color="auto"/>
              <w:bottom w:val="single" w:sz="8" w:space="0" w:color="auto"/>
            </w:tcBorders>
            <w:vAlign w:val="center"/>
          </w:tcPr>
          <w:p w14:paraId="4A7362F9" w14:textId="77777777" w:rsidR="00D33331" w:rsidRPr="006C3557" w:rsidRDefault="00D33331" w:rsidP="00365F90">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A8C6D8" w14:textId="77777777" w:rsidR="00D33331" w:rsidRPr="006C3557" w:rsidRDefault="004443BB" w:rsidP="00365F90">
            <w:pPr>
              <w:pStyle w:val="Tabulka"/>
              <w:rPr>
                <w:szCs w:val="22"/>
              </w:rPr>
            </w:pPr>
            <w:r>
              <w:rPr>
                <w:szCs w:val="22"/>
              </w:rPr>
              <w:t>634</w:t>
            </w:r>
          </w:p>
        </w:tc>
      </w:tr>
    </w:tbl>
    <w:p w14:paraId="4850D8D4" w14:textId="77777777" w:rsidR="00D33331" w:rsidRPr="006C3557" w:rsidRDefault="00D33331" w:rsidP="00D33331">
      <w:pPr>
        <w:rPr>
          <w:rFonts w:cs="Arial"/>
          <w:szCs w:val="22"/>
        </w:rPr>
      </w:pPr>
    </w:p>
    <w:p w14:paraId="609B17FA" w14:textId="77777777" w:rsidR="00D33331" w:rsidRPr="00044DB9" w:rsidRDefault="00D33331" w:rsidP="00D33331">
      <w:pPr>
        <w:pStyle w:val="Nadpis1"/>
        <w:numPr>
          <w:ilvl w:val="0"/>
          <w:numId w:val="19"/>
        </w:numPr>
        <w:tabs>
          <w:tab w:val="clear" w:pos="540"/>
        </w:tabs>
        <w:rPr>
          <w:rFonts w:cs="Arial"/>
          <w:sz w:val="22"/>
          <w:szCs w:val="22"/>
        </w:rPr>
      </w:pPr>
      <w:r>
        <w:rPr>
          <w:rFonts w:cs="Arial"/>
          <w:sz w:val="22"/>
          <w:szCs w:val="22"/>
        </w:rPr>
        <w:t>S</w:t>
      </w:r>
      <w:r w:rsidRPr="00044DB9">
        <w:rPr>
          <w:rFonts w:cs="Arial"/>
          <w:sz w:val="22"/>
          <w:szCs w:val="22"/>
        </w:rPr>
        <w:t>pecifikace plnění</w:t>
      </w:r>
    </w:p>
    <w:p w14:paraId="38F3BF4B" w14:textId="77777777" w:rsidR="00D33331" w:rsidRDefault="00D33331" w:rsidP="00D33331">
      <w:pPr>
        <w:spacing w:after="120"/>
        <w:rPr>
          <w:rFonts w:cs="Arial"/>
        </w:rPr>
      </w:pPr>
      <w:r>
        <w:rPr>
          <w:rFonts w:cs="Arial"/>
        </w:rPr>
        <w:t xml:space="preserve">Požadované plnění je specifikováno v části A a B tohoto RfC. </w:t>
      </w:r>
    </w:p>
    <w:p w14:paraId="79FE622E" w14:textId="77777777" w:rsidR="00D33331" w:rsidRDefault="00D33331" w:rsidP="00D33331">
      <w:pPr>
        <w:rPr>
          <w:rFonts w:cs="Arial"/>
        </w:rPr>
      </w:pPr>
      <w:r>
        <w:rPr>
          <w:rFonts w:cs="Arial"/>
        </w:rPr>
        <w:t>Dle části B bod 3.2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33331" w:rsidRPr="00F632B1" w14:paraId="76123A7D" w14:textId="77777777" w:rsidTr="00365F90">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F0978EC" w14:textId="77777777" w:rsidR="00D33331" w:rsidRPr="00504500" w:rsidRDefault="00D33331" w:rsidP="00365F9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70B31A" w14:textId="77777777" w:rsidR="00D33331" w:rsidRPr="00504500" w:rsidRDefault="00D33331" w:rsidP="00365F90">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393BD39" w14:textId="77777777" w:rsidR="00D33331" w:rsidRDefault="00D33331" w:rsidP="00365F90">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25CEDFD7" w14:textId="77777777" w:rsidR="00D33331" w:rsidRPr="00F632B1" w:rsidRDefault="00D33331" w:rsidP="00365F9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C6E146C" w14:textId="77777777" w:rsidR="00D33331" w:rsidRPr="00504500" w:rsidRDefault="00D33331" w:rsidP="00365F9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04293" w:rsidRPr="003153D0" w14:paraId="36591334" w14:textId="77777777" w:rsidTr="00365F90">
        <w:trPr>
          <w:trHeight w:val="288"/>
        </w:trPr>
        <w:tc>
          <w:tcPr>
            <w:tcW w:w="567" w:type="dxa"/>
            <w:tcBorders>
              <w:top w:val="single" w:sz="8" w:space="0" w:color="auto"/>
              <w:left w:val="dotted" w:sz="4" w:space="0" w:color="auto"/>
              <w:bottom w:val="dotted" w:sz="4" w:space="0" w:color="auto"/>
              <w:right w:val="dotted" w:sz="4" w:space="0" w:color="auto"/>
            </w:tcBorders>
          </w:tcPr>
          <w:p w14:paraId="345AC3A6"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10830F" w14:textId="77777777" w:rsidR="00E04293" w:rsidRPr="003153D0" w:rsidRDefault="00E04293" w:rsidP="00E04293">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980A26E" w14:textId="77777777" w:rsidR="00E04293" w:rsidRPr="003153D0"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6E4107B" w14:textId="09BEEAA1" w:rsidR="00E04293" w:rsidRDefault="00E04293" w:rsidP="00E04293">
            <w:pPr>
              <w:spacing w:after="0"/>
              <w:rPr>
                <w:rFonts w:cs="Arial"/>
                <w:color w:val="000000"/>
                <w:szCs w:val="22"/>
                <w:lang w:eastAsia="cs-CZ"/>
              </w:rPr>
            </w:pPr>
            <w:r w:rsidRPr="001B09CA">
              <w:t>Bez dopadu</w:t>
            </w:r>
          </w:p>
        </w:tc>
      </w:tr>
      <w:tr w:rsidR="00E04293" w:rsidRPr="00705F38" w14:paraId="389182B4"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12428789"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D565DDA" w14:textId="77777777" w:rsidR="00E04293" w:rsidRPr="003153D0" w:rsidRDefault="00E04293" w:rsidP="00E04293">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5B27D3" w14:textId="77777777" w:rsidR="00E04293" w:rsidRPr="00705F38"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1382E5" w14:textId="7C3BD49D" w:rsidR="00E04293" w:rsidRDefault="00E04293" w:rsidP="00E04293">
            <w:pPr>
              <w:spacing w:after="0"/>
              <w:rPr>
                <w:rFonts w:cs="Arial"/>
                <w:color w:val="000000"/>
                <w:szCs w:val="22"/>
                <w:lang w:eastAsia="cs-CZ"/>
              </w:rPr>
            </w:pPr>
            <w:r w:rsidRPr="001B09CA">
              <w:t>Bez dopadu</w:t>
            </w:r>
          </w:p>
        </w:tc>
      </w:tr>
      <w:tr w:rsidR="00E04293" w14:paraId="33C7DC5D"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4150025E"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7794DC" w14:textId="77777777" w:rsidR="00E04293" w:rsidRPr="003153D0" w:rsidRDefault="00E04293" w:rsidP="00E04293">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96850D"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7B2859" w14:textId="1E5878BC" w:rsidR="00E04293" w:rsidRDefault="00E04293" w:rsidP="00E04293">
            <w:pPr>
              <w:spacing w:after="0"/>
              <w:rPr>
                <w:rFonts w:cs="Arial"/>
                <w:color w:val="000000"/>
                <w:szCs w:val="22"/>
                <w:lang w:eastAsia="cs-CZ"/>
              </w:rPr>
            </w:pPr>
            <w:r w:rsidRPr="001B09CA">
              <w:t>Bez dopadu</w:t>
            </w:r>
          </w:p>
        </w:tc>
      </w:tr>
      <w:tr w:rsidR="00E04293" w14:paraId="789BB049"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155DA358"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502C5A" w14:textId="77777777" w:rsidR="00E04293" w:rsidRDefault="00E04293" w:rsidP="00E04293">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C25A2D"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0A5641" w14:textId="431C74C7" w:rsidR="00E04293" w:rsidRDefault="00E04293" w:rsidP="00E04293">
            <w:pPr>
              <w:spacing w:after="0"/>
              <w:rPr>
                <w:rFonts w:cs="Arial"/>
                <w:color w:val="000000"/>
                <w:szCs w:val="22"/>
                <w:lang w:eastAsia="cs-CZ"/>
              </w:rPr>
            </w:pPr>
            <w:r w:rsidRPr="001B09CA">
              <w:t>Bez dopadu</w:t>
            </w:r>
          </w:p>
        </w:tc>
      </w:tr>
      <w:tr w:rsidR="00E04293" w14:paraId="3FB67FF3"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07C6D4F6"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E49F55" w14:textId="77777777" w:rsidR="00E04293" w:rsidRDefault="00E04293" w:rsidP="00E04293">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C16208"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DACB50" w14:textId="35B8BDC7" w:rsidR="00E04293" w:rsidRDefault="00E04293" w:rsidP="00E04293">
            <w:pPr>
              <w:spacing w:after="0"/>
              <w:rPr>
                <w:rFonts w:cs="Arial"/>
                <w:color w:val="000000"/>
                <w:szCs w:val="22"/>
                <w:lang w:eastAsia="cs-CZ"/>
              </w:rPr>
            </w:pPr>
            <w:r w:rsidRPr="001B09CA">
              <w:t>Bez dopadu</w:t>
            </w:r>
          </w:p>
        </w:tc>
      </w:tr>
      <w:tr w:rsidR="00E04293" w14:paraId="1C71CC47"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5757567B"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9D9848" w14:textId="77777777" w:rsidR="00E04293" w:rsidRDefault="00E04293" w:rsidP="00E04293">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E7D5B3"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FE222C" w14:textId="0B5539B6" w:rsidR="00E04293" w:rsidRDefault="00E04293" w:rsidP="00E04293">
            <w:pPr>
              <w:spacing w:after="0"/>
              <w:rPr>
                <w:rFonts w:cs="Arial"/>
                <w:color w:val="000000"/>
                <w:szCs w:val="22"/>
                <w:lang w:eastAsia="cs-CZ"/>
              </w:rPr>
            </w:pPr>
            <w:r w:rsidRPr="001B09CA">
              <w:t>Bez dopadu</w:t>
            </w:r>
          </w:p>
        </w:tc>
      </w:tr>
      <w:tr w:rsidR="00E04293" w14:paraId="1339EC87"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54B66E8C"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BBD7E2" w14:textId="77777777" w:rsidR="00E04293" w:rsidRDefault="00E04293" w:rsidP="00E04293">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55EFF0"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E2A752" w14:textId="5F93BA5B" w:rsidR="00E04293" w:rsidRDefault="00E04293" w:rsidP="00E04293">
            <w:pPr>
              <w:spacing w:after="0"/>
              <w:rPr>
                <w:rFonts w:cs="Arial"/>
                <w:color w:val="000000"/>
                <w:szCs w:val="22"/>
                <w:lang w:eastAsia="cs-CZ"/>
              </w:rPr>
            </w:pPr>
            <w:r w:rsidRPr="001B09CA">
              <w:t>Bez dopadu</w:t>
            </w:r>
          </w:p>
        </w:tc>
      </w:tr>
      <w:tr w:rsidR="00E04293" w14:paraId="54B07276"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3033B4B6"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A87066" w14:textId="77777777" w:rsidR="00E04293" w:rsidRPr="000E5DC8" w:rsidRDefault="00E04293" w:rsidP="00E04293">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ECE16E"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9113C7" w14:textId="41611A96" w:rsidR="00E04293" w:rsidRDefault="00E04293" w:rsidP="00E04293">
            <w:pPr>
              <w:spacing w:after="0"/>
              <w:rPr>
                <w:rFonts w:cs="Arial"/>
                <w:color w:val="000000"/>
                <w:szCs w:val="22"/>
                <w:lang w:eastAsia="cs-CZ"/>
              </w:rPr>
            </w:pPr>
            <w:r w:rsidRPr="001B09CA">
              <w:t>Bez dopadu</w:t>
            </w:r>
          </w:p>
        </w:tc>
      </w:tr>
      <w:tr w:rsidR="00E04293" w14:paraId="45D33046"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1024096A"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89D43D" w14:textId="77777777" w:rsidR="00E04293" w:rsidRDefault="00E04293" w:rsidP="00E04293">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A012DC"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004E93" w14:textId="4545CB0D" w:rsidR="00E04293" w:rsidRDefault="00E04293" w:rsidP="00E04293">
            <w:pPr>
              <w:spacing w:after="0"/>
              <w:rPr>
                <w:rFonts w:cs="Arial"/>
                <w:color w:val="000000"/>
                <w:szCs w:val="22"/>
                <w:lang w:eastAsia="cs-CZ"/>
              </w:rPr>
            </w:pPr>
            <w:r w:rsidRPr="001B09CA">
              <w:t>Bez dopadu</w:t>
            </w:r>
          </w:p>
        </w:tc>
      </w:tr>
      <w:tr w:rsidR="00E04293" w14:paraId="1B78330D"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51EFC339"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13AB8" w14:textId="77777777" w:rsidR="00E04293" w:rsidRPr="000E5DC8" w:rsidRDefault="00E04293" w:rsidP="00E04293">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D69CF3"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501D14" w14:textId="218B9468" w:rsidR="00E04293" w:rsidRDefault="00E04293" w:rsidP="00E04293">
            <w:pPr>
              <w:spacing w:after="0"/>
              <w:rPr>
                <w:rFonts w:cs="Arial"/>
                <w:color w:val="000000"/>
                <w:szCs w:val="22"/>
                <w:lang w:eastAsia="cs-CZ"/>
              </w:rPr>
            </w:pPr>
            <w:r w:rsidRPr="001B09CA">
              <w:t>Bez dopadu</w:t>
            </w:r>
          </w:p>
        </w:tc>
      </w:tr>
      <w:tr w:rsidR="00E04293" w:rsidRPr="00F7707A" w14:paraId="10A1C498"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6D4B48B2"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30BFBC" w14:textId="77777777" w:rsidR="00E04293" w:rsidRPr="00F7707A" w:rsidRDefault="00E04293" w:rsidP="00E04293">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387EDD" w14:textId="77777777" w:rsidR="00E04293" w:rsidRPr="00F7707A"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67CFF6" w14:textId="02C915BA" w:rsidR="00E04293" w:rsidRDefault="00E04293" w:rsidP="00E04293">
            <w:pPr>
              <w:spacing w:after="0"/>
              <w:rPr>
                <w:rFonts w:cs="Arial"/>
                <w:color w:val="000000"/>
                <w:szCs w:val="22"/>
                <w:lang w:eastAsia="cs-CZ"/>
              </w:rPr>
            </w:pPr>
            <w:r w:rsidRPr="001B09CA">
              <w:t>Bez dopadu</w:t>
            </w:r>
          </w:p>
        </w:tc>
      </w:tr>
      <w:tr w:rsidR="00E04293" w14:paraId="57C540C7"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28FFC5D9"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55EC5F" w14:textId="77777777" w:rsidR="00E04293" w:rsidRPr="00F7707A" w:rsidRDefault="00E04293" w:rsidP="00E04293">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59F0D9"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7983E2" w14:textId="77534008" w:rsidR="00E04293" w:rsidRDefault="00E04293" w:rsidP="00E04293">
            <w:pPr>
              <w:spacing w:after="0"/>
              <w:rPr>
                <w:rFonts w:cs="Arial"/>
                <w:color w:val="000000"/>
                <w:szCs w:val="22"/>
                <w:lang w:eastAsia="cs-CZ"/>
              </w:rPr>
            </w:pPr>
            <w:r w:rsidRPr="001B09CA">
              <w:t>Bez dopadu</w:t>
            </w:r>
          </w:p>
        </w:tc>
      </w:tr>
      <w:tr w:rsidR="00E04293" w14:paraId="6A4DA0CC" w14:textId="77777777" w:rsidTr="00365F90">
        <w:trPr>
          <w:trHeight w:val="288"/>
        </w:trPr>
        <w:tc>
          <w:tcPr>
            <w:tcW w:w="567" w:type="dxa"/>
            <w:tcBorders>
              <w:top w:val="dotted" w:sz="4" w:space="0" w:color="auto"/>
              <w:left w:val="dotted" w:sz="4" w:space="0" w:color="auto"/>
              <w:bottom w:val="dotted" w:sz="4" w:space="0" w:color="auto"/>
              <w:right w:val="dotted" w:sz="4" w:space="0" w:color="auto"/>
            </w:tcBorders>
          </w:tcPr>
          <w:p w14:paraId="4552FDAA" w14:textId="77777777" w:rsidR="00E04293" w:rsidRPr="00651917" w:rsidRDefault="00E04293" w:rsidP="00E04293">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DA47C4" w14:textId="77777777" w:rsidR="00E04293" w:rsidRPr="00927AC8" w:rsidRDefault="00E04293" w:rsidP="00E04293">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FFD7FD" w14:textId="77777777" w:rsidR="00E04293" w:rsidRDefault="00E04293" w:rsidP="00E0429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0DB7B6" w14:textId="4FCC6D57" w:rsidR="00E04293" w:rsidRDefault="00E04293" w:rsidP="00E04293">
            <w:pPr>
              <w:spacing w:after="0"/>
              <w:rPr>
                <w:rFonts w:cs="Arial"/>
                <w:color w:val="000000"/>
                <w:szCs w:val="22"/>
                <w:lang w:eastAsia="cs-CZ"/>
              </w:rPr>
            </w:pPr>
            <w:r w:rsidRPr="001B09CA">
              <w:t>Bez dopadu</w:t>
            </w:r>
          </w:p>
        </w:tc>
      </w:tr>
    </w:tbl>
    <w:p w14:paraId="3F1EB097" w14:textId="77777777" w:rsidR="00D33331" w:rsidRDefault="00D33331" w:rsidP="00D33331">
      <w:pPr>
        <w:rPr>
          <w:rFonts w:cs="Arial"/>
        </w:rPr>
      </w:pPr>
    </w:p>
    <w:p w14:paraId="17695BB6" w14:textId="77777777" w:rsidR="00D33331" w:rsidRPr="00285F9D" w:rsidRDefault="00D33331" w:rsidP="00D33331">
      <w:pPr>
        <w:pStyle w:val="Nadpis1"/>
        <w:numPr>
          <w:ilvl w:val="0"/>
          <w:numId w:val="19"/>
        </w:numPr>
        <w:tabs>
          <w:tab w:val="clear" w:pos="540"/>
        </w:tabs>
        <w:rPr>
          <w:rFonts w:cs="Arial"/>
          <w:sz w:val="22"/>
          <w:szCs w:val="22"/>
        </w:rPr>
      </w:pPr>
      <w:r w:rsidRPr="00285F9D">
        <w:rPr>
          <w:rFonts w:cs="Arial"/>
          <w:sz w:val="22"/>
          <w:szCs w:val="22"/>
        </w:rPr>
        <w:t>Uživatelské a licenční zajištění pro Objednatele (je-li relevantní):</w:t>
      </w:r>
    </w:p>
    <w:p w14:paraId="3FF01A34" w14:textId="77777777" w:rsidR="00D33331" w:rsidRDefault="00D33331" w:rsidP="00D33331"/>
    <w:p w14:paraId="792A027F" w14:textId="77777777" w:rsidR="00D33331" w:rsidRPr="006C3557" w:rsidRDefault="00D33331" w:rsidP="00D33331">
      <w:pPr>
        <w:pStyle w:val="Nadpis1"/>
        <w:numPr>
          <w:ilvl w:val="0"/>
          <w:numId w:val="19"/>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33331" w:rsidRPr="006C3557" w14:paraId="3A12F4BD" w14:textId="77777777" w:rsidTr="00365F90">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AEB886" w14:textId="77777777" w:rsidR="00D33331" w:rsidRPr="006C3557" w:rsidRDefault="00D33331" w:rsidP="00365F90">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E9C638" w14:textId="77777777" w:rsidR="00D33331" w:rsidRPr="006C3557" w:rsidRDefault="00D33331" w:rsidP="00365F90">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B662E82" w14:textId="77777777" w:rsidR="00D33331" w:rsidRPr="006C3557" w:rsidRDefault="00D33331" w:rsidP="00365F90">
            <w:pPr>
              <w:spacing w:after="0"/>
              <w:rPr>
                <w:rFonts w:cs="Arial"/>
                <w:b/>
                <w:bCs/>
                <w:color w:val="000000"/>
                <w:szCs w:val="22"/>
                <w:lang w:eastAsia="cs-CZ"/>
              </w:rPr>
            </w:pPr>
            <w:r w:rsidRPr="006C3557">
              <w:rPr>
                <w:rFonts w:cs="Arial"/>
                <w:b/>
                <w:bCs/>
                <w:color w:val="000000"/>
                <w:szCs w:val="22"/>
                <w:lang w:eastAsia="cs-CZ"/>
              </w:rPr>
              <w:t>Odpovědná osoba</w:t>
            </w:r>
          </w:p>
        </w:tc>
      </w:tr>
      <w:tr w:rsidR="00E04293" w:rsidRPr="006C3557" w14:paraId="7EB97A9D" w14:textId="77777777" w:rsidTr="00365F90">
        <w:trPr>
          <w:trHeight w:val="284"/>
        </w:trPr>
        <w:tc>
          <w:tcPr>
            <w:tcW w:w="1843" w:type="dxa"/>
            <w:tcBorders>
              <w:right w:val="dotted" w:sz="4" w:space="0" w:color="auto"/>
            </w:tcBorders>
            <w:shd w:val="clear" w:color="auto" w:fill="auto"/>
            <w:noWrap/>
            <w:vAlign w:val="bottom"/>
          </w:tcPr>
          <w:p w14:paraId="0443C364" w14:textId="01E26DB3" w:rsidR="00E04293" w:rsidRPr="006C3557" w:rsidRDefault="00E04293" w:rsidP="00E04293">
            <w:pPr>
              <w:spacing w:after="0"/>
              <w:rPr>
                <w:rFonts w:cs="Arial"/>
                <w:color w:val="000000"/>
                <w:szCs w:val="22"/>
                <w:lang w:eastAsia="cs-CZ"/>
              </w:rPr>
            </w:pPr>
            <w:r>
              <w:rPr>
                <w:rFonts w:cs="Arial"/>
                <w:color w:val="000000"/>
                <w:szCs w:val="22"/>
                <w:lang w:eastAsia="cs-CZ"/>
              </w:rPr>
              <w:t>ÚKZÚZ, MZe</w:t>
            </w:r>
          </w:p>
        </w:tc>
        <w:tc>
          <w:tcPr>
            <w:tcW w:w="5670" w:type="dxa"/>
            <w:tcBorders>
              <w:left w:val="dotted" w:sz="4" w:space="0" w:color="auto"/>
              <w:right w:val="dotted" w:sz="4" w:space="0" w:color="auto"/>
            </w:tcBorders>
            <w:shd w:val="clear" w:color="auto" w:fill="auto"/>
            <w:noWrap/>
            <w:vAlign w:val="bottom"/>
          </w:tcPr>
          <w:p w14:paraId="36AB86CE" w14:textId="669710BD" w:rsidR="00E04293" w:rsidRPr="006C3557" w:rsidRDefault="00E04293" w:rsidP="00E04293">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6D5F5E81" w14:textId="24185AC3" w:rsidR="00E04293" w:rsidRPr="006C3557" w:rsidRDefault="00E04293" w:rsidP="00E04293">
            <w:pPr>
              <w:spacing w:after="0"/>
              <w:rPr>
                <w:rFonts w:cs="Arial"/>
                <w:color w:val="000000"/>
                <w:szCs w:val="22"/>
                <w:lang w:eastAsia="cs-CZ"/>
              </w:rPr>
            </w:pPr>
            <w:r>
              <w:rPr>
                <w:rFonts w:cs="Arial"/>
                <w:color w:val="000000"/>
                <w:szCs w:val="22"/>
                <w:lang w:eastAsia="cs-CZ"/>
              </w:rPr>
              <w:t>ing. Josef Svoboda</w:t>
            </w:r>
          </w:p>
        </w:tc>
      </w:tr>
      <w:tr w:rsidR="00E04293" w:rsidRPr="006C3557" w14:paraId="02B34C76" w14:textId="77777777" w:rsidTr="00365F90">
        <w:trPr>
          <w:trHeight w:val="284"/>
        </w:trPr>
        <w:tc>
          <w:tcPr>
            <w:tcW w:w="1843" w:type="dxa"/>
            <w:tcBorders>
              <w:right w:val="dotted" w:sz="4" w:space="0" w:color="auto"/>
            </w:tcBorders>
            <w:shd w:val="clear" w:color="auto" w:fill="auto"/>
            <w:noWrap/>
            <w:vAlign w:val="bottom"/>
          </w:tcPr>
          <w:p w14:paraId="2CA1CDB3" w14:textId="77777777" w:rsidR="00E04293" w:rsidRPr="006C3557" w:rsidRDefault="00E04293" w:rsidP="00E04293">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65D1ED2" w14:textId="77777777" w:rsidR="00E04293" w:rsidRPr="006C3557" w:rsidRDefault="00E04293" w:rsidP="00E04293">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D74537A" w14:textId="77777777" w:rsidR="00E04293" w:rsidRPr="006C3557" w:rsidRDefault="00E04293" w:rsidP="00E04293">
            <w:pPr>
              <w:spacing w:after="0"/>
              <w:rPr>
                <w:rFonts w:cs="Arial"/>
                <w:color w:val="000000"/>
                <w:szCs w:val="22"/>
                <w:lang w:eastAsia="cs-CZ"/>
              </w:rPr>
            </w:pPr>
          </w:p>
        </w:tc>
      </w:tr>
    </w:tbl>
    <w:p w14:paraId="3388F5E1" w14:textId="77777777" w:rsidR="00D33331" w:rsidRPr="00A97BF3" w:rsidRDefault="00D33331" w:rsidP="00D3333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284D7642" w14:textId="77777777" w:rsidR="00D33331" w:rsidRPr="004C756F" w:rsidRDefault="00D33331" w:rsidP="00D33331"/>
    <w:p w14:paraId="3EBE9153" w14:textId="77777777" w:rsidR="00D33331" w:rsidRPr="0003534C" w:rsidRDefault="00D33331" w:rsidP="00D33331">
      <w:pPr>
        <w:pStyle w:val="Nadpis1"/>
        <w:numPr>
          <w:ilvl w:val="0"/>
          <w:numId w:val="19"/>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D33331" w:rsidRPr="00F23D33" w14:paraId="6528B24B" w14:textId="77777777" w:rsidTr="00365F90">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A04B4" w14:textId="77777777" w:rsidR="00D33331" w:rsidRPr="00F23D33" w:rsidRDefault="00D33331" w:rsidP="00365F9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9F34847" w14:textId="77777777" w:rsidR="00D33331" w:rsidRPr="00F23D33" w:rsidRDefault="00D33331" w:rsidP="00365F90">
            <w:pPr>
              <w:spacing w:after="0"/>
              <w:rPr>
                <w:rFonts w:cs="Arial"/>
                <w:b/>
                <w:bCs/>
                <w:color w:val="000000"/>
                <w:szCs w:val="22"/>
                <w:lang w:eastAsia="cs-CZ"/>
              </w:rPr>
            </w:pPr>
            <w:r w:rsidRPr="00F23D33">
              <w:rPr>
                <w:rFonts w:cs="Arial"/>
                <w:b/>
                <w:bCs/>
                <w:color w:val="000000"/>
                <w:szCs w:val="22"/>
                <w:lang w:eastAsia="cs-CZ"/>
              </w:rPr>
              <w:t>Termín</w:t>
            </w:r>
          </w:p>
        </w:tc>
      </w:tr>
      <w:tr w:rsidR="00D33331" w:rsidRPr="00F23D33" w14:paraId="5B45FA08" w14:textId="77777777" w:rsidTr="00365F90">
        <w:trPr>
          <w:trHeight w:val="284"/>
        </w:trPr>
        <w:tc>
          <w:tcPr>
            <w:tcW w:w="7513" w:type="dxa"/>
            <w:tcBorders>
              <w:top w:val="single" w:sz="8" w:space="0" w:color="auto"/>
              <w:right w:val="dotted" w:sz="4" w:space="0" w:color="auto"/>
            </w:tcBorders>
            <w:shd w:val="clear" w:color="auto" w:fill="auto"/>
            <w:noWrap/>
            <w:vAlign w:val="bottom"/>
          </w:tcPr>
          <w:p w14:paraId="654CD3AA" w14:textId="77777777" w:rsidR="00D33331" w:rsidRPr="00F23D33" w:rsidRDefault="00D33331" w:rsidP="00365F9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F611A97" w14:textId="5C29C941" w:rsidR="00D33331" w:rsidRPr="00F23D33" w:rsidRDefault="00E04293" w:rsidP="00E04293">
            <w:pPr>
              <w:spacing w:after="0"/>
              <w:rPr>
                <w:rFonts w:cs="Arial"/>
                <w:color w:val="000000"/>
                <w:szCs w:val="22"/>
                <w:lang w:eastAsia="cs-CZ"/>
              </w:rPr>
            </w:pPr>
            <w:r>
              <w:rPr>
                <w:rFonts w:cs="Arial"/>
                <w:color w:val="000000"/>
                <w:szCs w:val="22"/>
                <w:lang w:eastAsia="cs-CZ"/>
              </w:rPr>
              <w:t>ihned po objednání</w:t>
            </w:r>
          </w:p>
        </w:tc>
      </w:tr>
      <w:tr w:rsidR="00E04293" w:rsidRPr="00F23D33" w14:paraId="793BAF2A" w14:textId="77777777" w:rsidTr="00026D5B">
        <w:trPr>
          <w:trHeight w:val="284"/>
        </w:trPr>
        <w:tc>
          <w:tcPr>
            <w:tcW w:w="7513" w:type="dxa"/>
            <w:tcBorders>
              <w:right w:val="dotted" w:sz="4" w:space="0" w:color="auto"/>
            </w:tcBorders>
            <w:shd w:val="clear" w:color="auto" w:fill="auto"/>
            <w:noWrap/>
          </w:tcPr>
          <w:p w14:paraId="2695E351" w14:textId="78C29774" w:rsidR="00E04293" w:rsidRDefault="00E04293" w:rsidP="00E04293">
            <w:pPr>
              <w:spacing w:after="0"/>
              <w:rPr>
                <w:rFonts w:cs="Arial"/>
                <w:color w:val="000000"/>
                <w:szCs w:val="22"/>
                <w:lang w:eastAsia="cs-CZ"/>
              </w:rPr>
            </w:pPr>
            <w:r w:rsidRPr="000D5068">
              <w:t>Nasazení na test</w:t>
            </w:r>
          </w:p>
        </w:tc>
        <w:tc>
          <w:tcPr>
            <w:tcW w:w="2268" w:type="dxa"/>
            <w:tcBorders>
              <w:left w:val="dotted" w:sz="4" w:space="0" w:color="auto"/>
            </w:tcBorders>
            <w:shd w:val="clear" w:color="auto" w:fill="auto"/>
          </w:tcPr>
          <w:p w14:paraId="5F3E6F2B" w14:textId="13D78ACF" w:rsidR="00E04293" w:rsidRPr="00F23D33" w:rsidRDefault="00E04293" w:rsidP="00E04293">
            <w:pPr>
              <w:spacing w:after="0"/>
              <w:rPr>
                <w:rFonts w:cs="Arial"/>
                <w:color w:val="000000"/>
                <w:szCs w:val="22"/>
                <w:lang w:eastAsia="cs-CZ"/>
              </w:rPr>
            </w:pPr>
            <w:r w:rsidRPr="000D5068">
              <w:t>18. 10. 2021</w:t>
            </w:r>
          </w:p>
        </w:tc>
      </w:tr>
      <w:tr w:rsidR="00E04293" w:rsidRPr="00F23D33" w14:paraId="5CC5EAE8" w14:textId="77777777" w:rsidTr="00026D5B">
        <w:trPr>
          <w:trHeight w:val="284"/>
        </w:trPr>
        <w:tc>
          <w:tcPr>
            <w:tcW w:w="7513" w:type="dxa"/>
            <w:tcBorders>
              <w:right w:val="dotted" w:sz="4" w:space="0" w:color="auto"/>
            </w:tcBorders>
            <w:shd w:val="clear" w:color="auto" w:fill="auto"/>
            <w:noWrap/>
          </w:tcPr>
          <w:p w14:paraId="7FE92C31" w14:textId="1766D396" w:rsidR="00E04293" w:rsidRDefault="00E04293" w:rsidP="00E04293">
            <w:pPr>
              <w:spacing w:after="0"/>
              <w:rPr>
                <w:rFonts w:cs="Arial"/>
                <w:color w:val="000000"/>
                <w:szCs w:val="22"/>
                <w:lang w:eastAsia="cs-CZ"/>
              </w:rPr>
            </w:pPr>
            <w:r w:rsidRPr="000D5068">
              <w:t>Nasazení na produkci</w:t>
            </w:r>
          </w:p>
        </w:tc>
        <w:tc>
          <w:tcPr>
            <w:tcW w:w="2268" w:type="dxa"/>
            <w:tcBorders>
              <w:left w:val="dotted" w:sz="4" w:space="0" w:color="auto"/>
            </w:tcBorders>
            <w:shd w:val="clear" w:color="auto" w:fill="auto"/>
          </w:tcPr>
          <w:p w14:paraId="2F514B63" w14:textId="2D582499" w:rsidR="00E04293" w:rsidRPr="00F23D33" w:rsidRDefault="00E04293" w:rsidP="00E04293">
            <w:pPr>
              <w:spacing w:after="0"/>
              <w:rPr>
                <w:rFonts w:cs="Arial"/>
                <w:color w:val="000000"/>
                <w:szCs w:val="22"/>
                <w:lang w:eastAsia="cs-CZ"/>
              </w:rPr>
            </w:pPr>
            <w:r w:rsidRPr="000D5068">
              <w:t>15. 11. 2021</w:t>
            </w:r>
          </w:p>
        </w:tc>
      </w:tr>
      <w:tr w:rsidR="00E04293" w:rsidRPr="00F23D33" w14:paraId="4AE240FF" w14:textId="77777777" w:rsidTr="00026D5B">
        <w:trPr>
          <w:trHeight w:val="284"/>
        </w:trPr>
        <w:tc>
          <w:tcPr>
            <w:tcW w:w="7513" w:type="dxa"/>
            <w:tcBorders>
              <w:right w:val="dotted" w:sz="4" w:space="0" w:color="auto"/>
            </w:tcBorders>
            <w:shd w:val="clear" w:color="auto" w:fill="auto"/>
            <w:noWrap/>
          </w:tcPr>
          <w:p w14:paraId="01BBE9B4" w14:textId="66D39822" w:rsidR="00E04293" w:rsidRPr="00F23D33" w:rsidRDefault="00E04293" w:rsidP="00E04293">
            <w:pPr>
              <w:spacing w:after="0"/>
              <w:rPr>
                <w:rFonts w:cs="Arial"/>
                <w:color w:val="000000"/>
                <w:szCs w:val="22"/>
                <w:lang w:eastAsia="cs-CZ"/>
              </w:rPr>
            </w:pPr>
            <w:r w:rsidRPr="000D5068">
              <w:t>Akceptace</w:t>
            </w:r>
          </w:p>
        </w:tc>
        <w:tc>
          <w:tcPr>
            <w:tcW w:w="2268" w:type="dxa"/>
            <w:tcBorders>
              <w:left w:val="dotted" w:sz="4" w:space="0" w:color="auto"/>
            </w:tcBorders>
            <w:shd w:val="clear" w:color="auto" w:fill="auto"/>
          </w:tcPr>
          <w:p w14:paraId="21015338" w14:textId="4A98FD4C" w:rsidR="00E04293" w:rsidRPr="00F23D33" w:rsidRDefault="00E04293" w:rsidP="00E04293">
            <w:pPr>
              <w:spacing w:after="0"/>
              <w:rPr>
                <w:rFonts w:cs="Arial"/>
                <w:color w:val="000000"/>
                <w:szCs w:val="22"/>
                <w:lang w:eastAsia="cs-CZ"/>
              </w:rPr>
            </w:pPr>
            <w:r>
              <w:t>2. 12</w:t>
            </w:r>
            <w:r w:rsidRPr="000D5068">
              <w:t>.</w:t>
            </w:r>
            <w:r>
              <w:t xml:space="preserve"> </w:t>
            </w:r>
            <w:r w:rsidRPr="000D5068">
              <w:t>2021</w:t>
            </w:r>
          </w:p>
        </w:tc>
      </w:tr>
    </w:tbl>
    <w:p w14:paraId="64E44336" w14:textId="77777777" w:rsidR="00D33331" w:rsidRPr="0003534C" w:rsidRDefault="00D33331" w:rsidP="00D33331">
      <w:pPr>
        <w:pStyle w:val="Nadpis1"/>
        <w:numPr>
          <w:ilvl w:val="0"/>
          <w:numId w:val="19"/>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23F360E3" w14:textId="77777777" w:rsidR="00D33331" w:rsidRDefault="00D33331" w:rsidP="00D33331">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E04293" w:rsidRPr="00CB1115" w14:paraId="4EE7F6A9" w14:textId="77777777" w:rsidTr="00026D5B">
        <w:tc>
          <w:tcPr>
            <w:tcW w:w="1701" w:type="dxa"/>
            <w:tcBorders>
              <w:top w:val="single" w:sz="8" w:space="0" w:color="auto"/>
              <w:left w:val="single" w:sz="8" w:space="0" w:color="auto"/>
              <w:bottom w:val="single" w:sz="8" w:space="0" w:color="auto"/>
              <w:right w:val="single" w:sz="8" w:space="0" w:color="auto"/>
            </w:tcBorders>
          </w:tcPr>
          <w:p w14:paraId="17C7910D" w14:textId="77777777" w:rsidR="00E04293" w:rsidRPr="00F23D33" w:rsidRDefault="00E04293" w:rsidP="00026D5B">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5E146FE5" w14:textId="77777777" w:rsidR="00E04293" w:rsidRPr="00CB1115" w:rsidRDefault="00E04293" w:rsidP="00026D5B">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1158BAB" w14:textId="77777777" w:rsidR="00E04293" w:rsidRPr="00CB1115" w:rsidRDefault="00E04293" w:rsidP="00026D5B">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29BF30A" w14:textId="77777777" w:rsidR="00E04293" w:rsidRPr="00CB1115" w:rsidRDefault="00E04293" w:rsidP="00026D5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3C7B141" w14:textId="77777777" w:rsidR="00E04293" w:rsidRPr="00CB1115" w:rsidRDefault="00E04293" w:rsidP="00026D5B">
            <w:pPr>
              <w:pStyle w:val="Tabulka"/>
              <w:rPr>
                <w:b/>
                <w:szCs w:val="22"/>
              </w:rPr>
            </w:pPr>
            <w:r>
              <w:rPr>
                <w:b/>
                <w:szCs w:val="22"/>
              </w:rPr>
              <w:t>v Kč s DPH</w:t>
            </w:r>
          </w:p>
        </w:tc>
      </w:tr>
      <w:tr w:rsidR="00E04293" w:rsidRPr="00F23D33" w14:paraId="4FD982EB" w14:textId="77777777" w:rsidTr="00026D5B">
        <w:trPr>
          <w:trHeight w:hRule="exact" w:val="20"/>
        </w:trPr>
        <w:tc>
          <w:tcPr>
            <w:tcW w:w="1701" w:type="dxa"/>
            <w:tcBorders>
              <w:top w:val="single" w:sz="8" w:space="0" w:color="auto"/>
              <w:left w:val="dotted" w:sz="4" w:space="0" w:color="auto"/>
            </w:tcBorders>
          </w:tcPr>
          <w:p w14:paraId="33EE888A" w14:textId="77777777" w:rsidR="00E04293" w:rsidRPr="00F23D33" w:rsidRDefault="00E04293" w:rsidP="00026D5B">
            <w:pPr>
              <w:pStyle w:val="Tabulka"/>
              <w:rPr>
                <w:szCs w:val="22"/>
              </w:rPr>
            </w:pPr>
          </w:p>
        </w:tc>
        <w:tc>
          <w:tcPr>
            <w:tcW w:w="3544" w:type="dxa"/>
            <w:tcBorders>
              <w:top w:val="single" w:sz="8" w:space="0" w:color="auto"/>
              <w:left w:val="dotted" w:sz="4" w:space="0" w:color="auto"/>
            </w:tcBorders>
          </w:tcPr>
          <w:p w14:paraId="60F8D31F" w14:textId="77777777" w:rsidR="00E04293" w:rsidRPr="00F23D33" w:rsidRDefault="00E04293" w:rsidP="00026D5B">
            <w:pPr>
              <w:pStyle w:val="Tabulka"/>
              <w:rPr>
                <w:szCs w:val="22"/>
              </w:rPr>
            </w:pPr>
          </w:p>
        </w:tc>
        <w:tc>
          <w:tcPr>
            <w:tcW w:w="1276" w:type="dxa"/>
            <w:tcBorders>
              <w:top w:val="single" w:sz="8" w:space="0" w:color="auto"/>
            </w:tcBorders>
          </w:tcPr>
          <w:p w14:paraId="44C846EB" w14:textId="77777777" w:rsidR="00E04293" w:rsidRPr="00F23D33" w:rsidRDefault="00E04293" w:rsidP="00026D5B">
            <w:pPr>
              <w:pStyle w:val="Tabulka"/>
              <w:rPr>
                <w:szCs w:val="22"/>
              </w:rPr>
            </w:pPr>
          </w:p>
        </w:tc>
        <w:tc>
          <w:tcPr>
            <w:tcW w:w="1559" w:type="dxa"/>
            <w:tcBorders>
              <w:top w:val="single" w:sz="8" w:space="0" w:color="auto"/>
            </w:tcBorders>
          </w:tcPr>
          <w:p w14:paraId="52558C79" w14:textId="77777777" w:rsidR="00E04293" w:rsidRPr="00F23D33" w:rsidRDefault="00E04293" w:rsidP="00026D5B">
            <w:pPr>
              <w:pStyle w:val="Tabulka"/>
              <w:rPr>
                <w:szCs w:val="22"/>
              </w:rPr>
            </w:pPr>
          </w:p>
        </w:tc>
        <w:tc>
          <w:tcPr>
            <w:tcW w:w="1699" w:type="dxa"/>
            <w:tcBorders>
              <w:top w:val="single" w:sz="8" w:space="0" w:color="auto"/>
            </w:tcBorders>
          </w:tcPr>
          <w:p w14:paraId="36FAD566" w14:textId="77777777" w:rsidR="00E04293" w:rsidRPr="00F23D33" w:rsidRDefault="00E04293" w:rsidP="00026D5B">
            <w:pPr>
              <w:pStyle w:val="Tabulka"/>
              <w:rPr>
                <w:szCs w:val="22"/>
              </w:rPr>
            </w:pPr>
          </w:p>
        </w:tc>
      </w:tr>
      <w:tr w:rsidR="00E04293" w:rsidRPr="00F23D33" w14:paraId="75263799" w14:textId="77777777" w:rsidTr="00026D5B">
        <w:trPr>
          <w:trHeight w:val="397"/>
        </w:trPr>
        <w:tc>
          <w:tcPr>
            <w:tcW w:w="1701" w:type="dxa"/>
            <w:tcBorders>
              <w:top w:val="dotted" w:sz="4" w:space="0" w:color="auto"/>
              <w:left w:val="dotted" w:sz="4" w:space="0" w:color="auto"/>
            </w:tcBorders>
          </w:tcPr>
          <w:p w14:paraId="66805B8B" w14:textId="77777777" w:rsidR="00E04293" w:rsidRPr="00F23D33" w:rsidRDefault="00E04293" w:rsidP="00026D5B">
            <w:pPr>
              <w:pStyle w:val="Tabulka"/>
              <w:rPr>
                <w:szCs w:val="22"/>
              </w:rPr>
            </w:pPr>
          </w:p>
        </w:tc>
        <w:tc>
          <w:tcPr>
            <w:tcW w:w="3544" w:type="dxa"/>
            <w:tcBorders>
              <w:top w:val="dotted" w:sz="4" w:space="0" w:color="auto"/>
              <w:left w:val="dotted" w:sz="4" w:space="0" w:color="auto"/>
            </w:tcBorders>
          </w:tcPr>
          <w:p w14:paraId="6544CC18" w14:textId="77777777" w:rsidR="00E04293" w:rsidRPr="00F23D33" w:rsidRDefault="00E04293" w:rsidP="00026D5B">
            <w:pPr>
              <w:pStyle w:val="Tabulka"/>
              <w:rPr>
                <w:szCs w:val="22"/>
              </w:rPr>
            </w:pPr>
            <w:r>
              <w:rPr>
                <w:szCs w:val="22"/>
              </w:rPr>
              <w:t>Viz cenová nabídky v příloze č.01</w:t>
            </w:r>
          </w:p>
        </w:tc>
        <w:tc>
          <w:tcPr>
            <w:tcW w:w="1276" w:type="dxa"/>
            <w:tcBorders>
              <w:top w:val="dotted" w:sz="4" w:space="0" w:color="auto"/>
            </w:tcBorders>
          </w:tcPr>
          <w:p w14:paraId="1B56A470" w14:textId="77777777" w:rsidR="00E04293" w:rsidRPr="00F23D33" w:rsidRDefault="00E04293" w:rsidP="00026D5B">
            <w:pPr>
              <w:pStyle w:val="Tabulka"/>
              <w:rPr>
                <w:szCs w:val="22"/>
              </w:rPr>
            </w:pPr>
            <w:r>
              <w:rPr>
                <w:szCs w:val="22"/>
              </w:rPr>
              <w:t>98,88</w:t>
            </w:r>
          </w:p>
        </w:tc>
        <w:tc>
          <w:tcPr>
            <w:tcW w:w="1559" w:type="dxa"/>
            <w:tcBorders>
              <w:top w:val="dotted" w:sz="4" w:space="0" w:color="auto"/>
            </w:tcBorders>
          </w:tcPr>
          <w:p w14:paraId="65EF2FDB" w14:textId="77777777" w:rsidR="00E04293" w:rsidRPr="00F23D33" w:rsidRDefault="00E04293" w:rsidP="00026D5B">
            <w:pPr>
              <w:pStyle w:val="Tabulka"/>
              <w:rPr>
                <w:szCs w:val="22"/>
              </w:rPr>
            </w:pPr>
            <w:r w:rsidRPr="002E7F18">
              <w:t xml:space="preserve"> 879 987,50</w:t>
            </w:r>
          </w:p>
        </w:tc>
        <w:tc>
          <w:tcPr>
            <w:tcW w:w="1699" w:type="dxa"/>
            <w:tcBorders>
              <w:top w:val="dotted" w:sz="4" w:space="0" w:color="auto"/>
            </w:tcBorders>
          </w:tcPr>
          <w:p w14:paraId="240BD63A" w14:textId="77777777" w:rsidR="00E04293" w:rsidRPr="00F23D33" w:rsidRDefault="00E04293" w:rsidP="00026D5B">
            <w:pPr>
              <w:pStyle w:val="Tabulka"/>
              <w:rPr>
                <w:szCs w:val="22"/>
              </w:rPr>
            </w:pPr>
            <w:r w:rsidRPr="002E7F18">
              <w:t>1 064 784,88</w:t>
            </w:r>
          </w:p>
        </w:tc>
      </w:tr>
      <w:tr w:rsidR="00E04293" w:rsidRPr="00F23D33" w14:paraId="55BC8187" w14:textId="77777777" w:rsidTr="00026D5B">
        <w:trPr>
          <w:trHeight w:val="397"/>
        </w:trPr>
        <w:tc>
          <w:tcPr>
            <w:tcW w:w="5245" w:type="dxa"/>
            <w:gridSpan w:val="2"/>
            <w:tcBorders>
              <w:left w:val="dotted" w:sz="4" w:space="0" w:color="auto"/>
              <w:bottom w:val="dotted" w:sz="4" w:space="0" w:color="auto"/>
            </w:tcBorders>
          </w:tcPr>
          <w:p w14:paraId="562FE231" w14:textId="77777777" w:rsidR="00E04293" w:rsidRPr="00CB1115" w:rsidRDefault="00E04293" w:rsidP="00026D5B">
            <w:pPr>
              <w:pStyle w:val="Tabulka"/>
              <w:rPr>
                <w:b/>
                <w:szCs w:val="22"/>
              </w:rPr>
            </w:pPr>
            <w:r w:rsidRPr="00CB1115">
              <w:rPr>
                <w:b/>
                <w:szCs w:val="22"/>
              </w:rPr>
              <w:t>Celkem:</w:t>
            </w:r>
          </w:p>
        </w:tc>
        <w:tc>
          <w:tcPr>
            <w:tcW w:w="1276" w:type="dxa"/>
            <w:tcBorders>
              <w:bottom w:val="dotted" w:sz="4" w:space="0" w:color="auto"/>
            </w:tcBorders>
          </w:tcPr>
          <w:p w14:paraId="06054427" w14:textId="77777777" w:rsidR="00E04293" w:rsidRPr="00F23D33" w:rsidRDefault="00E04293" w:rsidP="00026D5B">
            <w:pPr>
              <w:pStyle w:val="Tabulka"/>
              <w:rPr>
                <w:szCs w:val="22"/>
              </w:rPr>
            </w:pPr>
            <w:r>
              <w:rPr>
                <w:szCs w:val="22"/>
              </w:rPr>
              <w:t>98,88</w:t>
            </w:r>
          </w:p>
        </w:tc>
        <w:tc>
          <w:tcPr>
            <w:tcW w:w="1559" w:type="dxa"/>
            <w:tcBorders>
              <w:bottom w:val="dotted" w:sz="4" w:space="0" w:color="auto"/>
            </w:tcBorders>
          </w:tcPr>
          <w:p w14:paraId="13143130" w14:textId="77777777" w:rsidR="00E04293" w:rsidRPr="00F23D33" w:rsidRDefault="00E04293" w:rsidP="00026D5B">
            <w:pPr>
              <w:pStyle w:val="Tabulka"/>
              <w:rPr>
                <w:szCs w:val="22"/>
              </w:rPr>
            </w:pPr>
            <w:r w:rsidRPr="002E7F18">
              <w:t xml:space="preserve"> 879 987,50</w:t>
            </w:r>
          </w:p>
        </w:tc>
        <w:tc>
          <w:tcPr>
            <w:tcW w:w="1699" w:type="dxa"/>
            <w:tcBorders>
              <w:bottom w:val="dotted" w:sz="4" w:space="0" w:color="auto"/>
            </w:tcBorders>
          </w:tcPr>
          <w:p w14:paraId="08AFA794" w14:textId="77777777" w:rsidR="00E04293" w:rsidRPr="00F23D33" w:rsidRDefault="00E04293" w:rsidP="00026D5B">
            <w:pPr>
              <w:pStyle w:val="Tabulka"/>
              <w:rPr>
                <w:szCs w:val="22"/>
              </w:rPr>
            </w:pPr>
            <w:r w:rsidRPr="002E7F18">
              <w:t>1 064 784,88</w:t>
            </w:r>
          </w:p>
        </w:tc>
      </w:tr>
    </w:tbl>
    <w:p w14:paraId="7D4DAA4F" w14:textId="77777777" w:rsidR="00D33331" w:rsidRPr="00F23D33" w:rsidRDefault="00D33331" w:rsidP="00D33331">
      <w:pPr>
        <w:spacing w:after="0"/>
        <w:rPr>
          <w:rFonts w:cs="Arial"/>
          <w:sz w:val="8"/>
          <w:szCs w:val="8"/>
        </w:rPr>
      </w:pPr>
    </w:p>
    <w:p w14:paraId="278B8E43" w14:textId="77777777" w:rsidR="00D33331" w:rsidRPr="00D201B5" w:rsidRDefault="00D33331" w:rsidP="00D33331">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FDD7A08" w14:textId="77777777" w:rsidR="00D33331" w:rsidRPr="00926D78" w:rsidRDefault="00D33331" w:rsidP="00D33331">
      <w:pPr>
        <w:rPr>
          <w:szCs w:val="22"/>
        </w:rPr>
      </w:pPr>
    </w:p>
    <w:p w14:paraId="5E9F48A4" w14:textId="77777777" w:rsidR="00D33331" w:rsidRPr="00926D78" w:rsidRDefault="00D33331" w:rsidP="00D33331">
      <w:pPr>
        <w:spacing w:after="0"/>
        <w:rPr>
          <w:rFonts w:cs="Arial"/>
          <w:szCs w:val="22"/>
        </w:rPr>
      </w:pPr>
    </w:p>
    <w:p w14:paraId="1FB29D36" w14:textId="77777777" w:rsidR="00D33331" w:rsidRDefault="00D33331" w:rsidP="00D33331"/>
    <w:p w14:paraId="2245EE18" w14:textId="77777777" w:rsidR="00D33331" w:rsidRPr="004C756F" w:rsidRDefault="00D33331" w:rsidP="00D33331"/>
    <w:p w14:paraId="6FCBE183" w14:textId="77777777" w:rsidR="00D33331" w:rsidRDefault="00D33331" w:rsidP="00D33331">
      <w:pPr>
        <w:pStyle w:val="Nadpis1"/>
        <w:numPr>
          <w:ilvl w:val="0"/>
          <w:numId w:val="19"/>
        </w:numPr>
        <w:tabs>
          <w:tab w:val="clear" w:pos="540"/>
        </w:tabs>
        <w:ind w:left="284" w:hanging="284"/>
        <w:rPr>
          <w:rFonts w:cs="Arial"/>
          <w:sz w:val="22"/>
          <w:szCs w:val="22"/>
        </w:rPr>
      </w:pPr>
      <w:r w:rsidRPr="006C3557">
        <w:rPr>
          <w:rFonts w:cs="Arial"/>
          <w:sz w:val="22"/>
          <w:szCs w:val="22"/>
        </w:rPr>
        <w:t>Posouzení</w:t>
      </w:r>
    </w:p>
    <w:p w14:paraId="7B9753C6" w14:textId="77777777" w:rsidR="00D33331" w:rsidRPr="00A219DB" w:rsidRDefault="00D33331" w:rsidP="00D33331">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D33331" w:rsidRPr="00194CEC" w14:paraId="54D9FE05" w14:textId="77777777" w:rsidTr="00365F90">
        <w:trPr>
          <w:trHeight w:val="374"/>
        </w:trPr>
        <w:tc>
          <w:tcPr>
            <w:tcW w:w="3256" w:type="dxa"/>
            <w:vAlign w:val="center"/>
          </w:tcPr>
          <w:p w14:paraId="7775D66D" w14:textId="77777777" w:rsidR="00D33331" w:rsidRPr="00194CEC" w:rsidRDefault="00D33331" w:rsidP="00365F90">
            <w:pPr>
              <w:rPr>
                <w:b/>
              </w:rPr>
            </w:pPr>
            <w:r>
              <w:rPr>
                <w:b/>
              </w:rPr>
              <w:t>Role</w:t>
            </w:r>
          </w:p>
        </w:tc>
        <w:tc>
          <w:tcPr>
            <w:tcW w:w="2976" w:type="dxa"/>
            <w:vAlign w:val="center"/>
          </w:tcPr>
          <w:p w14:paraId="7EB00B68" w14:textId="77777777" w:rsidR="00D33331" w:rsidRPr="00194CEC" w:rsidRDefault="00D33331" w:rsidP="00365F90">
            <w:pPr>
              <w:rPr>
                <w:b/>
              </w:rPr>
            </w:pPr>
            <w:r>
              <w:rPr>
                <w:b/>
              </w:rPr>
              <w:t>Jméno</w:t>
            </w:r>
          </w:p>
        </w:tc>
        <w:tc>
          <w:tcPr>
            <w:tcW w:w="2977" w:type="dxa"/>
            <w:vAlign w:val="center"/>
          </w:tcPr>
          <w:p w14:paraId="42B27FB4" w14:textId="77777777" w:rsidR="00D33331" w:rsidRPr="00194CEC" w:rsidRDefault="00D33331" w:rsidP="00365F90">
            <w:pPr>
              <w:rPr>
                <w:b/>
              </w:rPr>
            </w:pPr>
            <w:r w:rsidRPr="00194CEC">
              <w:rPr>
                <w:b/>
              </w:rPr>
              <w:t>Podpis</w:t>
            </w:r>
            <w:r>
              <w:rPr>
                <w:b/>
              </w:rPr>
              <w:t>/Mail</w:t>
            </w:r>
            <w:r>
              <w:rPr>
                <w:rStyle w:val="Odkaznavysvtlivky"/>
                <w:b/>
              </w:rPr>
              <w:endnoteReference w:id="23"/>
            </w:r>
          </w:p>
        </w:tc>
      </w:tr>
      <w:tr w:rsidR="00D33331" w14:paraId="368F903E" w14:textId="77777777" w:rsidTr="00365F90">
        <w:trPr>
          <w:trHeight w:val="510"/>
        </w:trPr>
        <w:tc>
          <w:tcPr>
            <w:tcW w:w="3256" w:type="dxa"/>
            <w:vAlign w:val="center"/>
          </w:tcPr>
          <w:p w14:paraId="49F2F9A8" w14:textId="77777777" w:rsidR="00D33331" w:rsidRDefault="00D33331" w:rsidP="00365F90">
            <w:r>
              <w:t>Bezpečnostní garant</w:t>
            </w:r>
          </w:p>
        </w:tc>
        <w:tc>
          <w:tcPr>
            <w:tcW w:w="2976" w:type="dxa"/>
            <w:vAlign w:val="center"/>
          </w:tcPr>
          <w:p w14:paraId="096074D5" w14:textId="1ACB3774" w:rsidR="00D33331" w:rsidRDefault="00895C53" w:rsidP="00365F90">
            <w:r>
              <w:t xml:space="preserve">Ing. </w:t>
            </w:r>
            <w:r w:rsidR="002A7699">
              <w:t>Roman Smetana</w:t>
            </w:r>
          </w:p>
        </w:tc>
        <w:tc>
          <w:tcPr>
            <w:tcW w:w="2977" w:type="dxa"/>
            <w:vAlign w:val="center"/>
          </w:tcPr>
          <w:p w14:paraId="546EB7D7" w14:textId="77777777" w:rsidR="00D33331" w:rsidRDefault="00D33331" w:rsidP="00365F90"/>
        </w:tc>
      </w:tr>
      <w:tr w:rsidR="00D33331" w14:paraId="5820C281" w14:textId="77777777" w:rsidTr="00365F90">
        <w:trPr>
          <w:trHeight w:val="510"/>
        </w:trPr>
        <w:tc>
          <w:tcPr>
            <w:tcW w:w="3256" w:type="dxa"/>
            <w:vAlign w:val="center"/>
          </w:tcPr>
          <w:p w14:paraId="3C9D6BE5" w14:textId="77777777" w:rsidR="00D33331" w:rsidRDefault="00D33331" w:rsidP="00365F90">
            <w:r>
              <w:t>Provozní garant</w:t>
            </w:r>
          </w:p>
        </w:tc>
        <w:tc>
          <w:tcPr>
            <w:tcW w:w="2976" w:type="dxa"/>
            <w:vAlign w:val="center"/>
          </w:tcPr>
          <w:p w14:paraId="7E411411" w14:textId="1F2A5384" w:rsidR="00D33331" w:rsidRDefault="00895C53" w:rsidP="00365F90">
            <w:r>
              <w:t xml:space="preserve">Ing. </w:t>
            </w:r>
            <w:r w:rsidR="00E04293">
              <w:t>Ivo Jančík</w:t>
            </w:r>
          </w:p>
        </w:tc>
        <w:tc>
          <w:tcPr>
            <w:tcW w:w="2977" w:type="dxa"/>
            <w:vAlign w:val="center"/>
          </w:tcPr>
          <w:p w14:paraId="21ABD540" w14:textId="77777777" w:rsidR="00D33331" w:rsidRDefault="00D33331" w:rsidP="00365F90"/>
        </w:tc>
      </w:tr>
      <w:tr w:rsidR="00D33331" w14:paraId="5B5AF798" w14:textId="77777777" w:rsidTr="00365F90">
        <w:trPr>
          <w:trHeight w:val="510"/>
        </w:trPr>
        <w:tc>
          <w:tcPr>
            <w:tcW w:w="3256" w:type="dxa"/>
            <w:vAlign w:val="center"/>
          </w:tcPr>
          <w:p w14:paraId="7BD2A8EC" w14:textId="77777777" w:rsidR="00D33331" w:rsidRDefault="00D33331" w:rsidP="00365F90">
            <w:r>
              <w:t>Architekt</w:t>
            </w:r>
          </w:p>
        </w:tc>
        <w:tc>
          <w:tcPr>
            <w:tcW w:w="2976" w:type="dxa"/>
            <w:vAlign w:val="center"/>
          </w:tcPr>
          <w:p w14:paraId="5BA772AC" w14:textId="77777777" w:rsidR="00D33331" w:rsidRDefault="00D33331" w:rsidP="00365F90"/>
        </w:tc>
        <w:tc>
          <w:tcPr>
            <w:tcW w:w="2977" w:type="dxa"/>
            <w:vAlign w:val="center"/>
          </w:tcPr>
          <w:p w14:paraId="41E723F3" w14:textId="77777777" w:rsidR="00D33331" w:rsidRDefault="00D33331" w:rsidP="00365F90"/>
        </w:tc>
      </w:tr>
    </w:tbl>
    <w:p w14:paraId="4BD965A6" w14:textId="77777777" w:rsidR="00D33331" w:rsidRDefault="00D33331" w:rsidP="00D33331">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6E1D6C91" w14:textId="77777777" w:rsidR="00D33331" w:rsidRDefault="00D33331" w:rsidP="00D33331"/>
    <w:p w14:paraId="79DAD9A7" w14:textId="77777777" w:rsidR="00D33331" w:rsidRDefault="00D33331" w:rsidP="00D33331">
      <w:pPr>
        <w:rPr>
          <w:rFonts w:cs="Arial"/>
          <w:szCs w:val="22"/>
        </w:rPr>
      </w:pPr>
    </w:p>
    <w:p w14:paraId="5BDCD9EC" w14:textId="77777777" w:rsidR="00D33331" w:rsidRDefault="00D33331" w:rsidP="00D33331">
      <w:pPr>
        <w:pStyle w:val="Nadpis1"/>
        <w:numPr>
          <w:ilvl w:val="0"/>
          <w:numId w:val="19"/>
        </w:numPr>
        <w:tabs>
          <w:tab w:val="clear" w:pos="540"/>
        </w:tabs>
        <w:ind w:left="284" w:hanging="284"/>
        <w:rPr>
          <w:rFonts w:cs="Arial"/>
          <w:sz w:val="22"/>
          <w:szCs w:val="22"/>
        </w:rPr>
      </w:pPr>
      <w:r w:rsidRPr="006C3557">
        <w:rPr>
          <w:rFonts w:cs="Arial"/>
          <w:sz w:val="22"/>
          <w:szCs w:val="22"/>
        </w:rPr>
        <w:t>Schválení</w:t>
      </w:r>
    </w:p>
    <w:p w14:paraId="42A10F1F" w14:textId="77777777" w:rsidR="00D33331" w:rsidRDefault="00FE56DD" w:rsidP="00D33331">
      <w:pPr>
        <w:spacing w:before="60"/>
        <w:rPr>
          <w:szCs w:val="22"/>
        </w:rPr>
      </w:pPr>
      <w:r>
        <w:rPr>
          <w:szCs w:val="22"/>
        </w:rPr>
        <w:t>Žadatel</w:t>
      </w:r>
      <w:r w:rsidR="00D33331">
        <w:rPr>
          <w:szCs w:val="22"/>
        </w:rPr>
        <w:t xml:space="preserve"> svým podpisem potvrzuje svůj požadavek na realizaci změny za cenu uvedenou v bodu  5 - </w:t>
      </w:r>
      <w:r w:rsidR="00D33331" w:rsidRPr="00EB2D4C">
        <w:rPr>
          <w:szCs w:val="22"/>
        </w:rPr>
        <w:t>Pracnost a cenová nabídka navrhovaného řešení</w:t>
      </w:r>
      <w:r w:rsidR="00D33331">
        <w:rPr>
          <w:szCs w:val="22"/>
        </w:rPr>
        <w:t>.</w:t>
      </w:r>
    </w:p>
    <w:tbl>
      <w:tblPr>
        <w:tblStyle w:val="Mkatabulky"/>
        <w:tblW w:w="9209" w:type="dxa"/>
        <w:tblLook w:val="04A0" w:firstRow="1" w:lastRow="0" w:firstColumn="1" w:lastColumn="0" w:noHBand="0" w:noVBand="1"/>
      </w:tblPr>
      <w:tblGrid>
        <w:gridCol w:w="3256"/>
        <w:gridCol w:w="2976"/>
        <w:gridCol w:w="2977"/>
      </w:tblGrid>
      <w:tr w:rsidR="00D33331" w:rsidRPr="00194CEC" w14:paraId="571B5267" w14:textId="77777777" w:rsidTr="00365F90">
        <w:trPr>
          <w:trHeight w:val="374"/>
        </w:trPr>
        <w:tc>
          <w:tcPr>
            <w:tcW w:w="3256" w:type="dxa"/>
            <w:vAlign w:val="center"/>
          </w:tcPr>
          <w:p w14:paraId="37CDF0AE" w14:textId="77777777" w:rsidR="00D33331" w:rsidRPr="00194CEC" w:rsidRDefault="00D33331" w:rsidP="00365F90">
            <w:pPr>
              <w:rPr>
                <w:b/>
              </w:rPr>
            </w:pPr>
            <w:r>
              <w:rPr>
                <w:b/>
              </w:rPr>
              <w:t>Role</w:t>
            </w:r>
          </w:p>
        </w:tc>
        <w:tc>
          <w:tcPr>
            <w:tcW w:w="2976" w:type="dxa"/>
            <w:vAlign w:val="center"/>
          </w:tcPr>
          <w:p w14:paraId="72970392" w14:textId="77777777" w:rsidR="00D33331" w:rsidRPr="00194CEC" w:rsidRDefault="00D33331" w:rsidP="00365F90">
            <w:pPr>
              <w:rPr>
                <w:b/>
              </w:rPr>
            </w:pPr>
            <w:r>
              <w:rPr>
                <w:b/>
              </w:rPr>
              <w:t>Jméno</w:t>
            </w:r>
          </w:p>
        </w:tc>
        <w:tc>
          <w:tcPr>
            <w:tcW w:w="2977" w:type="dxa"/>
            <w:vAlign w:val="center"/>
          </w:tcPr>
          <w:p w14:paraId="2670F95E" w14:textId="77777777" w:rsidR="00D33331" w:rsidRPr="00194CEC" w:rsidRDefault="00D33331" w:rsidP="00365F90">
            <w:pPr>
              <w:rPr>
                <w:b/>
              </w:rPr>
            </w:pPr>
            <w:r w:rsidRPr="00194CEC">
              <w:rPr>
                <w:b/>
              </w:rPr>
              <w:t>Podpis</w:t>
            </w:r>
          </w:p>
        </w:tc>
      </w:tr>
      <w:tr w:rsidR="00026D5B" w14:paraId="2DA2E8BD" w14:textId="77777777" w:rsidTr="00365F90">
        <w:trPr>
          <w:trHeight w:val="510"/>
        </w:trPr>
        <w:tc>
          <w:tcPr>
            <w:tcW w:w="3256" w:type="dxa"/>
            <w:vAlign w:val="center"/>
          </w:tcPr>
          <w:p w14:paraId="4E352FA7" w14:textId="77777777" w:rsidR="00026D5B" w:rsidRDefault="00026D5B" w:rsidP="00026D5B">
            <w:r>
              <w:t>Žadatel</w:t>
            </w:r>
          </w:p>
        </w:tc>
        <w:tc>
          <w:tcPr>
            <w:tcW w:w="2976" w:type="dxa"/>
            <w:vAlign w:val="center"/>
          </w:tcPr>
          <w:p w14:paraId="69720BA2" w14:textId="448883E3" w:rsidR="00026D5B" w:rsidRDefault="00026D5B" w:rsidP="00026D5B">
            <w:r w:rsidRPr="00BD0CC7">
              <w:rPr>
                <w:sz w:val="20"/>
                <w:szCs w:val="20"/>
              </w:rPr>
              <w:t>Ing. Josef Svoboda, Ph.D.</w:t>
            </w:r>
          </w:p>
        </w:tc>
        <w:tc>
          <w:tcPr>
            <w:tcW w:w="2977" w:type="dxa"/>
            <w:vAlign w:val="center"/>
          </w:tcPr>
          <w:p w14:paraId="57352A41" w14:textId="77777777" w:rsidR="00026D5B" w:rsidRDefault="00026D5B" w:rsidP="00026D5B"/>
        </w:tc>
      </w:tr>
      <w:tr w:rsidR="00026D5B" w14:paraId="787121AC" w14:textId="77777777" w:rsidTr="00365F90">
        <w:trPr>
          <w:trHeight w:val="510"/>
        </w:trPr>
        <w:tc>
          <w:tcPr>
            <w:tcW w:w="3256" w:type="dxa"/>
            <w:vAlign w:val="center"/>
          </w:tcPr>
          <w:p w14:paraId="5DC76E6E" w14:textId="77777777" w:rsidR="00026D5B" w:rsidRDefault="00026D5B" w:rsidP="00026D5B">
            <w:r>
              <w:t>Věcný garant</w:t>
            </w:r>
          </w:p>
        </w:tc>
        <w:tc>
          <w:tcPr>
            <w:tcW w:w="2976" w:type="dxa"/>
            <w:vAlign w:val="center"/>
          </w:tcPr>
          <w:p w14:paraId="46E44EA6" w14:textId="443863C5" w:rsidR="00026D5B" w:rsidRDefault="00026D5B" w:rsidP="00026D5B">
            <w:r w:rsidRPr="00BD0CC7">
              <w:rPr>
                <w:sz w:val="20"/>
                <w:szCs w:val="20"/>
              </w:rPr>
              <w:t>Ing. Ladislav Kubík, Ph.D.</w:t>
            </w:r>
          </w:p>
        </w:tc>
        <w:tc>
          <w:tcPr>
            <w:tcW w:w="2977" w:type="dxa"/>
            <w:vAlign w:val="center"/>
          </w:tcPr>
          <w:p w14:paraId="3FAA043B" w14:textId="77777777" w:rsidR="00026D5B" w:rsidRDefault="00026D5B" w:rsidP="00026D5B"/>
        </w:tc>
      </w:tr>
      <w:tr w:rsidR="00026D5B" w14:paraId="74D75910" w14:textId="77777777" w:rsidTr="00365F90">
        <w:trPr>
          <w:trHeight w:val="510"/>
        </w:trPr>
        <w:tc>
          <w:tcPr>
            <w:tcW w:w="3256" w:type="dxa"/>
            <w:vAlign w:val="center"/>
          </w:tcPr>
          <w:p w14:paraId="2725C650" w14:textId="77777777" w:rsidR="00026D5B" w:rsidRDefault="00026D5B" w:rsidP="00026D5B">
            <w:r>
              <w:t>Koordinátor změny</w:t>
            </w:r>
          </w:p>
        </w:tc>
        <w:tc>
          <w:tcPr>
            <w:tcW w:w="2976" w:type="dxa"/>
            <w:vAlign w:val="center"/>
          </w:tcPr>
          <w:p w14:paraId="6F35A43B" w14:textId="42586145" w:rsidR="00026D5B" w:rsidRDefault="00026D5B" w:rsidP="00026D5B">
            <w:r w:rsidRPr="00BD0CC7">
              <w:rPr>
                <w:sz w:val="20"/>
                <w:szCs w:val="20"/>
              </w:rPr>
              <w:t>Jiří Bukovský</w:t>
            </w:r>
          </w:p>
        </w:tc>
        <w:tc>
          <w:tcPr>
            <w:tcW w:w="2977" w:type="dxa"/>
            <w:vAlign w:val="center"/>
          </w:tcPr>
          <w:p w14:paraId="77EA5BF9" w14:textId="77777777" w:rsidR="00026D5B" w:rsidRDefault="00026D5B" w:rsidP="00026D5B"/>
        </w:tc>
      </w:tr>
      <w:tr w:rsidR="00D33331" w14:paraId="778F184A" w14:textId="77777777" w:rsidTr="00365F90">
        <w:trPr>
          <w:trHeight w:val="510"/>
        </w:trPr>
        <w:tc>
          <w:tcPr>
            <w:tcW w:w="3256" w:type="dxa"/>
            <w:vAlign w:val="center"/>
          </w:tcPr>
          <w:p w14:paraId="0480B387" w14:textId="77777777" w:rsidR="00D33331" w:rsidRDefault="00D33331" w:rsidP="00365F90">
            <w:r>
              <w:t>Oprávněná osoba dle smlouvy</w:t>
            </w:r>
          </w:p>
        </w:tc>
        <w:tc>
          <w:tcPr>
            <w:tcW w:w="2976" w:type="dxa"/>
            <w:vAlign w:val="center"/>
          </w:tcPr>
          <w:p w14:paraId="5873E722" w14:textId="6F423491" w:rsidR="00D33331" w:rsidRDefault="00895C53" w:rsidP="00365F90">
            <w:r>
              <w:t xml:space="preserve">Ing. </w:t>
            </w:r>
            <w:r w:rsidR="00A5272B">
              <w:t>Vladimír Velas</w:t>
            </w:r>
          </w:p>
        </w:tc>
        <w:tc>
          <w:tcPr>
            <w:tcW w:w="2977" w:type="dxa"/>
            <w:vAlign w:val="center"/>
          </w:tcPr>
          <w:p w14:paraId="7176D9D1" w14:textId="77777777" w:rsidR="00D33331" w:rsidRDefault="00D33331" w:rsidP="00365F90"/>
        </w:tc>
      </w:tr>
    </w:tbl>
    <w:p w14:paraId="47A3C857" w14:textId="77777777" w:rsidR="00D33331" w:rsidRDefault="00D33331" w:rsidP="00D33331">
      <w:pPr>
        <w:spacing w:before="60"/>
        <w:rPr>
          <w:sz w:val="16"/>
          <w:szCs w:val="16"/>
        </w:rPr>
      </w:pPr>
      <w:r w:rsidRPr="00DE7ACF">
        <w:rPr>
          <w:sz w:val="16"/>
          <w:szCs w:val="16"/>
        </w:rPr>
        <w:t>(Pozn.: Oprávněná osoba se uvede v případě, že je uvedena ve smlouvě.)</w:t>
      </w:r>
    </w:p>
    <w:p w14:paraId="71499C60" w14:textId="77777777" w:rsidR="00D33331" w:rsidRDefault="00D33331" w:rsidP="00D33331">
      <w:pPr>
        <w:spacing w:before="60"/>
        <w:rPr>
          <w:sz w:val="16"/>
          <w:szCs w:val="16"/>
        </w:rPr>
      </w:pPr>
    </w:p>
    <w:p w14:paraId="300108DC" w14:textId="77777777" w:rsidR="00D33331" w:rsidRPr="001A1D33" w:rsidRDefault="00D33331" w:rsidP="00D33331">
      <w:pPr>
        <w:spacing w:before="60"/>
        <w:rPr>
          <w:sz w:val="16"/>
          <w:szCs w:val="16"/>
        </w:rPr>
      </w:pPr>
    </w:p>
    <w:p w14:paraId="32BDAEAC" w14:textId="77777777" w:rsidR="00D33331" w:rsidRPr="00EB2D4C" w:rsidRDefault="00D33331" w:rsidP="00D33331">
      <w:pPr>
        <w:spacing w:before="60"/>
        <w:rPr>
          <w:szCs w:val="22"/>
        </w:rPr>
        <w:sectPr w:rsidR="00D33331" w:rsidRPr="00EB2D4C" w:rsidSect="00223FDB">
          <w:footerReference w:type="default" r:id="rId21"/>
          <w:pgSz w:w="11906" w:h="16838" w:code="9"/>
          <w:pgMar w:top="1560" w:right="1418" w:bottom="1134" w:left="992" w:header="567" w:footer="567" w:gutter="0"/>
          <w:pgNumType w:start="1"/>
          <w:cols w:space="708"/>
          <w:docGrid w:linePitch="360"/>
        </w:sectPr>
      </w:pPr>
    </w:p>
    <w:p w14:paraId="31E2D2A7" w14:textId="77777777" w:rsidR="00D33331" w:rsidRPr="00E921FF" w:rsidRDefault="00D33331" w:rsidP="00D33331">
      <w:pPr>
        <w:rPr>
          <w:lang w:val="x-none"/>
        </w:rPr>
      </w:pPr>
    </w:p>
    <w:p w14:paraId="65B82629" w14:textId="77777777" w:rsidR="00D33331" w:rsidRDefault="00D33331" w:rsidP="00D33331">
      <w:pPr>
        <w:pStyle w:val="Nadpis1"/>
        <w:numPr>
          <w:ilvl w:val="0"/>
          <w:numId w:val="0"/>
        </w:numPr>
        <w:tabs>
          <w:tab w:val="clear" w:pos="540"/>
        </w:tabs>
        <w:ind w:left="142"/>
        <w:rPr>
          <w:rFonts w:cs="Arial"/>
        </w:rPr>
      </w:pPr>
      <w:r w:rsidRPr="00340225">
        <w:rPr>
          <w:rFonts w:cs="Arial"/>
        </w:rPr>
        <w:t>Vysvětlivky</w:t>
      </w:r>
    </w:p>
    <w:p w14:paraId="649CD666" w14:textId="77777777" w:rsidR="0000551E" w:rsidRPr="00BD0CC7" w:rsidRDefault="0000551E" w:rsidP="00D33331">
      <w:pPr>
        <w:spacing w:after="0"/>
        <w:rPr>
          <w:rFonts w:cs="Arial"/>
        </w:rPr>
      </w:pPr>
    </w:p>
    <w:sectPr w:rsidR="0000551E" w:rsidRPr="00BD0CC7"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4DBEF" w14:textId="77777777" w:rsidR="00382354" w:rsidRDefault="00382354" w:rsidP="0000551E">
      <w:pPr>
        <w:spacing w:after="0"/>
      </w:pPr>
      <w:r>
        <w:separator/>
      </w:r>
    </w:p>
  </w:endnote>
  <w:endnote w:type="continuationSeparator" w:id="0">
    <w:p w14:paraId="6DEC6B46" w14:textId="77777777" w:rsidR="00382354" w:rsidRDefault="00382354" w:rsidP="0000551E">
      <w:pPr>
        <w:spacing w:after="0"/>
      </w:pPr>
      <w:r>
        <w:continuationSeparator/>
      </w:r>
    </w:p>
  </w:endnote>
  <w:endnote w:type="continuationNotice" w:id="1">
    <w:p w14:paraId="1CEBEF43" w14:textId="77777777" w:rsidR="00382354" w:rsidRDefault="00382354">
      <w:pPr>
        <w:spacing w:after="0"/>
      </w:pPr>
    </w:p>
  </w:endnote>
  <w:endnote w:id="2">
    <w:p w14:paraId="780930A8" w14:textId="77777777" w:rsidR="00026D5B" w:rsidRPr="00E56B5D" w:rsidRDefault="00026D5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139CA5EE" w14:textId="77777777" w:rsidR="00026D5B" w:rsidRPr="00E56B5D" w:rsidRDefault="00026D5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7B96498A" w14:textId="77777777" w:rsidR="00026D5B" w:rsidRPr="00E56B5D" w:rsidRDefault="00026D5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4F90282C" w14:textId="77777777" w:rsidR="00026D5B" w:rsidRPr="00E56B5D" w:rsidRDefault="00026D5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861EF55" w14:textId="77777777" w:rsidR="00026D5B" w:rsidRPr="00E56B5D" w:rsidRDefault="00026D5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7776F" w14:textId="77777777" w:rsidR="00026D5B" w:rsidRPr="00E56B5D" w:rsidRDefault="00026D5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551D91D9" w14:textId="77777777" w:rsidR="00026D5B" w:rsidRPr="00E56B5D" w:rsidRDefault="00026D5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6A711855" w14:textId="77777777" w:rsidR="00026D5B" w:rsidRPr="00E56B5D" w:rsidRDefault="00026D5B" w:rsidP="009D6F2D">
      <w:pPr>
        <w:rPr>
          <w:rFonts w:cs="Arial"/>
        </w:rPr>
      </w:pPr>
      <w:r w:rsidRPr="00E56B5D">
        <w:rPr>
          <w:rFonts w:cs="Arial"/>
        </w:rPr>
        <w:endnoteRef/>
      </w:r>
      <w:r w:rsidRPr="00E56B5D">
        <w:rPr>
          <w:rFonts w:cs="Arial"/>
        </w:rPr>
        <w:t xml:space="preserve"> </w:t>
      </w:r>
      <w:r w:rsidRPr="00E56B5D">
        <w:rPr>
          <w:rFonts w:cs="Arial"/>
          <w:sz w:val="18"/>
          <w:szCs w:val="18"/>
        </w:rPr>
        <w:t>Vyplní Change koordinátor</w:t>
      </w:r>
      <w:r w:rsidRPr="00686C37">
        <w:rPr>
          <w:rFonts w:cs="Arial"/>
          <w:sz w:val="18"/>
          <w:szCs w:val="18"/>
        </w:rPr>
        <w:t>.</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0FBF614E" w14:textId="23DD7AC0" w:rsidR="00026D5B" w:rsidRDefault="00026D5B" w:rsidP="009D6F2D">
      <w: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1">
    <w:p w14:paraId="3C049A71" w14:textId="77777777" w:rsidR="00026D5B" w:rsidRPr="00E56B5D" w:rsidRDefault="00026D5B" w:rsidP="009D6F2D">
      <w:pPr>
        <w:rPr>
          <w:rFonts w:cs="Arial"/>
        </w:rPr>
      </w:pPr>
      <w:r w:rsidRPr="00E56B5D">
        <w:rPr>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17A5C83B" w14:textId="77777777" w:rsidR="00026D5B" w:rsidRPr="00103605" w:rsidRDefault="00026D5B" w:rsidP="009D6F2D">
      <w:pPr>
        <w:rPr>
          <w:sz w:val="18"/>
          <w:szCs w:val="18"/>
        </w:rPr>
      </w:pPr>
      <w:r w:rsidRPr="00103605">
        <w:rPr>
          <w:sz w:val="18"/>
          <w:szCs w:val="18"/>
        </w:rPr>
        <w:endnoteRef/>
      </w:r>
      <w:r w:rsidRPr="00103605">
        <w:rPr>
          <w:sz w:val="18"/>
          <w:szCs w:val="18"/>
        </w:rPr>
        <w:t xml:space="preserve"> OKB – Oddělení kybernetické bezpečnosti, OPPT – Oddělení provozu a podpory technologií</w:t>
      </w:r>
    </w:p>
  </w:endnote>
  <w:endnote w:id="13">
    <w:p w14:paraId="4DFF377B" w14:textId="77777777" w:rsidR="00026D5B" w:rsidRPr="004642D2" w:rsidRDefault="00026D5B" w:rsidP="009D6F2D">
      <w:pPr>
        <w:rPr>
          <w:sz w:val="16"/>
          <w:szCs w:val="16"/>
        </w:rPr>
      </w:pPr>
      <w:r w:rsidRPr="004642D2">
        <w:rPr>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53003E6D" w14:textId="77777777" w:rsidR="00026D5B" w:rsidRPr="00E56B5D" w:rsidRDefault="00026D5B" w:rsidP="00D33331">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4B67C625" w14:textId="77777777" w:rsidR="00026D5B" w:rsidRPr="0036019B" w:rsidRDefault="00026D5B" w:rsidP="00D33331">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67295E85" w14:textId="77777777" w:rsidR="00026D5B" w:rsidRPr="00360DA3" w:rsidRDefault="00026D5B" w:rsidP="00D33331">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91BEF6E" w14:textId="77777777" w:rsidR="00026D5B" w:rsidRPr="00E56B5D" w:rsidRDefault="00026D5B" w:rsidP="00D3333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FBD2400" w14:textId="77777777" w:rsidR="00026D5B" w:rsidRPr="00E56B5D" w:rsidRDefault="00026D5B" w:rsidP="00D3333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161B1A6D" w14:textId="77777777" w:rsidR="00026D5B" w:rsidRPr="00E56B5D" w:rsidRDefault="00026D5B" w:rsidP="00D3333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28D175FB" w14:textId="77777777" w:rsidR="00026D5B" w:rsidRPr="00E56B5D" w:rsidRDefault="00026D5B" w:rsidP="00D33331">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06A7E25F" w14:textId="77777777" w:rsidR="00026D5B" w:rsidRPr="00E56B5D" w:rsidRDefault="00026D5B" w:rsidP="00D3333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3BC1EAB1" w14:textId="77777777" w:rsidR="00026D5B" w:rsidRPr="00E56B5D" w:rsidRDefault="00026D5B" w:rsidP="00E0429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3ECF2D2F" w14:textId="77777777" w:rsidR="00026D5B" w:rsidRDefault="00026D5B" w:rsidP="00D3333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75DB" w14:textId="77777777" w:rsidR="00026D5B" w:rsidRDefault="00026D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7247" w14:textId="539165C4" w:rsidR="00026D5B" w:rsidRPr="00CC2560" w:rsidRDefault="00026D5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23C68">
      <w:rPr>
        <w:noProof/>
        <w:sz w:val="16"/>
        <w:szCs w:val="16"/>
      </w:rPr>
      <w:t>9</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2F6E">
      <w:rPr>
        <w:noProof/>
        <w:sz w:val="16"/>
        <w:szCs w:val="16"/>
      </w:rPr>
      <w:t>7</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DBFDC" w14:textId="77777777" w:rsidR="00026D5B" w:rsidRDefault="00026D5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7A949" w14:textId="1093FB70" w:rsidR="00026D5B" w:rsidRPr="00CC2560" w:rsidRDefault="00026D5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0</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23C68">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2F6E">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D6A1" w14:textId="4FC025DA" w:rsidR="00026D5B" w:rsidRPr="00CC2560" w:rsidRDefault="00026D5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23C68">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32F6E">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7730" w14:textId="11739AC1" w:rsidR="00026D5B" w:rsidRPr="00EF7DC4" w:rsidRDefault="00026D5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23C68">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95C5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2A4A3" w14:textId="77777777" w:rsidR="00382354" w:rsidRDefault="00382354" w:rsidP="0000551E">
      <w:pPr>
        <w:spacing w:after="0"/>
      </w:pPr>
      <w:r>
        <w:separator/>
      </w:r>
    </w:p>
  </w:footnote>
  <w:footnote w:type="continuationSeparator" w:id="0">
    <w:p w14:paraId="4A2EC01C" w14:textId="77777777" w:rsidR="00382354" w:rsidRDefault="00382354" w:rsidP="0000551E">
      <w:pPr>
        <w:spacing w:after="0"/>
      </w:pPr>
      <w:r>
        <w:continuationSeparator/>
      </w:r>
    </w:p>
  </w:footnote>
  <w:footnote w:type="continuationNotice" w:id="1">
    <w:p w14:paraId="7CEE0491" w14:textId="77777777" w:rsidR="00382354" w:rsidRDefault="00382354">
      <w:pPr>
        <w:spacing w:after="0"/>
      </w:pPr>
    </w:p>
  </w:footnote>
  <w:footnote w:id="2">
    <w:p w14:paraId="4F13D9D1" w14:textId="77777777" w:rsidR="00026D5B" w:rsidRDefault="00026D5B" w:rsidP="00D6788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479807A8" w14:textId="77777777" w:rsidR="00026D5B" w:rsidRDefault="00026D5B" w:rsidP="00D6788B">
      <w:pPr>
        <w:pStyle w:val="Textpoznpodarou"/>
      </w:pPr>
      <w:r>
        <w:rPr>
          <w:rStyle w:val="Znakapoznpodarou"/>
        </w:rPr>
        <w:footnoteRef/>
      </w:r>
      <w:r>
        <w:t xml:space="preserve"> </w:t>
      </w:r>
      <w:r>
        <w:rPr>
          <w:sz w:val="16"/>
          <w:szCs w:val="16"/>
        </w:rPr>
        <w:t>Uveďte, zda a jakým způsobem se mění/vytváří napojení na SIEM.</w:t>
      </w:r>
    </w:p>
  </w:footnote>
  <w:footnote w:id="4">
    <w:p w14:paraId="2E6AA4FA" w14:textId="77777777" w:rsidR="00026D5B" w:rsidRDefault="00026D5B" w:rsidP="00D6788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4C47E8B4" w14:textId="77777777" w:rsidR="00026D5B" w:rsidRPr="00647845" w:rsidRDefault="00026D5B" w:rsidP="00D3333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8822" w14:textId="77777777" w:rsidR="00026D5B" w:rsidRDefault="00026D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AD69" w14:textId="77777777" w:rsidR="00026D5B" w:rsidRPr="003315A8" w:rsidRDefault="00026D5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96106FD" wp14:editId="7A55F7E4">
          <wp:extent cx="885825" cy="41910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1CF0" w14:textId="77777777" w:rsidR="00026D5B" w:rsidRDefault="00026D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EC8"/>
    <w:multiLevelType w:val="hybridMultilevel"/>
    <w:tmpl w:val="7CA409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81108"/>
    <w:multiLevelType w:val="hybridMultilevel"/>
    <w:tmpl w:val="5B9CF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5F87B02"/>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8F2AC5A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A61819"/>
    <w:multiLevelType w:val="hybridMultilevel"/>
    <w:tmpl w:val="60947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6A5017"/>
    <w:multiLevelType w:val="multilevel"/>
    <w:tmpl w:val="179C3D6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AA7C5B"/>
    <w:multiLevelType w:val="hybridMultilevel"/>
    <w:tmpl w:val="328A6300"/>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2E253E"/>
    <w:multiLevelType w:val="multilevel"/>
    <w:tmpl w:val="9490DB4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3E0872E0"/>
    <w:multiLevelType w:val="hybridMultilevel"/>
    <w:tmpl w:val="9BA46124"/>
    <w:lvl w:ilvl="0" w:tplc="D3F64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EF4537"/>
    <w:multiLevelType w:val="hybridMultilevel"/>
    <w:tmpl w:val="69566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593EC8"/>
    <w:multiLevelType w:val="hybridMultilevel"/>
    <w:tmpl w:val="7CB4A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EB5400"/>
    <w:multiLevelType w:val="singleLevel"/>
    <w:tmpl w:val="F3ACC864"/>
    <w:lvl w:ilvl="0">
      <w:start w:val="1"/>
      <w:numFmt w:val="bullet"/>
      <w:pStyle w:val="normal-odrka"/>
      <w:lvlText w:val=""/>
      <w:lvlJc w:val="left"/>
      <w:pPr>
        <w:tabs>
          <w:tab w:val="num" w:pos="680"/>
        </w:tabs>
        <w:ind w:left="680" w:hanging="396"/>
      </w:pPr>
      <w:rPr>
        <w:rFonts w:ascii="Symbol" w:hAnsi="Symbol"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A295A1E"/>
    <w:multiLevelType w:val="hybridMultilevel"/>
    <w:tmpl w:val="120233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6"/>
  </w:num>
  <w:num w:numId="8">
    <w:abstractNumId w:val="15"/>
  </w:num>
  <w:num w:numId="9">
    <w:abstractNumId w:val="6"/>
  </w:num>
  <w:num w:numId="10">
    <w:abstractNumId w:val="9"/>
  </w:num>
  <w:num w:numId="11">
    <w:abstractNumId w:val="18"/>
  </w:num>
  <w:num w:numId="12">
    <w:abstractNumId w:val="4"/>
  </w:num>
  <w:num w:numId="13">
    <w:abstractNumId w:val="2"/>
  </w:num>
  <w:num w:numId="14">
    <w:abstractNumId w:val="12"/>
  </w:num>
  <w:num w:numId="15">
    <w:abstractNumId w:val="14"/>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2C1"/>
    <w:rsid w:val="00000FA4"/>
    <w:rsid w:val="0000195E"/>
    <w:rsid w:val="00001D20"/>
    <w:rsid w:val="00002F14"/>
    <w:rsid w:val="00004AE0"/>
    <w:rsid w:val="00004EC1"/>
    <w:rsid w:val="0000551E"/>
    <w:rsid w:val="00005870"/>
    <w:rsid w:val="00005BCE"/>
    <w:rsid w:val="00013244"/>
    <w:rsid w:val="00013DF1"/>
    <w:rsid w:val="00014F2F"/>
    <w:rsid w:val="0001584A"/>
    <w:rsid w:val="00016B61"/>
    <w:rsid w:val="00016DED"/>
    <w:rsid w:val="0002035C"/>
    <w:rsid w:val="00020D8C"/>
    <w:rsid w:val="000235A7"/>
    <w:rsid w:val="0002371D"/>
    <w:rsid w:val="000242F6"/>
    <w:rsid w:val="000249F5"/>
    <w:rsid w:val="00025784"/>
    <w:rsid w:val="0002673B"/>
    <w:rsid w:val="00026D5B"/>
    <w:rsid w:val="0002724A"/>
    <w:rsid w:val="0003020A"/>
    <w:rsid w:val="0003057D"/>
    <w:rsid w:val="000315B9"/>
    <w:rsid w:val="00032EAF"/>
    <w:rsid w:val="00033242"/>
    <w:rsid w:val="000335CF"/>
    <w:rsid w:val="00033DD1"/>
    <w:rsid w:val="0003534C"/>
    <w:rsid w:val="00036C48"/>
    <w:rsid w:val="0004046A"/>
    <w:rsid w:val="00040E5E"/>
    <w:rsid w:val="0004128C"/>
    <w:rsid w:val="00044DB9"/>
    <w:rsid w:val="000452E7"/>
    <w:rsid w:val="00045957"/>
    <w:rsid w:val="00046851"/>
    <w:rsid w:val="00046BAE"/>
    <w:rsid w:val="00050367"/>
    <w:rsid w:val="00051D11"/>
    <w:rsid w:val="00052206"/>
    <w:rsid w:val="00052499"/>
    <w:rsid w:val="00053025"/>
    <w:rsid w:val="0005358D"/>
    <w:rsid w:val="000544B5"/>
    <w:rsid w:val="00054889"/>
    <w:rsid w:val="000564F3"/>
    <w:rsid w:val="0005756A"/>
    <w:rsid w:val="000576EF"/>
    <w:rsid w:val="0006039E"/>
    <w:rsid w:val="00061005"/>
    <w:rsid w:val="00062D02"/>
    <w:rsid w:val="00066D9E"/>
    <w:rsid w:val="000704FA"/>
    <w:rsid w:val="00070749"/>
    <w:rsid w:val="00070AE9"/>
    <w:rsid w:val="0007163B"/>
    <w:rsid w:val="00071F38"/>
    <w:rsid w:val="00072189"/>
    <w:rsid w:val="00075011"/>
    <w:rsid w:val="0007611A"/>
    <w:rsid w:val="00081781"/>
    <w:rsid w:val="0008189C"/>
    <w:rsid w:val="00081F94"/>
    <w:rsid w:val="00083C9D"/>
    <w:rsid w:val="00083E85"/>
    <w:rsid w:val="00084053"/>
    <w:rsid w:val="00084878"/>
    <w:rsid w:val="00085613"/>
    <w:rsid w:val="000861B9"/>
    <w:rsid w:val="00086555"/>
    <w:rsid w:val="000871C4"/>
    <w:rsid w:val="000872BF"/>
    <w:rsid w:val="00087A0C"/>
    <w:rsid w:val="00090CFE"/>
    <w:rsid w:val="00091C53"/>
    <w:rsid w:val="00092229"/>
    <w:rsid w:val="0009279B"/>
    <w:rsid w:val="00093217"/>
    <w:rsid w:val="00093843"/>
    <w:rsid w:val="00093EFF"/>
    <w:rsid w:val="00095950"/>
    <w:rsid w:val="00095F04"/>
    <w:rsid w:val="000A0161"/>
    <w:rsid w:val="000A0E3D"/>
    <w:rsid w:val="000A560E"/>
    <w:rsid w:val="000A5C42"/>
    <w:rsid w:val="000A6F5B"/>
    <w:rsid w:val="000A7D80"/>
    <w:rsid w:val="000B214D"/>
    <w:rsid w:val="000B2FCB"/>
    <w:rsid w:val="000B3062"/>
    <w:rsid w:val="000B4089"/>
    <w:rsid w:val="000B6887"/>
    <w:rsid w:val="000B7C9F"/>
    <w:rsid w:val="000B7CA6"/>
    <w:rsid w:val="000C10FC"/>
    <w:rsid w:val="000C145C"/>
    <w:rsid w:val="000C2526"/>
    <w:rsid w:val="000C2EAB"/>
    <w:rsid w:val="000C36FD"/>
    <w:rsid w:val="000C4A49"/>
    <w:rsid w:val="000C50CC"/>
    <w:rsid w:val="000C59B3"/>
    <w:rsid w:val="000C7406"/>
    <w:rsid w:val="000C78C2"/>
    <w:rsid w:val="000C7C98"/>
    <w:rsid w:val="000D21E2"/>
    <w:rsid w:val="000D283A"/>
    <w:rsid w:val="000D290E"/>
    <w:rsid w:val="000D496E"/>
    <w:rsid w:val="000D4EF2"/>
    <w:rsid w:val="000D5063"/>
    <w:rsid w:val="000D58C0"/>
    <w:rsid w:val="000D68AE"/>
    <w:rsid w:val="000D69A3"/>
    <w:rsid w:val="000E3004"/>
    <w:rsid w:val="000E3AAF"/>
    <w:rsid w:val="000E3B62"/>
    <w:rsid w:val="000E3DCA"/>
    <w:rsid w:val="000E4800"/>
    <w:rsid w:val="000E51A3"/>
    <w:rsid w:val="000E5810"/>
    <w:rsid w:val="000E5DAC"/>
    <w:rsid w:val="000E6E54"/>
    <w:rsid w:val="000E720F"/>
    <w:rsid w:val="000E7473"/>
    <w:rsid w:val="000E75D3"/>
    <w:rsid w:val="000F16B1"/>
    <w:rsid w:val="000F2632"/>
    <w:rsid w:val="000F27BA"/>
    <w:rsid w:val="000F2F67"/>
    <w:rsid w:val="000F56AB"/>
    <w:rsid w:val="000F7270"/>
    <w:rsid w:val="000F7A98"/>
    <w:rsid w:val="000F7DA2"/>
    <w:rsid w:val="00100774"/>
    <w:rsid w:val="00101481"/>
    <w:rsid w:val="001018A2"/>
    <w:rsid w:val="00101B3F"/>
    <w:rsid w:val="00101F1B"/>
    <w:rsid w:val="001031F0"/>
    <w:rsid w:val="00103472"/>
    <w:rsid w:val="00103605"/>
    <w:rsid w:val="001037F6"/>
    <w:rsid w:val="00104512"/>
    <w:rsid w:val="0010486B"/>
    <w:rsid w:val="00104A7E"/>
    <w:rsid w:val="00106054"/>
    <w:rsid w:val="00106B2D"/>
    <w:rsid w:val="00107698"/>
    <w:rsid w:val="001076D7"/>
    <w:rsid w:val="00110572"/>
    <w:rsid w:val="00110879"/>
    <w:rsid w:val="00110946"/>
    <w:rsid w:val="00110D24"/>
    <w:rsid w:val="00111ED2"/>
    <w:rsid w:val="00112504"/>
    <w:rsid w:val="001135A2"/>
    <w:rsid w:val="00113A14"/>
    <w:rsid w:val="001143AB"/>
    <w:rsid w:val="00115A20"/>
    <w:rsid w:val="00116A3B"/>
    <w:rsid w:val="00117234"/>
    <w:rsid w:val="001172FB"/>
    <w:rsid w:val="00117979"/>
    <w:rsid w:val="00120DCA"/>
    <w:rsid w:val="0012264F"/>
    <w:rsid w:val="0012280F"/>
    <w:rsid w:val="00123421"/>
    <w:rsid w:val="00123B82"/>
    <w:rsid w:val="00125A65"/>
    <w:rsid w:val="00125AFA"/>
    <w:rsid w:val="001266D7"/>
    <w:rsid w:val="001267F1"/>
    <w:rsid w:val="00126E12"/>
    <w:rsid w:val="00127005"/>
    <w:rsid w:val="001274F1"/>
    <w:rsid w:val="00127530"/>
    <w:rsid w:val="00127626"/>
    <w:rsid w:val="00127B9A"/>
    <w:rsid w:val="001303E1"/>
    <w:rsid w:val="001307A1"/>
    <w:rsid w:val="001307E9"/>
    <w:rsid w:val="00130A69"/>
    <w:rsid w:val="001321B5"/>
    <w:rsid w:val="00132FD8"/>
    <w:rsid w:val="001350CB"/>
    <w:rsid w:val="00135B87"/>
    <w:rsid w:val="00137FC3"/>
    <w:rsid w:val="001422BC"/>
    <w:rsid w:val="001427F3"/>
    <w:rsid w:val="00143C32"/>
    <w:rsid w:val="001444E5"/>
    <w:rsid w:val="0014593A"/>
    <w:rsid w:val="00145FF2"/>
    <w:rsid w:val="0014616B"/>
    <w:rsid w:val="0014630E"/>
    <w:rsid w:val="00150237"/>
    <w:rsid w:val="00150A5B"/>
    <w:rsid w:val="00152900"/>
    <w:rsid w:val="00152E30"/>
    <w:rsid w:val="00153806"/>
    <w:rsid w:val="00153C10"/>
    <w:rsid w:val="001542BD"/>
    <w:rsid w:val="00154837"/>
    <w:rsid w:val="00155C06"/>
    <w:rsid w:val="00157030"/>
    <w:rsid w:val="00160B68"/>
    <w:rsid w:val="0016171A"/>
    <w:rsid w:val="0016270D"/>
    <w:rsid w:val="00162D26"/>
    <w:rsid w:val="001633F6"/>
    <w:rsid w:val="00163AC9"/>
    <w:rsid w:val="0016573F"/>
    <w:rsid w:val="0016660D"/>
    <w:rsid w:val="00166B75"/>
    <w:rsid w:val="00166E4C"/>
    <w:rsid w:val="00167918"/>
    <w:rsid w:val="00167BDB"/>
    <w:rsid w:val="0017119F"/>
    <w:rsid w:val="001754EA"/>
    <w:rsid w:val="00176215"/>
    <w:rsid w:val="00176861"/>
    <w:rsid w:val="001773B2"/>
    <w:rsid w:val="00177E4F"/>
    <w:rsid w:val="00180641"/>
    <w:rsid w:val="001813A8"/>
    <w:rsid w:val="00182E2E"/>
    <w:rsid w:val="001842B4"/>
    <w:rsid w:val="00185B22"/>
    <w:rsid w:val="0018603B"/>
    <w:rsid w:val="00186BE8"/>
    <w:rsid w:val="0019068A"/>
    <w:rsid w:val="00191283"/>
    <w:rsid w:val="001914FF"/>
    <w:rsid w:val="00193D58"/>
    <w:rsid w:val="00194AE9"/>
    <w:rsid w:val="00194CE8"/>
    <w:rsid w:val="00194CEC"/>
    <w:rsid w:val="00194D6E"/>
    <w:rsid w:val="00194ECF"/>
    <w:rsid w:val="00195603"/>
    <w:rsid w:val="001962E1"/>
    <w:rsid w:val="001965E1"/>
    <w:rsid w:val="001974FA"/>
    <w:rsid w:val="001978D2"/>
    <w:rsid w:val="00197C96"/>
    <w:rsid w:val="001A0600"/>
    <w:rsid w:val="001A0E77"/>
    <w:rsid w:val="001A134D"/>
    <w:rsid w:val="001A3605"/>
    <w:rsid w:val="001A3DBA"/>
    <w:rsid w:val="001A42C7"/>
    <w:rsid w:val="001A4302"/>
    <w:rsid w:val="001A478E"/>
    <w:rsid w:val="001A58B3"/>
    <w:rsid w:val="001A5FFF"/>
    <w:rsid w:val="001A7956"/>
    <w:rsid w:val="001B028B"/>
    <w:rsid w:val="001B18A0"/>
    <w:rsid w:val="001B1CD2"/>
    <w:rsid w:val="001B2B62"/>
    <w:rsid w:val="001B4E69"/>
    <w:rsid w:val="001B59C1"/>
    <w:rsid w:val="001B5B62"/>
    <w:rsid w:val="001B7D19"/>
    <w:rsid w:val="001C0A45"/>
    <w:rsid w:val="001C12AF"/>
    <w:rsid w:val="001C1ED2"/>
    <w:rsid w:val="001C2208"/>
    <w:rsid w:val="001C277E"/>
    <w:rsid w:val="001C2D39"/>
    <w:rsid w:val="001C44C3"/>
    <w:rsid w:val="001C4707"/>
    <w:rsid w:val="001C4C0B"/>
    <w:rsid w:val="001C4C4B"/>
    <w:rsid w:val="001C51FB"/>
    <w:rsid w:val="001C6B93"/>
    <w:rsid w:val="001D0604"/>
    <w:rsid w:val="001D1097"/>
    <w:rsid w:val="001D12E6"/>
    <w:rsid w:val="001D13DD"/>
    <w:rsid w:val="001D15EB"/>
    <w:rsid w:val="001D1AA1"/>
    <w:rsid w:val="001D21CB"/>
    <w:rsid w:val="001D35D4"/>
    <w:rsid w:val="001D4698"/>
    <w:rsid w:val="001D5710"/>
    <w:rsid w:val="001D6FDE"/>
    <w:rsid w:val="001E037A"/>
    <w:rsid w:val="001E1792"/>
    <w:rsid w:val="001E17C9"/>
    <w:rsid w:val="001E2ED5"/>
    <w:rsid w:val="001E3C70"/>
    <w:rsid w:val="001E419F"/>
    <w:rsid w:val="001F0E4E"/>
    <w:rsid w:val="001F177F"/>
    <w:rsid w:val="001F2E58"/>
    <w:rsid w:val="001F4C72"/>
    <w:rsid w:val="001F745B"/>
    <w:rsid w:val="00203CE0"/>
    <w:rsid w:val="00204845"/>
    <w:rsid w:val="00207B75"/>
    <w:rsid w:val="00210895"/>
    <w:rsid w:val="0021121B"/>
    <w:rsid w:val="00211299"/>
    <w:rsid w:val="00211559"/>
    <w:rsid w:val="002123D3"/>
    <w:rsid w:val="00214938"/>
    <w:rsid w:val="00215C48"/>
    <w:rsid w:val="002168D2"/>
    <w:rsid w:val="00216D1E"/>
    <w:rsid w:val="00216F6E"/>
    <w:rsid w:val="002207E9"/>
    <w:rsid w:val="002237DE"/>
    <w:rsid w:val="00223C68"/>
    <w:rsid w:val="00223FDB"/>
    <w:rsid w:val="002255E9"/>
    <w:rsid w:val="002258EF"/>
    <w:rsid w:val="00225DA6"/>
    <w:rsid w:val="002266E7"/>
    <w:rsid w:val="002273D3"/>
    <w:rsid w:val="002300B6"/>
    <w:rsid w:val="002302AC"/>
    <w:rsid w:val="00230B57"/>
    <w:rsid w:val="0023406F"/>
    <w:rsid w:val="00234375"/>
    <w:rsid w:val="00234F76"/>
    <w:rsid w:val="00235981"/>
    <w:rsid w:val="00236F99"/>
    <w:rsid w:val="00242077"/>
    <w:rsid w:val="00242078"/>
    <w:rsid w:val="002421CB"/>
    <w:rsid w:val="0024295A"/>
    <w:rsid w:val="00242E87"/>
    <w:rsid w:val="002431C0"/>
    <w:rsid w:val="00243461"/>
    <w:rsid w:val="00243821"/>
    <w:rsid w:val="00243E35"/>
    <w:rsid w:val="00243F9C"/>
    <w:rsid w:val="002442A7"/>
    <w:rsid w:val="00244A0E"/>
    <w:rsid w:val="00244FCB"/>
    <w:rsid w:val="0024518F"/>
    <w:rsid w:val="0024545F"/>
    <w:rsid w:val="0024594C"/>
    <w:rsid w:val="00245FA7"/>
    <w:rsid w:val="00246148"/>
    <w:rsid w:val="00246A07"/>
    <w:rsid w:val="00246DC1"/>
    <w:rsid w:val="00247FA5"/>
    <w:rsid w:val="002505F7"/>
    <w:rsid w:val="0025211E"/>
    <w:rsid w:val="00252B23"/>
    <w:rsid w:val="00252F01"/>
    <w:rsid w:val="00252F3F"/>
    <w:rsid w:val="00253CA9"/>
    <w:rsid w:val="00254328"/>
    <w:rsid w:val="00257FC1"/>
    <w:rsid w:val="0026086A"/>
    <w:rsid w:val="0026094B"/>
    <w:rsid w:val="00261294"/>
    <w:rsid w:val="002621E9"/>
    <w:rsid w:val="002629E2"/>
    <w:rsid w:val="002641AE"/>
    <w:rsid w:val="00264BFC"/>
    <w:rsid w:val="00265237"/>
    <w:rsid w:val="00265ED9"/>
    <w:rsid w:val="00265F9C"/>
    <w:rsid w:val="00266BC7"/>
    <w:rsid w:val="002678A3"/>
    <w:rsid w:val="00270494"/>
    <w:rsid w:val="00270C2B"/>
    <w:rsid w:val="00273821"/>
    <w:rsid w:val="0027382A"/>
    <w:rsid w:val="00273A70"/>
    <w:rsid w:val="00274A4F"/>
    <w:rsid w:val="00274F58"/>
    <w:rsid w:val="0027638A"/>
    <w:rsid w:val="00276A3F"/>
    <w:rsid w:val="002779C6"/>
    <w:rsid w:val="00277B76"/>
    <w:rsid w:val="00277CA5"/>
    <w:rsid w:val="002807E3"/>
    <w:rsid w:val="00280C14"/>
    <w:rsid w:val="00280DA3"/>
    <w:rsid w:val="00281028"/>
    <w:rsid w:val="0028103B"/>
    <w:rsid w:val="00281DCC"/>
    <w:rsid w:val="00284C4B"/>
    <w:rsid w:val="00285F9D"/>
    <w:rsid w:val="0028652D"/>
    <w:rsid w:val="0028716C"/>
    <w:rsid w:val="0028799E"/>
    <w:rsid w:val="002902A0"/>
    <w:rsid w:val="0029030B"/>
    <w:rsid w:val="0029075F"/>
    <w:rsid w:val="0029465A"/>
    <w:rsid w:val="002956AD"/>
    <w:rsid w:val="0029658E"/>
    <w:rsid w:val="00296D71"/>
    <w:rsid w:val="002A0F37"/>
    <w:rsid w:val="002A262B"/>
    <w:rsid w:val="002A28BC"/>
    <w:rsid w:val="002A2D03"/>
    <w:rsid w:val="002A3316"/>
    <w:rsid w:val="002A38E0"/>
    <w:rsid w:val="002A4EAB"/>
    <w:rsid w:val="002A7699"/>
    <w:rsid w:val="002A77A3"/>
    <w:rsid w:val="002B04AE"/>
    <w:rsid w:val="002B0E7B"/>
    <w:rsid w:val="002B2742"/>
    <w:rsid w:val="002B365C"/>
    <w:rsid w:val="002B3B56"/>
    <w:rsid w:val="002B42ED"/>
    <w:rsid w:val="002B6195"/>
    <w:rsid w:val="002B6ED3"/>
    <w:rsid w:val="002B7FEE"/>
    <w:rsid w:val="002C1DF8"/>
    <w:rsid w:val="002C4A4A"/>
    <w:rsid w:val="002C64EF"/>
    <w:rsid w:val="002C6C43"/>
    <w:rsid w:val="002C7A38"/>
    <w:rsid w:val="002C7A49"/>
    <w:rsid w:val="002C7B09"/>
    <w:rsid w:val="002D03C4"/>
    <w:rsid w:val="002D0745"/>
    <w:rsid w:val="002D0D9D"/>
    <w:rsid w:val="002D251A"/>
    <w:rsid w:val="002D2F9E"/>
    <w:rsid w:val="002D3C0F"/>
    <w:rsid w:val="002D3D5D"/>
    <w:rsid w:val="002D5926"/>
    <w:rsid w:val="002D5C46"/>
    <w:rsid w:val="002D607A"/>
    <w:rsid w:val="002D68FE"/>
    <w:rsid w:val="002D6C83"/>
    <w:rsid w:val="002D6E30"/>
    <w:rsid w:val="002E1304"/>
    <w:rsid w:val="002E1369"/>
    <w:rsid w:val="002E14A8"/>
    <w:rsid w:val="002E1A78"/>
    <w:rsid w:val="002E39F8"/>
    <w:rsid w:val="002E3DFF"/>
    <w:rsid w:val="002E6E8C"/>
    <w:rsid w:val="002E7414"/>
    <w:rsid w:val="002F0197"/>
    <w:rsid w:val="002F139C"/>
    <w:rsid w:val="002F20C1"/>
    <w:rsid w:val="002F44C4"/>
    <w:rsid w:val="002F557B"/>
    <w:rsid w:val="002F6294"/>
    <w:rsid w:val="002F667E"/>
    <w:rsid w:val="00300418"/>
    <w:rsid w:val="00300B6D"/>
    <w:rsid w:val="00302142"/>
    <w:rsid w:val="003025D0"/>
    <w:rsid w:val="003025EB"/>
    <w:rsid w:val="00302BD8"/>
    <w:rsid w:val="00304509"/>
    <w:rsid w:val="003059B7"/>
    <w:rsid w:val="00306588"/>
    <w:rsid w:val="00307083"/>
    <w:rsid w:val="00307149"/>
    <w:rsid w:val="003100E1"/>
    <w:rsid w:val="00310147"/>
    <w:rsid w:val="00312247"/>
    <w:rsid w:val="00312F86"/>
    <w:rsid w:val="0031387C"/>
    <w:rsid w:val="00313CB9"/>
    <w:rsid w:val="003153D0"/>
    <w:rsid w:val="003157E9"/>
    <w:rsid w:val="00315EBA"/>
    <w:rsid w:val="0031738F"/>
    <w:rsid w:val="00320FF1"/>
    <w:rsid w:val="00322213"/>
    <w:rsid w:val="0032275E"/>
    <w:rsid w:val="00323E78"/>
    <w:rsid w:val="003252F9"/>
    <w:rsid w:val="00326728"/>
    <w:rsid w:val="00326730"/>
    <w:rsid w:val="00326F72"/>
    <w:rsid w:val="003302D7"/>
    <w:rsid w:val="00330D90"/>
    <w:rsid w:val="0033113B"/>
    <w:rsid w:val="003315A8"/>
    <w:rsid w:val="003327CE"/>
    <w:rsid w:val="00332EBE"/>
    <w:rsid w:val="00332F6E"/>
    <w:rsid w:val="003336ED"/>
    <w:rsid w:val="003336F8"/>
    <w:rsid w:val="003343CE"/>
    <w:rsid w:val="003352D6"/>
    <w:rsid w:val="00337DDA"/>
    <w:rsid w:val="00337FB0"/>
    <w:rsid w:val="00340225"/>
    <w:rsid w:val="00340CF2"/>
    <w:rsid w:val="0034228C"/>
    <w:rsid w:val="003446EC"/>
    <w:rsid w:val="00347193"/>
    <w:rsid w:val="00347518"/>
    <w:rsid w:val="00350BCD"/>
    <w:rsid w:val="003519C1"/>
    <w:rsid w:val="00351F5F"/>
    <w:rsid w:val="00352CAF"/>
    <w:rsid w:val="00353C5D"/>
    <w:rsid w:val="00355BAB"/>
    <w:rsid w:val="00357CB1"/>
    <w:rsid w:val="0036019B"/>
    <w:rsid w:val="00360DA3"/>
    <w:rsid w:val="00361371"/>
    <w:rsid w:val="0036140A"/>
    <w:rsid w:val="00361655"/>
    <w:rsid w:val="003622E0"/>
    <w:rsid w:val="003629AA"/>
    <w:rsid w:val="00362D0D"/>
    <w:rsid w:val="00363409"/>
    <w:rsid w:val="003637D7"/>
    <w:rsid w:val="00365F90"/>
    <w:rsid w:val="00370BCE"/>
    <w:rsid w:val="00371CE8"/>
    <w:rsid w:val="00372419"/>
    <w:rsid w:val="003726D5"/>
    <w:rsid w:val="003728F1"/>
    <w:rsid w:val="00372AE7"/>
    <w:rsid w:val="0037365B"/>
    <w:rsid w:val="00376A91"/>
    <w:rsid w:val="00376B74"/>
    <w:rsid w:val="0037797B"/>
    <w:rsid w:val="00382354"/>
    <w:rsid w:val="00383101"/>
    <w:rsid w:val="00383205"/>
    <w:rsid w:val="00385D40"/>
    <w:rsid w:val="0038703A"/>
    <w:rsid w:val="00387519"/>
    <w:rsid w:val="00387D3E"/>
    <w:rsid w:val="00387F5C"/>
    <w:rsid w:val="00390A58"/>
    <w:rsid w:val="00390EB2"/>
    <w:rsid w:val="0039112C"/>
    <w:rsid w:val="003922EE"/>
    <w:rsid w:val="00394A2F"/>
    <w:rsid w:val="00394E3E"/>
    <w:rsid w:val="003960CC"/>
    <w:rsid w:val="00397293"/>
    <w:rsid w:val="003A0EE0"/>
    <w:rsid w:val="003A2A4F"/>
    <w:rsid w:val="003A48D8"/>
    <w:rsid w:val="003A5846"/>
    <w:rsid w:val="003A58AF"/>
    <w:rsid w:val="003A6EEF"/>
    <w:rsid w:val="003B02D0"/>
    <w:rsid w:val="003B0C0E"/>
    <w:rsid w:val="003B26AC"/>
    <w:rsid w:val="003B2D72"/>
    <w:rsid w:val="003B392B"/>
    <w:rsid w:val="003B4715"/>
    <w:rsid w:val="003B610B"/>
    <w:rsid w:val="003C0389"/>
    <w:rsid w:val="003C1D43"/>
    <w:rsid w:val="003C22EE"/>
    <w:rsid w:val="003C305C"/>
    <w:rsid w:val="003C4156"/>
    <w:rsid w:val="003C42EB"/>
    <w:rsid w:val="003C4543"/>
    <w:rsid w:val="003C472B"/>
    <w:rsid w:val="003C4ABB"/>
    <w:rsid w:val="003C75F9"/>
    <w:rsid w:val="003D01EA"/>
    <w:rsid w:val="003D0558"/>
    <w:rsid w:val="003D3061"/>
    <w:rsid w:val="003D3149"/>
    <w:rsid w:val="003D3EA5"/>
    <w:rsid w:val="003D6816"/>
    <w:rsid w:val="003D682E"/>
    <w:rsid w:val="003E0CA6"/>
    <w:rsid w:val="003E142F"/>
    <w:rsid w:val="003E2095"/>
    <w:rsid w:val="003E4203"/>
    <w:rsid w:val="003E5717"/>
    <w:rsid w:val="003E5793"/>
    <w:rsid w:val="003E59FE"/>
    <w:rsid w:val="003E5D56"/>
    <w:rsid w:val="003E5FE7"/>
    <w:rsid w:val="003F0001"/>
    <w:rsid w:val="003F0F2C"/>
    <w:rsid w:val="003F1C67"/>
    <w:rsid w:val="003F21E9"/>
    <w:rsid w:val="003F2DDB"/>
    <w:rsid w:val="003F4D97"/>
    <w:rsid w:val="003F4E22"/>
    <w:rsid w:val="003F519C"/>
    <w:rsid w:val="003F5711"/>
    <w:rsid w:val="003F5C74"/>
    <w:rsid w:val="003F7C3B"/>
    <w:rsid w:val="003F7E2A"/>
    <w:rsid w:val="00400A12"/>
    <w:rsid w:val="00401780"/>
    <w:rsid w:val="0040551D"/>
    <w:rsid w:val="0040605E"/>
    <w:rsid w:val="004068D1"/>
    <w:rsid w:val="004073EF"/>
    <w:rsid w:val="00410537"/>
    <w:rsid w:val="004106C6"/>
    <w:rsid w:val="00411B8E"/>
    <w:rsid w:val="004121AF"/>
    <w:rsid w:val="004148A0"/>
    <w:rsid w:val="004151BB"/>
    <w:rsid w:val="00415CB6"/>
    <w:rsid w:val="00415D6E"/>
    <w:rsid w:val="00415E35"/>
    <w:rsid w:val="0041678A"/>
    <w:rsid w:val="00417DF1"/>
    <w:rsid w:val="00421204"/>
    <w:rsid w:val="004222BF"/>
    <w:rsid w:val="0042290D"/>
    <w:rsid w:val="004230C8"/>
    <w:rsid w:val="00423AF9"/>
    <w:rsid w:val="004254A1"/>
    <w:rsid w:val="00426F3A"/>
    <w:rsid w:val="00427C99"/>
    <w:rsid w:val="004319A9"/>
    <w:rsid w:val="00431B33"/>
    <w:rsid w:val="00431BA4"/>
    <w:rsid w:val="00431D01"/>
    <w:rsid w:val="00432831"/>
    <w:rsid w:val="00433A2E"/>
    <w:rsid w:val="00434963"/>
    <w:rsid w:val="004350B5"/>
    <w:rsid w:val="0043787F"/>
    <w:rsid w:val="00437AC0"/>
    <w:rsid w:val="00440CB4"/>
    <w:rsid w:val="00441516"/>
    <w:rsid w:val="00441ACE"/>
    <w:rsid w:val="00441BE4"/>
    <w:rsid w:val="004426A9"/>
    <w:rsid w:val="00443374"/>
    <w:rsid w:val="0044342B"/>
    <w:rsid w:val="004443BB"/>
    <w:rsid w:val="00444937"/>
    <w:rsid w:val="00444A0A"/>
    <w:rsid w:val="00444F9A"/>
    <w:rsid w:val="004453BB"/>
    <w:rsid w:val="0044575A"/>
    <w:rsid w:val="00445F4B"/>
    <w:rsid w:val="00446281"/>
    <w:rsid w:val="00446E5A"/>
    <w:rsid w:val="00447A58"/>
    <w:rsid w:val="00452C7E"/>
    <w:rsid w:val="00452E7D"/>
    <w:rsid w:val="00453895"/>
    <w:rsid w:val="004541C8"/>
    <w:rsid w:val="004551F8"/>
    <w:rsid w:val="004552F1"/>
    <w:rsid w:val="00462D0D"/>
    <w:rsid w:val="00462D9A"/>
    <w:rsid w:val="0046380B"/>
    <w:rsid w:val="00463E31"/>
    <w:rsid w:val="004642D2"/>
    <w:rsid w:val="00464422"/>
    <w:rsid w:val="004645A2"/>
    <w:rsid w:val="00472E74"/>
    <w:rsid w:val="00473A0A"/>
    <w:rsid w:val="00473FBD"/>
    <w:rsid w:val="00474F44"/>
    <w:rsid w:val="004755FC"/>
    <w:rsid w:val="004757BD"/>
    <w:rsid w:val="00481682"/>
    <w:rsid w:val="00481ED2"/>
    <w:rsid w:val="004825E5"/>
    <w:rsid w:val="00482B2F"/>
    <w:rsid w:val="00482BD9"/>
    <w:rsid w:val="00484B41"/>
    <w:rsid w:val="00484CB3"/>
    <w:rsid w:val="00485230"/>
    <w:rsid w:val="00487F08"/>
    <w:rsid w:val="00491479"/>
    <w:rsid w:val="00493013"/>
    <w:rsid w:val="00494F25"/>
    <w:rsid w:val="00496646"/>
    <w:rsid w:val="00496789"/>
    <w:rsid w:val="004A0800"/>
    <w:rsid w:val="004A0BA8"/>
    <w:rsid w:val="004A1397"/>
    <w:rsid w:val="004A24F1"/>
    <w:rsid w:val="004A3B16"/>
    <w:rsid w:val="004A4C71"/>
    <w:rsid w:val="004A5356"/>
    <w:rsid w:val="004A7C0A"/>
    <w:rsid w:val="004B07BF"/>
    <w:rsid w:val="004B096B"/>
    <w:rsid w:val="004B0E49"/>
    <w:rsid w:val="004B25F8"/>
    <w:rsid w:val="004B28CC"/>
    <w:rsid w:val="004B3171"/>
    <w:rsid w:val="004B3222"/>
    <w:rsid w:val="004B322F"/>
    <w:rsid w:val="004B36F6"/>
    <w:rsid w:val="004B3B90"/>
    <w:rsid w:val="004B49CA"/>
    <w:rsid w:val="004B4A7D"/>
    <w:rsid w:val="004B4D88"/>
    <w:rsid w:val="004B5AB3"/>
    <w:rsid w:val="004B7AAC"/>
    <w:rsid w:val="004C01A0"/>
    <w:rsid w:val="004C022A"/>
    <w:rsid w:val="004C07A8"/>
    <w:rsid w:val="004C0F47"/>
    <w:rsid w:val="004C1892"/>
    <w:rsid w:val="004C1A58"/>
    <w:rsid w:val="004C20DD"/>
    <w:rsid w:val="004C26AE"/>
    <w:rsid w:val="004C5158"/>
    <w:rsid w:val="004C5DDA"/>
    <w:rsid w:val="004C70DF"/>
    <w:rsid w:val="004C756F"/>
    <w:rsid w:val="004D053A"/>
    <w:rsid w:val="004D06E1"/>
    <w:rsid w:val="004D13E2"/>
    <w:rsid w:val="004D1868"/>
    <w:rsid w:val="004D1AF8"/>
    <w:rsid w:val="004D1C5E"/>
    <w:rsid w:val="004D2441"/>
    <w:rsid w:val="004D3B56"/>
    <w:rsid w:val="004D3D27"/>
    <w:rsid w:val="004D3E15"/>
    <w:rsid w:val="004D6C2F"/>
    <w:rsid w:val="004D6D90"/>
    <w:rsid w:val="004D7469"/>
    <w:rsid w:val="004D787C"/>
    <w:rsid w:val="004D7E68"/>
    <w:rsid w:val="004D7EA0"/>
    <w:rsid w:val="004E2C2C"/>
    <w:rsid w:val="004E3D53"/>
    <w:rsid w:val="004E3E11"/>
    <w:rsid w:val="004E3E70"/>
    <w:rsid w:val="004E4AE1"/>
    <w:rsid w:val="004E4B99"/>
    <w:rsid w:val="004E5723"/>
    <w:rsid w:val="004E5787"/>
    <w:rsid w:val="004E63AF"/>
    <w:rsid w:val="004E6856"/>
    <w:rsid w:val="004E6EEC"/>
    <w:rsid w:val="004E7D14"/>
    <w:rsid w:val="004F08D9"/>
    <w:rsid w:val="004F0A0E"/>
    <w:rsid w:val="004F17E3"/>
    <w:rsid w:val="004F1DCE"/>
    <w:rsid w:val="004F290A"/>
    <w:rsid w:val="004F2BA0"/>
    <w:rsid w:val="004F2ED6"/>
    <w:rsid w:val="004F311F"/>
    <w:rsid w:val="004F3ECA"/>
    <w:rsid w:val="004F41D3"/>
    <w:rsid w:val="004F4DF7"/>
    <w:rsid w:val="004F65E7"/>
    <w:rsid w:val="004F736A"/>
    <w:rsid w:val="004F7676"/>
    <w:rsid w:val="005025F6"/>
    <w:rsid w:val="00503270"/>
    <w:rsid w:val="005039EC"/>
    <w:rsid w:val="00503F4B"/>
    <w:rsid w:val="00504500"/>
    <w:rsid w:val="0050481B"/>
    <w:rsid w:val="005048E4"/>
    <w:rsid w:val="00506F98"/>
    <w:rsid w:val="00507EFD"/>
    <w:rsid w:val="005103F3"/>
    <w:rsid w:val="00511F5D"/>
    <w:rsid w:val="005121A5"/>
    <w:rsid w:val="0051257E"/>
    <w:rsid w:val="00512899"/>
    <w:rsid w:val="00513C49"/>
    <w:rsid w:val="0051576F"/>
    <w:rsid w:val="005176F7"/>
    <w:rsid w:val="00517725"/>
    <w:rsid w:val="005177CF"/>
    <w:rsid w:val="00517EA9"/>
    <w:rsid w:val="00520182"/>
    <w:rsid w:val="0052081A"/>
    <w:rsid w:val="005247F2"/>
    <w:rsid w:val="00525B29"/>
    <w:rsid w:val="00525C3D"/>
    <w:rsid w:val="00525C8C"/>
    <w:rsid w:val="0052661C"/>
    <w:rsid w:val="005316D6"/>
    <w:rsid w:val="005319AD"/>
    <w:rsid w:val="00533072"/>
    <w:rsid w:val="005338F3"/>
    <w:rsid w:val="00533AEB"/>
    <w:rsid w:val="00533B94"/>
    <w:rsid w:val="00534459"/>
    <w:rsid w:val="00534C12"/>
    <w:rsid w:val="005368CA"/>
    <w:rsid w:val="00536DAE"/>
    <w:rsid w:val="00543429"/>
    <w:rsid w:val="00544283"/>
    <w:rsid w:val="00544330"/>
    <w:rsid w:val="00544335"/>
    <w:rsid w:val="005463DD"/>
    <w:rsid w:val="00546A72"/>
    <w:rsid w:val="00551C8B"/>
    <w:rsid w:val="00552522"/>
    <w:rsid w:val="00552C00"/>
    <w:rsid w:val="0055344E"/>
    <w:rsid w:val="00553528"/>
    <w:rsid w:val="00553E7C"/>
    <w:rsid w:val="00554046"/>
    <w:rsid w:val="00554154"/>
    <w:rsid w:val="00554508"/>
    <w:rsid w:val="00554A4F"/>
    <w:rsid w:val="00554B49"/>
    <w:rsid w:val="00555D95"/>
    <w:rsid w:val="005563EB"/>
    <w:rsid w:val="005569E0"/>
    <w:rsid w:val="00556A8A"/>
    <w:rsid w:val="00556C1F"/>
    <w:rsid w:val="00556D1B"/>
    <w:rsid w:val="00556F7E"/>
    <w:rsid w:val="0055704E"/>
    <w:rsid w:val="00560AB2"/>
    <w:rsid w:val="0056136C"/>
    <w:rsid w:val="00563C33"/>
    <w:rsid w:val="00563E40"/>
    <w:rsid w:val="005647EA"/>
    <w:rsid w:val="00564A56"/>
    <w:rsid w:val="00564D67"/>
    <w:rsid w:val="00564F60"/>
    <w:rsid w:val="00565A7E"/>
    <w:rsid w:val="0056636C"/>
    <w:rsid w:val="005669B3"/>
    <w:rsid w:val="00566BEA"/>
    <w:rsid w:val="0057042D"/>
    <w:rsid w:val="005711D8"/>
    <w:rsid w:val="00572CD5"/>
    <w:rsid w:val="00573055"/>
    <w:rsid w:val="00573BA2"/>
    <w:rsid w:val="0057498D"/>
    <w:rsid w:val="005763D8"/>
    <w:rsid w:val="00576887"/>
    <w:rsid w:val="00576B77"/>
    <w:rsid w:val="005771E9"/>
    <w:rsid w:val="005809A6"/>
    <w:rsid w:val="00581C0B"/>
    <w:rsid w:val="00581D70"/>
    <w:rsid w:val="00581EA8"/>
    <w:rsid w:val="00582909"/>
    <w:rsid w:val="00584756"/>
    <w:rsid w:val="005861F5"/>
    <w:rsid w:val="00591022"/>
    <w:rsid w:val="00591195"/>
    <w:rsid w:val="005913EF"/>
    <w:rsid w:val="005915AE"/>
    <w:rsid w:val="00592474"/>
    <w:rsid w:val="00592959"/>
    <w:rsid w:val="005929E7"/>
    <w:rsid w:val="00593EFD"/>
    <w:rsid w:val="005943CA"/>
    <w:rsid w:val="005949DC"/>
    <w:rsid w:val="00595F86"/>
    <w:rsid w:val="00596743"/>
    <w:rsid w:val="00597B22"/>
    <w:rsid w:val="00597F03"/>
    <w:rsid w:val="00597FEB"/>
    <w:rsid w:val="005A096A"/>
    <w:rsid w:val="005A138A"/>
    <w:rsid w:val="005A395B"/>
    <w:rsid w:val="005A4D0C"/>
    <w:rsid w:val="005A6CED"/>
    <w:rsid w:val="005A70B0"/>
    <w:rsid w:val="005B08B8"/>
    <w:rsid w:val="005B19A2"/>
    <w:rsid w:val="005B1A1C"/>
    <w:rsid w:val="005B1AEB"/>
    <w:rsid w:val="005B3CBD"/>
    <w:rsid w:val="005B4FEF"/>
    <w:rsid w:val="005B54BA"/>
    <w:rsid w:val="005B55E9"/>
    <w:rsid w:val="005B71BB"/>
    <w:rsid w:val="005C0279"/>
    <w:rsid w:val="005C0CC0"/>
    <w:rsid w:val="005C11C6"/>
    <w:rsid w:val="005C1B21"/>
    <w:rsid w:val="005C1BD4"/>
    <w:rsid w:val="005C1C54"/>
    <w:rsid w:val="005C2192"/>
    <w:rsid w:val="005C237D"/>
    <w:rsid w:val="005C279C"/>
    <w:rsid w:val="005C395E"/>
    <w:rsid w:val="005C4ADA"/>
    <w:rsid w:val="005C50A9"/>
    <w:rsid w:val="005C7545"/>
    <w:rsid w:val="005D0B35"/>
    <w:rsid w:val="005D116D"/>
    <w:rsid w:val="005D1B4B"/>
    <w:rsid w:val="005D1D78"/>
    <w:rsid w:val="005D2190"/>
    <w:rsid w:val="005D43AE"/>
    <w:rsid w:val="005D454E"/>
    <w:rsid w:val="005D53BE"/>
    <w:rsid w:val="005D6829"/>
    <w:rsid w:val="005D7536"/>
    <w:rsid w:val="005E023F"/>
    <w:rsid w:val="005E29BE"/>
    <w:rsid w:val="005E2DAB"/>
    <w:rsid w:val="005E39C5"/>
    <w:rsid w:val="005E39FF"/>
    <w:rsid w:val="005E3F0C"/>
    <w:rsid w:val="005E5F03"/>
    <w:rsid w:val="005E6156"/>
    <w:rsid w:val="005E6190"/>
    <w:rsid w:val="005E6373"/>
    <w:rsid w:val="005E6EDE"/>
    <w:rsid w:val="005E76A1"/>
    <w:rsid w:val="005F14D3"/>
    <w:rsid w:val="005F2756"/>
    <w:rsid w:val="005F2AE5"/>
    <w:rsid w:val="005F5218"/>
    <w:rsid w:val="005F5641"/>
    <w:rsid w:val="0060065D"/>
    <w:rsid w:val="00601CB2"/>
    <w:rsid w:val="00602CA8"/>
    <w:rsid w:val="006033CF"/>
    <w:rsid w:val="00603784"/>
    <w:rsid w:val="006054F6"/>
    <w:rsid w:val="00606C0E"/>
    <w:rsid w:val="00607659"/>
    <w:rsid w:val="006079DD"/>
    <w:rsid w:val="0061023B"/>
    <w:rsid w:val="00610B8C"/>
    <w:rsid w:val="00611070"/>
    <w:rsid w:val="0061108B"/>
    <w:rsid w:val="00612FD0"/>
    <w:rsid w:val="00613870"/>
    <w:rsid w:val="00613C28"/>
    <w:rsid w:val="006147BF"/>
    <w:rsid w:val="0061493A"/>
    <w:rsid w:val="006156B9"/>
    <w:rsid w:val="006172E7"/>
    <w:rsid w:val="00617642"/>
    <w:rsid w:val="00623E2B"/>
    <w:rsid w:val="00624CD0"/>
    <w:rsid w:val="0062711A"/>
    <w:rsid w:val="00627135"/>
    <w:rsid w:val="00627C8A"/>
    <w:rsid w:val="0063566B"/>
    <w:rsid w:val="006362BD"/>
    <w:rsid w:val="00637018"/>
    <w:rsid w:val="00641279"/>
    <w:rsid w:val="006427DA"/>
    <w:rsid w:val="0064353D"/>
    <w:rsid w:val="0064509C"/>
    <w:rsid w:val="00645AB7"/>
    <w:rsid w:val="006463E1"/>
    <w:rsid w:val="006469ED"/>
    <w:rsid w:val="00646BDA"/>
    <w:rsid w:val="00646CF9"/>
    <w:rsid w:val="00647359"/>
    <w:rsid w:val="006505A6"/>
    <w:rsid w:val="00650DDB"/>
    <w:rsid w:val="00651649"/>
    <w:rsid w:val="00651917"/>
    <w:rsid w:val="00651CF1"/>
    <w:rsid w:val="00651D15"/>
    <w:rsid w:val="00652886"/>
    <w:rsid w:val="0065303F"/>
    <w:rsid w:val="0065507A"/>
    <w:rsid w:val="00655F90"/>
    <w:rsid w:val="00656250"/>
    <w:rsid w:val="00657172"/>
    <w:rsid w:val="0065723C"/>
    <w:rsid w:val="00660259"/>
    <w:rsid w:val="00662C76"/>
    <w:rsid w:val="0066334B"/>
    <w:rsid w:val="00663C4D"/>
    <w:rsid w:val="00664824"/>
    <w:rsid w:val="00665294"/>
    <w:rsid w:val="00665970"/>
    <w:rsid w:val="0066687E"/>
    <w:rsid w:val="00670CE7"/>
    <w:rsid w:val="006710DF"/>
    <w:rsid w:val="006718CC"/>
    <w:rsid w:val="00671C33"/>
    <w:rsid w:val="006726B0"/>
    <w:rsid w:val="0067378B"/>
    <w:rsid w:val="00674F7B"/>
    <w:rsid w:val="006765F1"/>
    <w:rsid w:val="00682394"/>
    <w:rsid w:val="0068246F"/>
    <w:rsid w:val="006830EC"/>
    <w:rsid w:val="006852DE"/>
    <w:rsid w:val="00686C37"/>
    <w:rsid w:val="006907E8"/>
    <w:rsid w:val="00691535"/>
    <w:rsid w:val="00692434"/>
    <w:rsid w:val="00692782"/>
    <w:rsid w:val="0069345E"/>
    <w:rsid w:val="006950C7"/>
    <w:rsid w:val="00696639"/>
    <w:rsid w:val="00696B2C"/>
    <w:rsid w:val="0069777C"/>
    <w:rsid w:val="00697C60"/>
    <w:rsid w:val="006A0258"/>
    <w:rsid w:val="006A1416"/>
    <w:rsid w:val="006A1A52"/>
    <w:rsid w:val="006A47E0"/>
    <w:rsid w:val="006A5B28"/>
    <w:rsid w:val="006A5FF3"/>
    <w:rsid w:val="006A6EA8"/>
    <w:rsid w:val="006A74F9"/>
    <w:rsid w:val="006B10A9"/>
    <w:rsid w:val="006B1E5C"/>
    <w:rsid w:val="006B35EC"/>
    <w:rsid w:val="006B3D65"/>
    <w:rsid w:val="006B67DF"/>
    <w:rsid w:val="006B696A"/>
    <w:rsid w:val="006B7A3E"/>
    <w:rsid w:val="006B7EBD"/>
    <w:rsid w:val="006C0241"/>
    <w:rsid w:val="006C184C"/>
    <w:rsid w:val="006C2F8C"/>
    <w:rsid w:val="006C3557"/>
    <w:rsid w:val="006C3DCD"/>
    <w:rsid w:val="006C4182"/>
    <w:rsid w:val="006C4DE7"/>
    <w:rsid w:val="006C60D1"/>
    <w:rsid w:val="006C6BCB"/>
    <w:rsid w:val="006C72C6"/>
    <w:rsid w:val="006C745C"/>
    <w:rsid w:val="006D0943"/>
    <w:rsid w:val="006D1EB9"/>
    <w:rsid w:val="006D2BF7"/>
    <w:rsid w:val="006D55F3"/>
    <w:rsid w:val="006D5B5C"/>
    <w:rsid w:val="006D5D34"/>
    <w:rsid w:val="006D5D37"/>
    <w:rsid w:val="006D6E7D"/>
    <w:rsid w:val="006E025E"/>
    <w:rsid w:val="006E076F"/>
    <w:rsid w:val="006E15A5"/>
    <w:rsid w:val="006E25B8"/>
    <w:rsid w:val="006E4615"/>
    <w:rsid w:val="006E5560"/>
    <w:rsid w:val="006E55CE"/>
    <w:rsid w:val="006E77B0"/>
    <w:rsid w:val="006E79F7"/>
    <w:rsid w:val="006F01BE"/>
    <w:rsid w:val="006F2FD9"/>
    <w:rsid w:val="006F2FE6"/>
    <w:rsid w:val="006F4A05"/>
    <w:rsid w:val="006F5658"/>
    <w:rsid w:val="006F62D0"/>
    <w:rsid w:val="006F7CF9"/>
    <w:rsid w:val="007006BD"/>
    <w:rsid w:val="0070267B"/>
    <w:rsid w:val="007039E9"/>
    <w:rsid w:val="00703D04"/>
    <w:rsid w:val="00703E35"/>
    <w:rsid w:val="00710C82"/>
    <w:rsid w:val="00710F5B"/>
    <w:rsid w:val="00711EE0"/>
    <w:rsid w:val="00712804"/>
    <w:rsid w:val="00714116"/>
    <w:rsid w:val="007141C2"/>
    <w:rsid w:val="00715099"/>
    <w:rsid w:val="00715C6F"/>
    <w:rsid w:val="00715D06"/>
    <w:rsid w:val="00717111"/>
    <w:rsid w:val="00717A60"/>
    <w:rsid w:val="00721187"/>
    <w:rsid w:val="00721A04"/>
    <w:rsid w:val="00721DD6"/>
    <w:rsid w:val="0072320F"/>
    <w:rsid w:val="00726AB7"/>
    <w:rsid w:val="00726C49"/>
    <w:rsid w:val="0072746E"/>
    <w:rsid w:val="0072793A"/>
    <w:rsid w:val="007306D8"/>
    <w:rsid w:val="00731179"/>
    <w:rsid w:val="00731407"/>
    <w:rsid w:val="0073188C"/>
    <w:rsid w:val="007321D4"/>
    <w:rsid w:val="00733304"/>
    <w:rsid w:val="007334EC"/>
    <w:rsid w:val="00734219"/>
    <w:rsid w:val="007344F6"/>
    <w:rsid w:val="00735203"/>
    <w:rsid w:val="00735416"/>
    <w:rsid w:val="00735C40"/>
    <w:rsid w:val="00735E38"/>
    <w:rsid w:val="00737F48"/>
    <w:rsid w:val="00742A32"/>
    <w:rsid w:val="0074334E"/>
    <w:rsid w:val="00744621"/>
    <w:rsid w:val="0074488E"/>
    <w:rsid w:val="00744CA8"/>
    <w:rsid w:val="007473F3"/>
    <w:rsid w:val="00747BD4"/>
    <w:rsid w:val="00750370"/>
    <w:rsid w:val="007505A0"/>
    <w:rsid w:val="007519C6"/>
    <w:rsid w:val="007519DD"/>
    <w:rsid w:val="00751E3A"/>
    <w:rsid w:val="007531FB"/>
    <w:rsid w:val="00753DB7"/>
    <w:rsid w:val="00754F4F"/>
    <w:rsid w:val="007550F0"/>
    <w:rsid w:val="00757238"/>
    <w:rsid w:val="00757A02"/>
    <w:rsid w:val="00760874"/>
    <w:rsid w:val="007608CF"/>
    <w:rsid w:val="00760A3B"/>
    <w:rsid w:val="007633D5"/>
    <w:rsid w:val="0076374C"/>
    <w:rsid w:val="0076385B"/>
    <w:rsid w:val="00765184"/>
    <w:rsid w:val="007654BE"/>
    <w:rsid w:val="00766100"/>
    <w:rsid w:val="00766C0B"/>
    <w:rsid w:val="00771780"/>
    <w:rsid w:val="00771FEA"/>
    <w:rsid w:val="00772092"/>
    <w:rsid w:val="00772440"/>
    <w:rsid w:val="00772EE3"/>
    <w:rsid w:val="00773603"/>
    <w:rsid w:val="00773E21"/>
    <w:rsid w:val="00775DDE"/>
    <w:rsid w:val="007804A9"/>
    <w:rsid w:val="00780E72"/>
    <w:rsid w:val="00781D19"/>
    <w:rsid w:val="00782D46"/>
    <w:rsid w:val="007850B0"/>
    <w:rsid w:val="007858FB"/>
    <w:rsid w:val="007859DB"/>
    <w:rsid w:val="00785F4C"/>
    <w:rsid w:val="007864D9"/>
    <w:rsid w:val="007868B6"/>
    <w:rsid w:val="007876AB"/>
    <w:rsid w:val="00792E91"/>
    <w:rsid w:val="007945E9"/>
    <w:rsid w:val="0079688E"/>
    <w:rsid w:val="007978D9"/>
    <w:rsid w:val="007A0EE4"/>
    <w:rsid w:val="007A3315"/>
    <w:rsid w:val="007A520D"/>
    <w:rsid w:val="007A54A3"/>
    <w:rsid w:val="007A551C"/>
    <w:rsid w:val="007A5AFB"/>
    <w:rsid w:val="007A617E"/>
    <w:rsid w:val="007B0C79"/>
    <w:rsid w:val="007B2715"/>
    <w:rsid w:val="007B526B"/>
    <w:rsid w:val="007B530F"/>
    <w:rsid w:val="007B598C"/>
    <w:rsid w:val="007B5FAF"/>
    <w:rsid w:val="007B64DF"/>
    <w:rsid w:val="007B6936"/>
    <w:rsid w:val="007B7608"/>
    <w:rsid w:val="007B7B73"/>
    <w:rsid w:val="007C0A84"/>
    <w:rsid w:val="007C1578"/>
    <w:rsid w:val="007C334E"/>
    <w:rsid w:val="007C3B15"/>
    <w:rsid w:val="007C5555"/>
    <w:rsid w:val="007C5C2D"/>
    <w:rsid w:val="007C5EA5"/>
    <w:rsid w:val="007C7488"/>
    <w:rsid w:val="007D18FD"/>
    <w:rsid w:val="007D26A6"/>
    <w:rsid w:val="007D2A33"/>
    <w:rsid w:val="007D2DC4"/>
    <w:rsid w:val="007D3305"/>
    <w:rsid w:val="007D3590"/>
    <w:rsid w:val="007D3620"/>
    <w:rsid w:val="007D515C"/>
    <w:rsid w:val="007D535B"/>
    <w:rsid w:val="007D5594"/>
    <w:rsid w:val="007D5891"/>
    <w:rsid w:val="007D6009"/>
    <w:rsid w:val="007D6277"/>
    <w:rsid w:val="007D6A23"/>
    <w:rsid w:val="007D6F2B"/>
    <w:rsid w:val="007D705D"/>
    <w:rsid w:val="007E072C"/>
    <w:rsid w:val="007E0D3C"/>
    <w:rsid w:val="007E0F22"/>
    <w:rsid w:val="007E1795"/>
    <w:rsid w:val="007E224F"/>
    <w:rsid w:val="007E286F"/>
    <w:rsid w:val="007E5163"/>
    <w:rsid w:val="007E574F"/>
    <w:rsid w:val="007E5E1F"/>
    <w:rsid w:val="007E797B"/>
    <w:rsid w:val="007F0FD4"/>
    <w:rsid w:val="007F1366"/>
    <w:rsid w:val="007F1C4C"/>
    <w:rsid w:val="007F2CB8"/>
    <w:rsid w:val="007F3380"/>
    <w:rsid w:val="007F4308"/>
    <w:rsid w:val="007F5FB3"/>
    <w:rsid w:val="007F75DB"/>
    <w:rsid w:val="007F7BB5"/>
    <w:rsid w:val="007F7F34"/>
    <w:rsid w:val="00800AED"/>
    <w:rsid w:val="00800FB0"/>
    <w:rsid w:val="008024CF"/>
    <w:rsid w:val="00803AD5"/>
    <w:rsid w:val="00803CA6"/>
    <w:rsid w:val="00804B5D"/>
    <w:rsid w:val="008053DB"/>
    <w:rsid w:val="008059AC"/>
    <w:rsid w:val="00806FF9"/>
    <w:rsid w:val="00807E6A"/>
    <w:rsid w:val="008105A0"/>
    <w:rsid w:val="008109CE"/>
    <w:rsid w:val="00810E6E"/>
    <w:rsid w:val="00811521"/>
    <w:rsid w:val="00812B6B"/>
    <w:rsid w:val="00814FE1"/>
    <w:rsid w:val="00815AA2"/>
    <w:rsid w:val="0081628D"/>
    <w:rsid w:val="00816E5E"/>
    <w:rsid w:val="008171D8"/>
    <w:rsid w:val="00822810"/>
    <w:rsid w:val="00822B83"/>
    <w:rsid w:val="00822B97"/>
    <w:rsid w:val="00823AB7"/>
    <w:rsid w:val="00823C9A"/>
    <w:rsid w:val="00823E85"/>
    <w:rsid w:val="0082508D"/>
    <w:rsid w:val="00825655"/>
    <w:rsid w:val="00826A78"/>
    <w:rsid w:val="00826D6F"/>
    <w:rsid w:val="008300E9"/>
    <w:rsid w:val="0083054C"/>
    <w:rsid w:val="00830680"/>
    <w:rsid w:val="00830DFE"/>
    <w:rsid w:val="008347FE"/>
    <w:rsid w:val="00835EB3"/>
    <w:rsid w:val="00836E70"/>
    <w:rsid w:val="00836FA1"/>
    <w:rsid w:val="00837593"/>
    <w:rsid w:val="00841811"/>
    <w:rsid w:val="008420BA"/>
    <w:rsid w:val="0084216D"/>
    <w:rsid w:val="00843F30"/>
    <w:rsid w:val="00844D4F"/>
    <w:rsid w:val="00844DE0"/>
    <w:rsid w:val="00846087"/>
    <w:rsid w:val="008463CC"/>
    <w:rsid w:val="00846980"/>
    <w:rsid w:val="00846B5B"/>
    <w:rsid w:val="00847292"/>
    <w:rsid w:val="00851AC3"/>
    <w:rsid w:val="00852156"/>
    <w:rsid w:val="00852835"/>
    <w:rsid w:val="00853988"/>
    <w:rsid w:val="0085497D"/>
    <w:rsid w:val="00855235"/>
    <w:rsid w:val="0085582D"/>
    <w:rsid w:val="008558C8"/>
    <w:rsid w:val="00855CD8"/>
    <w:rsid w:val="00856501"/>
    <w:rsid w:val="00857EFE"/>
    <w:rsid w:val="008612A5"/>
    <w:rsid w:val="0086133D"/>
    <w:rsid w:val="0086141C"/>
    <w:rsid w:val="00862163"/>
    <w:rsid w:val="00862D01"/>
    <w:rsid w:val="008635EF"/>
    <w:rsid w:val="00865D38"/>
    <w:rsid w:val="008665D6"/>
    <w:rsid w:val="008671B9"/>
    <w:rsid w:val="00870B97"/>
    <w:rsid w:val="00871FAD"/>
    <w:rsid w:val="00871FD2"/>
    <w:rsid w:val="00872C14"/>
    <w:rsid w:val="00873788"/>
    <w:rsid w:val="00873E0B"/>
    <w:rsid w:val="0087487B"/>
    <w:rsid w:val="00875247"/>
    <w:rsid w:val="00875383"/>
    <w:rsid w:val="0087560C"/>
    <w:rsid w:val="00880842"/>
    <w:rsid w:val="00881AFE"/>
    <w:rsid w:val="00886126"/>
    <w:rsid w:val="00887312"/>
    <w:rsid w:val="008877D5"/>
    <w:rsid w:val="008912D9"/>
    <w:rsid w:val="0089227E"/>
    <w:rsid w:val="00892C9B"/>
    <w:rsid w:val="00892F55"/>
    <w:rsid w:val="00893836"/>
    <w:rsid w:val="0089573E"/>
    <w:rsid w:val="00895AEB"/>
    <w:rsid w:val="00895C53"/>
    <w:rsid w:val="008964A9"/>
    <w:rsid w:val="00897E8A"/>
    <w:rsid w:val="008A0E0C"/>
    <w:rsid w:val="008A13D0"/>
    <w:rsid w:val="008A3CE1"/>
    <w:rsid w:val="008A4500"/>
    <w:rsid w:val="008A5EBD"/>
    <w:rsid w:val="008A77FB"/>
    <w:rsid w:val="008A7E13"/>
    <w:rsid w:val="008B0119"/>
    <w:rsid w:val="008B0239"/>
    <w:rsid w:val="008B0D13"/>
    <w:rsid w:val="008B0EE1"/>
    <w:rsid w:val="008B5350"/>
    <w:rsid w:val="008B54A1"/>
    <w:rsid w:val="008B5AF9"/>
    <w:rsid w:val="008B638C"/>
    <w:rsid w:val="008C08A4"/>
    <w:rsid w:val="008C14AA"/>
    <w:rsid w:val="008C2844"/>
    <w:rsid w:val="008C2E06"/>
    <w:rsid w:val="008C304A"/>
    <w:rsid w:val="008C32D3"/>
    <w:rsid w:val="008C3C34"/>
    <w:rsid w:val="008C4E9B"/>
    <w:rsid w:val="008C663E"/>
    <w:rsid w:val="008D0232"/>
    <w:rsid w:val="008D0670"/>
    <w:rsid w:val="008D12D5"/>
    <w:rsid w:val="008D228A"/>
    <w:rsid w:val="008D2D56"/>
    <w:rsid w:val="008D3B56"/>
    <w:rsid w:val="008D3F72"/>
    <w:rsid w:val="008D5536"/>
    <w:rsid w:val="008D558C"/>
    <w:rsid w:val="008D68F9"/>
    <w:rsid w:val="008D6BCE"/>
    <w:rsid w:val="008D6CCE"/>
    <w:rsid w:val="008D740A"/>
    <w:rsid w:val="008E134B"/>
    <w:rsid w:val="008E21D8"/>
    <w:rsid w:val="008E2CFB"/>
    <w:rsid w:val="008E3981"/>
    <w:rsid w:val="008E49E7"/>
    <w:rsid w:val="008E50CF"/>
    <w:rsid w:val="008E77F3"/>
    <w:rsid w:val="008F0945"/>
    <w:rsid w:val="008F29B6"/>
    <w:rsid w:val="008F2A26"/>
    <w:rsid w:val="008F2DBD"/>
    <w:rsid w:val="008F386A"/>
    <w:rsid w:val="008F387A"/>
    <w:rsid w:val="008F5A1F"/>
    <w:rsid w:val="008F6958"/>
    <w:rsid w:val="008F6A69"/>
    <w:rsid w:val="00900638"/>
    <w:rsid w:val="00900FD9"/>
    <w:rsid w:val="009012C0"/>
    <w:rsid w:val="009012E9"/>
    <w:rsid w:val="00901D99"/>
    <w:rsid w:val="00902ACB"/>
    <w:rsid w:val="009054F5"/>
    <w:rsid w:val="009056BD"/>
    <w:rsid w:val="0090584E"/>
    <w:rsid w:val="00905E70"/>
    <w:rsid w:val="00906EAD"/>
    <w:rsid w:val="00910264"/>
    <w:rsid w:val="0091062E"/>
    <w:rsid w:val="00912005"/>
    <w:rsid w:val="00913467"/>
    <w:rsid w:val="00913BD9"/>
    <w:rsid w:val="00917E5E"/>
    <w:rsid w:val="0092267C"/>
    <w:rsid w:val="00922C9A"/>
    <w:rsid w:val="00922E0B"/>
    <w:rsid w:val="00922E78"/>
    <w:rsid w:val="00923107"/>
    <w:rsid w:val="00923468"/>
    <w:rsid w:val="00923A63"/>
    <w:rsid w:val="00923C57"/>
    <w:rsid w:val="00923CAA"/>
    <w:rsid w:val="00925485"/>
    <w:rsid w:val="00926D78"/>
    <w:rsid w:val="009279A0"/>
    <w:rsid w:val="00927AC8"/>
    <w:rsid w:val="0093017F"/>
    <w:rsid w:val="00930199"/>
    <w:rsid w:val="00930F7D"/>
    <w:rsid w:val="00932F40"/>
    <w:rsid w:val="009332AA"/>
    <w:rsid w:val="00934AA2"/>
    <w:rsid w:val="00937484"/>
    <w:rsid w:val="009378BB"/>
    <w:rsid w:val="00941B4C"/>
    <w:rsid w:val="00944CDA"/>
    <w:rsid w:val="009464AF"/>
    <w:rsid w:val="00946CBD"/>
    <w:rsid w:val="00952240"/>
    <w:rsid w:val="00952D18"/>
    <w:rsid w:val="0095335F"/>
    <w:rsid w:val="0095702D"/>
    <w:rsid w:val="009574AB"/>
    <w:rsid w:val="009607A2"/>
    <w:rsid w:val="00962388"/>
    <w:rsid w:val="00962FA8"/>
    <w:rsid w:val="00963080"/>
    <w:rsid w:val="00965687"/>
    <w:rsid w:val="0097063F"/>
    <w:rsid w:val="00970C3B"/>
    <w:rsid w:val="00971D4E"/>
    <w:rsid w:val="00972797"/>
    <w:rsid w:val="00973110"/>
    <w:rsid w:val="0097389A"/>
    <w:rsid w:val="00973ED1"/>
    <w:rsid w:val="00974437"/>
    <w:rsid w:val="00974BC1"/>
    <w:rsid w:val="00976455"/>
    <w:rsid w:val="0098071D"/>
    <w:rsid w:val="00980F4E"/>
    <w:rsid w:val="00982037"/>
    <w:rsid w:val="00982720"/>
    <w:rsid w:val="00982F71"/>
    <w:rsid w:val="0098372C"/>
    <w:rsid w:val="00983C31"/>
    <w:rsid w:val="009859FB"/>
    <w:rsid w:val="00985C51"/>
    <w:rsid w:val="00986691"/>
    <w:rsid w:val="00986A8E"/>
    <w:rsid w:val="00986CC0"/>
    <w:rsid w:val="009879AE"/>
    <w:rsid w:val="00987CBF"/>
    <w:rsid w:val="00987EA4"/>
    <w:rsid w:val="00987FFA"/>
    <w:rsid w:val="00990C69"/>
    <w:rsid w:val="00991DBF"/>
    <w:rsid w:val="009920A6"/>
    <w:rsid w:val="009936EC"/>
    <w:rsid w:val="00994971"/>
    <w:rsid w:val="009A0784"/>
    <w:rsid w:val="009A2DB0"/>
    <w:rsid w:val="009A5B14"/>
    <w:rsid w:val="009B0346"/>
    <w:rsid w:val="009B0598"/>
    <w:rsid w:val="009B0D7C"/>
    <w:rsid w:val="009B179A"/>
    <w:rsid w:val="009B18EA"/>
    <w:rsid w:val="009B232C"/>
    <w:rsid w:val="009B2889"/>
    <w:rsid w:val="009B391B"/>
    <w:rsid w:val="009B490D"/>
    <w:rsid w:val="009B4A04"/>
    <w:rsid w:val="009B51B5"/>
    <w:rsid w:val="009B6278"/>
    <w:rsid w:val="009B7ACB"/>
    <w:rsid w:val="009C0C0E"/>
    <w:rsid w:val="009C0C53"/>
    <w:rsid w:val="009C0DC1"/>
    <w:rsid w:val="009C1386"/>
    <w:rsid w:val="009C18FD"/>
    <w:rsid w:val="009C2C71"/>
    <w:rsid w:val="009C3C4E"/>
    <w:rsid w:val="009C558F"/>
    <w:rsid w:val="009C56F1"/>
    <w:rsid w:val="009C640A"/>
    <w:rsid w:val="009C7E2C"/>
    <w:rsid w:val="009D2546"/>
    <w:rsid w:val="009D26E0"/>
    <w:rsid w:val="009D27EF"/>
    <w:rsid w:val="009D2CA9"/>
    <w:rsid w:val="009D38DF"/>
    <w:rsid w:val="009D6F2D"/>
    <w:rsid w:val="009D7FC7"/>
    <w:rsid w:val="009E0666"/>
    <w:rsid w:val="009E1908"/>
    <w:rsid w:val="009E1E99"/>
    <w:rsid w:val="009E2187"/>
    <w:rsid w:val="009E5CAE"/>
    <w:rsid w:val="009E655F"/>
    <w:rsid w:val="009E6C9D"/>
    <w:rsid w:val="009E70EE"/>
    <w:rsid w:val="009E74F1"/>
    <w:rsid w:val="009E7610"/>
    <w:rsid w:val="009F0D77"/>
    <w:rsid w:val="009F1C53"/>
    <w:rsid w:val="009F3552"/>
    <w:rsid w:val="009F3F3D"/>
    <w:rsid w:val="009F4F27"/>
    <w:rsid w:val="009F4FA0"/>
    <w:rsid w:val="009F5FB9"/>
    <w:rsid w:val="009F6F9A"/>
    <w:rsid w:val="009F7A25"/>
    <w:rsid w:val="00A00C77"/>
    <w:rsid w:val="00A01751"/>
    <w:rsid w:val="00A0248F"/>
    <w:rsid w:val="00A0314B"/>
    <w:rsid w:val="00A03C1E"/>
    <w:rsid w:val="00A03C34"/>
    <w:rsid w:val="00A0453F"/>
    <w:rsid w:val="00A05A68"/>
    <w:rsid w:val="00A06C58"/>
    <w:rsid w:val="00A070C2"/>
    <w:rsid w:val="00A07148"/>
    <w:rsid w:val="00A078A9"/>
    <w:rsid w:val="00A1077F"/>
    <w:rsid w:val="00A1190B"/>
    <w:rsid w:val="00A13BA8"/>
    <w:rsid w:val="00A140F3"/>
    <w:rsid w:val="00A16766"/>
    <w:rsid w:val="00A16E29"/>
    <w:rsid w:val="00A17B22"/>
    <w:rsid w:val="00A21221"/>
    <w:rsid w:val="00A21C50"/>
    <w:rsid w:val="00A21F14"/>
    <w:rsid w:val="00A22E65"/>
    <w:rsid w:val="00A2306E"/>
    <w:rsid w:val="00A23C49"/>
    <w:rsid w:val="00A24508"/>
    <w:rsid w:val="00A24964"/>
    <w:rsid w:val="00A25AB9"/>
    <w:rsid w:val="00A25DC4"/>
    <w:rsid w:val="00A2703B"/>
    <w:rsid w:val="00A271C3"/>
    <w:rsid w:val="00A30A2B"/>
    <w:rsid w:val="00A3421E"/>
    <w:rsid w:val="00A36BED"/>
    <w:rsid w:val="00A373CF"/>
    <w:rsid w:val="00A374C7"/>
    <w:rsid w:val="00A37B2F"/>
    <w:rsid w:val="00A40BCC"/>
    <w:rsid w:val="00A421AB"/>
    <w:rsid w:val="00A42424"/>
    <w:rsid w:val="00A428AD"/>
    <w:rsid w:val="00A42A01"/>
    <w:rsid w:val="00A446F4"/>
    <w:rsid w:val="00A44936"/>
    <w:rsid w:val="00A4575C"/>
    <w:rsid w:val="00A463A3"/>
    <w:rsid w:val="00A46EC2"/>
    <w:rsid w:val="00A47BD2"/>
    <w:rsid w:val="00A5272B"/>
    <w:rsid w:val="00A53177"/>
    <w:rsid w:val="00A53FFA"/>
    <w:rsid w:val="00A5471A"/>
    <w:rsid w:val="00A54C3E"/>
    <w:rsid w:val="00A55324"/>
    <w:rsid w:val="00A55600"/>
    <w:rsid w:val="00A55A85"/>
    <w:rsid w:val="00A564E3"/>
    <w:rsid w:val="00A57980"/>
    <w:rsid w:val="00A61E11"/>
    <w:rsid w:val="00A6262F"/>
    <w:rsid w:val="00A642A8"/>
    <w:rsid w:val="00A64D98"/>
    <w:rsid w:val="00A706B8"/>
    <w:rsid w:val="00A712D4"/>
    <w:rsid w:val="00A72A16"/>
    <w:rsid w:val="00A73165"/>
    <w:rsid w:val="00A73B54"/>
    <w:rsid w:val="00A74C18"/>
    <w:rsid w:val="00A751FA"/>
    <w:rsid w:val="00A7578E"/>
    <w:rsid w:val="00A75C77"/>
    <w:rsid w:val="00A7656B"/>
    <w:rsid w:val="00A769B0"/>
    <w:rsid w:val="00A77E42"/>
    <w:rsid w:val="00A84163"/>
    <w:rsid w:val="00A84BA0"/>
    <w:rsid w:val="00A85992"/>
    <w:rsid w:val="00A90078"/>
    <w:rsid w:val="00A927BC"/>
    <w:rsid w:val="00A93A30"/>
    <w:rsid w:val="00A93B05"/>
    <w:rsid w:val="00A95263"/>
    <w:rsid w:val="00A954BB"/>
    <w:rsid w:val="00A9672D"/>
    <w:rsid w:val="00AA05F7"/>
    <w:rsid w:val="00AA18C7"/>
    <w:rsid w:val="00AA39B7"/>
    <w:rsid w:val="00AA451C"/>
    <w:rsid w:val="00AA5B07"/>
    <w:rsid w:val="00AA5B35"/>
    <w:rsid w:val="00AA6BA2"/>
    <w:rsid w:val="00AA71BE"/>
    <w:rsid w:val="00AB0347"/>
    <w:rsid w:val="00AB0400"/>
    <w:rsid w:val="00AB0F08"/>
    <w:rsid w:val="00AB1BA0"/>
    <w:rsid w:val="00AB2561"/>
    <w:rsid w:val="00AB422C"/>
    <w:rsid w:val="00AB4B9F"/>
    <w:rsid w:val="00AB4BF4"/>
    <w:rsid w:val="00AB51B0"/>
    <w:rsid w:val="00AB609C"/>
    <w:rsid w:val="00AB618A"/>
    <w:rsid w:val="00AB7822"/>
    <w:rsid w:val="00AB79FB"/>
    <w:rsid w:val="00AB7BC4"/>
    <w:rsid w:val="00AC0EBB"/>
    <w:rsid w:val="00AC1CF7"/>
    <w:rsid w:val="00AC2AE9"/>
    <w:rsid w:val="00AC35C3"/>
    <w:rsid w:val="00AC40E4"/>
    <w:rsid w:val="00AC6883"/>
    <w:rsid w:val="00AC6ACD"/>
    <w:rsid w:val="00AC7E8A"/>
    <w:rsid w:val="00AD4376"/>
    <w:rsid w:val="00AD507D"/>
    <w:rsid w:val="00AD65EA"/>
    <w:rsid w:val="00AD6EE9"/>
    <w:rsid w:val="00AE0DAA"/>
    <w:rsid w:val="00AE22EC"/>
    <w:rsid w:val="00AE2AC3"/>
    <w:rsid w:val="00AE3FC9"/>
    <w:rsid w:val="00AE6A62"/>
    <w:rsid w:val="00AE6FBD"/>
    <w:rsid w:val="00AE787D"/>
    <w:rsid w:val="00AF0DDD"/>
    <w:rsid w:val="00AF182C"/>
    <w:rsid w:val="00AF30EB"/>
    <w:rsid w:val="00AF3255"/>
    <w:rsid w:val="00AF6FD7"/>
    <w:rsid w:val="00AF76C9"/>
    <w:rsid w:val="00B014E7"/>
    <w:rsid w:val="00B015B6"/>
    <w:rsid w:val="00B01DEF"/>
    <w:rsid w:val="00B02F18"/>
    <w:rsid w:val="00B03498"/>
    <w:rsid w:val="00B036CC"/>
    <w:rsid w:val="00B03E7F"/>
    <w:rsid w:val="00B044E9"/>
    <w:rsid w:val="00B049D9"/>
    <w:rsid w:val="00B05EBD"/>
    <w:rsid w:val="00B05F92"/>
    <w:rsid w:val="00B06F68"/>
    <w:rsid w:val="00B07142"/>
    <w:rsid w:val="00B11572"/>
    <w:rsid w:val="00B12AE4"/>
    <w:rsid w:val="00B130B7"/>
    <w:rsid w:val="00B151F9"/>
    <w:rsid w:val="00B15B77"/>
    <w:rsid w:val="00B165AB"/>
    <w:rsid w:val="00B16E67"/>
    <w:rsid w:val="00B210B4"/>
    <w:rsid w:val="00B22E02"/>
    <w:rsid w:val="00B239C6"/>
    <w:rsid w:val="00B25419"/>
    <w:rsid w:val="00B25D5E"/>
    <w:rsid w:val="00B279A1"/>
    <w:rsid w:val="00B27B87"/>
    <w:rsid w:val="00B30E1D"/>
    <w:rsid w:val="00B317DB"/>
    <w:rsid w:val="00B3478F"/>
    <w:rsid w:val="00B36544"/>
    <w:rsid w:val="00B37A2F"/>
    <w:rsid w:val="00B4061A"/>
    <w:rsid w:val="00B41A09"/>
    <w:rsid w:val="00B42866"/>
    <w:rsid w:val="00B42D10"/>
    <w:rsid w:val="00B431A8"/>
    <w:rsid w:val="00B44270"/>
    <w:rsid w:val="00B44C63"/>
    <w:rsid w:val="00B472C4"/>
    <w:rsid w:val="00B52244"/>
    <w:rsid w:val="00B536DB"/>
    <w:rsid w:val="00B53784"/>
    <w:rsid w:val="00B53A8C"/>
    <w:rsid w:val="00B53F37"/>
    <w:rsid w:val="00B54E46"/>
    <w:rsid w:val="00B55225"/>
    <w:rsid w:val="00B568CB"/>
    <w:rsid w:val="00B601D4"/>
    <w:rsid w:val="00B603A8"/>
    <w:rsid w:val="00B6050B"/>
    <w:rsid w:val="00B610B7"/>
    <w:rsid w:val="00B6164F"/>
    <w:rsid w:val="00B62254"/>
    <w:rsid w:val="00B6362E"/>
    <w:rsid w:val="00B6386A"/>
    <w:rsid w:val="00B640FE"/>
    <w:rsid w:val="00B64EBD"/>
    <w:rsid w:val="00B65DEF"/>
    <w:rsid w:val="00B660AC"/>
    <w:rsid w:val="00B66784"/>
    <w:rsid w:val="00B672B3"/>
    <w:rsid w:val="00B72664"/>
    <w:rsid w:val="00B73380"/>
    <w:rsid w:val="00B73768"/>
    <w:rsid w:val="00B74388"/>
    <w:rsid w:val="00B74774"/>
    <w:rsid w:val="00B7528E"/>
    <w:rsid w:val="00B7580A"/>
    <w:rsid w:val="00B758F4"/>
    <w:rsid w:val="00B773FB"/>
    <w:rsid w:val="00B77624"/>
    <w:rsid w:val="00B8108C"/>
    <w:rsid w:val="00B8170D"/>
    <w:rsid w:val="00B82516"/>
    <w:rsid w:val="00B83096"/>
    <w:rsid w:val="00B840F4"/>
    <w:rsid w:val="00B85290"/>
    <w:rsid w:val="00B86BA8"/>
    <w:rsid w:val="00B872C0"/>
    <w:rsid w:val="00B87A70"/>
    <w:rsid w:val="00B90712"/>
    <w:rsid w:val="00B91248"/>
    <w:rsid w:val="00B92271"/>
    <w:rsid w:val="00B9230E"/>
    <w:rsid w:val="00B92DD1"/>
    <w:rsid w:val="00B92F40"/>
    <w:rsid w:val="00B93505"/>
    <w:rsid w:val="00B949DA"/>
    <w:rsid w:val="00B960F0"/>
    <w:rsid w:val="00B96C06"/>
    <w:rsid w:val="00BA1643"/>
    <w:rsid w:val="00BA23A6"/>
    <w:rsid w:val="00BA2BEC"/>
    <w:rsid w:val="00BA2DBD"/>
    <w:rsid w:val="00BA3157"/>
    <w:rsid w:val="00BA3EF2"/>
    <w:rsid w:val="00BA4939"/>
    <w:rsid w:val="00BA51A5"/>
    <w:rsid w:val="00BA58A8"/>
    <w:rsid w:val="00BA720B"/>
    <w:rsid w:val="00BB0B56"/>
    <w:rsid w:val="00BB0BE5"/>
    <w:rsid w:val="00BB1075"/>
    <w:rsid w:val="00BB1372"/>
    <w:rsid w:val="00BB182A"/>
    <w:rsid w:val="00BB1D53"/>
    <w:rsid w:val="00BB2BB4"/>
    <w:rsid w:val="00BB31CE"/>
    <w:rsid w:val="00BB3207"/>
    <w:rsid w:val="00BB49D0"/>
    <w:rsid w:val="00BB5714"/>
    <w:rsid w:val="00BB62F2"/>
    <w:rsid w:val="00BB631E"/>
    <w:rsid w:val="00BB6BCC"/>
    <w:rsid w:val="00BB7BAD"/>
    <w:rsid w:val="00BB7D3D"/>
    <w:rsid w:val="00BC1E6C"/>
    <w:rsid w:val="00BC27AC"/>
    <w:rsid w:val="00BC4059"/>
    <w:rsid w:val="00BC5CB6"/>
    <w:rsid w:val="00BC6169"/>
    <w:rsid w:val="00BC6684"/>
    <w:rsid w:val="00BC72F5"/>
    <w:rsid w:val="00BD0B7C"/>
    <w:rsid w:val="00BD0CC7"/>
    <w:rsid w:val="00BD0D3F"/>
    <w:rsid w:val="00BD2121"/>
    <w:rsid w:val="00BD3BEE"/>
    <w:rsid w:val="00BD3F79"/>
    <w:rsid w:val="00BD5C50"/>
    <w:rsid w:val="00BD674D"/>
    <w:rsid w:val="00BD6765"/>
    <w:rsid w:val="00BD74E1"/>
    <w:rsid w:val="00BE004C"/>
    <w:rsid w:val="00BE12EE"/>
    <w:rsid w:val="00BE1CDB"/>
    <w:rsid w:val="00BE2CD4"/>
    <w:rsid w:val="00BE557E"/>
    <w:rsid w:val="00BE586D"/>
    <w:rsid w:val="00BE6537"/>
    <w:rsid w:val="00BE75EA"/>
    <w:rsid w:val="00BE7847"/>
    <w:rsid w:val="00BF1908"/>
    <w:rsid w:val="00BF2D80"/>
    <w:rsid w:val="00BF30FA"/>
    <w:rsid w:val="00BF68CD"/>
    <w:rsid w:val="00BF6CF2"/>
    <w:rsid w:val="00BF6D49"/>
    <w:rsid w:val="00BF7042"/>
    <w:rsid w:val="00BF7439"/>
    <w:rsid w:val="00BF74D2"/>
    <w:rsid w:val="00C04529"/>
    <w:rsid w:val="00C052A3"/>
    <w:rsid w:val="00C05F15"/>
    <w:rsid w:val="00C061ED"/>
    <w:rsid w:val="00C0695D"/>
    <w:rsid w:val="00C0732D"/>
    <w:rsid w:val="00C0747A"/>
    <w:rsid w:val="00C07DA3"/>
    <w:rsid w:val="00C12C91"/>
    <w:rsid w:val="00C15336"/>
    <w:rsid w:val="00C16CB4"/>
    <w:rsid w:val="00C17691"/>
    <w:rsid w:val="00C17705"/>
    <w:rsid w:val="00C17E79"/>
    <w:rsid w:val="00C2023E"/>
    <w:rsid w:val="00C20CB4"/>
    <w:rsid w:val="00C212A4"/>
    <w:rsid w:val="00C219FD"/>
    <w:rsid w:val="00C21A74"/>
    <w:rsid w:val="00C222F1"/>
    <w:rsid w:val="00C22F7E"/>
    <w:rsid w:val="00C234D6"/>
    <w:rsid w:val="00C23E1F"/>
    <w:rsid w:val="00C240C4"/>
    <w:rsid w:val="00C242B3"/>
    <w:rsid w:val="00C24DB5"/>
    <w:rsid w:val="00C25087"/>
    <w:rsid w:val="00C253A2"/>
    <w:rsid w:val="00C2763E"/>
    <w:rsid w:val="00C27FA6"/>
    <w:rsid w:val="00C31238"/>
    <w:rsid w:val="00C32C07"/>
    <w:rsid w:val="00C333DA"/>
    <w:rsid w:val="00C34405"/>
    <w:rsid w:val="00C362E4"/>
    <w:rsid w:val="00C375FB"/>
    <w:rsid w:val="00C37FAE"/>
    <w:rsid w:val="00C4003B"/>
    <w:rsid w:val="00C413AD"/>
    <w:rsid w:val="00C41D80"/>
    <w:rsid w:val="00C42E36"/>
    <w:rsid w:val="00C43213"/>
    <w:rsid w:val="00C4565D"/>
    <w:rsid w:val="00C464E2"/>
    <w:rsid w:val="00C47E6F"/>
    <w:rsid w:val="00C50A0F"/>
    <w:rsid w:val="00C50DF4"/>
    <w:rsid w:val="00C50E3F"/>
    <w:rsid w:val="00C510CF"/>
    <w:rsid w:val="00C510E0"/>
    <w:rsid w:val="00C51C90"/>
    <w:rsid w:val="00C52A7D"/>
    <w:rsid w:val="00C52DA0"/>
    <w:rsid w:val="00C53A07"/>
    <w:rsid w:val="00C5404C"/>
    <w:rsid w:val="00C54AD6"/>
    <w:rsid w:val="00C54C00"/>
    <w:rsid w:val="00C54E9D"/>
    <w:rsid w:val="00C60312"/>
    <w:rsid w:val="00C607E8"/>
    <w:rsid w:val="00C61549"/>
    <w:rsid w:val="00C6176D"/>
    <w:rsid w:val="00C61D87"/>
    <w:rsid w:val="00C62446"/>
    <w:rsid w:val="00C63285"/>
    <w:rsid w:val="00C63D0D"/>
    <w:rsid w:val="00C647B1"/>
    <w:rsid w:val="00C651EB"/>
    <w:rsid w:val="00C67B6C"/>
    <w:rsid w:val="00C67FBA"/>
    <w:rsid w:val="00C703D9"/>
    <w:rsid w:val="00C71DE7"/>
    <w:rsid w:val="00C7234D"/>
    <w:rsid w:val="00C72FBD"/>
    <w:rsid w:val="00C73BC7"/>
    <w:rsid w:val="00C74399"/>
    <w:rsid w:val="00C74F93"/>
    <w:rsid w:val="00C75306"/>
    <w:rsid w:val="00C772F0"/>
    <w:rsid w:val="00C775D4"/>
    <w:rsid w:val="00C80BBD"/>
    <w:rsid w:val="00C82002"/>
    <w:rsid w:val="00C84B7C"/>
    <w:rsid w:val="00C85864"/>
    <w:rsid w:val="00C85D1A"/>
    <w:rsid w:val="00C87D99"/>
    <w:rsid w:val="00C908F4"/>
    <w:rsid w:val="00C91234"/>
    <w:rsid w:val="00C91FCF"/>
    <w:rsid w:val="00C92318"/>
    <w:rsid w:val="00C93CAF"/>
    <w:rsid w:val="00C93D9B"/>
    <w:rsid w:val="00C94181"/>
    <w:rsid w:val="00C94357"/>
    <w:rsid w:val="00C9464F"/>
    <w:rsid w:val="00C947F1"/>
    <w:rsid w:val="00C956BC"/>
    <w:rsid w:val="00C960C1"/>
    <w:rsid w:val="00C9626D"/>
    <w:rsid w:val="00C9692D"/>
    <w:rsid w:val="00C97C39"/>
    <w:rsid w:val="00CA0392"/>
    <w:rsid w:val="00CA1005"/>
    <w:rsid w:val="00CA2829"/>
    <w:rsid w:val="00CA6540"/>
    <w:rsid w:val="00CB0A87"/>
    <w:rsid w:val="00CB1013"/>
    <w:rsid w:val="00CB1115"/>
    <w:rsid w:val="00CB11EC"/>
    <w:rsid w:val="00CB20B8"/>
    <w:rsid w:val="00CB2281"/>
    <w:rsid w:val="00CB3C3C"/>
    <w:rsid w:val="00CB58A7"/>
    <w:rsid w:val="00CB605C"/>
    <w:rsid w:val="00CB7644"/>
    <w:rsid w:val="00CC0006"/>
    <w:rsid w:val="00CC0D20"/>
    <w:rsid w:val="00CC2560"/>
    <w:rsid w:val="00CC2A24"/>
    <w:rsid w:val="00CC2AAD"/>
    <w:rsid w:val="00CC4564"/>
    <w:rsid w:val="00CC48E8"/>
    <w:rsid w:val="00CC5665"/>
    <w:rsid w:val="00CC6141"/>
    <w:rsid w:val="00CC6780"/>
    <w:rsid w:val="00CC7A5C"/>
    <w:rsid w:val="00CC7D93"/>
    <w:rsid w:val="00CC7ED5"/>
    <w:rsid w:val="00CD05B8"/>
    <w:rsid w:val="00CD0819"/>
    <w:rsid w:val="00CD08AA"/>
    <w:rsid w:val="00CD1B39"/>
    <w:rsid w:val="00CD1D24"/>
    <w:rsid w:val="00CD1FDB"/>
    <w:rsid w:val="00CD21A0"/>
    <w:rsid w:val="00CD25B6"/>
    <w:rsid w:val="00CD2BA2"/>
    <w:rsid w:val="00CD318E"/>
    <w:rsid w:val="00CD3695"/>
    <w:rsid w:val="00CD67DE"/>
    <w:rsid w:val="00CD75EE"/>
    <w:rsid w:val="00CD7C40"/>
    <w:rsid w:val="00CD7C50"/>
    <w:rsid w:val="00CE100C"/>
    <w:rsid w:val="00CE1C86"/>
    <w:rsid w:val="00CE333A"/>
    <w:rsid w:val="00CE352A"/>
    <w:rsid w:val="00CE3687"/>
    <w:rsid w:val="00CE3A90"/>
    <w:rsid w:val="00CE5199"/>
    <w:rsid w:val="00CE5BE6"/>
    <w:rsid w:val="00CE64A5"/>
    <w:rsid w:val="00CF0557"/>
    <w:rsid w:val="00CF0AAC"/>
    <w:rsid w:val="00CF374F"/>
    <w:rsid w:val="00CF490F"/>
    <w:rsid w:val="00CF4A7A"/>
    <w:rsid w:val="00CF516E"/>
    <w:rsid w:val="00CF5735"/>
    <w:rsid w:val="00CF581B"/>
    <w:rsid w:val="00CF5E74"/>
    <w:rsid w:val="00CF668E"/>
    <w:rsid w:val="00D00E77"/>
    <w:rsid w:val="00D01FB5"/>
    <w:rsid w:val="00D02558"/>
    <w:rsid w:val="00D0423F"/>
    <w:rsid w:val="00D0693F"/>
    <w:rsid w:val="00D075CD"/>
    <w:rsid w:val="00D07EA6"/>
    <w:rsid w:val="00D1061D"/>
    <w:rsid w:val="00D1203C"/>
    <w:rsid w:val="00D1558B"/>
    <w:rsid w:val="00D15A63"/>
    <w:rsid w:val="00D16280"/>
    <w:rsid w:val="00D163E5"/>
    <w:rsid w:val="00D16798"/>
    <w:rsid w:val="00D16DF1"/>
    <w:rsid w:val="00D201B5"/>
    <w:rsid w:val="00D215A3"/>
    <w:rsid w:val="00D2160D"/>
    <w:rsid w:val="00D21B16"/>
    <w:rsid w:val="00D21C00"/>
    <w:rsid w:val="00D2353F"/>
    <w:rsid w:val="00D23942"/>
    <w:rsid w:val="00D23AF5"/>
    <w:rsid w:val="00D23DAA"/>
    <w:rsid w:val="00D24A10"/>
    <w:rsid w:val="00D25084"/>
    <w:rsid w:val="00D253A1"/>
    <w:rsid w:val="00D3135D"/>
    <w:rsid w:val="00D32834"/>
    <w:rsid w:val="00D32855"/>
    <w:rsid w:val="00D3289A"/>
    <w:rsid w:val="00D328C6"/>
    <w:rsid w:val="00D32DC1"/>
    <w:rsid w:val="00D33331"/>
    <w:rsid w:val="00D33353"/>
    <w:rsid w:val="00D33E96"/>
    <w:rsid w:val="00D34AC2"/>
    <w:rsid w:val="00D34B5A"/>
    <w:rsid w:val="00D35AC4"/>
    <w:rsid w:val="00D40965"/>
    <w:rsid w:val="00D420D7"/>
    <w:rsid w:val="00D425A1"/>
    <w:rsid w:val="00D4283E"/>
    <w:rsid w:val="00D43A14"/>
    <w:rsid w:val="00D45AE7"/>
    <w:rsid w:val="00D45C4F"/>
    <w:rsid w:val="00D46D21"/>
    <w:rsid w:val="00D47C63"/>
    <w:rsid w:val="00D51B1B"/>
    <w:rsid w:val="00D51C8D"/>
    <w:rsid w:val="00D5259A"/>
    <w:rsid w:val="00D52943"/>
    <w:rsid w:val="00D52CAF"/>
    <w:rsid w:val="00D53630"/>
    <w:rsid w:val="00D5480E"/>
    <w:rsid w:val="00D55B2D"/>
    <w:rsid w:val="00D55D50"/>
    <w:rsid w:val="00D55DAF"/>
    <w:rsid w:val="00D565F3"/>
    <w:rsid w:val="00D56C7B"/>
    <w:rsid w:val="00D60E90"/>
    <w:rsid w:val="00D626BD"/>
    <w:rsid w:val="00D6679E"/>
    <w:rsid w:val="00D6768F"/>
    <w:rsid w:val="00D6788B"/>
    <w:rsid w:val="00D67B4C"/>
    <w:rsid w:val="00D67CDE"/>
    <w:rsid w:val="00D70C79"/>
    <w:rsid w:val="00D70D72"/>
    <w:rsid w:val="00D70EFD"/>
    <w:rsid w:val="00D7164A"/>
    <w:rsid w:val="00D71653"/>
    <w:rsid w:val="00D73D84"/>
    <w:rsid w:val="00D74317"/>
    <w:rsid w:val="00D745CB"/>
    <w:rsid w:val="00D75459"/>
    <w:rsid w:val="00D801EF"/>
    <w:rsid w:val="00D80424"/>
    <w:rsid w:val="00D80852"/>
    <w:rsid w:val="00D81F45"/>
    <w:rsid w:val="00D82533"/>
    <w:rsid w:val="00D82BE7"/>
    <w:rsid w:val="00D82DC3"/>
    <w:rsid w:val="00D839D6"/>
    <w:rsid w:val="00D8454C"/>
    <w:rsid w:val="00D84E61"/>
    <w:rsid w:val="00D8543F"/>
    <w:rsid w:val="00D85E65"/>
    <w:rsid w:val="00D864B5"/>
    <w:rsid w:val="00D86FDC"/>
    <w:rsid w:val="00D8707A"/>
    <w:rsid w:val="00D90194"/>
    <w:rsid w:val="00D903D1"/>
    <w:rsid w:val="00D95844"/>
    <w:rsid w:val="00D9688A"/>
    <w:rsid w:val="00DA04DB"/>
    <w:rsid w:val="00DA42EC"/>
    <w:rsid w:val="00DA6E0D"/>
    <w:rsid w:val="00DA7687"/>
    <w:rsid w:val="00DA78B0"/>
    <w:rsid w:val="00DB1782"/>
    <w:rsid w:val="00DB1AC7"/>
    <w:rsid w:val="00DB2A02"/>
    <w:rsid w:val="00DB2A43"/>
    <w:rsid w:val="00DB3088"/>
    <w:rsid w:val="00DB322F"/>
    <w:rsid w:val="00DB445F"/>
    <w:rsid w:val="00DB4963"/>
    <w:rsid w:val="00DB4E29"/>
    <w:rsid w:val="00DB5DCC"/>
    <w:rsid w:val="00DB6008"/>
    <w:rsid w:val="00DB6DEF"/>
    <w:rsid w:val="00DB718E"/>
    <w:rsid w:val="00DB7893"/>
    <w:rsid w:val="00DB790E"/>
    <w:rsid w:val="00DB7D97"/>
    <w:rsid w:val="00DC12A1"/>
    <w:rsid w:val="00DC284B"/>
    <w:rsid w:val="00DC3F5E"/>
    <w:rsid w:val="00DC4495"/>
    <w:rsid w:val="00DC5D64"/>
    <w:rsid w:val="00DC6A6F"/>
    <w:rsid w:val="00DC76CA"/>
    <w:rsid w:val="00DD0E27"/>
    <w:rsid w:val="00DD1585"/>
    <w:rsid w:val="00DD20EB"/>
    <w:rsid w:val="00DD39AA"/>
    <w:rsid w:val="00DD3E5D"/>
    <w:rsid w:val="00DD6346"/>
    <w:rsid w:val="00DD7105"/>
    <w:rsid w:val="00DD77A5"/>
    <w:rsid w:val="00DD7A03"/>
    <w:rsid w:val="00DE173B"/>
    <w:rsid w:val="00DE1BC9"/>
    <w:rsid w:val="00DE242D"/>
    <w:rsid w:val="00DE33F3"/>
    <w:rsid w:val="00DE3BA7"/>
    <w:rsid w:val="00DE4B73"/>
    <w:rsid w:val="00DE54E6"/>
    <w:rsid w:val="00DE55CA"/>
    <w:rsid w:val="00DE55E0"/>
    <w:rsid w:val="00DF1836"/>
    <w:rsid w:val="00DF20AE"/>
    <w:rsid w:val="00DF2F1F"/>
    <w:rsid w:val="00DF2FAF"/>
    <w:rsid w:val="00DF382E"/>
    <w:rsid w:val="00DF3BAD"/>
    <w:rsid w:val="00DF3E19"/>
    <w:rsid w:val="00DF3E74"/>
    <w:rsid w:val="00DF418E"/>
    <w:rsid w:val="00DF598E"/>
    <w:rsid w:val="00DF7E9A"/>
    <w:rsid w:val="00E003A9"/>
    <w:rsid w:val="00E00833"/>
    <w:rsid w:val="00E00FFC"/>
    <w:rsid w:val="00E01EF0"/>
    <w:rsid w:val="00E03517"/>
    <w:rsid w:val="00E03923"/>
    <w:rsid w:val="00E04293"/>
    <w:rsid w:val="00E04DE4"/>
    <w:rsid w:val="00E05608"/>
    <w:rsid w:val="00E0689B"/>
    <w:rsid w:val="00E06B29"/>
    <w:rsid w:val="00E06D02"/>
    <w:rsid w:val="00E11143"/>
    <w:rsid w:val="00E1143F"/>
    <w:rsid w:val="00E125E9"/>
    <w:rsid w:val="00E1261F"/>
    <w:rsid w:val="00E12BB0"/>
    <w:rsid w:val="00E14001"/>
    <w:rsid w:val="00E14214"/>
    <w:rsid w:val="00E17021"/>
    <w:rsid w:val="00E178FA"/>
    <w:rsid w:val="00E20269"/>
    <w:rsid w:val="00E21952"/>
    <w:rsid w:val="00E23067"/>
    <w:rsid w:val="00E24CC0"/>
    <w:rsid w:val="00E24D05"/>
    <w:rsid w:val="00E268CD"/>
    <w:rsid w:val="00E26AA2"/>
    <w:rsid w:val="00E273B1"/>
    <w:rsid w:val="00E27585"/>
    <w:rsid w:val="00E27AF5"/>
    <w:rsid w:val="00E30FA8"/>
    <w:rsid w:val="00E314B9"/>
    <w:rsid w:val="00E31D54"/>
    <w:rsid w:val="00E3355A"/>
    <w:rsid w:val="00E33A66"/>
    <w:rsid w:val="00E34669"/>
    <w:rsid w:val="00E35361"/>
    <w:rsid w:val="00E362C0"/>
    <w:rsid w:val="00E364E7"/>
    <w:rsid w:val="00E4041D"/>
    <w:rsid w:val="00E40CE8"/>
    <w:rsid w:val="00E415F2"/>
    <w:rsid w:val="00E42BAF"/>
    <w:rsid w:val="00E4527C"/>
    <w:rsid w:val="00E45BF4"/>
    <w:rsid w:val="00E46425"/>
    <w:rsid w:val="00E47755"/>
    <w:rsid w:val="00E51E25"/>
    <w:rsid w:val="00E52C6F"/>
    <w:rsid w:val="00E53553"/>
    <w:rsid w:val="00E54DBC"/>
    <w:rsid w:val="00E563E1"/>
    <w:rsid w:val="00E56B5D"/>
    <w:rsid w:val="00E5776E"/>
    <w:rsid w:val="00E57CF6"/>
    <w:rsid w:val="00E6132F"/>
    <w:rsid w:val="00E62AC7"/>
    <w:rsid w:val="00E62CC1"/>
    <w:rsid w:val="00E62EB9"/>
    <w:rsid w:val="00E63097"/>
    <w:rsid w:val="00E638A0"/>
    <w:rsid w:val="00E63A16"/>
    <w:rsid w:val="00E63EBC"/>
    <w:rsid w:val="00E64FBB"/>
    <w:rsid w:val="00E652B1"/>
    <w:rsid w:val="00E663E2"/>
    <w:rsid w:val="00E676EB"/>
    <w:rsid w:val="00E7026E"/>
    <w:rsid w:val="00E719C3"/>
    <w:rsid w:val="00E71E7C"/>
    <w:rsid w:val="00E72444"/>
    <w:rsid w:val="00E72BD1"/>
    <w:rsid w:val="00E76E1C"/>
    <w:rsid w:val="00E76EED"/>
    <w:rsid w:val="00E77D84"/>
    <w:rsid w:val="00E811FE"/>
    <w:rsid w:val="00E81A53"/>
    <w:rsid w:val="00E81EF9"/>
    <w:rsid w:val="00E83F70"/>
    <w:rsid w:val="00E84DB5"/>
    <w:rsid w:val="00E84EBF"/>
    <w:rsid w:val="00E854A3"/>
    <w:rsid w:val="00E8613B"/>
    <w:rsid w:val="00E870BE"/>
    <w:rsid w:val="00E874E3"/>
    <w:rsid w:val="00E9056A"/>
    <w:rsid w:val="00E90ED4"/>
    <w:rsid w:val="00E921FF"/>
    <w:rsid w:val="00E93A86"/>
    <w:rsid w:val="00E97003"/>
    <w:rsid w:val="00E978A1"/>
    <w:rsid w:val="00E97AF1"/>
    <w:rsid w:val="00EA2002"/>
    <w:rsid w:val="00EA2BFA"/>
    <w:rsid w:val="00EA310A"/>
    <w:rsid w:val="00EA42AE"/>
    <w:rsid w:val="00EA4F3E"/>
    <w:rsid w:val="00EA70F4"/>
    <w:rsid w:val="00EB17ED"/>
    <w:rsid w:val="00EB2FA5"/>
    <w:rsid w:val="00EB3124"/>
    <w:rsid w:val="00EB332C"/>
    <w:rsid w:val="00EB4F60"/>
    <w:rsid w:val="00EB54C5"/>
    <w:rsid w:val="00EB5A5F"/>
    <w:rsid w:val="00EC165F"/>
    <w:rsid w:val="00EC24B8"/>
    <w:rsid w:val="00EC2D36"/>
    <w:rsid w:val="00EC3558"/>
    <w:rsid w:val="00EC4250"/>
    <w:rsid w:val="00EC55A9"/>
    <w:rsid w:val="00EC5C4C"/>
    <w:rsid w:val="00EC67F9"/>
    <w:rsid w:val="00EC6856"/>
    <w:rsid w:val="00EC7E98"/>
    <w:rsid w:val="00ED05EE"/>
    <w:rsid w:val="00ED06B3"/>
    <w:rsid w:val="00ED11E4"/>
    <w:rsid w:val="00ED17B6"/>
    <w:rsid w:val="00ED1D62"/>
    <w:rsid w:val="00ED22C4"/>
    <w:rsid w:val="00ED622A"/>
    <w:rsid w:val="00ED62AE"/>
    <w:rsid w:val="00ED6495"/>
    <w:rsid w:val="00ED6E1C"/>
    <w:rsid w:val="00EE01B6"/>
    <w:rsid w:val="00EE0532"/>
    <w:rsid w:val="00EE0ACC"/>
    <w:rsid w:val="00EE0B21"/>
    <w:rsid w:val="00EE2C80"/>
    <w:rsid w:val="00EE4ED4"/>
    <w:rsid w:val="00EE582C"/>
    <w:rsid w:val="00EE5B85"/>
    <w:rsid w:val="00EE618A"/>
    <w:rsid w:val="00EF0289"/>
    <w:rsid w:val="00EF0367"/>
    <w:rsid w:val="00EF13CA"/>
    <w:rsid w:val="00EF14C6"/>
    <w:rsid w:val="00EF1BC6"/>
    <w:rsid w:val="00EF1FB3"/>
    <w:rsid w:val="00EF4964"/>
    <w:rsid w:val="00EF55DA"/>
    <w:rsid w:val="00EF5EA6"/>
    <w:rsid w:val="00EF7DC4"/>
    <w:rsid w:val="00F00443"/>
    <w:rsid w:val="00F00BC4"/>
    <w:rsid w:val="00F0101E"/>
    <w:rsid w:val="00F01C1B"/>
    <w:rsid w:val="00F0301C"/>
    <w:rsid w:val="00F030EC"/>
    <w:rsid w:val="00F030F7"/>
    <w:rsid w:val="00F0423F"/>
    <w:rsid w:val="00F04F24"/>
    <w:rsid w:val="00F06432"/>
    <w:rsid w:val="00F06AED"/>
    <w:rsid w:val="00F1053D"/>
    <w:rsid w:val="00F105D4"/>
    <w:rsid w:val="00F11336"/>
    <w:rsid w:val="00F11443"/>
    <w:rsid w:val="00F11BD2"/>
    <w:rsid w:val="00F132E0"/>
    <w:rsid w:val="00F135D0"/>
    <w:rsid w:val="00F13B07"/>
    <w:rsid w:val="00F14A33"/>
    <w:rsid w:val="00F169D3"/>
    <w:rsid w:val="00F16B3C"/>
    <w:rsid w:val="00F17A25"/>
    <w:rsid w:val="00F2128A"/>
    <w:rsid w:val="00F218EB"/>
    <w:rsid w:val="00F21D79"/>
    <w:rsid w:val="00F22C4E"/>
    <w:rsid w:val="00F23AAC"/>
    <w:rsid w:val="00F24AD5"/>
    <w:rsid w:val="00F2534D"/>
    <w:rsid w:val="00F259CE"/>
    <w:rsid w:val="00F26B4B"/>
    <w:rsid w:val="00F2708D"/>
    <w:rsid w:val="00F27C7C"/>
    <w:rsid w:val="00F3192D"/>
    <w:rsid w:val="00F32152"/>
    <w:rsid w:val="00F34922"/>
    <w:rsid w:val="00F34C90"/>
    <w:rsid w:val="00F364CF"/>
    <w:rsid w:val="00F36DBE"/>
    <w:rsid w:val="00F40A57"/>
    <w:rsid w:val="00F414C4"/>
    <w:rsid w:val="00F41556"/>
    <w:rsid w:val="00F41650"/>
    <w:rsid w:val="00F41BD5"/>
    <w:rsid w:val="00F424C7"/>
    <w:rsid w:val="00F42885"/>
    <w:rsid w:val="00F43FA7"/>
    <w:rsid w:val="00F4568B"/>
    <w:rsid w:val="00F45905"/>
    <w:rsid w:val="00F45B27"/>
    <w:rsid w:val="00F46651"/>
    <w:rsid w:val="00F46C83"/>
    <w:rsid w:val="00F46ED7"/>
    <w:rsid w:val="00F47D3E"/>
    <w:rsid w:val="00F506C1"/>
    <w:rsid w:val="00F51786"/>
    <w:rsid w:val="00F54A3F"/>
    <w:rsid w:val="00F56D97"/>
    <w:rsid w:val="00F606D9"/>
    <w:rsid w:val="00F6418F"/>
    <w:rsid w:val="00F647A2"/>
    <w:rsid w:val="00F6489A"/>
    <w:rsid w:val="00F6530D"/>
    <w:rsid w:val="00F6556B"/>
    <w:rsid w:val="00F66B19"/>
    <w:rsid w:val="00F675CC"/>
    <w:rsid w:val="00F67C66"/>
    <w:rsid w:val="00F70566"/>
    <w:rsid w:val="00F70D98"/>
    <w:rsid w:val="00F70DC1"/>
    <w:rsid w:val="00F719C0"/>
    <w:rsid w:val="00F72F74"/>
    <w:rsid w:val="00F736A9"/>
    <w:rsid w:val="00F736DD"/>
    <w:rsid w:val="00F73849"/>
    <w:rsid w:val="00F7411E"/>
    <w:rsid w:val="00F745DD"/>
    <w:rsid w:val="00F75304"/>
    <w:rsid w:val="00F759B0"/>
    <w:rsid w:val="00F76F0A"/>
    <w:rsid w:val="00F7742D"/>
    <w:rsid w:val="00F81B94"/>
    <w:rsid w:val="00F83CDD"/>
    <w:rsid w:val="00F8418A"/>
    <w:rsid w:val="00F8468D"/>
    <w:rsid w:val="00F870AD"/>
    <w:rsid w:val="00F87A75"/>
    <w:rsid w:val="00F90833"/>
    <w:rsid w:val="00F90A2F"/>
    <w:rsid w:val="00F90DFF"/>
    <w:rsid w:val="00F91BA9"/>
    <w:rsid w:val="00F92F9F"/>
    <w:rsid w:val="00F9513F"/>
    <w:rsid w:val="00F95AA6"/>
    <w:rsid w:val="00F961B9"/>
    <w:rsid w:val="00FA059A"/>
    <w:rsid w:val="00FA0845"/>
    <w:rsid w:val="00FA14C3"/>
    <w:rsid w:val="00FA1E52"/>
    <w:rsid w:val="00FA4357"/>
    <w:rsid w:val="00FA6D66"/>
    <w:rsid w:val="00FB18C2"/>
    <w:rsid w:val="00FB2D8C"/>
    <w:rsid w:val="00FB3667"/>
    <w:rsid w:val="00FB4AA0"/>
    <w:rsid w:val="00FC0C52"/>
    <w:rsid w:val="00FC335A"/>
    <w:rsid w:val="00FC3637"/>
    <w:rsid w:val="00FC36EB"/>
    <w:rsid w:val="00FC3C61"/>
    <w:rsid w:val="00FC41D0"/>
    <w:rsid w:val="00FC46B6"/>
    <w:rsid w:val="00FC49EA"/>
    <w:rsid w:val="00FC4B3D"/>
    <w:rsid w:val="00FC537C"/>
    <w:rsid w:val="00FC6053"/>
    <w:rsid w:val="00FC617F"/>
    <w:rsid w:val="00FC6DA9"/>
    <w:rsid w:val="00FD2F94"/>
    <w:rsid w:val="00FD3811"/>
    <w:rsid w:val="00FD3A7A"/>
    <w:rsid w:val="00FD5745"/>
    <w:rsid w:val="00FD5946"/>
    <w:rsid w:val="00FD5E21"/>
    <w:rsid w:val="00FD5FB6"/>
    <w:rsid w:val="00FD66ED"/>
    <w:rsid w:val="00FD786C"/>
    <w:rsid w:val="00FD7E2C"/>
    <w:rsid w:val="00FE0D02"/>
    <w:rsid w:val="00FE253A"/>
    <w:rsid w:val="00FE30E4"/>
    <w:rsid w:val="00FE3315"/>
    <w:rsid w:val="00FE4248"/>
    <w:rsid w:val="00FE46BD"/>
    <w:rsid w:val="00FE56DD"/>
    <w:rsid w:val="00FE63E8"/>
    <w:rsid w:val="00FE715A"/>
    <w:rsid w:val="00FF0E84"/>
    <w:rsid w:val="00FF1735"/>
    <w:rsid w:val="00FF2DA2"/>
    <w:rsid w:val="00FF3D88"/>
    <w:rsid w:val="00FF4BB2"/>
    <w:rsid w:val="00FF76C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88915"/>
  <w15:docId w15:val="{A620B133-51B1-4EDC-94E2-9CA50C65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04293"/>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adpis2"/>
    <w:next w:val="Normln"/>
    <w:link w:val="Nadpis3Char"/>
    <w:autoRedefine/>
    <w:unhideWhenUsed/>
    <w:qFormat/>
    <w:rsid w:val="00EF5EA6"/>
    <w:pPr>
      <w:keepNext w:val="0"/>
      <w:keepLines w:val="0"/>
      <w:numPr>
        <w:ilvl w:val="2"/>
        <w:numId w:val="10"/>
      </w:numPr>
      <w:tabs>
        <w:tab w:val="left" w:pos="680"/>
      </w:tabs>
      <w:spacing w:after="120"/>
      <w:contextualSpacing w:val="0"/>
      <w:jc w:val="both"/>
      <w:outlineLvl w:val="2"/>
    </w:p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EF5EA6"/>
    <w:rPr>
      <w:rFonts w:ascii="Arial" w:hAnsi="Arial" w:cs="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qFormat/>
    <w:rsid w:val="00D52CAF"/>
    <w:rPr>
      <w:i/>
      <w:iCs/>
    </w:rPr>
  </w:style>
  <w:style w:type="paragraph" w:styleId="Bezmezer">
    <w:name w:val="No Spacing"/>
    <w:uiPriority w:val="1"/>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semiHidden/>
    <w:unhideWhenUsed/>
    <w:rsid w:val="00CD3695"/>
    <w:rPr>
      <w:sz w:val="16"/>
      <w:szCs w:val="16"/>
    </w:rPr>
  </w:style>
  <w:style w:type="paragraph" w:styleId="Textkomente">
    <w:name w:val="annotation text"/>
    <w:basedOn w:val="Normln"/>
    <w:link w:val="TextkomenteChar"/>
    <w:unhideWhenUsed/>
    <w:rsid w:val="00CD3695"/>
    <w:rPr>
      <w:sz w:val="20"/>
      <w:szCs w:val="20"/>
    </w:rPr>
  </w:style>
  <w:style w:type="character" w:customStyle="1" w:styleId="TextkomenteChar">
    <w:name w:val="Text komentáře Char"/>
    <w:basedOn w:val="Standardnpsmoodstavce"/>
    <w:link w:val="Textkomente"/>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4518F"/>
    <w:p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4518F"/>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normal-odrka">
    <w:name w:val="normal-odrážka"/>
    <w:rsid w:val="00045957"/>
    <w:pPr>
      <w:numPr>
        <w:numId w:val="8"/>
      </w:numPr>
      <w:ind w:left="1117" w:hanging="397"/>
    </w:pPr>
    <w:rPr>
      <w:rFonts w:ascii="Arial" w:hAnsi="Arial"/>
      <w:noProof/>
      <w:snapToGrid w:val="0"/>
      <w:sz w:val="22"/>
      <w:lang w:val="en-US" w:eastAsia="en-US"/>
    </w:rPr>
  </w:style>
  <w:style w:type="character" w:customStyle="1" w:styleId="Nevyeenzmnka1">
    <w:name w:val="Nevyřešená zmínka1"/>
    <w:basedOn w:val="Standardnpsmoodstavce"/>
    <w:uiPriority w:val="99"/>
    <w:semiHidden/>
    <w:unhideWhenUsed/>
    <w:rsid w:val="00C061ED"/>
    <w:rPr>
      <w:color w:val="605E5C"/>
      <w:shd w:val="clear" w:color="auto" w:fill="E1DFDD"/>
    </w:rPr>
  </w:style>
  <w:style w:type="paragraph" w:customStyle="1" w:styleId="l2">
    <w:name w:val="l2"/>
    <w:basedOn w:val="Normln"/>
    <w:rsid w:val="003E4203"/>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sid w:val="003E4203"/>
    <w:rPr>
      <w:i/>
      <w:iCs/>
    </w:rPr>
  </w:style>
  <w:style w:type="character" w:customStyle="1" w:styleId="acopre">
    <w:name w:val="acopre"/>
    <w:basedOn w:val="Standardnpsmoodstavce"/>
    <w:rsid w:val="005C11C6"/>
  </w:style>
  <w:style w:type="paragraph" w:customStyle="1" w:styleId="Odrky2">
    <w:name w:val="Odrážky 2"/>
    <w:basedOn w:val="Normln"/>
    <w:rsid w:val="009D6F2D"/>
    <w:pPr>
      <w:numPr>
        <w:numId w:val="17"/>
      </w:numPr>
      <w:tabs>
        <w:tab w:val="clear" w:pos="375"/>
      </w:tabs>
      <w:spacing w:after="0"/>
      <w:ind w:left="720" w:hanging="360"/>
    </w:pPr>
    <w:rPr>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9663">
      <w:bodyDiv w:val="1"/>
      <w:marLeft w:val="0"/>
      <w:marRight w:val="0"/>
      <w:marTop w:val="0"/>
      <w:marBottom w:val="0"/>
      <w:divBdr>
        <w:top w:val="none" w:sz="0" w:space="0" w:color="auto"/>
        <w:left w:val="none" w:sz="0" w:space="0" w:color="auto"/>
        <w:bottom w:val="none" w:sz="0" w:space="0" w:color="auto"/>
        <w:right w:val="none" w:sz="0" w:space="0" w:color="auto"/>
      </w:divBdr>
    </w:div>
    <w:div w:id="109596087">
      <w:bodyDiv w:val="1"/>
      <w:marLeft w:val="0"/>
      <w:marRight w:val="0"/>
      <w:marTop w:val="0"/>
      <w:marBottom w:val="0"/>
      <w:divBdr>
        <w:top w:val="none" w:sz="0" w:space="0" w:color="auto"/>
        <w:left w:val="none" w:sz="0" w:space="0" w:color="auto"/>
        <w:bottom w:val="none" w:sz="0" w:space="0" w:color="auto"/>
        <w:right w:val="none" w:sz="0" w:space="0" w:color="auto"/>
      </w:divBdr>
    </w:div>
    <w:div w:id="123079865">
      <w:bodyDiv w:val="1"/>
      <w:marLeft w:val="0"/>
      <w:marRight w:val="0"/>
      <w:marTop w:val="0"/>
      <w:marBottom w:val="0"/>
      <w:divBdr>
        <w:top w:val="none" w:sz="0" w:space="0" w:color="auto"/>
        <w:left w:val="none" w:sz="0" w:space="0" w:color="auto"/>
        <w:bottom w:val="none" w:sz="0" w:space="0" w:color="auto"/>
        <w:right w:val="none" w:sz="0" w:space="0" w:color="auto"/>
      </w:divBdr>
    </w:div>
    <w:div w:id="135075051">
      <w:bodyDiv w:val="1"/>
      <w:marLeft w:val="0"/>
      <w:marRight w:val="0"/>
      <w:marTop w:val="0"/>
      <w:marBottom w:val="0"/>
      <w:divBdr>
        <w:top w:val="none" w:sz="0" w:space="0" w:color="auto"/>
        <w:left w:val="none" w:sz="0" w:space="0" w:color="auto"/>
        <w:bottom w:val="none" w:sz="0" w:space="0" w:color="auto"/>
        <w:right w:val="none" w:sz="0" w:space="0" w:color="auto"/>
      </w:divBdr>
    </w:div>
    <w:div w:id="155927222">
      <w:bodyDiv w:val="1"/>
      <w:marLeft w:val="0"/>
      <w:marRight w:val="0"/>
      <w:marTop w:val="0"/>
      <w:marBottom w:val="0"/>
      <w:divBdr>
        <w:top w:val="none" w:sz="0" w:space="0" w:color="auto"/>
        <w:left w:val="none" w:sz="0" w:space="0" w:color="auto"/>
        <w:bottom w:val="none" w:sz="0" w:space="0" w:color="auto"/>
        <w:right w:val="none" w:sz="0" w:space="0" w:color="auto"/>
      </w:divBdr>
    </w:div>
    <w:div w:id="178392892">
      <w:bodyDiv w:val="1"/>
      <w:marLeft w:val="0"/>
      <w:marRight w:val="0"/>
      <w:marTop w:val="0"/>
      <w:marBottom w:val="0"/>
      <w:divBdr>
        <w:top w:val="none" w:sz="0" w:space="0" w:color="auto"/>
        <w:left w:val="none" w:sz="0" w:space="0" w:color="auto"/>
        <w:bottom w:val="none" w:sz="0" w:space="0" w:color="auto"/>
        <w:right w:val="none" w:sz="0" w:space="0" w:color="auto"/>
      </w:divBdr>
    </w:div>
    <w:div w:id="275021013">
      <w:bodyDiv w:val="1"/>
      <w:marLeft w:val="0"/>
      <w:marRight w:val="0"/>
      <w:marTop w:val="0"/>
      <w:marBottom w:val="0"/>
      <w:divBdr>
        <w:top w:val="none" w:sz="0" w:space="0" w:color="auto"/>
        <w:left w:val="none" w:sz="0" w:space="0" w:color="auto"/>
        <w:bottom w:val="none" w:sz="0" w:space="0" w:color="auto"/>
        <w:right w:val="none" w:sz="0" w:space="0" w:color="auto"/>
      </w:divBdr>
    </w:div>
    <w:div w:id="403726482">
      <w:bodyDiv w:val="1"/>
      <w:marLeft w:val="0"/>
      <w:marRight w:val="0"/>
      <w:marTop w:val="0"/>
      <w:marBottom w:val="0"/>
      <w:divBdr>
        <w:top w:val="none" w:sz="0" w:space="0" w:color="auto"/>
        <w:left w:val="none" w:sz="0" w:space="0" w:color="auto"/>
        <w:bottom w:val="none" w:sz="0" w:space="0" w:color="auto"/>
        <w:right w:val="none" w:sz="0" w:space="0" w:color="auto"/>
      </w:divBdr>
    </w:div>
    <w:div w:id="445736440">
      <w:bodyDiv w:val="1"/>
      <w:marLeft w:val="0"/>
      <w:marRight w:val="0"/>
      <w:marTop w:val="0"/>
      <w:marBottom w:val="0"/>
      <w:divBdr>
        <w:top w:val="none" w:sz="0" w:space="0" w:color="auto"/>
        <w:left w:val="none" w:sz="0" w:space="0" w:color="auto"/>
        <w:bottom w:val="none" w:sz="0" w:space="0" w:color="auto"/>
        <w:right w:val="none" w:sz="0" w:space="0" w:color="auto"/>
      </w:divBdr>
    </w:div>
    <w:div w:id="537739039">
      <w:bodyDiv w:val="1"/>
      <w:marLeft w:val="0"/>
      <w:marRight w:val="0"/>
      <w:marTop w:val="0"/>
      <w:marBottom w:val="0"/>
      <w:divBdr>
        <w:top w:val="none" w:sz="0" w:space="0" w:color="auto"/>
        <w:left w:val="none" w:sz="0" w:space="0" w:color="auto"/>
        <w:bottom w:val="none" w:sz="0" w:space="0" w:color="auto"/>
        <w:right w:val="none" w:sz="0" w:space="0" w:color="auto"/>
      </w:divBdr>
      <w:divsChild>
        <w:div w:id="1558660968">
          <w:marLeft w:val="0"/>
          <w:marRight w:val="0"/>
          <w:marTop w:val="0"/>
          <w:marBottom w:val="0"/>
          <w:divBdr>
            <w:top w:val="none" w:sz="0" w:space="0" w:color="auto"/>
            <w:left w:val="none" w:sz="0" w:space="0" w:color="auto"/>
            <w:bottom w:val="none" w:sz="0" w:space="0" w:color="auto"/>
            <w:right w:val="none" w:sz="0" w:space="0" w:color="auto"/>
          </w:divBdr>
          <w:divsChild>
            <w:div w:id="398091837">
              <w:marLeft w:val="0"/>
              <w:marRight w:val="0"/>
              <w:marTop w:val="0"/>
              <w:marBottom w:val="0"/>
              <w:divBdr>
                <w:top w:val="none" w:sz="0" w:space="0" w:color="auto"/>
                <w:left w:val="none" w:sz="0" w:space="0" w:color="auto"/>
                <w:bottom w:val="none" w:sz="0" w:space="0" w:color="auto"/>
                <w:right w:val="none" w:sz="0" w:space="0" w:color="auto"/>
              </w:divBdr>
            </w:div>
          </w:divsChild>
        </w:div>
        <w:div w:id="1432972186">
          <w:marLeft w:val="0"/>
          <w:marRight w:val="0"/>
          <w:marTop w:val="0"/>
          <w:marBottom w:val="0"/>
          <w:divBdr>
            <w:top w:val="none" w:sz="0" w:space="0" w:color="auto"/>
            <w:left w:val="none" w:sz="0" w:space="0" w:color="auto"/>
            <w:bottom w:val="none" w:sz="0" w:space="0" w:color="auto"/>
            <w:right w:val="none" w:sz="0" w:space="0" w:color="auto"/>
          </w:divBdr>
          <w:divsChild>
            <w:div w:id="20192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61634">
      <w:bodyDiv w:val="1"/>
      <w:marLeft w:val="0"/>
      <w:marRight w:val="0"/>
      <w:marTop w:val="0"/>
      <w:marBottom w:val="0"/>
      <w:divBdr>
        <w:top w:val="none" w:sz="0" w:space="0" w:color="auto"/>
        <w:left w:val="none" w:sz="0" w:space="0" w:color="auto"/>
        <w:bottom w:val="none" w:sz="0" w:space="0" w:color="auto"/>
        <w:right w:val="none" w:sz="0" w:space="0" w:color="auto"/>
      </w:divBdr>
    </w:div>
    <w:div w:id="704328658">
      <w:bodyDiv w:val="1"/>
      <w:marLeft w:val="0"/>
      <w:marRight w:val="0"/>
      <w:marTop w:val="0"/>
      <w:marBottom w:val="0"/>
      <w:divBdr>
        <w:top w:val="none" w:sz="0" w:space="0" w:color="auto"/>
        <w:left w:val="none" w:sz="0" w:space="0" w:color="auto"/>
        <w:bottom w:val="none" w:sz="0" w:space="0" w:color="auto"/>
        <w:right w:val="none" w:sz="0" w:space="0" w:color="auto"/>
      </w:divBdr>
    </w:div>
    <w:div w:id="1167592475">
      <w:bodyDiv w:val="1"/>
      <w:marLeft w:val="0"/>
      <w:marRight w:val="0"/>
      <w:marTop w:val="0"/>
      <w:marBottom w:val="0"/>
      <w:divBdr>
        <w:top w:val="none" w:sz="0" w:space="0" w:color="auto"/>
        <w:left w:val="none" w:sz="0" w:space="0" w:color="auto"/>
        <w:bottom w:val="none" w:sz="0" w:space="0" w:color="auto"/>
        <w:right w:val="none" w:sz="0" w:space="0" w:color="auto"/>
      </w:divBdr>
    </w:div>
    <w:div w:id="1174035099">
      <w:bodyDiv w:val="1"/>
      <w:marLeft w:val="0"/>
      <w:marRight w:val="0"/>
      <w:marTop w:val="0"/>
      <w:marBottom w:val="0"/>
      <w:divBdr>
        <w:top w:val="none" w:sz="0" w:space="0" w:color="auto"/>
        <w:left w:val="none" w:sz="0" w:space="0" w:color="auto"/>
        <w:bottom w:val="none" w:sz="0" w:space="0" w:color="auto"/>
        <w:right w:val="none" w:sz="0" w:space="0" w:color="auto"/>
      </w:divBdr>
    </w:div>
    <w:div w:id="1232159315">
      <w:bodyDiv w:val="1"/>
      <w:marLeft w:val="0"/>
      <w:marRight w:val="0"/>
      <w:marTop w:val="0"/>
      <w:marBottom w:val="0"/>
      <w:divBdr>
        <w:top w:val="none" w:sz="0" w:space="0" w:color="auto"/>
        <w:left w:val="none" w:sz="0" w:space="0" w:color="auto"/>
        <w:bottom w:val="none" w:sz="0" w:space="0" w:color="auto"/>
        <w:right w:val="none" w:sz="0" w:space="0" w:color="auto"/>
      </w:divBdr>
    </w:div>
    <w:div w:id="1322736313">
      <w:bodyDiv w:val="1"/>
      <w:marLeft w:val="0"/>
      <w:marRight w:val="0"/>
      <w:marTop w:val="0"/>
      <w:marBottom w:val="0"/>
      <w:divBdr>
        <w:top w:val="none" w:sz="0" w:space="0" w:color="auto"/>
        <w:left w:val="none" w:sz="0" w:space="0" w:color="auto"/>
        <w:bottom w:val="none" w:sz="0" w:space="0" w:color="auto"/>
        <w:right w:val="none" w:sz="0" w:space="0" w:color="auto"/>
      </w:divBdr>
    </w:div>
    <w:div w:id="1345087392">
      <w:bodyDiv w:val="1"/>
      <w:marLeft w:val="0"/>
      <w:marRight w:val="0"/>
      <w:marTop w:val="0"/>
      <w:marBottom w:val="0"/>
      <w:divBdr>
        <w:top w:val="none" w:sz="0" w:space="0" w:color="auto"/>
        <w:left w:val="none" w:sz="0" w:space="0" w:color="auto"/>
        <w:bottom w:val="none" w:sz="0" w:space="0" w:color="auto"/>
        <w:right w:val="none" w:sz="0" w:space="0" w:color="auto"/>
      </w:divBdr>
    </w:div>
    <w:div w:id="1456559557">
      <w:bodyDiv w:val="1"/>
      <w:marLeft w:val="0"/>
      <w:marRight w:val="0"/>
      <w:marTop w:val="0"/>
      <w:marBottom w:val="0"/>
      <w:divBdr>
        <w:top w:val="none" w:sz="0" w:space="0" w:color="auto"/>
        <w:left w:val="none" w:sz="0" w:space="0" w:color="auto"/>
        <w:bottom w:val="none" w:sz="0" w:space="0" w:color="auto"/>
        <w:right w:val="none" w:sz="0" w:space="0" w:color="auto"/>
      </w:divBdr>
    </w:div>
    <w:div w:id="1472288624">
      <w:bodyDiv w:val="1"/>
      <w:marLeft w:val="0"/>
      <w:marRight w:val="0"/>
      <w:marTop w:val="0"/>
      <w:marBottom w:val="0"/>
      <w:divBdr>
        <w:top w:val="none" w:sz="0" w:space="0" w:color="auto"/>
        <w:left w:val="none" w:sz="0" w:space="0" w:color="auto"/>
        <w:bottom w:val="none" w:sz="0" w:space="0" w:color="auto"/>
        <w:right w:val="none" w:sz="0" w:space="0" w:color="auto"/>
      </w:divBdr>
    </w:div>
    <w:div w:id="1628000753">
      <w:bodyDiv w:val="1"/>
      <w:marLeft w:val="0"/>
      <w:marRight w:val="0"/>
      <w:marTop w:val="0"/>
      <w:marBottom w:val="0"/>
      <w:divBdr>
        <w:top w:val="none" w:sz="0" w:space="0" w:color="auto"/>
        <w:left w:val="none" w:sz="0" w:space="0" w:color="auto"/>
        <w:bottom w:val="none" w:sz="0" w:space="0" w:color="auto"/>
        <w:right w:val="none" w:sz="0" w:space="0" w:color="auto"/>
      </w:divBdr>
    </w:div>
    <w:div w:id="1834369283">
      <w:bodyDiv w:val="1"/>
      <w:marLeft w:val="0"/>
      <w:marRight w:val="0"/>
      <w:marTop w:val="0"/>
      <w:marBottom w:val="0"/>
      <w:divBdr>
        <w:top w:val="none" w:sz="0" w:space="0" w:color="auto"/>
        <w:left w:val="none" w:sz="0" w:space="0" w:color="auto"/>
        <w:bottom w:val="none" w:sz="0" w:space="0" w:color="auto"/>
        <w:right w:val="none" w:sz="0" w:space="0" w:color="auto"/>
      </w:divBdr>
    </w:div>
    <w:div w:id="1914583691">
      <w:bodyDiv w:val="1"/>
      <w:marLeft w:val="0"/>
      <w:marRight w:val="0"/>
      <w:marTop w:val="0"/>
      <w:marBottom w:val="0"/>
      <w:divBdr>
        <w:top w:val="none" w:sz="0" w:space="0" w:color="auto"/>
        <w:left w:val="none" w:sz="0" w:space="0" w:color="auto"/>
        <w:bottom w:val="none" w:sz="0" w:space="0" w:color="auto"/>
        <w:right w:val="none" w:sz="0" w:space="0" w:color="auto"/>
      </w:divBdr>
    </w:div>
    <w:div w:id="2049328972">
      <w:bodyDiv w:val="1"/>
      <w:marLeft w:val="0"/>
      <w:marRight w:val="0"/>
      <w:marTop w:val="0"/>
      <w:marBottom w:val="0"/>
      <w:divBdr>
        <w:top w:val="none" w:sz="0" w:space="0" w:color="auto"/>
        <w:left w:val="none" w:sz="0" w:space="0" w:color="auto"/>
        <w:bottom w:val="none" w:sz="0" w:space="0" w:color="auto"/>
        <w:right w:val="none" w:sz="0" w:space="0" w:color="auto"/>
      </w:divBdr>
    </w:div>
    <w:div w:id="20943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ri.bukovsky@mze.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ladislav.kubik@ukzuz.cz"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pa.svoboda@ukzuz.cz"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41C22"/>
    <w:rsid w:val="00052EA8"/>
    <w:rsid w:val="00074BC5"/>
    <w:rsid w:val="00090B60"/>
    <w:rsid w:val="000B6655"/>
    <w:rsid w:val="001063FE"/>
    <w:rsid w:val="0011009A"/>
    <w:rsid w:val="00131738"/>
    <w:rsid w:val="00153916"/>
    <w:rsid w:val="00177FB1"/>
    <w:rsid w:val="00196A81"/>
    <w:rsid w:val="001B32E8"/>
    <w:rsid w:val="001D188D"/>
    <w:rsid w:val="001F22CF"/>
    <w:rsid w:val="00223C54"/>
    <w:rsid w:val="002345F6"/>
    <w:rsid w:val="0024235D"/>
    <w:rsid w:val="002549EE"/>
    <w:rsid w:val="002766F5"/>
    <w:rsid w:val="00286039"/>
    <w:rsid w:val="002A65D8"/>
    <w:rsid w:val="00323128"/>
    <w:rsid w:val="003471EF"/>
    <w:rsid w:val="00360737"/>
    <w:rsid w:val="0037109B"/>
    <w:rsid w:val="003A6879"/>
    <w:rsid w:val="003B7DF5"/>
    <w:rsid w:val="003F407B"/>
    <w:rsid w:val="0040288D"/>
    <w:rsid w:val="00405D81"/>
    <w:rsid w:val="004062DE"/>
    <w:rsid w:val="004331CC"/>
    <w:rsid w:val="00442009"/>
    <w:rsid w:val="0048489B"/>
    <w:rsid w:val="004B3EFF"/>
    <w:rsid w:val="004B4B76"/>
    <w:rsid w:val="004C07D6"/>
    <w:rsid w:val="004F2AA0"/>
    <w:rsid w:val="004F2FBB"/>
    <w:rsid w:val="00504451"/>
    <w:rsid w:val="00535D15"/>
    <w:rsid w:val="00547CF6"/>
    <w:rsid w:val="005D0F98"/>
    <w:rsid w:val="005E620A"/>
    <w:rsid w:val="0060300C"/>
    <w:rsid w:val="00620314"/>
    <w:rsid w:val="0063652F"/>
    <w:rsid w:val="0069033B"/>
    <w:rsid w:val="006A3CD7"/>
    <w:rsid w:val="006B6BB5"/>
    <w:rsid w:val="006C764B"/>
    <w:rsid w:val="007343EB"/>
    <w:rsid w:val="00743A54"/>
    <w:rsid w:val="00754E58"/>
    <w:rsid w:val="007B2538"/>
    <w:rsid w:val="007C31E3"/>
    <w:rsid w:val="007C7CDB"/>
    <w:rsid w:val="007E68C1"/>
    <w:rsid w:val="007F3BFB"/>
    <w:rsid w:val="00831053"/>
    <w:rsid w:val="008560BE"/>
    <w:rsid w:val="008754C5"/>
    <w:rsid w:val="008775E4"/>
    <w:rsid w:val="008803C2"/>
    <w:rsid w:val="00892122"/>
    <w:rsid w:val="008C2000"/>
    <w:rsid w:val="008E5E3D"/>
    <w:rsid w:val="009071F9"/>
    <w:rsid w:val="00914BB6"/>
    <w:rsid w:val="00915663"/>
    <w:rsid w:val="009212DF"/>
    <w:rsid w:val="009B3045"/>
    <w:rsid w:val="009D5966"/>
    <w:rsid w:val="00A024C5"/>
    <w:rsid w:val="00A0604B"/>
    <w:rsid w:val="00A26A5C"/>
    <w:rsid w:val="00A463C0"/>
    <w:rsid w:val="00A4698A"/>
    <w:rsid w:val="00A52B03"/>
    <w:rsid w:val="00A71011"/>
    <w:rsid w:val="00A74FB7"/>
    <w:rsid w:val="00AA188B"/>
    <w:rsid w:val="00AB2DD7"/>
    <w:rsid w:val="00B02EB4"/>
    <w:rsid w:val="00B23DDF"/>
    <w:rsid w:val="00BB398A"/>
    <w:rsid w:val="00BC48CD"/>
    <w:rsid w:val="00BE043E"/>
    <w:rsid w:val="00BE0AC8"/>
    <w:rsid w:val="00BE19EB"/>
    <w:rsid w:val="00C467AE"/>
    <w:rsid w:val="00C70177"/>
    <w:rsid w:val="00C8408D"/>
    <w:rsid w:val="00CC0FBA"/>
    <w:rsid w:val="00CD0EDA"/>
    <w:rsid w:val="00CF63F3"/>
    <w:rsid w:val="00D05A07"/>
    <w:rsid w:val="00D121EF"/>
    <w:rsid w:val="00D125DC"/>
    <w:rsid w:val="00D155C5"/>
    <w:rsid w:val="00D73526"/>
    <w:rsid w:val="00D76431"/>
    <w:rsid w:val="00D82DBD"/>
    <w:rsid w:val="00DC2672"/>
    <w:rsid w:val="00DC5425"/>
    <w:rsid w:val="00DE26C7"/>
    <w:rsid w:val="00E029E4"/>
    <w:rsid w:val="00E164CA"/>
    <w:rsid w:val="00E3363E"/>
    <w:rsid w:val="00E40EE7"/>
    <w:rsid w:val="00E55EC6"/>
    <w:rsid w:val="00E63C7F"/>
    <w:rsid w:val="00E71314"/>
    <w:rsid w:val="00E7150C"/>
    <w:rsid w:val="00E92C69"/>
    <w:rsid w:val="00E97DD5"/>
    <w:rsid w:val="00EC2B4B"/>
    <w:rsid w:val="00ED3756"/>
    <w:rsid w:val="00ED44BD"/>
    <w:rsid w:val="00F06909"/>
    <w:rsid w:val="00F14A52"/>
    <w:rsid w:val="00F24EE6"/>
    <w:rsid w:val="00F366FE"/>
    <w:rsid w:val="00F52CB7"/>
    <w:rsid w:val="00F53502"/>
    <w:rsid w:val="00F55EEE"/>
    <w:rsid w:val="00F566EC"/>
    <w:rsid w:val="00F726D9"/>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E6D441E0EDEE4099CF7A4F15BBB0FF" ma:contentTypeVersion="13" ma:contentTypeDescription="Create a new document." ma:contentTypeScope="" ma:versionID="869257b26a57333ff168fab0a9d55ee6">
  <xsd:schema xmlns:xsd="http://www.w3.org/2001/XMLSchema" xmlns:xs="http://www.w3.org/2001/XMLSchema" xmlns:p="http://schemas.microsoft.com/office/2006/metadata/properties" xmlns:ns3="a21416cf-8887-48fd-a457-380ea2619c8b" xmlns:ns4="73ed59e8-b5ca-45ec-8dba-37872847b4a0" targetNamespace="http://schemas.microsoft.com/office/2006/metadata/properties" ma:root="true" ma:fieldsID="fca666aa27ceaa9f9cf882bab77e7326" ns3:_="" ns4:_="">
    <xsd:import namespace="a21416cf-8887-48fd-a457-380ea2619c8b"/>
    <xsd:import namespace="73ed59e8-b5ca-45ec-8dba-37872847b4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16cf-8887-48fd-a457-380ea2619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ed59e8-b5ca-45ec-8dba-37872847b4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FE52B-195D-4AAD-AB89-3AD386BD3511}">
  <ds:schemaRefs>
    <ds:schemaRef ds:uri="http://schemas.openxmlformats.org/officeDocument/2006/bibliography"/>
  </ds:schemaRefs>
</ds:datastoreItem>
</file>

<file path=customXml/itemProps2.xml><?xml version="1.0" encoding="utf-8"?>
<ds:datastoreItem xmlns:ds="http://schemas.openxmlformats.org/officeDocument/2006/customXml" ds:itemID="{7DF2B611-C39B-48FA-9566-C1AFA6DA3B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6FDEA-739D-422F-B8E2-44B6057B6117}">
  <ds:schemaRefs>
    <ds:schemaRef ds:uri="http://schemas.microsoft.com/sharepoint/v3/contenttype/forms"/>
  </ds:schemaRefs>
</ds:datastoreItem>
</file>

<file path=customXml/itemProps4.xml><?xml version="1.0" encoding="utf-8"?>
<ds:datastoreItem xmlns:ds="http://schemas.openxmlformats.org/officeDocument/2006/customXml" ds:itemID="{0F28CF5B-352B-455B-9E8C-E487F62C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16cf-8887-48fd-a457-380ea2619c8b"/>
    <ds:schemaRef ds:uri="73ed59e8-b5ca-45ec-8dba-37872847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12</Pages>
  <Words>2966</Words>
  <Characters>17504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cp:lastModifiedBy>Hynková Dana</cp:lastModifiedBy>
  <cp:revision>2</cp:revision>
  <cp:lastPrinted>2017-01-04T12:19:00Z</cp:lastPrinted>
  <dcterms:created xsi:type="dcterms:W3CDTF">2021-10-01T07:32:00Z</dcterms:created>
  <dcterms:modified xsi:type="dcterms:W3CDTF">2021-10-01T07:32:00Z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0x01010032E6D441E0EDEE4099CF7A4F15BBB0FF</vt:lpwstr>
  </property>
  <property fmtid="{D5CDD505-2E9C-101B-9397-08002B2CF9AE}" pid="5" name="MSIP_Label_e1822b08-4fdd-4992-811e-5ca422a5c003_Enabled">
    <vt:lpwstr>true</vt:lpwstr>
  </property>
  <property fmtid="{D5CDD505-2E9C-101B-9397-08002B2CF9AE}" pid="6" name="MSIP_Label_e1822b08-4fdd-4992-811e-5ca422a5c003_SetDate">
    <vt:lpwstr>2020-10-15T17:33:28Z</vt:lpwstr>
  </property>
  <property fmtid="{D5CDD505-2E9C-101B-9397-08002B2CF9AE}" pid="7" name="MSIP_Label_e1822b08-4fdd-4992-811e-5ca422a5c003_Method">
    <vt:lpwstr>Standard</vt:lpwstr>
  </property>
  <property fmtid="{D5CDD505-2E9C-101B-9397-08002B2CF9AE}" pid="8" name="MSIP_Label_e1822b08-4fdd-4992-811e-5ca422a5c003_Name">
    <vt:lpwstr>e1822b08-4fdd-4992-811e-5ca422a5c003</vt:lpwstr>
  </property>
  <property fmtid="{D5CDD505-2E9C-101B-9397-08002B2CF9AE}" pid="9" name="MSIP_Label_e1822b08-4fdd-4992-811e-5ca422a5c003_SiteId">
    <vt:lpwstr>75660d71-8529-414f-8ee4-8511d8f023aa</vt:lpwstr>
  </property>
  <property fmtid="{D5CDD505-2E9C-101B-9397-08002B2CF9AE}" pid="10" name="MSIP_Label_e1822b08-4fdd-4992-811e-5ca422a5c003_ActionId">
    <vt:lpwstr>d2566132-706f-4853-939d-a1500f10ad7e</vt:lpwstr>
  </property>
  <property fmtid="{D5CDD505-2E9C-101B-9397-08002B2CF9AE}" pid="11" name="MSIP_Label_e1822b08-4fdd-4992-811e-5ca422a5c003_ContentBits">
    <vt:lpwstr>0</vt:lpwstr>
  </property>
</Properties>
</file>