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6F627" w14:textId="6D37558B" w:rsidR="00F85C94" w:rsidRPr="00ED026E" w:rsidRDefault="0004601C" w:rsidP="00F85C94">
      <w:pPr>
        <w:pStyle w:val="Nzev"/>
        <w:rPr>
          <w:rFonts w:ascii="Calibri" w:hAnsi="Calibri" w:cs="Calibri"/>
          <w:sz w:val="36"/>
          <w:szCs w:val="36"/>
        </w:rPr>
      </w:pPr>
      <w:r w:rsidRPr="00ED026E">
        <w:rPr>
          <w:rFonts w:ascii="Calibri" w:hAnsi="Calibri" w:cs="Calibri"/>
          <w:sz w:val="36"/>
          <w:szCs w:val="36"/>
        </w:rPr>
        <w:t>S</w:t>
      </w:r>
      <w:r w:rsidR="00A24206" w:rsidRPr="00ED026E">
        <w:rPr>
          <w:rFonts w:ascii="Calibri" w:hAnsi="Calibri" w:cs="Calibri"/>
          <w:sz w:val="36"/>
          <w:szCs w:val="36"/>
        </w:rPr>
        <w:t xml:space="preserve">mlouva o zajištění plavecké výuky </w:t>
      </w:r>
    </w:p>
    <w:p w14:paraId="54DE2E5A" w14:textId="65E3A559" w:rsidR="00F85C94" w:rsidRDefault="00F85C94" w:rsidP="00F85C94">
      <w:pPr>
        <w:ind w:left="708"/>
        <w:jc w:val="center"/>
        <w:rPr>
          <w:rFonts w:ascii="Calibri" w:hAnsi="Calibri" w:cs="Calibri"/>
        </w:rPr>
      </w:pPr>
      <w:r w:rsidRPr="00ED026E">
        <w:rPr>
          <w:rFonts w:ascii="Calibri" w:hAnsi="Calibri" w:cs="Calibri"/>
        </w:rPr>
        <w:t>uzavřená dle § 1746 odst. 2 a násl. zákona č. 89/2012 Sb., občanský zákoník, ve znění pozdějších předpisů</w:t>
      </w:r>
      <w:r w:rsidR="003B5A4D" w:rsidRPr="00ED026E">
        <w:rPr>
          <w:rFonts w:ascii="Calibri" w:hAnsi="Calibri" w:cs="Calibri"/>
        </w:rPr>
        <w:t xml:space="preserve"> (dále jen „smlouva“)</w:t>
      </w:r>
    </w:p>
    <w:p w14:paraId="694B2A03" w14:textId="77777777" w:rsidR="005B5333" w:rsidRPr="00ED026E" w:rsidRDefault="005B5333" w:rsidP="00F85C94">
      <w:pPr>
        <w:ind w:left="708"/>
        <w:jc w:val="center"/>
        <w:rPr>
          <w:rFonts w:ascii="Calibri" w:hAnsi="Calibri" w:cs="Calibri"/>
        </w:rPr>
      </w:pPr>
    </w:p>
    <w:p w14:paraId="5AE41E29" w14:textId="77777777" w:rsidR="00AA1BD6" w:rsidRPr="00ED026E" w:rsidRDefault="00F85C94" w:rsidP="006A6609">
      <w:pPr>
        <w:pStyle w:val="Nadpis1"/>
        <w:jc w:val="center"/>
        <w:rPr>
          <w:rFonts w:ascii="Calibri" w:hAnsi="Calibri" w:cs="Calibri"/>
        </w:rPr>
      </w:pPr>
      <w:r w:rsidRPr="00ED026E">
        <w:rPr>
          <w:rFonts w:ascii="Calibri" w:hAnsi="Calibri" w:cs="Calibri"/>
        </w:rPr>
        <w:t>Smluvní strany</w:t>
      </w:r>
    </w:p>
    <w:p w14:paraId="7C65FDC2" w14:textId="77777777" w:rsidR="00F85C94" w:rsidRPr="00ED026E" w:rsidRDefault="00F85C94" w:rsidP="00F85C94">
      <w:pPr>
        <w:rPr>
          <w:rFonts w:ascii="Calibri" w:hAnsi="Calibri" w:cs="Calibri"/>
        </w:rPr>
      </w:pPr>
    </w:p>
    <w:p w14:paraId="5DB79B84" w14:textId="10CE29E0" w:rsidR="00DD412B" w:rsidRPr="006C7854" w:rsidRDefault="00783ADC" w:rsidP="00F85C94">
      <w:pPr>
        <w:tabs>
          <w:tab w:val="left" w:pos="0"/>
          <w:tab w:val="left" w:pos="2850"/>
        </w:tabs>
        <w:spacing w:after="0"/>
        <w:jc w:val="both"/>
        <w:rPr>
          <w:rFonts w:ascii="Calibri" w:hAnsi="Calibri" w:cs="Calibri"/>
          <w:b/>
          <w:bCs/>
          <w:color w:val="000000"/>
        </w:rPr>
      </w:pPr>
      <w:r w:rsidRPr="00ED026E">
        <w:rPr>
          <w:rFonts w:ascii="Calibri" w:hAnsi="Calibri" w:cs="Calibri"/>
          <w:b/>
        </w:rPr>
        <w:t>O</w:t>
      </w:r>
      <w:r w:rsidR="00F85C94" w:rsidRPr="00ED026E">
        <w:rPr>
          <w:rFonts w:ascii="Calibri" w:hAnsi="Calibri" w:cs="Calibri"/>
          <w:b/>
        </w:rPr>
        <w:t>bjednatel:</w:t>
      </w:r>
      <w:r w:rsidR="00F85C94" w:rsidRPr="00ED026E">
        <w:rPr>
          <w:rFonts w:ascii="Calibri" w:hAnsi="Calibri" w:cs="Calibri"/>
          <w:color w:val="000000"/>
        </w:rPr>
        <w:tab/>
      </w:r>
      <w:r w:rsidR="00DD412B" w:rsidRPr="006C7854">
        <w:rPr>
          <w:rFonts w:ascii="Calibri" w:hAnsi="Calibri" w:cs="Calibri"/>
          <w:b/>
          <w:color w:val="000000"/>
        </w:rPr>
        <w:t xml:space="preserve">Základní škola Valašské </w:t>
      </w:r>
      <w:r w:rsidR="006C7854">
        <w:rPr>
          <w:rFonts w:ascii="Calibri" w:hAnsi="Calibri" w:cs="Calibri"/>
          <w:b/>
          <w:color w:val="000000"/>
        </w:rPr>
        <w:t>M</w:t>
      </w:r>
      <w:r w:rsidR="00DD412B" w:rsidRPr="006C7854">
        <w:rPr>
          <w:rFonts w:ascii="Calibri" w:hAnsi="Calibri" w:cs="Calibri"/>
          <w:b/>
          <w:color w:val="000000"/>
        </w:rPr>
        <w:t>eziříčí Masarykova 291,</w:t>
      </w:r>
      <w:r w:rsidR="00F85C94" w:rsidRPr="006C7854">
        <w:rPr>
          <w:rFonts w:ascii="Calibri" w:hAnsi="Calibri" w:cs="Calibri"/>
          <w:b/>
          <w:bCs/>
          <w:color w:val="000000"/>
        </w:rPr>
        <w:t xml:space="preserve"> </w:t>
      </w:r>
    </w:p>
    <w:p w14:paraId="6FC4E6C5" w14:textId="72B075BD" w:rsidR="00F85C94" w:rsidRPr="006C7854" w:rsidRDefault="00DD412B" w:rsidP="00F85C94">
      <w:pPr>
        <w:tabs>
          <w:tab w:val="left" w:pos="0"/>
          <w:tab w:val="left" w:pos="2850"/>
        </w:tabs>
        <w:spacing w:after="0"/>
        <w:jc w:val="both"/>
        <w:rPr>
          <w:rFonts w:ascii="Calibri" w:hAnsi="Calibri" w:cs="Calibri"/>
          <w:b/>
          <w:color w:val="000000"/>
        </w:rPr>
      </w:pPr>
      <w:r w:rsidRPr="006C7854">
        <w:rPr>
          <w:rFonts w:ascii="Calibri" w:hAnsi="Calibri" w:cs="Calibri"/>
          <w:b/>
          <w:bCs/>
          <w:color w:val="000000"/>
        </w:rPr>
        <w:t xml:space="preserve">                                                          okres Vsetín, příspěvková organizace</w:t>
      </w:r>
    </w:p>
    <w:p w14:paraId="6FD617F6" w14:textId="31638906" w:rsidR="00F85C94" w:rsidRPr="00ED026E" w:rsidRDefault="00F85C94" w:rsidP="00F85C94">
      <w:pPr>
        <w:tabs>
          <w:tab w:val="left" w:pos="0"/>
          <w:tab w:val="left" w:pos="2850"/>
        </w:tabs>
        <w:spacing w:after="0"/>
        <w:jc w:val="both"/>
        <w:rPr>
          <w:rFonts w:ascii="Calibri" w:hAnsi="Calibri" w:cs="Calibri"/>
          <w:color w:val="000000"/>
        </w:rPr>
      </w:pPr>
      <w:r w:rsidRPr="00ED026E">
        <w:rPr>
          <w:rFonts w:ascii="Calibri" w:hAnsi="Calibri" w:cs="Calibri"/>
          <w:color w:val="000000"/>
        </w:rPr>
        <w:t>se sídlem:</w:t>
      </w:r>
      <w:r w:rsidRPr="00ED026E">
        <w:rPr>
          <w:rFonts w:ascii="Calibri" w:hAnsi="Calibri" w:cs="Calibri"/>
          <w:color w:val="000000"/>
        </w:rPr>
        <w:tab/>
      </w:r>
      <w:r w:rsidR="00DD412B">
        <w:rPr>
          <w:rFonts w:ascii="Calibri" w:hAnsi="Calibri" w:cs="Calibri"/>
          <w:color w:val="000000"/>
        </w:rPr>
        <w:t xml:space="preserve">Masarykova 291, 757 </w:t>
      </w:r>
      <w:proofErr w:type="gramStart"/>
      <w:r w:rsidR="00DD412B">
        <w:rPr>
          <w:rFonts w:ascii="Calibri" w:hAnsi="Calibri" w:cs="Calibri"/>
          <w:color w:val="000000"/>
        </w:rPr>
        <w:t>01  Valašské</w:t>
      </w:r>
      <w:proofErr w:type="gramEnd"/>
      <w:r w:rsidR="00DD412B">
        <w:rPr>
          <w:rFonts w:ascii="Calibri" w:hAnsi="Calibri" w:cs="Calibri"/>
          <w:color w:val="000000"/>
        </w:rPr>
        <w:t xml:space="preserve"> Meziříčí</w:t>
      </w:r>
    </w:p>
    <w:p w14:paraId="03623713" w14:textId="0473F729" w:rsidR="00F85C94" w:rsidRPr="00ED026E" w:rsidRDefault="00DB1A2B" w:rsidP="00F85C94">
      <w:pPr>
        <w:tabs>
          <w:tab w:val="left" w:pos="0"/>
          <w:tab w:val="left" w:pos="2850"/>
        </w:tabs>
        <w:spacing w:after="0"/>
        <w:jc w:val="both"/>
        <w:rPr>
          <w:rFonts w:ascii="Calibri" w:hAnsi="Calibri" w:cs="Calibri"/>
          <w:color w:val="000000"/>
        </w:rPr>
      </w:pPr>
      <w:r w:rsidRPr="00ED026E">
        <w:rPr>
          <w:rFonts w:ascii="Calibri" w:hAnsi="Calibri" w:cs="Calibri"/>
          <w:color w:val="000000"/>
        </w:rPr>
        <w:t>zastoupený:</w:t>
      </w:r>
      <w:r w:rsidRPr="00ED026E">
        <w:rPr>
          <w:rFonts w:ascii="Calibri" w:hAnsi="Calibri" w:cs="Calibri"/>
          <w:color w:val="000000"/>
        </w:rPr>
        <w:tab/>
      </w:r>
      <w:r w:rsidR="00DD412B">
        <w:rPr>
          <w:rFonts w:ascii="Calibri" w:hAnsi="Calibri" w:cs="Calibri"/>
          <w:color w:val="000000"/>
        </w:rPr>
        <w:t xml:space="preserve">Mgr. Jiří </w:t>
      </w:r>
      <w:proofErr w:type="spellStart"/>
      <w:r w:rsidR="00DD412B">
        <w:rPr>
          <w:rFonts w:ascii="Calibri" w:hAnsi="Calibri" w:cs="Calibri"/>
          <w:color w:val="000000"/>
        </w:rPr>
        <w:t>Buksa</w:t>
      </w:r>
      <w:proofErr w:type="spellEnd"/>
      <w:r w:rsidR="00DD412B">
        <w:rPr>
          <w:rFonts w:ascii="Calibri" w:hAnsi="Calibri" w:cs="Calibri"/>
          <w:color w:val="000000"/>
        </w:rPr>
        <w:t>, ředitel školy</w:t>
      </w:r>
      <w:r w:rsidR="00F85C94" w:rsidRPr="00ED026E">
        <w:rPr>
          <w:rFonts w:ascii="Calibri" w:hAnsi="Calibri" w:cs="Calibri"/>
          <w:color w:val="000000"/>
        </w:rPr>
        <w:t xml:space="preserve"> </w:t>
      </w:r>
    </w:p>
    <w:p w14:paraId="69E78D5F" w14:textId="5E369749" w:rsidR="00F85C94" w:rsidRPr="00ED026E" w:rsidRDefault="00F85C94" w:rsidP="00F85C94">
      <w:pPr>
        <w:tabs>
          <w:tab w:val="left" w:pos="0"/>
          <w:tab w:val="left" w:pos="2850"/>
        </w:tabs>
        <w:spacing w:after="0"/>
        <w:jc w:val="both"/>
        <w:rPr>
          <w:rFonts w:ascii="Calibri" w:hAnsi="Calibri" w:cs="Calibri"/>
          <w:color w:val="000000"/>
        </w:rPr>
      </w:pPr>
      <w:r w:rsidRPr="00ED026E">
        <w:rPr>
          <w:rFonts w:ascii="Calibri" w:hAnsi="Calibri" w:cs="Calibri"/>
          <w:color w:val="000000"/>
        </w:rPr>
        <w:t>IČO:</w:t>
      </w:r>
      <w:r w:rsidRPr="00ED026E">
        <w:rPr>
          <w:rFonts w:ascii="Calibri" w:hAnsi="Calibri" w:cs="Calibri"/>
          <w:color w:val="000000"/>
        </w:rPr>
        <w:tab/>
      </w:r>
      <w:r w:rsidR="00DD412B">
        <w:rPr>
          <w:rFonts w:ascii="Calibri" w:hAnsi="Calibri" w:cs="Calibri"/>
          <w:color w:val="000000"/>
        </w:rPr>
        <w:t>008 51 779</w:t>
      </w:r>
    </w:p>
    <w:p w14:paraId="73275B90" w14:textId="24A43CD7" w:rsidR="00F85C94" w:rsidRPr="00ED026E" w:rsidRDefault="00F85C94" w:rsidP="00F85C94">
      <w:pPr>
        <w:tabs>
          <w:tab w:val="left" w:pos="0"/>
          <w:tab w:val="left" w:pos="2850"/>
        </w:tabs>
        <w:spacing w:after="0"/>
        <w:jc w:val="both"/>
        <w:rPr>
          <w:rFonts w:ascii="Calibri" w:hAnsi="Calibri" w:cs="Calibri"/>
          <w:color w:val="000000"/>
        </w:rPr>
      </w:pPr>
      <w:r w:rsidRPr="00ED026E">
        <w:rPr>
          <w:rFonts w:ascii="Calibri" w:hAnsi="Calibri" w:cs="Calibri"/>
          <w:color w:val="000000"/>
        </w:rPr>
        <w:t>DIČ:</w:t>
      </w:r>
      <w:r w:rsidRPr="00ED026E">
        <w:rPr>
          <w:rFonts w:ascii="Calibri" w:hAnsi="Calibri" w:cs="Calibri"/>
          <w:color w:val="000000"/>
        </w:rPr>
        <w:tab/>
      </w:r>
      <w:r w:rsidR="00DD412B">
        <w:rPr>
          <w:rFonts w:ascii="Calibri" w:hAnsi="Calibri" w:cs="Calibri"/>
          <w:color w:val="000000"/>
        </w:rPr>
        <w:t>CZ008517779</w:t>
      </w:r>
    </w:p>
    <w:p w14:paraId="47F08C49" w14:textId="412721CA" w:rsidR="00F85C94" w:rsidRPr="00ED026E" w:rsidRDefault="00F85C94" w:rsidP="00F85C94">
      <w:pPr>
        <w:pStyle w:val="Zkladntextodsazen"/>
        <w:tabs>
          <w:tab w:val="left" w:pos="0"/>
          <w:tab w:val="left" w:pos="2850"/>
        </w:tabs>
        <w:ind w:left="0"/>
        <w:rPr>
          <w:rFonts w:ascii="Calibri" w:hAnsi="Calibri" w:cs="Calibri"/>
          <w:color w:val="000000"/>
          <w:szCs w:val="22"/>
        </w:rPr>
      </w:pPr>
      <w:r w:rsidRPr="00ED026E">
        <w:rPr>
          <w:rFonts w:ascii="Calibri" w:hAnsi="Calibri" w:cs="Calibri"/>
          <w:color w:val="000000"/>
          <w:szCs w:val="22"/>
        </w:rPr>
        <w:t>bankovní spojení:</w:t>
      </w:r>
      <w:r w:rsidRPr="00ED026E">
        <w:rPr>
          <w:rFonts w:ascii="Calibri" w:hAnsi="Calibri" w:cs="Calibri"/>
          <w:color w:val="000000"/>
          <w:szCs w:val="22"/>
        </w:rPr>
        <w:tab/>
      </w:r>
    </w:p>
    <w:p w14:paraId="7242B8CA" w14:textId="1548213F" w:rsidR="00F85C94" w:rsidRPr="00ED026E" w:rsidRDefault="00F85C94" w:rsidP="00F85C94">
      <w:pPr>
        <w:pStyle w:val="Zkladntextodsazen"/>
        <w:tabs>
          <w:tab w:val="left" w:pos="0"/>
          <w:tab w:val="left" w:pos="2850"/>
        </w:tabs>
        <w:ind w:left="0"/>
        <w:rPr>
          <w:rFonts w:ascii="Calibri" w:hAnsi="Calibri" w:cs="Calibri"/>
          <w:color w:val="000000"/>
          <w:szCs w:val="22"/>
        </w:rPr>
      </w:pPr>
      <w:r w:rsidRPr="00ED026E">
        <w:rPr>
          <w:rFonts w:ascii="Calibri" w:hAnsi="Calibri" w:cs="Calibri"/>
          <w:color w:val="000000"/>
          <w:szCs w:val="22"/>
        </w:rPr>
        <w:t>číslo účtu:</w:t>
      </w:r>
      <w:r w:rsidRPr="00ED026E">
        <w:rPr>
          <w:rFonts w:ascii="Calibri" w:hAnsi="Calibri" w:cs="Calibri"/>
          <w:color w:val="000000"/>
          <w:szCs w:val="22"/>
        </w:rPr>
        <w:tab/>
      </w:r>
    </w:p>
    <w:p w14:paraId="31BC1895" w14:textId="750046D4" w:rsidR="00F85C94" w:rsidRPr="00ED026E" w:rsidRDefault="0004601C" w:rsidP="00F85C94">
      <w:pPr>
        <w:spacing w:after="0"/>
        <w:rPr>
          <w:rFonts w:ascii="Calibri" w:hAnsi="Calibri" w:cs="Calibri"/>
          <w:color w:val="000000"/>
        </w:rPr>
      </w:pPr>
      <w:r w:rsidRPr="00ED026E">
        <w:rPr>
          <w:rFonts w:ascii="Calibri" w:hAnsi="Calibri" w:cs="Calibri"/>
          <w:color w:val="000000"/>
        </w:rPr>
        <w:t>(dále jen „objednatel“)</w:t>
      </w:r>
    </w:p>
    <w:p w14:paraId="26AA2043" w14:textId="77777777" w:rsidR="0004601C" w:rsidRPr="00ED026E" w:rsidRDefault="0004601C" w:rsidP="00F85C94">
      <w:pPr>
        <w:spacing w:after="0"/>
        <w:rPr>
          <w:rFonts w:ascii="Calibri" w:hAnsi="Calibri" w:cs="Calibri"/>
          <w:color w:val="000000"/>
        </w:rPr>
      </w:pPr>
    </w:p>
    <w:p w14:paraId="03385471" w14:textId="77777777" w:rsidR="005B5333" w:rsidRPr="00FC48DF" w:rsidRDefault="005B5333" w:rsidP="005B5333">
      <w:pPr>
        <w:tabs>
          <w:tab w:val="left" w:pos="0"/>
          <w:tab w:val="left" w:pos="2850"/>
        </w:tabs>
        <w:spacing w:after="0"/>
        <w:jc w:val="both"/>
        <w:rPr>
          <w:rFonts w:ascii="Calibri" w:hAnsi="Calibri" w:cs="Calibri"/>
          <w:b/>
          <w:color w:val="000000"/>
        </w:rPr>
      </w:pPr>
      <w:r w:rsidRPr="00FC48DF">
        <w:rPr>
          <w:rFonts w:ascii="Calibri" w:hAnsi="Calibri" w:cs="Calibri"/>
          <w:b/>
          <w:color w:val="000000"/>
        </w:rPr>
        <w:t xml:space="preserve">Poskytovatel: </w:t>
      </w:r>
      <w:r>
        <w:rPr>
          <w:rFonts w:ascii="Calibri" w:hAnsi="Calibri" w:cs="Calibri"/>
          <w:b/>
          <w:color w:val="000000"/>
        </w:rPr>
        <w:tab/>
      </w:r>
      <w:r w:rsidRPr="00FC48DF">
        <w:rPr>
          <w:rFonts w:ascii="Calibri" w:hAnsi="Calibri" w:cs="Calibri"/>
          <w:b/>
          <w:color w:val="000000"/>
        </w:rPr>
        <w:t>Vodní sporty RELAX s.r.o.</w:t>
      </w:r>
    </w:p>
    <w:p w14:paraId="230C210F" w14:textId="77777777" w:rsidR="005B5333" w:rsidRPr="00FC48DF" w:rsidRDefault="005B5333" w:rsidP="005B5333">
      <w:pPr>
        <w:tabs>
          <w:tab w:val="left" w:pos="0"/>
          <w:tab w:val="left" w:pos="2850"/>
        </w:tabs>
        <w:spacing w:after="0"/>
        <w:jc w:val="both"/>
        <w:rPr>
          <w:rFonts w:ascii="Calibri" w:hAnsi="Calibri" w:cs="Calibri"/>
          <w:color w:val="000000"/>
        </w:rPr>
      </w:pPr>
      <w:r w:rsidRPr="001903B0">
        <w:rPr>
          <w:rFonts w:ascii="Calibri" w:hAnsi="Calibri" w:cs="Calibri"/>
          <w:color w:val="000000"/>
        </w:rPr>
        <w:t>se sídlem:</w:t>
      </w:r>
      <w:r>
        <w:rPr>
          <w:rFonts w:ascii="Calibri" w:hAnsi="Calibri" w:cs="Calibri"/>
          <w:color w:val="000000"/>
        </w:rPr>
        <w:t xml:space="preserve"> </w:t>
      </w:r>
      <w:r>
        <w:rPr>
          <w:rFonts w:ascii="Calibri" w:hAnsi="Calibri" w:cs="Calibri"/>
          <w:color w:val="000000"/>
        </w:rPr>
        <w:tab/>
      </w:r>
      <w:r w:rsidRPr="00FC48DF">
        <w:rPr>
          <w:rFonts w:ascii="Calibri" w:hAnsi="Calibri" w:cs="Calibri"/>
          <w:color w:val="000000"/>
        </w:rPr>
        <w:t>Na Vápenkách 379/29, 742 21 Kopřivnice</w:t>
      </w:r>
    </w:p>
    <w:p w14:paraId="235D0429" w14:textId="5B6F1E61" w:rsidR="005B5333" w:rsidRPr="001903B0" w:rsidRDefault="005B5333" w:rsidP="005B5333">
      <w:pPr>
        <w:tabs>
          <w:tab w:val="left" w:pos="0"/>
          <w:tab w:val="left" w:pos="2850"/>
        </w:tabs>
        <w:spacing w:after="0"/>
        <w:jc w:val="both"/>
        <w:rPr>
          <w:rFonts w:ascii="Calibri" w:hAnsi="Calibri" w:cs="Calibri"/>
          <w:color w:val="000000"/>
        </w:rPr>
      </w:pPr>
      <w:r w:rsidRPr="001903B0">
        <w:rPr>
          <w:rFonts w:ascii="Calibri" w:hAnsi="Calibri" w:cs="Calibri"/>
          <w:color w:val="000000"/>
        </w:rPr>
        <w:t>zastoupený:</w:t>
      </w:r>
      <w:r>
        <w:rPr>
          <w:rFonts w:ascii="Calibri" w:hAnsi="Calibri" w:cs="Calibri"/>
          <w:color w:val="000000"/>
        </w:rPr>
        <w:t xml:space="preserve"> </w:t>
      </w:r>
      <w:r>
        <w:rPr>
          <w:rFonts w:ascii="Calibri" w:hAnsi="Calibri" w:cs="Calibri"/>
          <w:color w:val="000000"/>
        </w:rPr>
        <w:tab/>
        <w:t>Ing. Zdeněk Wilček, jednatel,</w:t>
      </w:r>
      <w:r w:rsidRPr="001903B0">
        <w:rPr>
          <w:rFonts w:ascii="Calibri" w:hAnsi="Calibri" w:cs="Calibri"/>
          <w:color w:val="000000"/>
        </w:rPr>
        <w:tab/>
      </w:r>
    </w:p>
    <w:p w14:paraId="42755CDB" w14:textId="77777777" w:rsidR="005B5333" w:rsidRPr="001903B0" w:rsidRDefault="005B5333" w:rsidP="005B5333">
      <w:pPr>
        <w:tabs>
          <w:tab w:val="left" w:pos="0"/>
          <w:tab w:val="left" w:pos="2850"/>
        </w:tabs>
        <w:spacing w:after="0"/>
        <w:jc w:val="both"/>
        <w:rPr>
          <w:rFonts w:ascii="Calibri" w:hAnsi="Calibri" w:cs="Calibri"/>
          <w:color w:val="000000"/>
        </w:rPr>
      </w:pPr>
      <w:r w:rsidRPr="001903B0">
        <w:rPr>
          <w:rFonts w:ascii="Calibri" w:hAnsi="Calibri" w:cs="Calibri"/>
          <w:color w:val="000000"/>
        </w:rPr>
        <w:t>IČO:</w:t>
      </w:r>
      <w:r>
        <w:rPr>
          <w:rFonts w:ascii="Calibri" w:hAnsi="Calibri" w:cs="Calibri"/>
          <w:color w:val="000000"/>
        </w:rPr>
        <w:t xml:space="preserve"> </w:t>
      </w:r>
      <w:r>
        <w:rPr>
          <w:rFonts w:ascii="Calibri" w:hAnsi="Calibri" w:cs="Calibri"/>
          <w:color w:val="000000"/>
        </w:rPr>
        <w:tab/>
      </w:r>
      <w:r w:rsidRPr="00FC48DF">
        <w:rPr>
          <w:rFonts w:ascii="Calibri" w:hAnsi="Calibri" w:cs="Calibri"/>
          <w:color w:val="000000"/>
        </w:rPr>
        <w:t>278 09 340</w:t>
      </w:r>
      <w:r w:rsidRPr="001903B0">
        <w:rPr>
          <w:rFonts w:ascii="Calibri" w:hAnsi="Calibri" w:cs="Calibri"/>
          <w:color w:val="000000"/>
        </w:rPr>
        <w:tab/>
      </w:r>
    </w:p>
    <w:p w14:paraId="2B780DBC" w14:textId="77777777" w:rsidR="005B5333" w:rsidRPr="001903B0" w:rsidRDefault="005B5333" w:rsidP="005B5333">
      <w:pPr>
        <w:tabs>
          <w:tab w:val="left" w:pos="0"/>
          <w:tab w:val="left" w:pos="2850"/>
        </w:tabs>
        <w:spacing w:after="0"/>
        <w:jc w:val="both"/>
        <w:rPr>
          <w:rFonts w:ascii="Calibri" w:hAnsi="Calibri" w:cs="Calibri"/>
          <w:color w:val="000000"/>
        </w:rPr>
      </w:pPr>
      <w:r w:rsidRPr="001903B0">
        <w:rPr>
          <w:rFonts w:ascii="Calibri" w:hAnsi="Calibri" w:cs="Calibri"/>
          <w:color w:val="000000"/>
        </w:rPr>
        <w:t>DIČ:</w:t>
      </w:r>
      <w:r>
        <w:rPr>
          <w:rFonts w:ascii="Calibri" w:hAnsi="Calibri" w:cs="Calibri"/>
          <w:color w:val="000000"/>
        </w:rPr>
        <w:t xml:space="preserve"> </w:t>
      </w:r>
      <w:r>
        <w:rPr>
          <w:rFonts w:ascii="Calibri" w:hAnsi="Calibri" w:cs="Calibri"/>
          <w:color w:val="000000"/>
        </w:rPr>
        <w:tab/>
        <w:t>CZ</w:t>
      </w:r>
      <w:r w:rsidRPr="00FC48DF">
        <w:rPr>
          <w:rFonts w:ascii="Calibri" w:hAnsi="Calibri" w:cs="Calibri"/>
          <w:color w:val="000000"/>
        </w:rPr>
        <w:t>278 09 340</w:t>
      </w:r>
    </w:p>
    <w:p w14:paraId="37B3A669" w14:textId="0B301FB8" w:rsidR="005B5333" w:rsidRPr="001903B0" w:rsidRDefault="005B5333" w:rsidP="005B5333">
      <w:pPr>
        <w:tabs>
          <w:tab w:val="left" w:pos="0"/>
          <w:tab w:val="left" w:pos="2850"/>
        </w:tabs>
        <w:spacing w:after="0"/>
        <w:jc w:val="both"/>
        <w:rPr>
          <w:rFonts w:ascii="Calibri" w:hAnsi="Calibri" w:cs="Calibri"/>
          <w:color w:val="000000"/>
        </w:rPr>
      </w:pPr>
      <w:r w:rsidRPr="001903B0">
        <w:rPr>
          <w:rFonts w:ascii="Calibri" w:hAnsi="Calibri" w:cs="Calibri"/>
          <w:color w:val="000000"/>
        </w:rPr>
        <w:t>bankovní spojení:</w:t>
      </w:r>
      <w:r>
        <w:rPr>
          <w:rFonts w:ascii="Calibri" w:hAnsi="Calibri" w:cs="Calibri"/>
          <w:color w:val="000000"/>
        </w:rPr>
        <w:t xml:space="preserve"> </w:t>
      </w:r>
      <w:r>
        <w:rPr>
          <w:rFonts w:ascii="Calibri" w:hAnsi="Calibri" w:cs="Calibri"/>
          <w:color w:val="000000"/>
        </w:rPr>
        <w:tab/>
      </w:r>
    </w:p>
    <w:p w14:paraId="0203DE11" w14:textId="503D814D" w:rsidR="005B5333" w:rsidRPr="001903B0" w:rsidRDefault="005B5333" w:rsidP="005B5333">
      <w:pPr>
        <w:tabs>
          <w:tab w:val="left" w:pos="0"/>
          <w:tab w:val="left" w:pos="2850"/>
        </w:tabs>
        <w:spacing w:after="0"/>
        <w:jc w:val="both"/>
        <w:rPr>
          <w:rFonts w:ascii="Calibri" w:hAnsi="Calibri" w:cs="Calibri"/>
          <w:color w:val="000000"/>
        </w:rPr>
      </w:pPr>
      <w:r w:rsidRPr="001903B0">
        <w:rPr>
          <w:rFonts w:ascii="Calibri" w:hAnsi="Calibri" w:cs="Calibri"/>
          <w:color w:val="000000"/>
        </w:rPr>
        <w:t>číslo účtu:</w:t>
      </w:r>
      <w:r>
        <w:rPr>
          <w:rFonts w:ascii="Calibri" w:hAnsi="Calibri" w:cs="Calibri"/>
          <w:color w:val="000000"/>
        </w:rPr>
        <w:t xml:space="preserve"> </w:t>
      </w:r>
      <w:r>
        <w:rPr>
          <w:rFonts w:ascii="Calibri" w:hAnsi="Calibri" w:cs="Calibri"/>
          <w:color w:val="000000"/>
        </w:rPr>
        <w:tab/>
      </w:r>
    </w:p>
    <w:p w14:paraId="696AF66F" w14:textId="77777777" w:rsidR="005B5333" w:rsidRPr="001903B0" w:rsidRDefault="005B5333" w:rsidP="005B5333">
      <w:pPr>
        <w:tabs>
          <w:tab w:val="left" w:pos="0"/>
          <w:tab w:val="left" w:pos="2850"/>
        </w:tabs>
        <w:spacing w:after="0"/>
        <w:jc w:val="both"/>
        <w:rPr>
          <w:rFonts w:ascii="Calibri" w:hAnsi="Calibri" w:cs="Calibri"/>
          <w:color w:val="000000"/>
        </w:rPr>
      </w:pPr>
      <w:r w:rsidRPr="001903B0">
        <w:rPr>
          <w:rFonts w:ascii="Calibri" w:hAnsi="Calibri" w:cs="Calibri"/>
          <w:color w:val="000000"/>
        </w:rPr>
        <w:t>osoba oprávněná k jednání</w:t>
      </w:r>
    </w:p>
    <w:p w14:paraId="477CEC5F" w14:textId="62964E4C" w:rsidR="005B5333" w:rsidRPr="001903B0" w:rsidRDefault="005B5333" w:rsidP="005B5333">
      <w:pPr>
        <w:tabs>
          <w:tab w:val="left" w:pos="0"/>
          <w:tab w:val="left" w:pos="2850"/>
        </w:tabs>
        <w:spacing w:after="0"/>
        <w:jc w:val="both"/>
        <w:rPr>
          <w:rFonts w:ascii="Calibri" w:hAnsi="Calibri" w:cs="Calibri"/>
          <w:color w:val="000000"/>
        </w:rPr>
      </w:pPr>
      <w:r w:rsidRPr="001903B0">
        <w:rPr>
          <w:rFonts w:ascii="Calibri" w:hAnsi="Calibri" w:cs="Calibri"/>
          <w:color w:val="000000"/>
        </w:rPr>
        <w:t>ve věcech technických:</w:t>
      </w:r>
      <w:r>
        <w:rPr>
          <w:rFonts w:ascii="Calibri" w:hAnsi="Calibri" w:cs="Calibri"/>
          <w:color w:val="000000"/>
        </w:rPr>
        <w:t xml:space="preserve"> </w:t>
      </w:r>
      <w:r>
        <w:rPr>
          <w:rFonts w:ascii="Calibri" w:hAnsi="Calibri" w:cs="Calibri"/>
          <w:color w:val="000000"/>
        </w:rPr>
        <w:tab/>
        <w:t>Ing. Zdeněk Wilček, jednatel,</w:t>
      </w:r>
      <w:r w:rsidRPr="001903B0">
        <w:rPr>
          <w:rFonts w:ascii="Calibri" w:hAnsi="Calibri" w:cs="Calibri"/>
          <w:color w:val="000000"/>
        </w:rPr>
        <w:tab/>
      </w:r>
      <w:r w:rsidRPr="001903B0">
        <w:rPr>
          <w:rFonts w:ascii="Calibri" w:hAnsi="Calibri" w:cs="Calibri"/>
          <w:color w:val="000000"/>
        </w:rPr>
        <w:tab/>
      </w:r>
    </w:p>
    <w:p w14:paraId="1E84E682" w14:textId="77777777" w:rsidR="005B5333" w:rsidRPr="001903B0" w:rsidRDefault="005B5333" w:rsidP="005B5333">
      <w:pPr>
        <w:tabs>
          <w:tab w:val="left" w:pos="0"/>
          <w:tab w:val="left" w:pos="2850"/>
        </w:tabs>
        <w:spacing w:after="0"/>
        <w:jc w:val="both"/>
        <w:rPr>
          <w:rFonts w:ascii="Calibri" w:hAnsi="Calibri" w:cs="Calibri"/>
          <w:color w:val="000000"/>
        </w:rPr>
      </w:pPr>
      <w:r w:rsidRPr="001903B0">
        <w:rPr>
          <w:rFonts w:ascii="Calibri" w:hAnsi="Calibri" w:cs="Calibri"/>
          <w:color w:val="000000"/>
        </w:rPr>
        <w:t>zapsaný:</w:t>
      </w:r>
      <w:r>
        <w:rPr>
          <w:rFonts w:ascii="Calibri" w:hAnsi="Calibri" w:cs="Calibri"/>
          <w:color w:val="000000"/>
        </w:rPr>
        <w:t xml:space="preserve"> </w:t>
      </w:r>
      <w:r>
        <w:rPr>
          <w:rFonts w:ascii="Calibri" w:hAnsi="Calibri" w:cs="Calibri"/>
          <w:color w:val="000000"/>
        </w:rPr>
        <w:tab/>
        <w:t>u Krajského soudu v Ostravě, C 30299</w:t>
      </w:r>
      <w:r w:rsidRPr="001903B0">
        <w:rPr>
          <w:rFonts w:ascii="Calibri" w:hAnsi="Calibri" w:cs="Calibri"/>
          <w:color w:val="000000"/>
        </w:rPr>
        <w:tab/>
      </w:r>
      <w:r w:rsidRPr="001903B0">
        <w:rPr>
          <w:rFonts w:ascii="Calibri" w:hAnsi="Calibri" w:cs="Calibri"/>
          <w:color w:val="000000"/>
        </w:rPr>
        <w:tab/>
      </w:r>
    </w:p>
    <w:p w14:paraId="46CA1D16" w14:textId="63A64619" w:rsidR="00F85C94" w:rsidRDefault="005B5333" w:rsidP="005B5333">
      <w:pPr>
        <w:spacing w:after="0"/>
        <w:rPr>
          <w:rFonts w:ascii="Calibri" w:hAnsi="Calibri" w:cs="Calibri"/>
          <w:color w:val="000000"/>
        </w:rPr>
      </w:pPr>
      <w:r w:rsidRPr="001903B0">
        <w:rPr>
          <w:rFonts w:ascii="Calibri" w:hAnsi="Calibri" w:cs="Calibri"/>
          <w:color w:val="000000"/>
        </w:rPr>
        <w:t>(dále jen „poskytovatel“)</w:t>
      </w:r>
    </w:p>
    <w:p w14:paraId="2C79CBE8" w14:textId="579052DB" w:rsidR="005B5333" w:rsidRDefault="005B5333" w:rsidP="005B5333">
      <w:pPr>
        <w:spacing w:after="0"/>
        <w:rPr>
          <w:rFonts w:ascii="Calibri" w:hAnsi="Calibri" w:cs="Calibri"/>
          <w:color w:val="000000"/>
        </w:rPr>
      </w:pPr>
    </w:p>
    <w:p w14:paraId="56C771A6" w14:textId="77777777" w:rsidR="005B5333" w:rsidRPr="00ED026E" w:rsidRDefault="005B5333" w:rsidP="005B5333">
      <w:pPr>
        <w:spacing w:after="0"/>
        <w:rPr>
          <w:rFonts w:ascii="Calibri" w:hAnsi="Calibri" w:cs="Calibri"/>
          <w:color w:val="000000"/>
        </w:rPr>
      </w:pPr>
    </w:p>
    <w:p w14:paraId="52CAB859" w14:textId="77777777" w:rsidR="00F85C94" w:rsidRPr="00ED026E" w:rsidRDefault="00F85C94" w:rsidP="006A6609">
      <w:pPr>
        <w:pStyle w:val="Nadpis1"/>
        <w:jc w:val="center"/>
        <w:rPr>
          <w:rFonts w:ascii="Calibri" w:hAnsi="Calibri" w:cs="Calibri"/>
        </w:rPr>
      </w:pPr>
      <w:r w:rsidRPr="00ED026E">
        <w:rPr>
          <w:rFonts w:ascii="Calibri" w:hAnsi="Calibri" w:cs="Calibri"/>
        </w:rPr>
        <w:t>Předmět smlouvy</w:t>
      </w:r>
    </w:p>
    <w:p w14:paraId="460F02A0" w14:textId="77777777" w:rsidR="006A6609" w:rsidRPr="00ED026E" w:rsidRDefault="006A6609" w:rsidP="006A6609">
      <w:pPr>
        <w:rPr>
          <w:rFonts w:ascii="Calibri" w:hAnsi="Calibri" w:cs="Calibri"/>
        </w:rPr>
      </w:pPr>
    </w:p>
    <w:p w14:paraId="48E49B3A" w14:textId="48ACE3F8" w:rsidR="003B5A4D" w:rsidRPr="00DD412B" w:rsidRDefault="00A80326" w:rsidP="00A80326">
      <w:pPr>
        <w:pStyle w:val="Zkladntext"/>
        <w:numPr>
          <w:ilvl w:val="0"/>
          <w:numId w:val="3"/>
        </w:numPr>
        <w:tabs>
          <w:tab w:val="left" w:pos="426"/>
        </w:tabs>
        <w:spacing w:before="120" w:line="240" w:lineRule="auto"/>
        <w:jc w:val="both"/>
        <w:rPr>
          <w:rFonts w:ascii="Calibri" w:hAnsi="Calibri" w:cs="Calibri"/>
        </w:rPr>
      </w:pPr>
      <w:r w:rsidRPr="00DD412B">
        <w:rPr>
          <w:rFonts w:ascii="Calibri" w:hAnsi="Calibri" w:cs="Calibri"/>
        </w:rPr>
        <w:t xml:space="preserve">Předmětem této smlouvy je závazek poskytovatele </w:t>
      </w:r>
      <w:r w:rsidR="0004601C" w:rsidRPr="00DD412B">
        <w:rPr>
          <w:rFonts w:ascii="Calibri" w:hAnsi="Calibri" w:cs="Calibri"/>
        </w:rPr>
        <w:t>zajistit plaveckou výuku</w:t>
      </w:r>
      <w:r w:rsidR="00ED026E" w:rsidRPr="00DD412B">
        <w:rPr>
          <w:rFonts w:ascii="Calibri" w:hAnsi="Calibri" w:cs="Calibri"/>
        </w:rPr>
        <w:t xml:space="preserve"> pro </w:t>
      </w:r>
      <w:r w:rsidR="001C0F45" w:rsidRPr="00DD412B">
        <w:rPr>
          <w:rFonts w:ascii="Calibri" w:hAnsi="Calibri" w:cs="Calibri"/>
        </w:rPr>
        <w:t>Z</w:t>
      </w:r>
      <w:r w:rsidR="00DD412B" w:rsidRPr="00DD412B">
        <w:rPr>
          <w:rFonts w:ascii="Calibri" w:hAnsi="Calibri" w:cs="Calibri"/>
        </w:rPr>
        <w:t>ákladní školu Valašské Meziříčí Masarykova 291, okres Vsetín, příspěvková organizace</w:t>
      </w:r>
      <w:r w:rsidRPr="00DD412B">
        <w:rPr>
          <w:rFonts w:ascii="Calibri" w:hAnsi="Calibri" w:cs="Calibri"/>
        </w:rPr>
        <w:t xml:space="preserve"> </w:t>
      </w:r>
    </w:p>
    <w:p w14:paraId="10BFC8BC" w14:textId="37005B20" w:rsidR="0004601C" w:rsidRPr="00ED026E" w:rsidRDefault="0004601C" w:rsidP="00A80326">
      <w:pPr>
        <w:pStyle w:val="Zkladntext"/>
        <w:numPr>
          <w:ilvl w:val="0"/>
          <w:numId w:val="3"/>
        </w:numPr>
        <w:tabs>
          <w:tab w:val="left" w:pos="426"/>
        </w:tabs>
        <w:spacing w:before="120" w:line="240" w:lineRule="auto"/>
        <w:jc w:val="both"/>
        <w:rPr>
          <w:rFonts w:ascii="Calibri" w:hAnsi="Calibri" w:cs="Calibri"/>
        </w:rPr>
      </w:pPr>
      <w:r w:rsidRPr="00ED026E">
        <w:rPr>
          <w:rFonts w:ascii="Calibri" w:hAnsi="Calibri" w:cs="Calibri"/>
        </w:rPr>
        <w:t>Počet žá</w:t>
      </w:r>
      <w:r w:rsidRPr="001C0F45">
        <w:rPr>
          <w:rFonts w:ascii="Calibri" w:hAnsi="Calibri" w:cs="Calibri"/>
        </w:rPr>
        <w:t xml:space="preserve">ků/dětí pro školní rok 2021/2022 je </w:t>
      </w:r>
      <w:r w:rsidR="001C0F45" w:rsidRPr="001C0F45">
        <w:rPr>
          <w:rFonts w:ascii="Calibri" w:hAnsi="Calibri" w:cs="Calibri"/>
        </w:rPr>
        <w:t>38</w:t>
      </w:r>
      <w:r w:rsidR="005B5333" w:rsidRPr="001C0F45">
        <w:rPr>
          <w:rFonts w:ascii="Calibri" w:hAnsi="Calibri" w:cs="Calibri"/>
        </w:rPr>
        <w:t>.</w:t>
      </w:r>
      <w:r w:rsidR="005B5333">
        <w:rPr>
          <w:rFonts w:ascii="Calibri" w:hAnsi="Calibri" w:cs="Calibri"/>
        </w:rPr>
        <w:t xml:space="preserve"> </w:t>
      </w:r>
    </w:p>
    <w:p w14:paraId="4B0F9574" w14:textId="38384545" w:rsidR="002D50A0" w:rsidRPr="00ED026E" w:rsidRDefault="002D50A0">
      <w:pPr>
        <w:pStyle w:val="Zkladntext"/>
        <w:numPr>
          <w:ilvl w:val="0"/>
          <w:numId w:val="3"/>
        </w:numPr>
        <w:tabs>
          <w:tab w:val="left" w:pos="426"/>
        </w:tabs>
        <w:spacing w:before="120" w:line="240" w:lineRule="auto"/>
        <w:jc w:val="both"/>
        <w:rPr>
          <w:rFonts w:ascii="Calibri" w:hAnsi="Calibri" w:cs="Calibri"/>
        </w:rPr>
      </w:pPr>
      <w:r w:rsidRPr="00ED026E">
        <w:rPr>
          <w:rFonts w:ascii="Calibri" w:hAnsi="Calibri" w:cs="Calibri"/>
        </w:rPr>
        <w:t xml:space="preserve">Místem </w:t>
      </w:r>
      <w:r w:rsidR="00CB6616" w:rsidRPr="00ED026E">
        <w:rPr>
          <w:rFonts w:ascii="Calibri" w:hAnsi="Calibri" w:cs="Calibri"/>
        </w:rPr>
        <w:t xml:space="preserve">plnění </w:t>
      </w:r>
      <w:r w:rsidR="00A24206" w:rsidRPr="00ED026E">
        <w:rPr>
          <w:rFonts w:ascii="Calibri" w:hAnsi="Calibri" w:cs="Calibri"/>
        </w:rPr>
        <w:t xml:space="preserve">zajištění výuky </w:t>
      </w:r>
      <w:r w:rsidR="008E551A" w:rsidRPr="00ED026E">
        <w:rPr>
          <w:rFonts w:ascii="Calibri" w:hAnsi="Calibri" w:cs="Calibri"/>
        </w:rPr>
        <w:t xml:space="preserve">plavání </w:t>
      </w:r>
      <w:r w:rsidR="00A24206" w:rsidRPr="00ED026E">
        <w:rPr>
          <w:rFonts w:ascii="Calibri" w:hAnsi="Calibri" w:cs="Calibri"/>
        </w:rPr>
        <w:t>je</w:t>
      </w:r>
      <w:r w:rsidR="00696D4C" w:rsidRPr="00ED026E">
        <w:rPr>
          <w:rFonts w:ascii="Calibri" w:hAnsi="Calibri" w:cs="Calibri"/>
        </w:rPr>
        <w:t>:</w:t>
      </w:r>
    </w:p>
    <w:p w14:paraId="2FE56D51" w14:textId="77777777" w:rsidR="00A24206" w:rsidRPr="00ED026E" w:rsidRDefault="00A24206" w:rsidP="00A24206">
      <w:pPr>
        <w:pStyle w:val="Zkladntext"/>
        <w:tabs>
          <w:tab w:val="left" w:pos="426"/>
        </w:tabs>
        <w:spacing w:before="120" w:line="240" w:lineRule="auto"/>
        <w:ind w:left="360"/>
        <w:jc w:val="both"/>
        <w:rPr>
          <w:rFonts w:ascii="Calibri" w:hAnsi="Calibri" w:cs="Calibri"/>
        </w:rPr>
      </w:pPr>
      <w:r w:rsidRPr="00ED026E">
        <w:rPr>
          <w:rFonts w:ascii="Calibri" w:hAnsi="Calibri" w:cs="Calibri"/>
        </w:rPr>
        <w:t>Krytý bazén Valašské Meziříčí, Kout</w:t>
      </w:r>
      <w:r w:rsidR="003F6D93" w:rsidRPr="00ED026E">
        <w:rPr>
          <w:rFonts w:ascii="Calibri" w:hAnsi="Calibri" w:cs="Calibri"/>
        </w:rPr>
        <w:t>y 803, 757 01 Valašské Meziříčí.</w:t>
      </w:r>
    </w:p>
    <w:p w14:paraId="041BF27C" w14:textId="77777777" w:rsidR="005E7C09" w:rsidRPr="00ED026E" w:rsidRDefault="005E7C09" w:rsidP="00A24206">
      <w:pPr>
        <w:pStyle w:val="Zkladntext"/>
        <w:tabs>
          <w:tab w:val="left" w:pos="426"/>
        </w:tabs>
        <w:spacing w:before="120" w:line="240" w:lineRule="auto"/>
        <w:ind w:left="360"/>
        <w:jc w:val="both"/>
        <w:rPr>
          <w:rFonts w:ascii="Calibri" w:hAnsi="Calibri" w:cs="Calibri"/>
        </w:rPr>
      </w:pPr>
    </w:p>
    <w:p w14:paraId="3F32330C" w14:textId="3B957B1D" w:rsidR="005E7C09" w:rsidRDefault="005E7C09" w:rsidP="00A24206">
      <w:pPr>
        <w:pStyle w:val="Zkladntext"/>
        <w:tabs>
          <w:tab w:val="left" w:pos="426"/>
        </w:tabs>
        <w:spacing w:before="120" w:line="240" w:lineRule="auto"/>
        <w:ind w:left="360"/>
        <w:jc w:val="both"/>
        <w:rPr>
          <w:rFonts w:ascii="Calibri" w:hAnsi="Calibri" w:cs="Calibri"/>
        </w:rPr>
      </w:pPr>
    </w:p>
    <w:p w14:paraId="70A0D77B" w14:textId="77777777" w:rsidR="005B5333" w:rsidRDefault="005B5333" w:rsidP="00A24206">
      <w:pPr>
        <w:pStyle w:val="Zkladntext"/>
        <w:tabs>
          <w:tab w:val="left" w:pos="426"/>
        </w:tabs>
        <w:spacing w:before="120" w:line="240" w:lineRule="auto"/>
        <w:ind w:left="360"/>
        <w:jc w:val="both"/>
        <w:rPr>
          <w:rFonts w:ascii="Calibri" w:hAnsi="Calibri" w:cs="Calibri"/>
        </w:rPr>
      </w:pPr>
    </w:p>
    <w:p w14:paraId="4575596D" w14:textId="41F48C74" w:rsidR="005B5333" w:rsidRDefault="005B5333" w:rsidP="00A24206">
      <w:pPr>
        <w:pStyle w:val="Zkladntext"/>
        <w:tabs>
          <w:tab w:val="left" w:pos="426"/>
        </w:tabs>
        <w:spacing w:before="120" w:line="240" w:lineRule="auto"/>
        <w:ind w:left="360"/>
        <w:jc w:val="both"/>
        <w:rPr>
          <w:rFonts w:ascii="Calibri" w:hAnsi="Calibri" w:cs="Calibri"/>
        </w:rPr>
      </w:pPr>
    </w:p>
    <w:p w14:paraId="5DBD2085" w14:textId="77777777" w:rsidR="005B5333" w:rsidRPr="00ED026E" w:rsidRDefault="005B5333" w:rsidP="00A24206">
      <w:pPr>
        <w:pStyle w:val="Zkladntext"/>
        <w:tabs>
          <w:tab w:val="left" w:pos="426"/>
        </w:tabs>
        <w:spacing w:before="120" w:line="240" w:lineRule="auto"/>
        <w:ind w:left="360"/>
        <w:jc w:val="both"/>
        <w:rPr>
          <w:rFonts w:ascii="Calibri" w:hAnsi="Calibri" w:cs="Calibri"/>
        </w:rPr>
      </w:pPr>
    </w:p>
    <w:p w14:paraId="0F9F7EAA" w14:textId="77777777" w:rsidR="00F85C94" w:rsidRPr="00ED026E" w:rsidRDefault="00F86BD3" w:rsidP="006A6609">
      <w:pPr>
        <w:pStyle w:val="Nadpis1"/>
        <w:jc w:val="center"/>
        <w:rPr>
          <w:rFonts w:ascii="Calibri" w:hAnsi="Calibri" w:cs="Calibri"/>
        </w:rPr>
      </w:pPr>
      <w:r w:rsidRPr="00ED026E">
        <w:rPr>
          <w:rFonts w:ascii="Calibri" w:hAnsi="Calibri" w:cs="Calibri"/>
        </w:rPr>
        <w:lastRenderedPageBreak/>
        <w:t>Cena</w:t>
      </w:r>
      <w:r w:rsidR="003E266B" w:rsidRPr="00ED026E">
        <w:rPr>
          <w:rFonts w:ascii="Calibri" w:hAnsi="Calibri" w:cs="Calibri"/>
        </w:rPr>
        <w:t xml:space="preserve"> předmětu </w:t>
      </w:r>
      <w:r w:rsidR="00DD7589" w:rsidRPr="00ED026E">
        <w:rPr>
          <w:rFonts w:ascii="Calibri" w:hAnsi="Calibri" w:cs="Calibri"/>
        </w:rPr>
        <w:t>smlouvy</w:t>
      </w:r>
      <w:r w:rsidR="00465E43" w:rsidRPr="00ED026E">
        <w:rPr>
          <w:rFonts w:ascii="Calibri" w:hAnsi="Calibri" w:cs="Calibri"/>
        </w:rPr>
        <w:t xml:space="preserve"> </w:t>
      </w:r>
      <w:r w:rsidR="00D02C8D" w:rsidRPr="00ED026E">
        <w:rPr>
          <w:rFonts w:ascii="Calibri" w:hAnsi="Calibri" w:cs="Calibri"/>
        </w:rPr>
        <w:t xml:space="preserve">a </w:t>
      </w:r>
      <w:r w:rsidR="004A526E" w:rsidRPr="00ED026E">
        <w:rPr>
          <w:rFonts w:ascii="Calibri" w:hAnsi="Calibri" w:cs="Calibri"/>
        </w:rPr>
        <w:t xml:space="preserve">podmínky pro </w:t>
      </w:r>
      <w:r w:rsidR="00552BD1" w:rsidRPr="00ED026E">
        <w:rPr>
          <w:rFonts w:ascii="Calibri" w:hAnsi="Calibri" w:cs="Calibri"/>
        </w:rPr>
        <w:t>navýšení</w:t>
      </w:r>
      <w:r w:rsidR="004A526E" w:rsidRPr="00ED026E">
        <w:rPr>
          <w:rFonts w:ascii="Calibri" w:hAnsi="Calibri" w:cs="Calibri"/>
        </w:rPr>
        <w:t xml:space="preserve"> ceny</w:t>
      </w:r>
    </w:p>
    <w:p w14:paraId="74CB091C" w14:textId="77777777" w:rsidR="006A6609" w:rsidRPr="00ED026E" w:rsidRDefault="006A6609" w:rsidP="006A6609">
      <w:pPr>
        <w:rPr>
          <w:rFonts w:ascii="Calibri" w:hAnsi="Calibri" w:cs="Calibri"/>
        </w:rPr>
      </w:pPr>
    </w:p>
    <w:p w14:paraId="2C2970B5" w14:textId="3AEB6486" w:rsidR="00A80326" w:rsidRPr="00DE3A58" w:rsidRDefault="00A80326" w:rsidP="00F86BD3">
      <w:pPr>
        <w:pStyle w:val="Zkladntext"/>
        <w:numPr>
          <w:ilvl w:val="0"/>
          <w:numId w:val="9"/>
        </w:numPr>
        <w:tabs>
          <w:tab w:val="left" w:pos="426"/>
        </w:tabs>
        <w:spacing w:after="0" w:line="240" w:lineRule="auto"/>
        <w:jc w:val="both"/>
        <w:rPr>
          <w:rFonts w:ascii="Calibri" w:eastAsia="Calibri" w:hAnsi="Calibri" w:cs="Calibri"/>
          <w:bCs/>
        </w:rPr>
      </w:pPr>
      <w:r w:rsidRPr="00DE3A58">
        <w:rPr>
          <w:rFonts w:ascii="Calibri" w:hAnsi="Calibri" w:cs="Calibri"/>
          <w:bCs/>
        </w:rPr>
        <w:t xml:space="preserve">Cena </w:t>
      </w:r>
      <w:r w:rsidR="00783ADC" w:rsidRPr="00DE3A58">
        <w:rPr>
          <w:rFonts w:ascii="Calibri" w:hAnsi="Calibri" w:cs="Calibri"/>
          <w:bCs/>
        </w:rPr>
        <w:t xml:space="preserve">za základní plaveckou výuku </w:t>
      </w:r>
      <w:r w:rsidRPr="00DE3A58">
        <w:rPr>
          <w:rFonts w:ascii="Calibri" w:hAnsi="Calibri" w:cs="Calibri"/>
          <w:bCs/>
        </w:rPr>
        <w:t xml:space="preserve">1 žák/20 lekcí </w:t>
      </w:r>
      <w:r w:rsidR="00D02C8D" w:rsidRPr="00DE3A58">
        <w:rPr>
          <w:rFonts w:ascii="Calibri" w:hAnsi="Calibri" w:cs="Calibri"/>
          <w:bCs/>
        </w:rPr>
        <w:t xml:space="preserve">  </w:t>
      </w:r>
      <w:r w:rsidR="005B5333" w:rsidRPr="00DE3A58">
        <w:rPr>
          <w:rFonts w:ascii="Calibri" w:hAnsi="Calibri" w:cs="Calibri"/>
          <w:bCs/>
        </w:rPr>
        <w:t xml:space="preserve">1.700,00 </w:t>
      </w:r>
      <w:r w:rsidRPr="00DE3A58">
        <w:rPr>
          <w:rFonts w:ascii="Calibri" w:hAnsi="Calibri" w:cs="Calibri"/>
          <w:bCs/>
        </w:rPr>
        <w:t>Kč bez DPH</w:t>
      </w:r>
    </w:p>
    <w:p w14:paraId="274AB135" w14:textId="6C23980D" w:rsidR="0097542C" w:rsidRPr="00ED026E" w:rsidRDefault="00D02C8D" w:rsidP="0097542C">
      <w:pPr>
        <w:pStyle w:val="Zkladntext"/>
        <w:numPr>
          <w:ilvl w:val="0"/>
          <w:numId w:val="9"/>
        </w:numPr>
        <w:tabs>
          <w:tab w:val="left" w:pos="426"/>
        </w:tabs>
        <w:spacing w:before="120" w:line="240" w:lineRule="auto"/>
        <w:jc w:val="both"/>
        <w:rPr>
          <w:rFonts w:ascii="Calibri" w:hAnsi="Calibri" w:cs="Calibri"/>
        </w:rPr>
      </w:pPr>
      <w:r w:rsidRPr="00ED026E">
        <w:rPr>
          <w:rFonts w:ascii="Calibri" w:hAnsi="Calibri" w:cs="Calibri"/>
        </w:rPr>
        <w:t xml:space="preserve">K ceně bude připočítáno DPH platné v době plnění dané služby. </w:t>
      </w:r>
    </w:p>
    <w:p w14:paraId="777CF8EB" w14:textId="02B6F9EB" w:rsidR="0097542C" w:rsidRPr="00ED026E" w:rsidRDefault="00120E5A" w:rsidP="0097542C">
      <w:pPr>
        <w:pStyle w:val="Zkladntext"/>
        <w:numPr>
          <w:ilvl w:val="0"/>
          <w:numId w:val="9"/>
        </w:numPr>
        <w:tabs>
          <w:tab w:val="left" w:pos="426"/>
        </w:tabs>
        <w:spacing w:before="120" w:line="240" w:lineRule="auto"/>
        <w:jc w:val="both"/>
        <w:rPr>
          <w:rFonts w:ascii="Calibri" w:hAnsi="Calibri" w:cs="Calibri"/>
        </w:rPr>
      </w:pPr>
      <w:r w:rsidRPr="00ED026E">
        <w:rPr>
          <w:rFonts w:ascii="Calibri" w:hAnsi="Calibri" w:cs="Calibri"/>
        </w:rPr>
        <w:t>Cen</w:t>
      </w:r>
      <w:r w:rsidR="00B872E1">
        <w:rPr>
          <w:rFonts w:ascii="Calibri" w:hAnsi="Calibri" w:cs="Calibri"/>
        </w:rPr>
        <w:t xml:space="preserve">a </w:t>
      </w:r>
      <w:r w:rsidRPr="00ED026E">
        <w:rPr>
          <w:rFonts w:ascii="Calibri" w:hAnsi="Calibri" w:cs="Calibri"/>
        </w:rPr>
        <w:t>dle odst. 1 tohoto článku j</w:t>
      </w:r>
      <w:r w:rsidR="00B872E1">
        <w:rPr>
          <w:rFonts w:ascii="Calibri" w:hAnsi="Calibri" w:cs="Calibri"/>
        </w:rPr>
        <w:t>e</w:t>
      </w:r>
      <w:r w:rsidRPr="00ED026E">
        <w:rPr>
          <w:rFonts w:ascii="Calibri" w:hAnsi="Calibri" w:cs="Calibri"/>
        </w:rPr>
        <w:t xml:space="preserve"> stanoven</w:t>
      </w:r>
      <w:r w:rsidR="00B872E1">
        <w:rPr>
          <w:rFonts w:ascii="Calibri" w:hAnsi="Calibri" w:cs="Calibri"/>
        </w:rPr>
        <w:t>a</w:t>
      </w:r>
      <w:r w:rsidRPr="00ED026E">
        <w:rPr>
          <w:rFonts w:ascii="Calibri" w:hAnsi="Calibri" w:cs="Calibri"/>
        </w:rPr>
        <w:t xml:space="preserve"> jako maximální a nepřekročiteln</w:t>
      </w:r>
      <w:r w:rsidR="00B872E1">
        <w:rPr>
          <w:rFonts w:ascii="Calibri" w:hAnsi="Calibri" w:cs="Calibri"/>
        </w:rPr>
        <w:t>á</w:t>
      </w:r>
      <w:r w:rsidR="0097542C" w:rsidRPr="00ED026E">
        <w:rPr>
          <w:rFonts w:ascii="Calibri" w:hAnsi="Calibri" w:cs="Calibri"/>
        </w:rPr>
        <w:t xml:space="preserve">. </w:t>
      </w:r>
    </w:p>
    <w:p w14:paraId="10665832" w14:textId="55FCC6F4" w:rsidR="0097542C" w:rsidRPr="00ED026E" w:rsidRDefault="0097542C" w:rsidP="0097542C">
      <w:pPr>
        <w:pStyle w:val="Zkladntext"/>
        <w:numPr>
          <w:ilvl w:val="0"/>
          <w:numId w:val="9"/>
        </w:numPr>
        <w:tabs>
          <w:tab w:val="left" w:pos="426"/>
        </w:tabs>
        <w:spacing w:before="120" w:line="240" w:lineRule="auto"/>
        <w:jc w:val="both"/>
        <w:rPr>
          <w:rFonts w:ascii="Calibri" w:hAnsi="Calibri" w:cs="Calibri"/>
        </w:rPr>
      </w:pPr>
      <w:r w:rsidRPr="00ED026E">
        <w:rPr>
          <w:rFonts w:ascii="Calibri" w:hAnsi="Calibri" w:cs="Calibri"/>
        </w:rPr>
        <w:t xml:space="preserve">Skutečná (fakturovaná) cena plnění předmětu této smlouvy je </w:t>
      </w:r>
      <w:r w:rsidR="001663E5" w:rsidRPr="00ED026E">
        <w:rPr>
          <w:rFonts w:ascii="Calibri" w:hAnsi="Calibri" w:cs="Calibri"/>
        </w:rPr>
        <w:t xml:space="preserve">vypočtena </w:t>
      </w:r>
      <w:r w:rsidRPr="00ED026E">
        <w:rPr>
          <w:rFonts w:ascii="Calibri" w:hAnsi="Calibri" w:cs="Calibri"/>
        </w:rPr>
        <w:t xml:space="preserve">jako násobek ceny dle odst. 1 a počtu žáků, kteří se výuky zúčastnili. </w:t>
      </w:r>
    </w:p>
    <w:p w14:paraId="41521D5A" w14:textId="5D6966F0" w:rsidR="00552BD1" w:rsidRPr="00ED026E" w:rsidRDefault="00D02C8D" w:rsidP="0097542C">
      <w:pPr>
        <w:pStyle w:val="Zkladntext"/>
        <w:numPr>
          <w:ilvl w:val="0"/>
          <w:numId w:val="9"/>
        </w:numPr>
        <w:tabs>
          <w:tab w:val="left" w:pos="426"/>
        </w:tabs>
        <w:spacing w:before="120" w:line="240" w:lineRule="auto"/>
        <w:jc w:val="both"/>
        <w:rPr>
          <w:rFonts w:ascii="Calibri" w:hAnsi="Calibri" w:cs="Calibri"/>
        </w:rPr>
      </w:pPr>
      <w:r w:rsidRPr="00ED026E">
        <w:rPr>
          <w:rFonts w:ascii="Calibri" w:hAnsi="Calibri" w:cs="Calibri"/>
        </w:rPr>
        <w:t>Ve prospěch smluvních stran se sjednává právo upravit ceny v případě, že dojde ke změně indexu stanovovaného pravidelně Českým statistickým úřadem za poskytování služeb (inflace/deflace)</w:t>
      </w:r>
      <w:r w:rsidR="00552BD1" w:rsidRPr="00ED026E">
        <w:rPr>
          <w:rFonts w:ascii="Calibri" w:hAnsi="Calibri" w:cs="Calibri"/>
        </w:rPr>
        <w:t xml:space="preserve"> a to vždy na následující školní rok</w:t>
      </w:r>
      <w:r w:rsidRPr="00ED026E">
        <w:rPr>
          <w:rFonts w:ascii="Calibri" w:hAnsi="Calibri" w:cs="Calibri"/>
        </w:rPr>
        <w:t>.</w:t>
      </w:r>
      <w:r w:rsidR="00552BD1" w:rsidRPr="00ED026E">
        <w:rPr>
          <w:rFonts w:ascii="Calibri" w:hAnsi="Calibri" w:cs="Calibri"/>
        </w:rPr>
        <w:t xml:space="preserve"> Poskytovatel je povinen zaslat upravené ceny do 30. 4. daného roku na adresu sídla města. </w:t>
      </w:r>
    </w:p>
    <w:p w14:paraId="092A4269" w14:textId="2FCCD488" w:rsidR="0004601C" w:rsidRPr="00ED026E" w:rsidRDefault="00552BD1" w:rsidP="0004601C">
      <w:pPr>
        <w:pStyle w:val="Zkladntext"/>
        <w:numPr>
          <w:ilvl w:val="0"/>
          <w:numId w:val="9"/>
        </w:numPr>
        <w:tabs>
          <w:tab w:val="left" w:pos="426"/>
        </w:tabs>
        <w:spacing w:before="120" w:line="240" w:lineRule="auto"/>
        <w:jc w:val="both"/>
        <w:rPr>
          <w:rFonts w:ascii="Calibri" w:hAnsi="Calibri" w:cs="Calibri"/>
        </w:rPr>
      </w:pPr>
      <w:r w:rsidRPr="00ED026E">
        <w:rPr>
          <w:rFonts w:ascii="Calibri" w:hAnsi="Calibri" w:cs="Calibri"/>
        </w:rPr>
        <w:t>Poskytovatel má právo požádat o navýšení ceny nad rámec podmínek sjednaných v této smlouvě, v případě, že dojde k zvýšení nákladů dle odst. 2 tohoto článku nad rámec inflace. Způsob n</w:t>
      </w:r>
      <w:r w:rsidR="0045370E" w:rsidRPr="00ED026E">
        <w:rPr>
          <w:rFonts w:ascii="Calibri" w:hAnsi="Calibri" w:cs="Calibri"/>
        </w:rPr>
        <w:t>avýšení bude sjednán dodatkem k</w:t>
      </w:r>
      <w:r w:rsidRPr="00ED026E">
        <w:rPr>
          <w:rFonts w:ascii="Calibri" w:hAnsi="Calibri" w:cs="Calibri"/>
        </w:rPr>
        <w:t xml:space="preserve"> rámcové smlouvě.</w:t>
      </w:r>
    </w:p>
    <w:p w14:paraId="2A9F5113" w14:textId="756BFC84" w:rsidR="00D02C8D" w:rsidRPr="00ED026E" w:rsidRDefault="00D02C8D" w:rsidP="0004601C">
      <w:pPr>
        <w:pStyle w:val="Zkladntext"/>
        <w:numPr>
          <w:ilvl w:val="0"/>
          <w:numId w:val="9"/>
        </w:numPr>
        <w:tabs>
          <w:tab w:val="left" w:pos="426"/>
        </w:tabs>
        <w:spacing w:before="120" w:line="240" w:lineRule="auto"/>
        <w:jc w:val="both"/>
        <w:rPr>
          <w:rFonts w:ascii="Calibri" w:hAnsi="Calibri" w:cs="Calibri"/>
        </w:rPr>
      </w:pPr>
      <w:r w:rsidRPr="00ED026E">
        <w:rPr>
          <w:rFonts w:ascii="Calibri" w:hAnsi="Calibri" w:cs="Calibri"/>
        </w:rPr>
        <w:t>Nabídková cena za 1 žáka, resp. 1 dítě odpovídající rozsahu a druhu poskytovaných služeb obsahuje veškeré náklady nutné ke kompletnímu a řádnému poskytování služeb včetně všech nákladů souvisejících, tj. zejména poplatky, náklady na pronájem krytého bazénu, náklady za pronájem kanceláře apod., pomůcky pro zaměstnance poskytovatele, obecný vývoj cen, mzdové náklady včetně zákonných odvodů</w:t>
      </w:r>
      <w:r w:rsidR="00E43F48" w:rsidRPr="00ED026E">
        <w:rPr>
          <w:rFonts w:ascii="Calibri" w:hAnsi="Calibri" w:cs="Calibri"/>
        </w:rPr>
        <w:t>, pojištění poskytovatele</w:t>
      </w:r>
      <w:r w:rsidRPr="00ED026E">
        <w:rPr>
          <w:rFonts w:ascii="Calibri" w:hAnsi="Calibri" w:cs="Calibri"/>
        </w:rPr>
        <w:t xml:space="preserve"> a dále náklady, o kterých poskytovatel jakožto odborník vědět měl a </w:t>
      </w:r>
      <w:proofErr w:type="gramStart"/>
      <w:r w:rsidRPr="00ED026E">
        <w:rPr>
          <w:rFonts w:ascii="Calibri" w:hAnsi="Calibri" w:cs="Calibri"/>
        </w:rPr>
        <w:t>mohl,</w:t>
      </w:r>
      <w:proofErr w:type="gramEnd"/>
      <w:r w:rsidRPr="00ED026E">
        <w:rPr>
          <w:rFonts w:ascii="Calibri" w:hAnsi="Calibri" w:cs="Calibri"/>
        </w:rPr>
        <w:t xml:space="preserve"> apod.</w:t>
      </w:r>
    </w:p>
    <w:p w14:paraId="3CF6152D" w14:textId="77777777" w:rsidR="00F86BD3" w:rsidRPr="00ED026E" w:rsidRDefault="00F86BD3" w:rsidP="00F86BD3">
      <w:pPr>
        <w:pStyle w:val="Zkladntext"/>
        <w:tabs>
          <w:tab w:val="left" w:pos="426"/>
        </w:tabs>
        <w:spacing w:after="0" w:line="240" w:lineRule="auto"/>
        <w:ind w:left="360"/>
        <w:jc w:val="both"/>
        <w:rPr>
          <w:rFonts w:ascii="Calibri" w:eastAsia="Calibri" w:hAnsi="Calibri" w:cs="Calibri"/>
        </w:rPr>
      </w:pPr>
    </w:p>
    <w:p w14:paraId="47973FEE" w14:textId="77777777" w:rsidR="0056679B" w:rsidRPr="00ED026E" w:rsidRDefault="0056679B" w:rsidP="006A6609">
      <w:pPr>
        <w:pStyle w:val="Nadpis1"/>
        <w:jc w:val="center"/>
        <w:rPr>
          <w:rFonts w:ascii="Calibri" w:hAnsi="Calibri" w:cs="Calibri"/>
          <w:b/>
        </w:rPr>
      </w:pPr>
      <w:r w:rsidRPr="00ED026E">
        <w:rPr>
          <w:rFonts w:ascii="Calibri" w:hAnsi="Calibri" w:cs="Calibri"/>
          <w:b/>
        </w:rPr>
        <w:t>Platební podmínky</w:t>
      </w:r>
    </w:p>
    <w:p w14:paraId="107C6C79" w14:textId="77777777" w:rsidR="007B2503" w:rsidRPr="00ED026E" w:rsidRDefault="007B2503" w:rsidP="007B2503">
      <w:pPr>
        <w:rPr>
          <w:rFonts w:ascii="Calibri" w:hAnsi="Calibri" w:cs="Calibri"/>
        </w:rPr>
      </w:pPr>
    </w:p>
    <w:p w14:paraId="105A1DB9" w14:textId="3FFC713F" w:rsidR="00465E43" w:rsidRPr="00ED026E" w:rsidRDefault="00E43F48" w:rsidP="00465E43">
      <w:pPr>
        <w:pStyle w:val="Style12"/>
        <w:widowControl/>
        <w:numPr>
          <w:ilvl w:val="0"/>
          <w:numId w:val="10"/>
        </w:numPr>
        <w:spacing w:before="120" w:after="120" w:line="240" w:lineRule="exact"/>
        <w:ind w:left="357" w:hanging="357"/>
        <w:rPr>
          <w:rFonts w:ascii="Calibri" w:hAnsi="Calibri" w:cs="Calibri"/>
          <w:sz w:val="22"/>
          <w:szCs w:val="22"/>
        </w:rPr>
      </w:pPr>
      <w:r w:rsidRPr="00ED026E">
        <w:rPr>
          <w:rFonts w:ascii="Calibri" w:hAnsi="Calibri" w:cs="Calibri"/>
          <w:sz w:val="22"/>
          <w:szCs w:val="22"/>
        </w:rPr>
        <w:t>Poskytovatel</w:t>
      </w:r>
      <w:r w:rsidR="00465E43" w:rsidRPr="00ED026E">
        <w:rPr>
          <w:rFonts w:ascii="Calibri" w:hAnsi="Calibri" w:cs="Calibri"/>
          <w:sz w:val="22"/>
          <w:szCs w:val="22"/>
        </w:rPr>
        <w:t xml:space="preserve"> vystaví fakturu do 30 dní po zahájení výuky plavání. </w:t>
      </w:r>
    </w:p>
    <w:p w14:paraId="6C330BC9" w14:textId="529160A4" w:rsidR="00D851B2" w:rsidRPr="00ED026E" w:rsidRDefault="007B2503" w:rsidP="00D851B2">
      <w:pPr>
        <w:pStyle w:val="Style12"/>
        <w:widowControl/>
        <w:numPr>
          <w:ilvl w:val="0"/>
          <w:numId w:val="10"/>
        </w:numPr>
        <w:spacing w:before="120" w:after="120" w:line="240" w:lineRule="exact"/>
        <w:ind w:left="357" w:hanging="357"/>
        <w:rPr>
          <w:rFonts w:ascii="Calibri" w:hAnsi="Calibri" w:cs="Calibri"/>
          <w:sz w:val="22"/>
          <w:szCs w:val="22"/>
        </w:rPr>
      </w:pPr>
      <w:r w:rsidRPr="00ED026E">
        <w:rPr>
          <w:rFonts w:ascii="Calibri" w:hAnsi="Calibri" w:cs="Calibri"/>
          <w:sz w:val="22"/>
          <w:szCs w:val="22"/>
        </w:rPr>
        <w:t>Splatnost faktur je stanovena na 21 dní ode dne jejího doručení objednateli.</w:t>
      </w:r>
    </w:p>
    <w:p w14:paraId="7D580617" w14:textId="77777777" w:rsidR="00D851B2" w:rsidRPr="00ED026E" w:rsidRDefault="007B2503" w:rsidP="00D851B2">
      <w:pPr>
        <w:pStyle w:val="Style12"/>
        <w:widowControl/>
        <w:numPr>
          <w:ilvl w:val="0"/>
          <w:numId w:val="10"/>
        </w:numPr>
        <w:spacing w:before="120" w:after="120" w:line="240" w:lineRule="auto"/>
        <w:ind w:left="357" w:hanging="357"/>
        <w:rPr>
          <w:rFonts w:ascii="Calibri" w:hAnsi="Calibri" w:cs="Calibri"/>
          <w:sz w:val="22"/>
          <w:szCs w:val="22"/>
        </w:rPr>
      </w:pPr>
      <w:r w:rsidRPr="00ED026E">
        <w:rPr>
          <w:rFonts w:ascii="Calibri" w:eastAsiaTheme="minorHAnsi" w:hAnsi="Calibri" w:cs="Calibri"/>
          <w:sz w:val="22"/>
          <w:szCs w:val="22"/>
          <w:lang w:eastAsia="en-US"/>
        </w:rPr>
        <w:t>V případě, že faktura neobsahuje náležitosti daňového dokladu ve smyslu platných právních předpisů, má objednatel právo vrátit ve lhůtě splatnosti nezaplacenou fakturu poskytovateli. Oprávněným vrácením faktury přestává běžet lhůta splatnosti. Poskytovatel je povinen fakturu opravit nebo doplnit chybějící náležitosti. Doručením opravené faktury začíná běžet nová lhůta splatnosti.</w:t>
      </w:r>
    </w:p>
    <w:p w14:paraId="34EEAC19" w14:textId="5037F8E7" w:rsidR="00F465A1" w:rsidRPr="00ED026E" w:rsidRDefault="008E551A" w:rsidP="00D851B2">
      <w:pPr>
        <w:pStyle w:val="Style12"/>
        <w:widowControl/>
        <w:numPr>
          <w:ilvl w:val="0"/>
          <w:numId w:val="10"/>
        </w:numPr>
        <w:spacing w:before="120" w:after="120" w:line="240" w:lineRule="auto"/>
        <w:ind w:left="357" w:hanging="357"/>
        <w:rPr>
          <w:rFonts w:ascii="Calibri" w:hAnsi="Calibri" w:cs="Calibri"/>
          <w:sz w:val="22"/>
          <w:szCs w:val="22"/>
        </w:rPr>
      </w:pPr>
      <w:r w:rsidRPr="00ED026E">
        <w:rPr>
          <w:rFonts w:ascii="Calibri" w:eastAsiaTheme="minorHAnsi" w:hAnsi="Calibri" w:cs="Calibri"/>
          <w:sz w:val="22"/>
          <w:szCs w:val="22"/>
          <w:lang w:eastAsia="en-US"/>
        </w:rPr>
        <w:t>Zrušení objednaného termínu výuky plavání ze strany poskytovatel</w:t>
      </w:r>
      <w:r w:rsidR="00F465A1" w:rsidRPr="00ED026E">
        <w:rPr>
          <w:rFonts w:ascii="Calibri" w:eastAsiaTheme="minorHAnsi" w:hAnsi="Calibri" w:cs="Calibri"/>
          <w:sz w:val="22"/>
          <w:szCs w:val="22"/>
          <w:lang w:eastAsia="en-US"/>
        </w:rPr>
        <w:t>e</w:t>
      </w:r>
      <w:r w:rsidRPr="00ED026E">
        <w:rPr>
          <w:rFonts w:ascii="Calibri" w:eastAsiaTheme="minorHAnsi" w:hAnsi="Calibri" w:cs="Calibri"/>
          <w:sz w:val="22"/>
          <w:szCs w:val="22"/>
          <w:lang w:eastAsia="en-US"/>
        </w:rPr>
        <w:t xml:space="preserve">, při nepředvídaných provozních výlukách, oznámí </w:t>
      </w:r>
      <w:r w:rsidR="00F465A1" w:rsidRPr="00ED026E">
        <w:rPr>
          <w:rFonts w:ascii="Calibri" w:eastAsiaTheme="minorHAnsi" w:hAnsi="Calibri" w:cs="Calibri"/>
          <w:sz w:val="22"/>
          <w:szCs w:val="22"/>
          <w:lang w:eastAsia="en-US"/>
        </w:rPr>
        <w:t xml:space="preserve">poskytovatel </w:t>
      </w:r>
      <w:r w:rsidR="00DB1A2B" w:rsidRPr="00ED026E">
        <w:rPr>
          <w:rFonts w:ascii="Calibri" w:eastAsiaTheme="minorHAnsi" w:hAnsi="Calibri" w:cs="Calibri"/>
          <w:sz w:val="22"/>
          <w:szCs w:val="22"/>
          <w:lang w:eastAsia="en-US"/>
        </w:rPr>
        <w:t xml:space="preserve">objednateli </w:t>
      </w:r>
      <w:r w:rsidRPr="00ED026E">
        <w:rPr>
          <w:rFonts w:ascii="Calibri" w:eastAsiaTheme="minorHAnsi" w:hAnsi="Calibri" w:cs="Calibri"/>
          <w:sz w:val="22"/>
          <w:szCs w:val="22"/>
          <w:lang w:eastAsia="en-US"/>
        </w:rPr>
        <w:t>telefonicky a následně, nejpozději do 7 dnů písemně, na adresu</w:t>
      </w:r>
      <w:r w:rsidR="00DB1A2B" w:rsidRPr="00ED026E">
        <w:rPr>
          <w:rFonts w:ascii="Calibri" w:eastAsiaTheme="minorHAnsi" w:hAnsi="Calibri" w:cs="Calibri"/>
          <w:sz w:val="22"/>
          <w:szCs w:val="22"/>
          <w:lang w:eastAsia="en-US"/>
        </w:rPr>
        <w:t xml:space="preserve"> objednatele</w:t>
      </w:r>
      <w:r w:rsidRPr="00ED026E">
        <w:rPr>
          <w:rFonts w:ascii="Calibri" w:eastAsiaTheme="minorHAnsi" w:hAnsi="Calibri" w:cs="Calibri"/>
          <w:sz w:val="22"/>
          <w:szCs w:val="22"/>
          <w:lang w:eastAsia="en-US"/>
        </w:rPr>
        <w:t>. Za takto zrušený termín výuky plavání bude nabídnut náhradní termín, popřípadě zrušený termín výuky plavání nebude účtován.</w:t>
      </w:r>
    </w:p>
    <w:p w14:paraId="434D0BC8" w14:textId="55930BCA" w:rsidR="008E551A" w:rsidRPr="00ED026E" w:rsidRDefault="008E551A" w:rsidP="00D851B2">
      <w:pPr>
        <w:pStyle w:val="Zkladntextodsazen"/>
        <w:numPr>
          <w:ilvl w:val="0"/>
          <w:numId w:val="10"/>
        </w:numPr>
        <w:spacing w:before="120" w:after="120"/>
        <w:ind w:left="357" w:hanging="357"/>
        <w:rPr>
          <w:rFonts w:ascii="Calibri" w:eastAsiaTheme="minorHAnsi" w:hAnsi="Calibri" w:cs="Calibri"/>
          <w:szCs w:val="22"/>
          <w:lang w:eastAsia="en-US"/>
        </w:rPr>
      </w:pPr>
      <w:r w:rsidRPr="00ED026E">
        <w:rPr>
          <w:rFonts w:ascii="Calibri" w:eastAsiaTheme="minorHAnsi" w:hAnsi="Calibri" w:cs="Calibri"/>
          <w:szCs w:val="22"/>
          <w:lang w:eastAsia="en-US"/>
        </w:rPr>
        <w:t>Zrušení objednaného termínu výuky</w:t>
      </w:r>
      <w:r w:rsidR="0004601C" w:rsidRPr="00ED026E">
        <w:rPr>
          <w:rFonts w:ascii="Calibri" w:eastAsiaTheme="minorHAnsi" w:hAnsi="Calibri" w:cs="Calibri"/>
          <w:szCs w:val="22"/>
          <w:lang w:eastAsia="en-US"/>
        </w:rPr>
        <w:t xml:space="preserve"> plavání ze strany</w:t>
      </w:r>
      <w:r w:rsidR="00F465A1" w:rsidRPr="00ED026E">
        <w:rPr>
          <w:rFonts w:ascii="Calibri" w:eastAsiaTheme="minorHAnsi" w:hAnsi="Calibri" w:cs="Calibri"/>
          <w:szCs w:val="22"/>
          <w:lang w:eastAsia="en-US"/>
        </w:rPr>
        <w:t xml:space="preserve"> objednatele</w:t>
      </w:r>
      <w:r w:rsidRPr="00ED026E">
        <w:rPr>
          <w:rFonts w:ascii="Calibri" w:eastAsiaTheme="minorHAnsi" w:hAnsi="Calibri" w:cs="Calibri"/>
          <w:szCs w:val="22"/>
          <w:lang w:eastAsia="en-US"/>
        </w:rPr>
        <w:t xml:space="preserve"> při nepředvídaných výlukách, jako je karanténa vyhlášená hygienikem či provozní výluka z důvodu vyhlášení havarijního stavu školy atp., provede </w:t>
      </w:r>
      <w:r w:rsidR="00DB1A2B" w:rsidRPr="00ED026E">
        <w:rPr>
          <w:rFonts w:ascii="Calibri" w:eastAsiaTheme="minorHAnsi" w:hAnsi="Calibri" w:cs="Calibri"/>
          <w:szCs w:val="22"/>
          <w:lang w:eastAsia="en-US"/>
        </w:rPr>
        <w:t xml:space="preserve">objednatel </w:t>
      </w:r>
      <w:r w:rsidRPr="00ED026E">
        <w:rPr>
          <w:rFonts w:ascii="Calibri" w:eastAsiaTheme="minorHAnsi" w:hAnsi="Calibri" w:cs="Calibri"/>
          <w:szCs w:val="22"/>
          <w:lang w:eastAsia="en-US"/>
        </w:rPr>
        <w:t>okamžitě bez zbytečného odkladu (telefonicky či jinak). Následně, nejpozději do 7 dnů, písemně na adresu</w:t>
      </w:r>
      <w:r w:rsidR="00F465A1" w:rsidRPr="00ED026E">
        <w:rPr>
          <w:rFonts w:ascii="Calibri" w:eastAsiaTheme="minorHAnsi" w:hAnsi="Calibri" w:cs="Calibri"/>
          <w:szCs w:val="22"/>
          <w:lang w:eastAsia="en-US"/>
        </w:rPr>
        <w:t xml:space="preserve"> poskytovatele</w:t>
      </w:r>
      <w:r w:rsidRPr="00ED026E">
        <w:rPr>
          <w:rFonts w:ascii="Calibri" w:eastAsiaTheme="minorHAnsi" w:hAnsi="Calibri" w:cs="Calibri"/>
          <w:szCs w:val="22"/>
          <w:lang w:eastAsia="en-US"/>
        </w:rPr>
        <w:t>. Za takto zrušený termín výuky plavání bude nabídnut náhradní termín, popřípadě zrušený termín výuky plavání nebude účtován. V opačném případě bude účtována plná částka.</w:t>
      </w:r>
    </w:p>
    <w:p w14:paraId="7DC9C32E" w14:textId="77777777" w:rsidR="0056679B" w:rsidRPr="00ED026E" w:rsidRDefault="0056679B" w:rsidP="007B2503">
      <w:pPr>
        <w:rPr>
          <w:rFonts w:ascii="Calibri" w:hAnsi="Calibri" w:cs="Calibri"/>
        </w:rPr>
      </w:pPr>
    </w:p>
    <w:p w14:paraId="4051BF83" w14:textId="77777777" w:rsidR="005E379F" w:rsidRPr="00ED026E" w:rsidRDefault="005E379F" w:rsidP="006A6609">
      <w:pPr>
        <w:pStyle w:val="Nadpis1"/>
        <w:jc w:val="center"/>
        <w:rPr>
          <w:rFonts w:ascii="Calibri" w:hAnsi="Calibri" w:cs="Calibri"/>
          <w:b/>
        </w:rPr>
      </w:pPr>
      <w:r w:rsidRPr="00ED026E">
        <w:rPr>
          <w:rFonts w:ascii="Calibri" w:hAnsi="Calibri" w:cs="Calibri"/>
          <w:b/>
        </w:rPr>
        <w:lastRenderedPageBreak/>
        <w:t>Doba plnění</w:t>
      </w:r>
      <w:r w:rsidR="0097542C" w:rsidRPr="00ED026E">
        <w:rPr>
          <w:rFonts w:ascii="Calibri" w:hAnsi="Calibri" w:cs="Calibri"/>
          <w:b/>
        </w:rPr>
        <w:t xml:space="preserve"> a ukončení smlouvy</w:t>
      </w:r>
    </w:p>
    <w:p w14:paraId="1B2CCB8D" w14:textId="77777777" w:rsidR="006A6609" w:rsidRPr="00ED026E" w:rsidRDefault="006A6609" w:rsidP="006A6609">
      <w:pPr>
        <w:rPr>
          <w:rFonts w:ascii="Calibri" w:hAnsi="Calibri" w:cs="Calibri"/>
        </w:rPr>
      </w:pPr>
    </w:p>
    <w:p w14:paraId="2089943A" w14:textId="77777777" w:rsidR="006426EA" w:rsidRPr="00ED026E" w:rsidRDefault="00C65AA9" w:rsidP="006426EA">
      <w:pPr>
        <w:pStyle w:val="Zkladntext"/>
        <w:numPr>
          <w:ilvl w:val="0"/>
          <w:numId w:val="20"/>
        </w:numPr>
        <w:tabs>
          <w:tab w:val="left" w:pos="426"/>
        </w:tabs>
        <w:spacing w:before="120" w:line="240" w:lineRule="auto"/>
        <w:jc w:val="both"/>
        <w:rPr>
          <w:rFonts w:ascii="Calibri" w:hAnsi="Calibri" w:cs="Calibri"/>
        </w:rPr>
      </w:pPr>
      <w:r w:rsidRPr="00ED026E">
        <w:rPr>
          <w:rFonts w:ascii="Calibri" w:hAnsi="Calibri" w:cs="Calibri"/>
        </w:rPr>
        <w:t>Smlouv</w:t>
      </w:r>
      <w:r w:rsidR="00EB1CAC" w:rsidRPr="00ED026E">
        <w:rPr>
          <w:rFonts w:ascii="Calibri" w:hAnsi="Calibri" w:cs="Calibri"/>
        </w:rPr>
        <w:t>a je uzavřena na dobu neurčitou</w:t>
      </w:r>
      <w:r w:rsidR="00465E43" w:rsidRPr="00ED026E">
        <w:rPr>
          <w:rFonts w:ascii="Calibri" w:hAnsi="Calibri" w:cs="Calibri"/>
        </w:rPr>
        <w:t xml:space="preserve">. </w:t>
      </w:r>
    </w:p>
    <w:p w14:paraId="59082ACB" w14:textId="77777777" w:rsidR="001663E5" w:rsidRPr="00ED026E" w:rsidRDefault="00465E43" w:rsidP="00465E43">
      <w:pPr>
        <w:pStyle w:val="Zkladntext"/>
        <w:numPr>
          <w:ilvl w:val="0"/>
          <w:numId w:val="20"/>
        </w:numPr>
        <w:tabs>
          <w:tab w:val="left" w:pos="426"/>
        </w:tabs>
        <w:spacing w:before="120" w:line="240" w:lineRule="auto"/>
        <w:jc w:val="both"/>
        <w:rPr>
          <w:rFonts w:ascii="Calibri" w:hAnsi="Calibri" w:cs="Calibri"/>
        </w:rPr>
      </w:pPr>
      <w:r w:rsidRPr="00ED026E">
        <w:rPr>
          <w:rFonts w:ascii="Calibri" w:hAnsi="Calibri" w:cs="Calibri"/>
        </w:rPr>
        <w:t xml:space="preserve">Zajištění výuky </w:t>
      </w:r>
      <w:r w:rsidR="00DB1A2B" w:rsidRPr="00ED026E">
        <w:rPr>
          <w:rFonts w:ascii="Calibri" w:hAnsi="Calibri" w:cs="Calibri"/>
        </w:rPr>
        <w:t xml:space="preserve">plavání </w:t>
      </w:r>
      <w:r w:rsidRPr="00ED026E">
        <w:rPr>
          <w:rFonts w:ascii="Calibri" w:hAnsi="Calibri" w:cs="Calibri"/>
        </w:rPr>
        <w:t xml:space="preserve">na </w:t>
      </w:r>
      <w:r w:rsidR="00D851B2" w:rsidRPr="00ED026E">
        <w:rPr>
          <w:rFonts w:ascii="Calibri" w:hAnsi="Calibri" w:cs="Calibri"/>
        </w:rPr>
        <w:t xml:space="preserve">místě plnění </w:t>
      </w:r>
      <w:r w:rsidRPr="00ED026E">
        <w:rPr>
          <w:rFonts w:ascii="Calibri" w:hAnsi="Calibri" w:cs="Calibri"/>
        </w:rPr>
        <w:t xml:space="preserve">bude probíhat ve dnech úterý a čtvrtek od 8:00 hod. do 13:00 hod. </w:t>
      </w:r>
    </w:p>
    <w:p w14:paraId="295E90A7" w14:textId="7C7A7C0C" w:rsidR="00465E43" w:rsidRPr="00ED026E" w:rsidRDefault="00EB1CAC" w:rsidP="00465E43">
      <w:pPr>
        <w:pStyle w:val="Zkladntext"/>
        <w:numPr>
          <w:ilvl w:val="0"/>
          <w:numId w:val="20"/>
        </w:numPr>
        <w:tabs>
          <w:tab w:val="left" w:pos="426"/>
        </w:tabs>
        <w:spacing w:before="120" w:line="240" w:lineRule="auto"/>
        <w:jc w:val="both"/>
        <w:rPr>
          <w:rFonts w:ascii="Calibri" w:hAnsi="Calibri" w:cs="Calibri"/>
        </w:rPr>
      </w:pPr>
      <w:r w:rsidRPr="00ED026E">
        <w:rPr>
          <w:rFonts w:ascii="Calibri" w:hAnsi="Calibri" w:cs="Calibri"/>
        </w:rPr>
        <w:t>Jedna výuková hodina plavání</w:t>
      </w:r>
      <w:r w:rsidR="001663E5" w:rsidRPr="00ED026E">
        <w:rPr>
          <w:rFonts w:ascii="Calibri" w:hAnsi="Calibri" w:cs="Calibri"/>
        </w:rPr>
        <w:t xml:space="preserve"> (1 lekce)</w:t>
      </w:r>
      <w:r w:rsidRPr="00ED026E">
        <w:rPr>
          <w:rFonts w:ascii="Calibri" w:hAnsi="Calibri" w:cs="Calibri"/>
        </w:rPr>
        <w:t xml:space="preserve"> je v trvání 45 minut.</w:t>
      </w:r>
    </w:p>
    <w:p w14:paraId="4288F71B" w14:textId="67A9D4C9" w:rsidR="003F6D93" w:rsidRPr="001C0F45" w:rsidRDefault="0004601C" w:rsidP="0004601C">
      <w:pPr>
        <w:pStyle w:val="Zkladntext"/>
        <w:numPr>
          <w:ilvl w:val="0"/>
          <w:numId w:val="20"/>
        </w:numPr>
        <w:tabs>
          <w:tab w:val="left" w:pos="426"/>
        </w:tabs>
        <w:spacing w:before="120" w:line="240" w:lineRule="auto"/>
        <w:jc w:val="both"/>
        <w:rPr>
          <w:rFonts w:ascii="Calibri" w:hAnsi="Calibri" w:cs="Calibri"/>
        </w:rPr>
      </w:pPr>
      <w:r w:rsidRPr="001C0F45">
        <w:rPr>
          <w:rFonts w:ascii="Calibri" w:hAnsi="Calibri" w:cs="Calibri"/>
        </w:rPr>
        <w:t>Podmínky ukončení smlouvy vyplývají z Rámcové smlouvy</w:t>
      </w:r>
      <w:r w:rsidR="0045370E" w:rsidRPr="001C0F45">
        <w:rPr>
          <w:rFonts w:ascii="Calibri" w:hAnsi="Calibri" w:cs="Calibri"/>
        </w:rPr>
        <w:t xml:space="preserve"> č. </w:t>
      </w:r>
      <w:r w:rsidR="001C0F45">
        <w:rPr>
          <w:rFonts w:ascii="Calibri" w:hAnsi="Calibri" w:cs="Calibri"/>
        </w:rPr>
        <w:t>JS/0222/2021/OŠKS ze dne 31.8.2021.</w:t>
      </w:r>
      <w:r w:rsidRPr="001C0F45">
        <w:rPr>
          <w:rFonts w:ascii="Calibri" w:hAnsi="Calibri" w:cs="Calibri"/>
        </w:rPr>
        <w:t xml:space="preserve"> </w:t>
      </w:r>
    </w:p>
    <w:p w14:paraId="1B7C9410" w14:textId="77777777" w:rsidR="005E379F" w:rsidRPr="00ED026E" w:rsidRDefault="005E379F" w:rsidP="006A6609">
      <w:pPr>
        <w:pStyle w:val="Nadpis1"/>
        <w:jc w:val="center"/>
        <w:rPr>
          <w:rFonts w:ascii="Calibri" w:hAnsi="Calibri" w:cs="Calibri"/>
          <w:b/>
        </w:rPr>
      </w:pPr>
      <w:r w:rsidRPr="00ED026E">
        <w:rPr>
          <w:rFonts w:ascii="Calibri" w:hAnsi="Calibri" w:cs="Calibri"/>
          <w:b/>
        </w:rPr>
        <w:t>Práva a povinnosti poskytovatele</w:t>
      </w:r>
    </w:p>
    <w:p w14:paraId="1548E7B5" w14:textId="77777777" w:rsidR="007B2503" w:rsidRPr="00ED026E" w:rsidRDefault="007B2503" w:rsidP="00D851B2">
      <w:pPr>
        <w:pStyle w:val="Default"/>
        <w:spacing w:before="120" w:after="120"/>
        <w:jc w:val="both"/>
      </w:pPr>
    </w:p>
    <w:p w14:paraId="28EDBF95" w14:textId="35F02371" w:rsidR="007B2503" w:rsidRPr="00ED026E" w:rsidRDefault="007B2503" w:rsidP="00D851B2">
      <w:pPr>
        <w:pStyle w:val="Default"/>
        <w:numPr>
          <w:ilvl w:val="0"/>
          <w:numId w:val="23"/>
        </w:numPr>
        <w:spacing w:before="120" w:after="120"/>
        <w:jc w:val="both"/>
        <w:rPr>
          <w:color w:val="000000" w:themeColor="text1"/>
          <w:sz w:val="22"/>
          <w:szCs w:val="22"/>
        </w:rPr>
      </w:pPr>
      <w:r w:rsidRPr="00ED026E">
        <w:rPr>
          <w:color w:val="000000" w:themeColor="text1"/>
          <w:sz w:val="22"/>
          <w:szCs w:val="22"/>
        </w:rPr>
        <w:t xml:space="preserve">Poskytovatel je povinen </w:t>
      </w:r>
      <w:r w:rsidR="005E379F" w:rsidRPr="00ED026E">
        <w:rPr>
          <w:color w:val="000000" w:themeColor="text1"/>
          <w:sz w:val="22"/>
          <w:szCs w:val="22"/>
        </w:rPr>
        <w:t xml:space="preserve">provádět </w:t>
      </w:r>
      <w:r w:rsidR="00717C13" w:rsidRPr="00ED026E">
        <w:rPr>
          <w:color w:val="000000" w:themeColor="text1"/>
          <w:sz w:val="22"/>
          <w:szCs w:val="22"/>
        </w:rPr>
        <w:t>služby</w:t>
      </w:r>
      <w:r w:rsidR="005E379F" w:rsidRPr="00ED026E">
        <w:rPr>
          <w:color w:val="000000" w:themeColor="text1"/>
          <w:sz w:val="22"/>
          <w:szCs w:val="22"/>
        </w:rPr>
        <w:t xml:space="preserve"> s potřebnou odbornou péčí, řádně a včas, a to tak, aby výsledek </w:t>
      </w:r>
      <w:r w:rsidR="002535E2" w:rsidRPr="00ED026E">
        <w:rPr>
          <w:color w:val="000000" w:themeColor="text1"/>
          <w:sz w:val="22"/>
          <w:szCs w:val="22"/>
        </w:rPr>
        <w:t>služeb</w:t>
      </w:r>
      <w:r w:rsidR="005E379F" w:rsidRPr="00ED026E">
        <w:rPr>
          <w:color w:val="000000" w:themeColor="text1"/>
          <w:sz w:val="22"/>
          <w:szCs w:val="22"/>
        </w:rPr>
        <w:t xml:space="preserve"> odpovídal požadavkům objednatel</w:t>
      </w:r>
      <w:r w:rsidR="0004601C" w:rsidRPr="00ED026E">
        <w:rPr>
          <w:color w:val="000000" w:themeColor="text1"/>
          <w:sz w:val="22"/>
          <w:szCs w:val="22"/>
        </w:rPr>
        <w:t>e</w:t>
      </w:r>
      <w:r w:rsidR="005E379F" w:rsidRPr="00ED026E">
        <w:rPr>
          <w:color w:val="000000" w:themeColor="text1"/>
          <w:sz w:val="22"/>
          <w:szCs w:val="22"/>
        </w:rPr>
        <w:t xml:space="preserve"> a smluvně ujednaným nebo obvyklým standardům kvality </w:t>
      </w:r>
      <w:r w:rsidR="00465E43" w:rsidRPr="00ED026E">
        <w:rPr>
          <w:color w:val="000000" w:themeColor="text1"/>
          <w:sz w:val="22"/>
          <w:szCs w:val="22"/>
        </w:rPr>
        <w:t xml:space="preserve">poskytovaných </w:t>
      </w:r>
      <w:r w:rsidR="002535E2" w:rsidRPr="00ED026E">
        <w:rPr>
          <w:color w:val="000000" w:themeColor="text1"/>
          <w:sz w:val="22"/>
          <w:szCs w:val="22"/>
        </w:rPr>
        <w:t>služeb</w:t>
      </w:r>
      <w:r w:rsidRPr="00ED026E">
        <w:rPr>
          <w:color w:val="000000" w:themeColor="text1"/>
          <w:sz w:val="22"/>
          <w:szCs w:val="22"/>
        </w:rPr>
        <w:t>.</w:t>
      </w:r>
    </w:p>
    <w:p w14:paraId="43DB6CC7" w14:textId="5A41289C" w:rsidR="00465E43" w:rsidRPr="00ED026E" w:rsidRDefault="007B2503" w:rsidP="00D851B2">
      <w:pPr>
        <w:pStyle w:val="Default"/>
        <w:numPr>
          <w:ilvl w:val="0"/>
          <w:numId w:val="23"/>
        </w:numPr>
        <w:spacing w:before="120" w:after="120"/>
        <w:jc w:val="both"/>
        <w:rPr>
          <w:color w:val="000000" w:themeColor="text1"/>
          <w:sz w:val="22"/>
          <w:szCs w:val="22"/>
        </w:rPr>
      </w:pPr>
      <w:r w:rsidRPr="00ED026E">
        <w:rPr>
          <w:color w:val="000000" w:themeColor="text1"/>
          <w:sz w:val="22"/>
          <w:szCs w:val="22"/>
        </w:rPr>
        <w:t xml:space="preserve">Poskytovatel </w:t>
      </w:r>
      <w:r w:rsidR="00465E43" w:rsidRPr="00ED026E">
        <w:rPr>
          <w:color w:val="000000" w:themeColor="text1"/>
          <w:sz w:val="22"/>
          <w:szCs w:val="22"/>
        </w:rPr>
        <w:t>není oprávněn pověřit plněním předmětu této smlouvy jinou organizaci bez souhlasu</w:t>
      </w:r>
      <w:r w:rsidR="0004601C" w:rsidRPr="00ED026E">
        <w:rPr>
          <w:color w:val="000000" w:themeColor="text1"/>
          <w:sz w:val="22"/>
          <w:szCs w:val="22"/>
        </w:rPr>
        <w:t xml:space="preserve"> objednatele</w:t>
      </w:r>
      <w:r w:rsidR="00C37CEE" w:rsidRPr="00ED026E">
        <w:rPr>
          <w:color w:val="000000" w:themeColor="text1"/>
          <w:sz w:val="22"/>
          <w:szCs w:val="22"/>
        </w:rPr>
        <w:t>.</w:t>
      </w:r>
    </w:p>
    <w:p w14:paraId="53E8EA3B" w14:textId="1C8F9247" w:rsidR="007B2503" w:rsidRPr="00ED026E" w:rsidRDefault="007B2503" w:rsidP="00D851B2">
      <w:pPr>
        <w:pStyle w:val="Default"/>
        <w:numPr>
          <w:ilvl w:val="0"/>
          <w:numId w:val="23"/>
        </w:numPr>
        <w:spacing w:before="120" w:after="120"/>
        <w:jc w:val="both"/>
        <w:rPr>
          <w:color w:val="000000" w:themeColor="text1"/>
          <w:sz w:val="22"/>
          <w:szCs w:val="22"/>
        </w:rPr>
      </w:pPr>
      <w:r w:rsidRPr="00ED026E">
        <w:rPr>
          <w:color w:val="000000" w:themeColor="text1"/>
          <w:sz w:val="22"/>
          <w:szCs w:val="22"/>
        </w:rPr>
        <w:t xml:space="preserve">Poskytovatel </w:t>
      </w:r>
      <w:r w:rsidR="00465E43" w:rsidRPr="00ED026E">
        <w:rPr>
          <w:color w:val="000000" w:themeColor="text1"/>
          <w:sz w:val="22"/>
          <w:szCs w:val="22"/>
        </w:rPr>
        <w:t>se zavazuje provádět objednanou výuku plavání v rámci školního vzdělávacího programu</w:t>
      </w:r>
      <w:r w:rsidR="00F03CAE" w:rsidRPr="00ED026E">
        <w:rPr>
          <w:color w:val="000000" w:themeColor="text1"/>
          <w:sz w:val="22"/>
          <w:szCs w:val="22"/>
        </w:rPr>
        <w:t xml:space="preserve"> </w:t>
      </w:r>
      <w:r w:rsidR="00465E43" w:rsidRPr="00ED026E">
        <w:rPr>
          <w:color w:val="000000" w:themeColor="text1"/>
          <w:sz w:val="22"/>
          <w:szCs w:val="22"/>
        </w:rPr>
        <w:t>dle</w:t>
      </w:r>
      <w:r w:rsidR="008D24C0" w:rsidRPr="00ED026E">
        <w:rPr>
          <w:color w:val="000000" w:themeColor="text1"/>
          <w:sz w:val="22"/>
          <w:szCs w:val="22"/>
        </w:rPr>
        <w:t xml:space="preserve"> platných</w:t>
      </w:r>
      <w:r w:rsidR="00465E43" w:rsidRPr="00ED026E">
        <w:rPr>
          <w:color w:val="000000" w:themeColor="text1"/>
          <w:sz w:val="22"/>
          <w:szCs w:val="22"/>
        </w:rPr>
        <w:t xml:space="preserve"> metodických postupů</w:t>
      </w:r>
      <w:r w:rsidR="00F03CAE" w:rsidRPr="00ED026E">
        <w:rPr>
          <w:color w:val="000000" w:themeColor="text1"/>
          <w:sz w:val="22"/>
          <w:szCs w:val="22"/>
        </w:rPr>
        <w:t>,</w:t>
      </w:r>
      <w:r w:rsidR="00465E43" w:rsidRPr="00ED026E">
        <w:rPr>
          <w:color w:val="000000" w:themeColor="text1"/>
          <w:sz w:val="22"/>
          <w:szCs w:val="22"/>
        </w:rPr>
        <w:t xml:space="preserve"> zásad</w:t>
      </w:r>
      <w:r w:rsidR="00F03CAE" w:rsidRPr="00ED026E">
        <w:rPr>
          <w:color w:val="000000" w:themeColor="text1"/>
          <w:sz w:val="22"/>
          <w:szCs w:val="22"/>
        </w:rPr>
        <w:t xml:space="preserve"> a metodických pokynů ministerstva školství</w:t>
      </w:r>
      <w:r w:rsidR="00465E43" w:rsidRPr="00ED026E">
        <w:rPr>
          <w:color w:val="000000" w:themeColor="text1"/>
          <w:sz w:val="22"/>
          <w:szCs w:val="22"/>
        </w:rPr>
        <w:t xml:space="preserve">, s přihlédnutím k věku dětí, na základě objednávky </w:t>
      </w:r>
      <w:r w:rsidR="00EB1CAC" w:rsidRPr="00ED026E">
        <w:rPr>
          <w:color w:val="000000" w:themeColor="text1"/>
          <w:sz w:val="22"/>
          <w:szCs w:val="22"/>
        </w:rPr>
        <w:t xml:space="preserve">konkrétního objednatele </w:t>
      </w:r>
      <w:r w:rsidR="00465E43" w:rsidRPr="00ED026E">
        <w:rPr>
          <w:color w:val="000000" w:themeColor="text1"/>
          <w:sz w:val="22"/>
          <w:szCs w:val="22"/>
        </w:rPr>
        <w:t>v termín</w:t>
      </w:r>
      <w:r w:rsidR="008D24C0" w:rsidRPr="00ED026E">
        <w:rPr>
          <w:color w:val="000000" w:themeColor="text1"/>
          <w:sz w:val="22"/>
          <w:szCs w:val="22"/>
        </w:rPr>
        <w:t>u</w:t>
      </w:r>
      <w:r w:rsidR="00465E43" w:rsidRPr="00ED026E">
        <w:rPr>
          <w:color w:val="000000" w:themeColor="text1"/>
          <w:sz w:val="22"/>
          <w:szCs w:val="22"/>
        </w:rPr>
        <w:t>, kter</w:t>
      </w:r>
      <w:r w:rsidR="008D24C0" w:rsidRPr="00ED026E">
        <w:rPr>
          <w:color w:val="000000" w:themeColor="text1"/>
          <w:sz w:val="22"/>
          <w:szCs w:val="22"/>
        </w:rPr>
        <w:t>ý</w:t>
      </w:r>
      <w:r w:rsidR="00465E43" w:rsidRPr="00ED026E">
        <w:rPr>
          <w:color w:val="000000" w:themeColor="text1"/>
          <w:sz w:val="22"/>
          <w:szCs w:val="22"/>
        </w:rPr>
        <w:t xml:space="preserve"> byl se zástupc</w:t>
      </w:r>
      <w:r w:rsidR="008D24C0" w:rsidRPr="00ED026E">
        <w:rPr>
          <w:color w:val="000000" w:themeColor="text1"/>
          <w:sz w:val="22"/>
          <w:szCs w:val="22"/>
        </w:rPr>
        <w:t xml:space="preserve">em </w:t>
      </w:r>
      <w:r w:rsidR="00F03CAE" w:rsidRPr="00ED026E">
        <w:rPr>
          <w:color w:val="000000" w:themeColor="text1"/>
          <w:sz w:val="22"/>
          <w:szCs w:val="22"/>
        </w:rPr>
        <w:t xml:space="preserve">jednotlivých </w:t>
      </w:r>
      <w:r w:rsidR="008D24C0" w:rsidRPr="00ED026E">
        <w:rPr>
          <w:color w:val="000000" w:themeColor="text1"/>
          <w:sz w:val="22"/>
          <w:szCs w:val="22"/>
        </w:rPr>
        <w:t>objednatel</w:t>
      </w:r>
      <w:r w:rsidR="00F03CAE" w:rsidRPr="00ED026E">
        <w:rPr>
          <w:color w:val="000000" w:themeColor="text1"/>
          <w:sz w:val="22"/>
          <w:szCs w:val="22"/>
        </w:rPr>
        <w:t>ů</w:t>
      </w:r>
      <w:r w:rsidR="00465E43" w:rsidRPr="00ED026E">
        <w:rPr>
          <w:color w:val="000000" w:themeColor="text1"/>
          <w:sz w:val="22"/>
          <w:szCs w:val="22"/>
        </w:rPr>
        <w:t xml:space="preserve"> dohodnut</w:t>
      </w:r>
      <w:r w:rsidR="008D24C0" w:rsidRPr="00ED026E">
        <w:rPr>
          <w:color w:val="000000" w:themeColor="text1"/>
          <w:sz w:val="22"/>
          <w:szCs w:val="22"/>
        </w:rPr>
        <w:t>ý</w:t>
      </w:r>
      <w:r w:rsidR="00465E43" w:rsidRPr="00ED026E">
        <w:rPr>
          <w:color w:val="000000" w:themeColor="text1"/>
          <w:sz w:val="22"/>
          <w:szCs w:val="22"/>
        </w:rPr>
        <w:t xml:space="preserve"> před zahájením výuky plavání</w:t>
      </w:r>
      <w:r w:rsidRPr="00ED026E">
        <w:rPr>
          <w:color w:val="000000" w:themeColor="text1"/>
          <w:sz w:val="22"/>
          <w:szCs w:val="22"/>
        </w:rPr>
        <w:t>.</w:t>
      </w:r>
      <w:r w:rsidR="00060640" w:rsidRPr="00ED026E">
        <w:rPr>
          <w:color w:val="000000" w:themeColor="text1"/>
          <w:sz w:val="22"/>
          <w:szCs w:val="22"/>
        </w:rPr>
        <w:t xml:space="preserve"> </w:t>
      </w:r>
    </w:p>
    <w:p w14:paraId="296EAE67" w14:textId="77777777" w:rsidR="000455FD" w:rsidRPr="00ED026E" w:rsidRDefault="007B2503" w:rsidP="00D851B2">
      <w:pPr>
        <w:pStyle w:val="Default"/>
        <w:numPr>
          <w:ilvl w:val="0"/>
          <w:numId w:val="23"/>
        </w:numPr>
        <w:spacing w:before="120" w:after="120"/>
        <w:jc w:val="both"/>
        <w:rPr>
          <w:color w:val="000000" w:themeColor="text1"/>
          <w:sz w:val="22"/>
          <w:szCs w:val="22"/>
        </w:rPr>
      </w:pPr>
      <w:r w:rsidRPr="00ED026E">
        <w:rPr>
          <w:color w:val="000000" w:themeColor="text1"/>
          <w:sz w:val="22"/>
          <w:szCs w:val="22"/>
        </w:rPr>
        <w:t xml:space="preserve">Poskytovatel </w:t>
      </w:r>
      <w:r w:rsidR="000455FD" w:rsidRPr="00ED026E">
        <w:rPr>
          <w:color w:val="000000" w:themeColor="text1"/>
          <w:sz w:val="22"/>
          <w:szCs w:val="22"/>
        </w:rPr>
        <w:t>se zavazuje provádět objednané činnosti pouze osobami s potřebnou kvalifikací k této práci s dodržováním bezpečnostních předpisů, které mají zabránit vzniku škody na zdraví nebo majetku.</w:t>
      </w:r>
    </w:p>
    <w:p w14:paraId="16257E83" w14:textId="77777777" w:rsidR="00120E5A" w:rsidRPr="00ED026E" w:rsidRDefault="00EB1CAC" w:rsidP="00D851B2">
      <w:pPr>
        <w:pStyle w:val="Default"/>
        <w:numPr>
          <w:ilvl w:val="0"/>
          <w:numId w:val="23"/>
        </w:numPr>
        <w:spacing w:before="120" w:after="120"/>
        <w:jc w:val="both"/>
        <w:rPr>
          <w:color w:val="000000" w:themeColor="text1"/>
          <w:sz w:val="22"/>
          <w:szCs w:val="22"/>
        </w:rPr>
      </w:pPr>
      <w:r w:rsidRPr="00ED026E">
        <w:rPr>
          <w:color w:val="000000" w:themeColor="text1"/>
          <w:sz w:val="22"/>
          <w:szCs w:val="22"/>
        </w:rPr>
        <w:t>Poskytovatel se zavazuje dodržovat řád místa plnění</w:t>
      </w:r>
      <w:r w:rsidR="00120E5A" w:rsidRPr="00ED026E">
        <w:rPr>
          <w:color w:val="000000" w:themeColor="text1"/>
          <w:sz w:val="22"/>
          <w:szCs w:val="22"/>
        </w:rPr>
        <w:t xml:space="preserve">, bezpečnostní a hygienické předpisy vztahující se k místu </w:t>
      </w:r>
      <w:r w:rsidR="003F6D93" w:rsidRPr="00ED026E">
        <w:rPr>
          <w:color w:val="000000" w:themeColor="text1"/>
          <w:sz w:val="22"/>
          <w:szCs w:val="22"/>
        </w:rPr>
        <w:t xml:space="preserve">plnění </w:t>
      </w:r>
      <w:r w:rsidR="00D851B2" w:rsidRPr="00ED026E">
        <w:rPr>
          <w:color w:val="000000" w:themeColor="text1"/>
          <w:sz w:val="22"/>
          <w:szCs w:val="22"/>
        </w:rPr>
        <w:t xml:space="preserve">a k poskytovaným službám </w:t>
      </w:r>
      <w:r w:rsidR="003F6D93" w:rsidRPr="00ED026E">
        <w:rPr>
          <w:color w:val="000000" w:themeColor="text1"/>
          <w:sz w:val="22"/>
          <w:szCs w:val="22"/>
        </w:rPr>
        <w:t>a dodržovat stanovenou dobu užívání</w:t>
      </w:r>
      <w:r w:rsidR="00D851B2" w:rsidRPr="00ED026E">
        <w:rPr>
          <w:color w:val="000000" w:themeColor="text1"/>
          <w:sz w:val="22"/>
          <w:szCs w:val="22"/>
        </w:rPr>
        <w:t xml:space="preserve"> místa plnění</w:t>
      </w:r>
      <w:r w:rsidR="003F6D93" w:rsidRPr="00ED026E">
        <w:rPr>
          <w:color w:val="000000" w:themeColor="text1"/>
          <w:sz w:val="22"/>
          <w:szCs w:val="22"/>
        </w:rPr>
        <w:t>.</w:t>
      </w:r>
    </w:p>
    <w:p w14:paraId="377319F1" w14:textId="77777777" w:rsidR="00EB1CAC" w:rsidRPr="00ED026E" w:rsidRDefault="00EB1CAC" w:rsidP="00D851B2">
      <w:pPr>
        <w:pStyle w:val="Default"/>
        <w:numPr>
          <w:ilvl w:val="0"/>
          <w:numId w:val="23"/>
        </w:numPr>
        <w:spacing w:before="120" w:after="120"/>
        <w:jc w:val="both"/>
        <w:rPr>
          <w:color w:val="000000" w:themeColor="text1"/>
          <w:sz w:val="22"/>
          <w:szCs w:val="22"/>
        </w:rPr>
      </w:pPr>
      <w:r w:rsidRPr="00ED026E">
        <w:rPr>
          <w:color w:val="000000" w:themeColor="text1"/>
          <w:sz w:val="22"/>
          <w:szCs w:val="22"/>
        </w:rPr>
        <w:t>Poskytovatel se zavazuje užívat místo plnění v souladu s touto smlouvou a výlučně k účelu stanoveného v čl. II odst. 1 této smlouvy.</w:t>
      </w:r>
      <w:r w:rsidR="00052C6B" w:rsidRPr="00ED026E">
        <w:rPr>
          <w:color w:val="000000" w:themeColor="text1"/>
          <w:sz w:val="22"/>
          <w:szCs w:val="22"/>
        </w:rPr>
        <w:t xml:space="preserve"> Poskytovatel si musí zajistit místo plnění samostatnou smlouvou s krytým bazénem. </w:t>
      </w:r>
    </w:p>
    <w:p w14:paraId="55B70EC9" w14:textId="77777777" w:rsidR="003F6D93" w:rsidRPr="00ED026E" w:rsidRDefault="003F6D93" w:rsidP="00D851B2">
      <w:pPr>
        <w:pStyle w:val="Default"/>
        <w:numPr>
          <w:ilvl w:val="0"/>
          <w:numId w:val="23"/>
        </w:numPr>
        <w:spacing w:before="120" w:after="120"/>
        <w:jc w:val="both"/>
        <w:rPr>
          <w:color w:val="000000" w:themeColor="text1"/>
          <w:sz w:val="22"/>
          <w:szCs w:val="22"/>
        </w:rPr>
      </w:pPr>
      <w:r w:rsidRPr="00ED026E">
        <w:rPr>
          <w:color w:val="000000" w:themeColor="text1"/>
          <w:sz w:val="22"/>
          <w:szCs w:val="22"/>
        </w:rPr>
        <w:t xml:space="preserve">Poskytovatel je povinen vypracovat </w:t>
      </w:r>
      <w:r w:rsidRPr="00ED026E">
        <w:rPr>
          <w:sz w:val="22"/>
          <w:szCs w:val="22"/>
        </w:rPr>
        <w:t>harmonogram pro příslušný školní rok.</w:t>
      </w:r>
    </w:p>
    <w:p w14:paraId="6ABF25DC" w14:textId="636DE13E" w:rsidR="00052C6B" w:rsidRPr="00ED026E" w:rsidRDefault="00052C6B" w:rsidP="00D851B2">
      <w:pPr>
        <w:pStyle w:val="Default"/>
        <w:numPr>
          <w:ilvl w:val="0"/>
          <w:numId w:val="23"/>
        </w:numPr>
        <w:spacing w:before="120" w:after="120"/>
        <w:jc w:val="both"/>
        <w:rPr>
          <w:color w:val="000000" w:themeColor="text1"/>
          <w:sz w:val="22"/>
          <w:szCs w:val="22"/>
        </w:rPr>
      </w:pPr>
      <w:r w:rsidRPr="00ED026E">
        <w:rPr>
          <w:sz w:val="22"/>
          <w:szCs w:val="22"/>
        </w:rPr>
        <w:t xml:space="preserve">Poskytovatel je povinen mít po celou dobu platnosti této smlouvy sjednané pojištění odpovědnosti za škodu ve výši 5 mil. Kč. Doklad o pojištění je povinen poskytovatel předložit kdykoliv k nahlédnutí. </w:t>
      </w:r>
    </w:p>
    <w:p w14:paraId="421C57E4" w14:textId="77777777" w:rsidR="008D6C06" w:rsidRPr="00ED026E" w:rsidRDefault="008D6C06" w:rsidP="006426EA">
      <w:pPr>
        <w:pStyle w:val="Default"/>
        <w:jc w:val="both"/>
        <w:rPr>
          <w:sz w:val="22"/>
          <w:szCs w:val="22"/>
        </w:rPr>
      </w:pPr>
    </w:p>
    <w:p w14:paraId="5464A00A" w14:textId="414D6372" w:rsidR="006A6609" w:rsidRPr="00ED026E" w:rsidRDefault="005E379F" w:rsidP="006A6609">
      <w:pPr>
        <w:pStyle w:val="Nadpis1"/>
        <w:jc w:val="center"/>
        <w:rPr>
          <w:rFonts w:ascii="Calibri" w:hAnsi="Calibri" w:cs="Calibri"/>
          <w:b/>
        </w:rPr>
      </w:pPr>
      <w:r w:rsidRPr="00ED026E">
        <w:rPr>
          <w:rFonts w:ascii="Calibri" w:hAnsi="Calibri" w:cs="Calibri"/>
          <w:b/>
        </w:rPr>
        <w:t xml:space="preserve">Povinnosti </w:t>
      </w:r>
      <w:r w:rsidR="0004601C" w:rsidRPr="00ED026E">
        <w:rPr>
          <w:rFonts w:ascii="Calibri" w:hAnsi="Calibri" w:cs="Calibri"/>
          <w:b/>
        </w:rPr>
        <w:t>objednatele</w:t>
      </w:r>
    </w:p>
    <w:p w14:paraId="335C9426" w14:textId="77777777" w:rsidR="001A1021" w:rsidRPr="00ED026E" w:rsidRDefault="001A1021" w:rsidP="005E379F">
      <w:pPr>
        <w:pStyle w:val="Default"/>
        <w:rPr>
          <w:sz w:val="22"/>
          <w:szCs w:val="22"/>
        </w:rPr>
      </w:pPr>
    </w:p>
    <w:p w14:paraId="01AC3A98" w14:textId="41677FCA" w:rsidR="000455FD" w:rsidRPr="00ED026E" w:rsidRDefault="0004601C" w:rsidP="000455FD">
      <w:pPr>
        <w:pStyle w:val="Default"/>
        <w:numPr>
          <w:ilvl w:val="0"/>
          <w:numId w:val="24"/>
        </w:numPr>
        <w:spacing w:after="152"/>
        <w:jc w:val="both"/>
        <w:rPr>
          <w:sz w:val="22"/>
          <w:szCs w:val="22"/>
        </w:rPr>
      </w:pPr>
      <w:r w:rsidRPr="00ED026E">
        <w:rPr>
          <w:sz w:val="22"/>
          <w:szCs w:val="22"/>
        </w:rPr>
        <w:t>O</w:t>
      </w:r>
      <w:r w:rsidR="005E7C09" w:rsidRPr="00ED026E">
        <w:rPr>
          <w:sz w:val="22"/>
          <w:szCs w:val="22"/>
        </w:rPr>
        <w:t>bjednatel</w:t>
      </w:r>
      <w:r w:rsidR="00C37CEE" w:rsidRPr="00ED026E">
        <w:rPr>
          <w:sz w:val="22"/>
          <w:szCs w:val="22"/>
        </w:rPr>
        <w:t xml:space="preserve"> </w:t>
      </w:r>
      <w:r w:rsidRPr="00ED026E">
        <w:rPr>
          <w:sz w:val="22"/>
          <w:szCs w:val="22"/>
        </w:rPr>
        <w:t>je povinný</w:t>
      </w:r>
      <w:r w:rsidR="00C37CEE" w:rsidRPr="00ED026E">
        <w:rPr>
          <w:sz w:val="22"/>
          <w:szCs w:val="22"/>
        </w:rPr>
        <w:t xml:space="preserve"> </w:t>
      </w:r>
      <w:r w:rsidR="000455FD" w:rsidRPr="00ED026E">
        <w:rPr>
          <w:sz w:val="22"/>
          <w:szCs w:val="22"/>
        </w:rPr>
        <w:t>dodržovat termíny sjednaného rozvrhu výuky plavání.</w:t>
      </w:r>
    </w:p>
    <w:p w14:paraId="475082F4" w14:textId="25C4C465" w:rsidR="000455FD" w:rsidRPr="00ED026E" w:rsidRDefault="005E7C09" w:rsidP="000455FD">
      <w:pPr>
        <w:pStyle w:val="Default"/>
        <w:numPr>
          <w:ilvl w:val="0"/>
          <w:numId w:val="24"/>
        </w:numPr>
        <w:spacing w:after="152"/>
        <w:jc w:val="both"/>
        <w:rPr>
          <w:sz w:val="22"/>
          <w:szCs w:val="22"/>
        </w:rPr>
      </w:pPr>
      <w:r w:rsidRPr="00ED026E">
        <w:rPr>
          <w:sz w:val="22"/>
          <w:szCs w:val="22"/>
        </w:rPr>
        <w:t>Objednatel</w:t>
      </w:r>
      <w:r w:rsidR="0004601C" w:rsidRPr="00ED026E">
        <w:rPr>
          <w:sz w:val="22"/>
          <w:szCs w:val="22"/>
        </w:rPr>
        <w:t xml:space="preserve"> se zavazuje</w:t>
      </w:r>
      <w:r w:rsidR="00C37CEE" w:rsidRPr="00ED026E">
        <w:rPr>
          <w:sz w:val="22"/>
          <w:szCs w:val="22"/>
        </w:rPr>
        <w:t xml:space="preserve"> poskytnout </w:t>
      </w:r>
      <w:r w:rsidR="003F6D93" w:rsidRPr="00ED026E">
        <w:rPr>
          <w:sz w:val="22"/>
          <w:szCs w:val="22"/>
        </w:rPr>
        <w:t xml:space="preserve">součinnost poskytovateli k vypracování harmonogramu pro příslušný školní rok. </w:t>
      </w:r>
    </w:p>
    <w:p w14:paraId="76BCAB26" w14:textId="22035EA9" w:rsidR="000455FD" w:rsidRPr="00ED026E" w:rsidRDefault="0004601C" w:rsidP="000455FD">
      <w:pPr>
        <w:pStyle w:val="Default"/>
        <w:numPr>
          <w:ilvl w:val="0"/>
          <w:numId w:val="24"/>
        </w:numPr>
        <w:spacing w:after="152"/>
        <w:jc w:val="both"/>
        <w:rPr>
          <w:sz w:val="22"/>
          <w:szCs w:val="22"/>
        </w:rPr>
      </w:pPr>
      <w:r w:rsidRPr="00ED026E">
        <w:rPr>
          <w:sz w:val="22"/>
          <w:szCs w:val="22"/>
        </w:rPr>
        <w:t>Objednatel</w:t>
      </w:r>
      <w:r w:rsidR="00C37CEE" w:rsidRPr="00ED026E">
        <w:rPr>
          <w:sz w:val="22"/>
          <w:szCs w:val="22"/>
        </w:rPr>
        <w:t xml:space="preserve"> se z</w:t>
      </w:r>
      <w:r w:rsidRPr="00ED026E">
        <w:rPr>
          <w:sz w:val="22"/>
          <w:szCs w:val="22"/>
        </w:rPr>
        <w:t>avazuje</w:t>
      </w:r>
      <w:r w:rsidR="00C37CEE" w:rsidRPr="00ED026E">
        <w:rPr>
          <w:sz w:val="22"/>
          <w:szCs w:val="22"/>
        </w:rPr>
        <w:t xml:space="preserve"> písemně</w:t>
      </w:r>
      <w:r w:rsidR="000455FD" w:rsidRPr="00ED026E">
        <w:rPr>
          <w:sz w:val="22"/>
          <w:szCs w:val="22"/>
        </w:rPr>
        <w:t>, nejlépe elektronickou poštou, upřesnit počet dětí přihlášených k výuce plavání</w:t>
      </w:r>
      <w:r w:rsidR="003F6D93" w:rsidRPr="00ED026E">
        <w:rPr>
          <w:sz w:val="22"/>
          <w:szCs w:val="22"/>
        </w:rPr>
        <w:t>,</w:t>
      </w:r>
      <w:r w:rsidR="000455FD" w:rsidRPr="00ED026E">
        <w:rPr>
          <w:sz w:val="22"/>
          <w:szCs w:val="22"/>
        </w:rPr>
        <w:t xml:space="preserve"> a to nejpozději v den zahájení příslušného kurzu výuky plavání.</w:t>
      </w:r>
    </w:p>
    <w:p w14:paraId="3EFEBFD9" w14:textId="77777777" w:rsidR="005E379F" w:rsidRPr="00ED026E" w:rsidRDefault="005E379F" w:rsidP="007B2503">
      <w:pPr>
        <w:jc w:val="both"/>
        <w:rPr>
          <w:rFonts w:ascii="Calibri" w:hAnsi="Calibri" w:cs="Calibri"/>
        </w:rPr>
      </w:pPr>
    </w:p>
    <w:p w14:paraId="4E12C92A" w14:textId="77777777" w:rsidR="00F86BD3" w:rsidRPr="00ED026E" w:rsidRDefault="005E379F" w:rsidP="006A6609">
      <w:pPr>
        <w:pStyle w:val="Nadpis1"/>
        <w:jc w:val="center"/>
        <w:rPr>
          <w:rFonts w:ascii="Calibri" w:hAnsi="Calibri" w:cs="Calibri"/>
          <w:b/>
        </w:rPr>
      </w:pPr>
      <w:r w:rsidRPr="00ED026E">
        <w:rPr>
          <w:rFonts w:ascii="Calibri" w:hAnsi="Calibri" w:cs="Calibri"/>
          <w:b/>
        </w:rPr>
        <w:lastRenderedPageBreak/>
        <w:t>Sankce</w:t>
      </w:r>
    </w:p>
    <w:p w14:paraId="41BC2839" w14:textId="77777777" w:rsidR="005E379F" w:rsidRPr="00ED026E" w:rsidRDefault="005E379F" w:rsidP="003F6D93">
      <w:pPr>
        <w:pStyle w:val="Default"/>
        <w:spacing w:after="152"/>
        <w:ind w:left="360"/>
        <w:jc w:val="both"/>
        <w:rPr>
          <w:sz w:val="22"/>
          <w:szCs w:val="22"/>
        </w:rPr>
      </w:pPr>
    </w:p>
    <w:p w14:paraId="6A5FF5FC" w14:textId="77777777" w:rsidR="003F6D93" w:rsidRPr="00ED026E" w:rsidRDefault="003F6D93" w:rsidP="003F6D93">
      <w:pPr>
        <w:pStyle w:val="Default"/>
        <w:numPr>
          <w:ilvl w:val="0"/>
          <w:numId w:val="32"/>
        </w:numPr>
        <w:spacing w:after="152"/>
        <w:jc w:val="both"/>
        <w:rPr>
          <w:sz w:val="22"/>
          <w:szCs w:val="22"/>
        </w:rPr>
      </w:pPr>
      <w:r w:rsidRPr="00ED026E">
        <w:rPr>
          <w:sz w:val="22"/>
          <w:szCs w:val="22"/>
        </w:rPr>
        <w:t>Smluvní pokuta za každou zameškanou hodinu nebo její část</w:t>
      </w:r>
      <w:r w:rsidR="00FB5A42" w:rsidRPr="00ED026E">
        <w:rPr>
          <w:sz w:val="22"/>
          <w:szCs w:val="22"/>
        </w:rPr>
        <w:t xml:space="preserve"> nebo zrušenou hodinu v rozporu s ustanovením čl. IV odst. 4 této smlouvy</w:t>
      </w:r>
      <w:r w:rsidRPr="00ED026E">
        <w:rPr>
          <w:sz w:val="22"/>
          <w:szCs w:val="22"/>
        </w:rPr>
        <w:t xml:space="preserve"> činí 5.000 Kč.</w:t>
      </w:r>
    </w:p>
    <w:p w14:paraId="7E6CB83C" w14:textId="1F45D43F" w:rsidR="003F6D93" w:rsidRPr="00ED026E" w:rsidRDefault="00697E65" w:rsidP="003F6D93">
      <w:pPr>
        <w:pStyle w:val="Default"/>
        <w:numPr>
          <w:ilvl w:val="0"/>
          <w:numId w:val="32"/>
        </w:numPr>
        <w:spacing w:after="152"/>
        <w:jc w:val="both"/>
        <w:rPr>
          <w:sz w:val="22"/>
          <w:szCs w:val="22"/>
        </w:rPr>
      </w:pPr>
      <w:r w:rsidRPr="00ED026E">
        <w:rPr>
          <w:sz w:val="22"/>
          <w:szCs w:val="22"/>
        </w:rPr>
        <w:t xml:space="preserve">V případě prodlení </w:t>
      </w:r>
      <w:r w:rsidR="0004601C" w:rsidRPr="00ED026E">
        <w:rPr>
          <w:sz w:val="22"/>
          <w:szCs w:val="22"/>
        </w:rPr>
        <w:t>objednatele</w:t>
      </w:r>
      <w:r w:rsidR="00C37CEE" w:rsidRPr="00ED026E">
        <w:rPr>
          <w:sz w:val="22"/>
          <w:szCs w:val="22"/>
        </w:rPr>
        <w:t xml:space="preserve"> </w:t>
      </w:r>
      <w:r w:rsidRPr="00ED026E">
        <w:rPr>
          <w:sz w:val="22"/>
          <w:szCs w:val="22"/>
        </w:rPr>
        <w:t xml:space="preserve">se splacením úhrady poskytovaných služeb je poskytovatel oprávněn naúčtovat smluvní úrok z prodlení ve výši </w:t>
      </w:r>
      <w:proofErr w:type="gramStart"/>
      <w:r w:rsidRPr="00ED026E">
        <w:rPr>
          <w:sz w:val="22"/>
          <w:szCs w:val="22"/>
        </w:rPr>
        <w:t>0,05%</w:t>
      </w:r>
      <w:proofErr w:type="gramEnd"/>
      <w:r w:rsidRPr="00ED026E">
        <w:rPr>
          <w:sz w:val="22"/>
          <w:szCs w:val="22"/>
        </w:rPr>
        <w:t xml:space="preserve"> z dlužné pohledávky za každý den prodlení.</w:t>
      </w:r>
    </w:p>
    <w:p w14:paraId="2BE4C105" w14:textId="77777777" w:rsidR="00D851B2" w:rsidRPr="00ED026E" w:rsidRDefault="00767826" w:rsidP="00CD5A90">
      <w:pPr>
        <w:pStyle w:val="Default"/>
        <w:numPr>
          <w:ilvl w:val="0"/>
          <w:numId w:val="32"/>
        </w:numPr>
        <w:spacing w:after="152"/>
        <w:jc w:val="both"/>
        <w:rPr>
          <w:sz w:val="22"/>
          <w:szCs w:val="22"/>
        </w:rPr>
      </w:pPr>
      <w:r w:rsidRPr="00ED026E">
        <w:rPr>
          <w:sz w:val="22"/>
          <w:szCs w:val="22"/>
        </w:rPr>
        <w:t>Uhrazením smluvní pokuty</w:t>
      </w:r>
      <w:r w:rsidR="00A5002F" w:rsidRPr="00ED026E">
        <w:rPr>
          <w:sz w:val="22"/>
          <w:szCs w:val="22"/>
        </w:rPr>
        <w:t xml:space="preserve"> není dotčen</w:t>
      </w:r>
      <w:r w:rsidR="00BA1DBD" w:rsidRPr="00ED026E">
        <w:rPr>
          <w:sz w:val="22"/>
          <w:szCs w:val="22"/>
        </w:rPr>
        <w:t>o</w:t>
      </w:r>
      <w:r w:rsidR="00A5002F" w:rsidRPr="00ED026E">
        <w:rPr>
          <w:sz w:val="22"/>
          <w:szCs w:val="22"/>
        </w:rPr>
        <w:t xml:space="preserve"> právo na náhradu škody, kterou lze vymáhat samostatně. </w:t>
      </w:r>
    </w:p>
    <w:p w14:paraId="01CDB3F6" w14:textId="77777777" w:rsidR="00D851B2" w:rsidRPr="00ED026E" w:rsidRDefault="00D851B2" w:rsidP="00D851B2">
      <w:pPr>
        <w:pStyle w:val="Default"/>
        <w:spacing w:after="152"/>
        <w:ind w:left="360"/>
        <w:jc w:val="both"/>
        <w:rPr>
          <w:sz w:val="22"/>
          <w:szCs w:val="22"/>
        </w:rPr>
      </w:pPr>
    </w:p>
    <w:p w14:paraId="4B7DA15C" w14:textId="77777777" w:rsidR="000455FD" w:rsidRPr="00ED026E" w:rsidRDefault="000455FD" w:rsidP="006A6609">
      <w:pPr>
        <w:pStyle w:val="Nadpis1"/>
        <w:jc w:val="center"/>
        <w:rPr>
          <w:rFonts w:ascii="Calibri" w:hAnsi="Calibri" w:cs="Calibri"/>
          <w:b/>
        </w:rPr>
      </w:pPr>
      <w:r w:rsidRPr="00ED026E">
        <w:rPr>
          <w:rFonts w:ascii="Calibri" w:hAnsi="Calibri" w:cs="Calibri"/>
          <w:b/>
        </w:rPr>
        <w:t>Zpracování osobních údajů</w:t>
      </w:r>
    </w:p>
    <w:p w14:paraId="2DA41AB8" w14:textId="77777777" w:rsidR="000455FD" w:rsidRPr="00ED026E" w:rsidRDefault="000455FD" w:rsidP="000455FD">
      <w:pPr>
        <w:rPr>
          <w:rFonts w:ascii="Calibri" w:hAnsi="Calibri" w:cs="Calibri"/>
        </w:rPr>
      </w:pPr>
    </w:p>
    <w:p w14:paraId="0BA1DC97" w14:textId="77777777" w:rsidR="000455FD" w:rsidRPr="00ED026E" w:rsidRDefault="000455FD" w:rsidP="000455FD">
      <w:pPr>
        <w:numPr>
          <w:ilvl w:val="0"/>
          <w:numId w:val="28"/>
        </w:numPr>
        <w:spacing w:after="120" w:line="240" w:lineRule="auto"/>
        <w:jc w:val="both"/>
        <w:rPr>
          <w:rFonts w:ascii="Calibri" w:hAnsi="Calibri" w:cs="Calibri"/>
        </w:rPr>
      </w:pPr>
      <w:r w:rsidRPr="00ED026E">
        <w:rPr>
          <w:rFonts w:ascii="Calibri" w:hAnsi="Calibri" w:cs="Calibri"/>
        </w:rPr>
        <w:t>Smluvní strany se zavazují, v souvislosti s touto smlouvou, postupovat v souladu se Směrnicí Evropského parlamentu a Rady 95/46/ES ze dne 24. října 1995, o ochraně fyzických osob v souvislosti se zpracováním osobních údajů. K vyloučení všech pochybností smluvní strany prohlašují, že jsou jim známy účinky platného Obecného nařízení Evropského parlamentu a Rady (EU) 2016/679, ze dne 27. dubna 2016 (dále jen „Nařízení“).</w:t>
      </w:r>
    </w:p>
    <w:p w14:paraId="5B9834DE" w14:textId="77777777" w:rsidR="008E551A" w:rsidRPr="00ED026E" w:rsidRDefault="000455FD" w:rsidP="008E551A">
      <w:pPr>
        <w:numPr>
          <w:ilvl w:val="0"/>
          <w:numId w:val="28"/>
        </w:numPr>
        <w:spacing w:after="120" w:line="240" w:lineRule="auto"/>
        <w:jc w:val="both"/>
        <w:rPr>
          <w:rFonts w:ascii="Calibri" w:hAnsi="Calibri" w:cs="Calibri"/>
        </w:rPr>
      </w:pPr>
      <w:r w:rsidRPr="00ED026E">
        <w:rPr>
          <w:rFonts w:ascii="Calibri" w:hAnsi="Calibri" w:cs="Calibri"/>
        </w:rPr>
        <w:t>Poskytovatel se zavazuje zpracovávat pouze a výlučně ty osobní údaje, které jsou nutné k výkonu jeho činnosti dle této smlouvy: jméno a příjmení dítěte, třída, zdravotní způsobilost – pro organizační, metodické a bezpečnostní zajištění plavecké výuky.</w:t>
      </w:r>
    </w:p>
    <w:p w14:paraId="79310256" w14:textId="77777777" w:rsidR="008E551A" w:rsidRPr="00ED026E" w:rsidRDefault="008E551A" w:rsidP="008E551A">
      <w:pPr>
        <w:numPr>
          <w:ilvl w:val="0"/>
          <w:numId w:val="28"/>
        </w:numPr>
        <w:spacing w:after="120" w:line="240" w:lineRule="auto"/>
        <w:jc w:val="both"/>
        <w:rPr>
          <w:rFonts w:ascii="Calibri" w:hAnsi="Calibri" w:cs="Calibri"/>
        </w:rPr>
      </w:pPr>
      <w:r w:rsidRPr="00ED026E">
        <w:rPr>
          <w:rFonts w:ascii="Calibri" w:hAnsi="Calibri" w:cs="Calibri"/>
        </w:rPr>
        <w:t>Poskytovatel se zavazuje při zpracování osobních údajů řídit výslovnými pokyny objednatele</w:t>
      </w:r>
      <w:r w:rsidR="00CD5A90" w:rsidRPr="00ED026E">
        <w:rPr>
          <w:rFonts w:ascii="Calibri" w:hAnsi="Calibri" w:cs="Calibri"/>
        </w:rPr>
        <w:t xml:space="preserve"> a města</w:t>
      </w:r>
      <w:r w:rsidRPr="00ED026E">
        <w:rPr>
          <w:rFonts w:ascii="Calibri" w:hAnsi="Calibri" w:cs="Calibri"/>
        </w:rPr>
        <w:t xml:space="preserve">, budou-li jí takové uděleny, ať již ústní či písemnou formou. Za písemnou formu se považuje i elektronická komunikace, včetně emailu. Poskytovatel je povinen neprodleně </w:t>
      </w:r>
      <w:r w:rsidR="00CD5A90" w:rsidRPr="00ED026E">
        <w:rPr>
          <w:rFonts w:ascii="Calibri" w:hAnsi="Calibri" w:cs="Calibri"/>
        </w:rPr>
        <w:t>objednatele</w:t>
      </w:r>
      <w:r w:rsidRPr="00ED026E">
        <w:rPr>
          <w:rFonts w:ascii="Calibri" w:hAnsi="Calibri" w:cs="Calibri"/>
        </w:rPr>
        <w:t xml:space="preserve"> informovat, pokud dle jeho názoru udělený pokyn objednatele porušuje Nařízení nebo jiné předpisy na ochranu osobních údajů.</w:t>
      </w:r>
    </w:p>
    <w:p w14:paraId="68338757" w14:textId="77777777" w:rsidR="000455FD" w:rsidRPr="00ED026E" w:rsidRDefault="008E551A" w:rsidP="003F6D93">
      <w:pPr>
        <w:numPr>
          <w:ilvl w:val="0"/>
          <w:numId w:val="28"/>
        </w:numPr>
        <w:spacing w:after="120" w:line="240" w:lineRule="auto"/>
        <w:jc w:val="both"/>
        <w:rPr>
          <w:rFonts w:ascii="Calibri" w:hAnsi="Calibri" w:cs="Calibri"/>
        </w:rPr>
      </w:pPr>
      <w:r w:rsidRPr="00ED026E">
        <w:rPr>
          <w:rFonts w:ascii="Calibri" w:hAnsi="Calibri" w:cs="Calibri"/>
        </w:rPr>
        <w:t>Poskytovatel je povinen zajistit, že osoby, jimiž bude provádět plnění dle této smlouvy, se zavážou k mlčenlivosti ohledně veškeré činnosti související s touto smlouvou, zejm. pak k mlčenlivosti ve vztahu ke všem osobním údajům, ke kterým budou mít přístup, nebo s kterými přijdou do kontaktu.</w:t>
      </w:r>
    </w:p>
    <w:p w14:paraId="1BDBF63D" w14:textId="77777777" w:rsidR="000455FD" w:rsidRPr="00ED026E" w:rsidRDefault="000455FD" w:rsidP="000455FD">
      <w:pPr>
        <w:rPr>
          <w:rFonts w:ascii="Calibri" w:hAnsi="Calibri" w:cs="Calibri"/>
        </w:rPr>
      </w:pPr>
    </w:p>
    <w:p w14:paraId="60824FA2" w14:textId="77777777" w:rsidR="005E379F" w:rsidRPr="00ED026E" w:rsidRDefault="005E379F" w:rsidP="006A6609">
      <w:pPr>
        <w:pStyle w:val="Nadpis1"/>
        <w:jc w:val="center"/>
        <w:rPr>
          <w:rFonts w:ascii="Calibri" w:hAnsi="Calibri" w:cs="Calibri"/>
          <w:b/>
        </w:rPr>
      </w:pPr>
      <w:r w:rsidRPr="00ED026E">
        <w:rPr>
          <w:rFonts w:ascii="Calibri" w:hAnsi="Calibri" w:cs="Calibri"/>
          <w:b/>
        </w:rPr>
        <w:t>Závěrečná ustanovení</w:t>
      </w:r>
    </w:p>
    <w:p w14:paraId="0235F304" w14:textId="77777777" w:rsidR="006A6609" w:rsidRPr="00ED026E" w:rsidRDefault="006A6609" w:rsidP="006A6609">
      <w:pPr>
        <w:rPr>
          <w:rFonts w:ascii="Calibri" w:hAnsi="Calibri" w:cs="Calibri"/>
        </w:rPr>
      </w:pPr>
    </w:p>
    <w:p w14:paraId="6AB888EA" w14:textId="77777777" w:rsidR="005E379F" w:rsidRPr="00ED026E" w:rsidRDefault="005E379F" w:rsidP="00304AB8">
      <w:pPr>
        <w:pStyle w:val="Style12"/>
        <w:widowControl/>
        <w:numPr>
          <w:ilvl w:val="0"/>
          <w:numId w:val="15"/>
        </w:numPr>
        <w:spacing w:after="120" w:line="240" w:lineRule="auto"/>
        <w:rPr>
          <w:rFonts w:ascii="Calibri" w:hAnsi="Calibri" w:cs="Calibri"/>
          <w:sz w:val="22"/>
          <w:szCs w:val="22"/>
        </w:rPr>
      </w:pPr>
      <w:r w:rsidRPr="00ED026E">
        <w:rPr>
          <w:rFonts w:ascii="Calibri" w:hAnsi="Calibri" w:cs="Calibri"/>
          <w:sz w:val="22"/>
          <w:szCs w:val="22"/>
        </w:rPr>
        <w:t>Veškeré změny této smlouvy jsou možné pouze na základě písemných listinných dodatků podepsaných osobami oprávněnými jednat jménem smluvních stran.</w:t>
      </w:r>
    </w:p>
    <w:p w14:paraId="42CF2789" w14:textId="77777777" w:rsidR="0045370E" w:rsidRPr="00ED026E" w:rsidRDefault="0045370E" w:rsidP="0045370E">
      <w:pPr>
        <w:pStyle w:val="Style12"/>
        <w:widowControl/>
        <w:numPr>
          <w:ilvl w:val="0"/>
          <w:numId w:val="15"/>
        </w:numPr>
        <w:spacing w:after="120" w:line="240" w:lineRule="auto"/>
        <w:rPr>
          <w:rFonts w:ascii="Calibri" w:hAnsi="Calibri" w:cs="Calibri"/>
          <w:sz w:val="22"/>
          <w:szCs w:val="22"/>
        </w:rPr>
      </w:pPr>
      <w:r w:rsidRPr="00ED026E">
        <w:rPr>
          <w:rFonts w:ascii="Calibri" w:hAnsi="Calibri" w:cs="Calibri"/>
          <w:sz w:val="22"/>
          <w:szCs w:val="22"/>
        </w:rPr>
        <w:t xml:space="preserve">Smlouva nabývá platnosti dnem podpisu smlouvy oběma smluvními stranami a účinnosti uveřejněním v registru smluv. </w:t>
      </w:r>
    </w:p>
    <w:p w14:paraId="44695625" w14:textId="46127FFE" w:rsidR="005E379F" w:rsidRPr="00ED026E" w:rsidRDefault="0045370E" w:rsidP="0045370E">
      <w:pPr>
        <w:pStyle w:val="Style12"/>
        <w:widowControl/>
        <w:numPr>
          <w:ilvl w:val="0"/>
          <w:numId w:val="15"/>
        </w:numPr>
        <w:spacing w:after="120" w:line="240" w:lineRule="auto"/>
        <w:rPr>
          <w:rFonts w:ascii="Calibri" w:hAnsi="Calibri" w:cs="Calibri"/>
          <w:sz w:val="22"/>
          <w:szCs w:val="22"/>
        </w:rPr>
      </w:pPr>
      <w:r w:rsidRPr="00ED026E">
        <w:rPr>
          <w:rFonts w:ascii="Calibri" w:hAnsi="Calibri" w:cs="Calibri"/>
        </w:rPr>
        <w:t xml:space="preserve">Smluvní strany </w:t>
      </w:r>
      <w:r w:rsidRPr="00ED026E">
        <w:rPr>
          <w:rFonts w:ascii="Calibri" w:hAnsi="Calibri" w:cs="Calibri"/>
          <w:sz w:val="22"/>
          <w:szCs w:val="22"/>
        </w:rPr>
        <w:t>souhlasí se zveřejněním (včetně zpracování) této smlouvy a všech údajů uvedených v této smlouvě a jejich případných přílohách na webových stránkách Města Valašské Meziříčí, v informačních a organizačních systémech Města Valašské Meziříčí, v registru smluv a dalších systémech/registrech dle platných právních předpisů. Smluvní strany prohlašují, že žádná část smlouvy nenaplňuje znaky obchodního tajemství dle § 504 zákona č. 89/2012 Sb., občanský zákoník, ve znění pozdějších předpisů. Souhlas udělují dobrovolně a na dobu neurčitou</w:t>
      </w:r>
      <w:r w:rsidR="000455FD" w:rsidRPr="00ED026E">
        <w:rPr>
          <w:rFonts w:ascii="Calibri" w:hAnsi="Calibri" w:cs="Calibri"/>
          <w:sz w:val="22"/>
          <w:szCs w:val="22"/>
        </w:rPr>
        <w:t xml:space="preserve">. </w:t>
      </w:r>
    </w:p>
    <w:p w14:paraId="5E5CB282" w14:textId="72C27E7A" w:rsidR="005E379F" w:rsidRPr="00ED026E" w:rsidRDefault="005E379F" w:rsidP="00304AB8">
      <w:pPr>
        <w:pStyle w:val="Style12"/>
        <w:widowControl/>
        <w:numPr>
          <w:ilvl w:val="0"/>
          <w:numId w:val="15"/>
        </w:numPr>
        <w:spacing w:after="120" w:line="240" w:lineRule="auto"/>
        <w:rPr>
          <w:rFonts w:ascii="Calibri" w:hAnsi="Calibri" w:cs="Calibri"/>
          <w:sz w:val="22"/>
          <w:szCs w:val="22"/>
        </w:rPr>
      </w:pPr>
      <w:r w:rsidRPr="00ED026E">
        <w:rPr>
          <w:rFonts w:ascii="Calibri" w:hAnsi="Calibri" w:cs="Calibri"/>
          <w:sz w:val="22"/>
          <w:szCs w:val="22"/>
        </w:rPr>
        <w:t xml:space="preserve">Tato </w:t>
      </w:r>
      <w:r w:rsidR="001E0FF5" w:rsidRPr="00ED026E">
        <w:rPr>
          <w:rFonts w:ascii="Calibri" w:hAnsi="Calibri" w:cs="Calibri"/>
          <w:sz w:val="22"/>
          <w:szCs w:val="22"/>
        </w:rPr>
        <w:t>smlouva je vyhotovena ve dvou</w:t>
      </w:r>
      <w:r w:rsidRPr="00ED026E">
        <w:rPr>
          <w:rFonts w:ascii="Calibri" w:hAnsi="Calibri" w:cs="Calibri"/>
          <w:sz w:val="22"/>
          <w:szCs w:val="22"/>
        </w:rPr>
        <w:t xml:space="preserve"> vyhotoveních, z nichž každá strana obdrží </w:t>
      </w:r>
      <w:r w:rsidR="001E0FF5" w:rsidRPr="00ED026E">
        <w:rPr>
          <w:rFonts w:ascii="Calibri" w:hAnsi="Calibri" w:cs="Calibri"/>
          <w:sz w:val="22"/>
          <w:szCs w:val="22"/>
        </w:rPr>
        <w:t xml:space="preserve">jedno </w:t>
      </w:r>
      <w:r w:rsidRPr="00ED026E">
        <w:rPr>
          <w:rFonts w:ascii="Calibri" w:hAnsi="Calibri" w:cs="Calibri"/>
          <w:sz w:val="22"/>
          <w:szCs w:val="22"/>
        </w:rPr>
        <w:t>vyhotovení.</w:t>
      </w:r>
    </w:p>
    <w:p w14:paraId="2539183E" w14:textId="77777777" w:rsidR="005E379F" w:rsidRPr="00ED026E" w:rsidRDefault="005E379F" w:rsidP="00304AB8">
      <w:pPr>
        <w:pStyle w:val="Style12"/>
        <w:widowControl/>
        <w:numPr>
          <w:ilvl w:val="0"/>
          <w:numId w:val="15"/>
        </w:numPr>
        <w:spacing w:after="120" w:line="240" w:lineRule="auto"/>
        <w:rPr>
          <w:rFonts w:ascii="Calibri" w:hAnsi="Calibri" w:cs="Calibri"/>
          <w:sz w:val="22"/>
          <w:szCs w:val="22"/>
        </w:rPr>
      </w:pPr>
      <w:r w:rsidRPr="00ED026E">
        <w:rPr>
          <w:rFonts w:ascii="Calibri" w:hAnsi="Calibri" w:cs="Calibri"/>
          <w:sz w:val="22"/>
          <w:szCs w:val="22"/>
        </w:rPr>
        <w:lastRenderedPageBreak/>
        <w:t>Smluvní strany prohlašují, že je jim znám obsah této smlouvy včetně jejích příloh, že tato smlouva je projevem jejich pravé a svobodné vůle, že si smlouvu před podpisem přečetly a s jejím obsahem bezvýhradně souhlasí.</w:t>
      </w:r>
    </w:p>
    <w:p w14:paraId="1A63D566" w14:textId="77777777" w:rsidR="00F85C94" w:rsidRPr="00ED026E" w:rsidRDefault="00F85C94" w:rsidP="00F85C94">
      <w:pPr>
        <w:rPr>
          <w:rFonts w:ascii="Calibri" w:hAnsi="Calibri" w:cs="Calibri"/>
        </w:rPr>
      </w:pPr>
    </w:p>
    <w:p w14:paraId="72BBC30F" w14:textId="77777777" w:rsidR="001A1021" w:rsidRPr="00ED026E" w:rsidRDefault="001A1021" w:rsidP="001A1021">
      <w:pPr>
        <w:pStyle w:val="Odstavecseseznamem"/>
        <w:tabs>
          <w:tab w:val="left" w:pos="426"/>
        </w:tabs>
        <w:ind w:left="0"/>
        <w:rPr>
          <w:rFonts w:ascii="Calibri" w:hAnsi="Calibri" w:cs="Calibri"/>
        </w:rPr>
      </w:pPr>
    </w:p>
    <w:p w14:paraId="28370E90" w14:textId="77777777" w:rsidR="001A1021" w:rsidRPr="001903B0" w:rsidRDefault="001A1021" w:rsidP="001A1021">
      <w:pPr>
        <w:pStyle w:val="Odstavecseseznamem"/>
        <w:tabs>
          <w:tab w:val="left" w:pos="426"/>
        </w:tabs>
        <w:ind w:left="0"/>
        <w:rPr>
          <w:rFonts w:ascii="Calibri" w:hAnsi="Calibri" w:cs="Calibri"/>
        </w:rPr>
      </w:pPr>
    </w:p>
    <w:p w14:paraId="63367B4F" w14:textId="77777777" w:rsidR="001A1021" w:rsidRPr="001903B0" w:rsidRDefault="001A1021" w:rsidP="001A1021">
      <w:pPr>
        <w:tabs>
          <w:tab w:val="left" w:pos="284"/>
        </w:tabs>
        <w:ind w:left="284" w:hanging="284"/>
        <w:jc w:val="both"/>
        <w:rPr>
          <w:rFonts w:ascii="Calibri" w:hAnsi="Calibri" w:cs="Calibri"/>
        </w:rPr>
      </w:pPr>
    </w:p>
    <w:p w14:paraId="3C256D1A" w14:textId="77777777" w:rsidR="001A1021" w:rsidRPr="001903B0" w:rsidRDefault="001A1021" w:rsidP="001A1021">
      <w:pPr>
        <w:pStyle w:val="Zkladntextodsazen"/>
        <w:ind w:left="0"/>
        <w:rPr>
          <w:rFonts w:ascii="Calibri" w:hAnsi="Calibri" w:cs="Calibri"/>
          <w:szCs w:val="22"/>
        </w:rPr>
      </w:pPr>
    </w:p>
    <w:p w14:paraId="02D74B67" w14:textId="58E792B7" w:rsidR="001A1021" w:rsidRPr="001903B0" w:rsidRDefault="001A1021" w:rsidP="001A1021">
      <w:pPr>
        <w:tabs>
          <w:tab w:val="left" w:pos="5245"/>
        </w:tabs>
        <w:spacing w:after="120"/>
        <w:jc w:val="both"/>
        <w:rPr>
          <w:rFonts w:ascii="Calibri" w:hAnsi="Calibri" w:cs="Calibri"/>
        </w:rPr>
      </w:pPr>
      <w:r w:rsidRPr="001903B0">
        <w:rPr>
          <w:rFonts w:ascii="Calibri" w:hAnsi="Calibri" w:cs="Calibri"/>
        </w:rPr>
        <w:t>Ve</w:t>
      </w:r>
      <w:r w:rsidR="001B55F3">
        <w:rPr>
          <w:rFonts w:ascii="Calibri" w:hAnsi="Calibri" w:cs="Calibri"/>
        </w:rPr>
        <w:t xml:space="preserve"> </w:t>
      </w:r>
      <w:r w:rsidR="00DD412B">
        <w:rPr>
          <w:rFonts w:ascii="Calibri" w:hAnsi="Calibri" w:cs="Calibri"/>
        </w:rPr>
        <w:t>Valašském Meziříčí</w:t>
      </w:r>
      <w:r w:rsidR="00EE769E">
        <w:rPr>
          <w:rFonts w:ascii="Calibri" w:hAnsi="Calibri" w:cs="Calibri"/>
        </w:rPr>
        <w:t>,</w:t>
      </w:r>
      <w:bookmarkStart w:id="0" w:name="_GoBack"/>
      <w:bookmarkEnd w:id="0"/>
      <w:r w:rsidR="00DD412B">
        <w:rPr>
          <w:rFonts w:ascii="Calibri" w:hAnsi="Calibri" w:cs="Calibri"/>
        </w:rPr>
        <w:t xml:space="preserve"> </w:t>
      </w:r>
      <w:r w:rsidR="001B55F3">
        <w:rPr>
          <w:rFonts w:ascii="Calibri" w:hAnsi="Calibri" w:cs="Calibri"/>
        </w:rPr>
        <w:t xml:space="preserve">dne </w:t>
      </w:r>
      <w:r w:rsidR="005204D0">
        <w:rPr>
          <w:rFonts w:ascii="Calibri" w:hAnsi="Calibri" w:cs="Calibri"/>
        </w:rPr>
        <w:t>30.9.2021</w:t>
      </w:r>
      <w:r w:rsidR="001B55F3">
        <w:rPr>
          <w:rFonts w:ascii="Calibri" w:hAnsi="Calibri" w:cs="Calibri"/>
        </w:rPr>
        <w:t xml:space="preserve">                  </w:t>
      </w:r>
      <w:r w:rsidR="005204D0">
        <w:rPr>
          <w:rFonts w:ascii="Calibri" w:hAnsi="Calibri" w:cs="Calibri"/>
        </w:rPr>
        <w:t xml:space="preserve">                  </w:t>
      </w:r>
      <w:r w:rsidR="001B55F3">
        <w:rPr>
          <w:rFonts w:ascii="Calibri" w:hAnsi="Calibri" w:cs="Calibri"/>
        </w:rPr>
        <w:t xml:space="preserve">   </w:t>
      </w:r>
      <w:r w:rsidRPr="001903B0">
        <w:rPr>
          <w:rFonts w:ascii="Calibri" w:hAnsi="Calibri" w:cs="Calibri"/>
        </w:rPr>
        <w:t xml:space="preserve">    </w:t>
      </w:r>
      <w:r w:rsidR="005204D0">
        <w:rPr>
          <w:rFonts w:ascii="Calibri" w:hAnsi="Calibri" w:cs="Calibri"/>
        </w:rPr>
        <w:t>V</w:t>
      </w:r>
      <w:r w:rsidR="00EE769E">
        <w:rPr>
          <w:rFonts w:ascii="Calibri" w:hAnsi="Calibri" w:cs="Calibri"/>
        </w:rPr>
        <w:t> </w:t>
      </w:r>
      <w:r w:rsidR="005204D0">
        <w:rPr>
          <w:rFonts w:ascii="Calibri" w:hAnsi="Calibri" w:cs="Calibri"/>
        </w:rPr>
        <w:t>Kopřivnic</w:t>
      </w:r>
      <w:r w:rsidR="00EE769E">
        <w:rPr>
          <w:rFonts w:ascii="Calibri" w:hAnsi="Calibri" w:cs="Calibri"/>
        </w:rPr>
        <w:t>i,</w:t>
      </w:r>
      <w:r w:rsidRPr="001903B0">
        <w:rPr>
          <w:rFonts w:ascii="Calibri" w:hAnsi="Calibri" w:cs="Calibri"/>
        </w:rPr>
        <w:t xml:space="preserve"> dne </w:t>
      </w:r>
      <w:r w:rsidR="005204D0">
        <w:rPr>
          <w:rFonts w:ascii="Calibri" w:hAnsi="Calibri" w:cs="Calibri"/>
        </w:rPr>
        <w:t>30.9.2021</w:t>
      </w:r>
    </w:p>
    <w:p w14:paraId="18745070" w14:textId="77777777" w:rsidR="001A1021" w:rsidRPr="001903B0" w:rsidRDefault="001A1021" w:rsidP="001A1021">
      <w:pPr>
        <w:tabs>
          <w:tab w:val="left" w:pos="4731"/>
        </w:tabs>
        <w:spacing w:after="120"/>
        <w:jc w:val="both"/>
        <w:rPr>
          <w:rFonts w:ascii="Calibri" w:hAnsi="Calibri" w:cs="Calibri"/>
        </w:rPr>
      </w:pPr>
    </w:p>
    <w:p w14:paraId="413E9E00" w14:textId="77777777" w:rsidR="001A1021" w:rsidRPr="001903B0" w:rsidRDefault="001A1021" w:rsidP="001A1021">
      <w:pPr>
        <w:tabs>
          <w:tab w:val="left" w:pos="4731"/>
        </w:tabs>
        <w:spacing w:after="120"/>
        <w:jc w:val="both"/>
        <w:rPr>
          <w:rFonts w:ascii="Calibri" w:hAnsi="Calibri" w:cs="Calibri"/>
          <w:highlight w:val="yellow"/>
        </w:rPr>
      </w:pPr>
    </w:p>
    <w:p w14:paraId="1A403128" w14:textId="77777777" w:rsidR="001A1021" w:rsidRPr="001903B0" w:rsidRDefault="001A1021" w:rsidP="001A1021">
      <w:pPr>
        <w:tabs>
          <w:tab w:val="left" w:pos="4731"/>
        </w:tabs>
        <w:spacing w:after="120"/>
        <w:jc w:val="both"/>
        <w:rPr>
          <w:rFonts w:ascii="Calibri" w:hAnsi="Calibri" w:cs="Calibri"/>
        </w:rPr>
      </w:pPr>
    </w:p>
    <w:p w14:paraId="2BAA8620" w14:textId="77777777" w:rsidR="001A1021" w:rsidRPr="001903B0" w:rsidRDefault="001A1021" w:rsidP="001A1021">
      <w:pPr>
        <w:tabs>
          <w:tab w:val="left" w:pos="4731"/>
        </w:tabs>
        <w:spacing w:after="120"/>
        <w:jc w:val="both"/>
        <w:rPr>
          <w:rFonts w:ascii="Calibri" w:hAnsi="Calibri" w:cs="Calibri"/>
        </w:rPr>
      </w:pPr>
    </w:p>
    <w:p w14:paraId="47E8551D" w14:textId="77777777" w:rsidR="001A1021" w:rsidRPr="001903B0" w:rsidRDefault="001A1021" w:rsidP="001A1021">
      <w:pPr>
        <w:tabs>
          <w:tab w:val="left" w:pos="4731"/>
        </w:tabs>
        <w:spacing w:after="120"/>
        <w:jc w:val="both"/>
        <w:rPr>
          <w:rFonts w:ascii="Calibri" w:hAnsi="Calibri" w:cs="Calibri"/>
        </w:rPr>
      </w:pPr>
      <w:r w:rsidRPr="001903B0">
        <w:rPr>
          <w:rFonts w:ascii="Calibri" w:hAnsi="Calibri" w:cs="Calibri"/>
        </w:rPr>
        <w:tab/>
      </w:r>
      <w:r w:rsidRPr="001903B0">
        <w:rPr>
          <w:rFonts w:ascii="Calibri" w:hAnsi="Calibri" w:cs="Calibri"/>
        </w:rPr>
        <w:tab/>
        <w:t xml:space="preserve"> </w:t>
      </w:r>
    </w:p>
    <w:p w14:paraId="37160B0F" w14:textId="77777777" w:rsidR="001A1021" w:rsidRPr="001903B0" w:rsidRDefault="001A1021" w:rsidP="001A1021">
      <w:pPr>
        <w:tabs>
          <w:tab w:val="center" w:pos="1653"/>
          <w:tab w:val="center" w:pos="6946"/>
        </w:tabs>
        <w:spacing w:after="120"/>
        <w:ind w:firstLine="6"/>
        <w:jc w:val="both"/>
        <w:rPr>
          <w:rFonts w:ascii="Calibri" w:hAnsi="Calibri" w:cs="Calibri"/>
        </w:rPr>
      </w:pPr>
      <w:r w:rsidRPr="001903B0">
        <w:rPr>
          <w:rFonts w:ascii="Calibri" w:hAnsi="Calibri" w:cs="Calibri"/>
        </w:rPr>
        <w:tab/>
        <w:t>……………………………………….</w:t>
      </w:r>
      <w:r w:rsidRPr="001903B0">
        <w:rPr>
          <w:rFonts w:ascii="Calibri" w:hAnsi="Calibri" w:cs="Calibri"/>
        </w:rPr>
        <w:tab/>
        <w:t xml:space="preserve">     ……………………………………</w:t>
      </w:r>
      <w:r w:rsidRPr="001903B0">
        <w:rPr>
          <w:rFonts w:ascii="Calibri" w:hAnsi="Calibri" w:cs="Calibri"/>
        </w:rPr>
        <w:tab/>
      </w:r>
    </w:p>
    <w:p w14:paraId="63B309E6" w14:textId="3277B7B2" w:rsidR="001A1021" w:rsidRPr="001903B0" w:rsidRDefault="001A1021" w:rsidP="001A1021">
      <w:pPr>
        <w:tabs>
          <w:tab w:val="center" w:pos="1653"/>
          <w:tab w:val="center" w:pos="6441"/>
        </w:tabs>
        <w:spacing w:after="120"/>
        <w:ind w:firstLine="6"/>
        <w:jc w:val="both"/>
        <w:rPr>
          <w:rFonts w:ascii="Calibri" w:hAnsi="Calibri" w:cs="Calibri"/>
        </w:rPr>
      </w:pPr>
      <w:r w:rsidRPr="001903B0">
        <w:rPr>
          <w:rFonts w:ascii="Calibri" w:hAnsi="Calibri" w:cs="Calibri"/>
        </w:rPr>
        <w:tab/>
      </w:r>
      <w:r w:rsidRPr="001903B0">
        <w:rPr>
          <w:rFonts w:ascii="Calibri" w:hAnsi="Calibri" w:cs="Calibri"/>
        </w:rPr>
        <w:tab/>
        <w:t xml:space="preserve">                        </w:t>
      </w:r>
    </w:p>
    <w:p w14:paraId="668FB962" w14:textId="5A8B70EA" w:rsidR="001A1021" w:rsidRPr="001903B0" w:rsidRDefault="005E7C09" w:rsidP="001A1021">
      <w:pPr>
        <w:tabs>
          <w:tab w:val="center" w:pos="1653"/>
          <w:tab w:val="center" w:pos="6441"/>
        </w:tabs>
        <w:spacing w:after="120"/>
        <w:ind w:firstLine="6"/>
        <w:jc w:val="both"/>
        <w:rPr>
          <w:rFonts w:ascii="Calibri" w:hAnsi="Calibri" w:cs="Calibri"/>
        </w:rPr>
      </w:pPr>
      <w:r>
        <w:rPr>
          <w:rFonts w:ascii="Calibri" w:hAnsi="Calibri" w:cs="Calibri"/>
        </w:rPr>
        <w:tab/>
      </w:r>
      <w:r w:rsidR="001A1021" w:rsidRPr="001903B0">
        <w:rPr>
          <w:rFonts w:ascii="Calibri" w:hAnsi="Calibri" w:cs="Calibri"/>
        </w:rPr>
        <w:tab/>
      </w:r>
    </w:p>
    <w:p w14:paraId="32C7D5F8" w14:textId="47918BCF" w:rsidR="001A1021" w:rsidRPr="001903B0" w:rsidRDefault="001A1021" w:rsidP="001A1021">
      <w:pPr>
        <w:tabs>
          <w:tab w:val="center" w:pos="1653"/>
          <w:tab w:val="center" w:pos="6946"/>
        </w:tabs>
        <w:spacing w:after="120"/>
        <w:ind w:firstLine="6"/>
        <w:jc w:val="both"/>
        <w:rPr>
          <w:rFonts w:ascii="Calibri" w:hAnsi="Calibri" w:cs="Calibri"/>
        </w:rPr>
      </w:pPr>
      <w:r>
        <w:rPr>
          <w:rFonts w:ascii="Calibri" w:hAnsi="Calibri" w:cs="Calibri"/>
        </w:rPr>
        <w:tab/>
        <w:t>-</w:t>
      </w:r>
      <w:r w:rsidR="005E7C09">
        <w:rPr>
          <w:rFonts w:ascii="Calibri" w:hAnsi="Calibri" w:cs="Calibri"/>
        </w:rPr>
        <w:t>objednatel</w:t>
      </w:r>
      <w:r>
        <w:rPr>
          <w:rFonts w:ascii="Calibri" w:hAnsi="Calibri" w:cs="Calibri"/>
        </w:rPr>
        <w:t>-</w:t>
      </w:r>
      <w:r>
        <w:rPr>
          <w:rFonts w:ascii="Calibri" w:hAnsi="Calibri" w:cs="Calibri"/>
        </w:rPr>
        <w:tab/>
        <w:t>-poskytovatel</w:t>
      </w:r>
      <w:r w:rsidRPr="001903B0">
        <w:rPr>
          <w:rFonts w:ascii="Calibri" w:hAnsi="Calibri" w:cs="Calibri"/>
        </w:rPr>
        <w:t>-</w:t>
      </w:r>
    </w:p>
    <w:p w14:paraId="37685E1D" w14:textId="77777777" w:rsidR="001A1021" w:rsidRPr="00AB570D" w:rsidRDefault="001A1021" w:rsidP="001A1021">
      <w:pPr>
        <w:tabs>
          <w:tab w:val="left" w:pos="456"/>
        </w:tabs>
        <w:jc w:val="both"/>
        <w:rPr>
          <w:rFonts w:ascii="Calibri" w:hAnsi="Calibri"/>
        </w:rPr>
      </w:pPr>
    </w:p>
    <w:p w14:paraId="39EF6244" w14:textId="77777777" w:rsidR="001A1021" w:rsidRPr="00F85C94" w:rsidRDefault="001A1021" w:rsidP="00F85C94"/>
    <w:sectPr w:rsidR="001A1021" w:rsidRPr="00F85C9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150CF" w14:textId="77777777" w:rsidR="002657DF" w:rsidRDefault="002657DF" w:rsidP="00F80AF3">
      <w:pPr>
        <w:spacing w:after="0" w:line="240" w:lineRule="auto"/>
      </w:pPr>
      <w:r>
        <w:separator/>
      </w:r>
    </w:p>
  </w:endnote>
  <w:endnote w:type="continuationSeparator" w:id="0">
    <w:p w14:paraId="06C4AF3A" w14:textId="77777777" w:rsidR="002657DF" w:rsidRDefault="002657DF" w:rsidP="00F80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4998410"/>
      <w:docPartObj>
        <w:docPartGallery w:val="Page Numbers (Bottom of Page)"/>
        <w:docPartUnique/>
      </w:docPartObj>
    </w:sdtPr>
    <w:sdtEndPr/>
    <w:sdtContent>
      <w:p w14:paraId="0DE67C17" w14:textId="6F530FCC" w:rsidR="005B5333" w:rsidRDefault="005B5333">
        <w:pPr>
          <w:pStyle w:val="Zpat"/>
          <w:jc w:val="center"/>
        </w:pPr>
        <w:r>
          <w:fldChar w:fldCharType="begin"/>
        </w:r>
        <w:r>
          <w:instrText>PAGE   \* MERGEFORMAT</w:instrText>
        </w:r>
        <w:r>
          <w:fldChar w:fldCharType="separate"/>
        </w:r>
        <w:r>
          <w:t>2</w:t>
        </w:r>
        <w:r>
          <w:fldChar w:fldCharType="end"/>
        </w:r>
      </w:p>
    </w:sdtContent>
  </w:sdt>
  <w:p w14:paraId="5CB7EE79" w14:textId="77777777" w:rsidR="005B5333" w:rsidRDefault="005B53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AD632" w14:textId="77777777" w:rsidR="002657DF" w:rsidRDefault="002657DF" w:rsidP="00F80AF3">
      <w:pPr>
        <w:spacing w:after="0" w:line="240" w:lineRule="auto"/>
      </w:pPr>
      <w:r>
        <w:separator/>
      </w:r>
    </w:p>
  </w:footnote>
  <w:footnote w:type="continuationSeparator" w:id="0">
    <w:p w14:paraId="6E4EB7E6" w14:textId="77777777" w:rsidR="002657DF" w:rsidRDefault="002657DF" w:rsidP="00F80A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5F4D"/>
    <w:multiLevelType w:val="hybridMultilevel"/>
    <w:tmpl w:val="CC601A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8279B4"/>
    <w:multiLevelType w:val="hybridMultilevel"/>
    <w:tmpl w:val="83802E2E"/>
    <w:lvl w:ilvl="0" w:tplc="E6607D1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282A470C">
      <w:start w:val="1"/>
      <w:numFmt w:val="decimal"/>
      <w:lvlText w:val="%3."/>
      <w:lvlJc w:val="right"/>
      <w:pPr>
        <w:ind w:left="180" w:hanging="180"/>
      </w:pPr>
      <w:rPr>
        <w:rFonts w:asciiTheme="minorHAnsi" w:eastAsiaTheme="minorHAnsi" w:hAnsiTheme="minorHAnsi" w:cstheme="minorBidi"/>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08324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B52AC4"/>
    <w:multiLevelType w:val="hybridMultilevel"/>
    <w:tmpl w:val="BB6EE3A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69E1782"/>
    <w:multiLevelType w:val="multilevel"/>
    <w:tmpl w:val="FAE269EE"/>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8E017D0"/>
    <w:multiLevelType w:val="hybridMultilevel"/>
    <w:tmpl w:val="3BC67772"/>
    <w:lvl w:ilvl="0" w:tplc="4DB0B71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8737C4"/>
    <w:multiLevelType w:val="hybridMultilevel"/>
    <w:tmpl w:val="52DACFC2"/>
    <w:lvl w:ilvl="0" w:tplc="D75218D6">
      <w:numFmt w:val="bullet"/>
      <w:lvlText w:val="-"/>
      <w:lvlJc w:val="left"/>
      <w:pPr>
        <w:ind w:left="1065" w:hanging="360"/>
      </w:pPr>
      <w:rPr>
        <w:rFonts w:ascii="Calibri" w:eastAsia="Calibri" w:hAnsi="Calibri" w:cs="Calibr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7" w15:restartNumberingAfterBreak="0">
    <w:nsid w:val="0FF43E36"/>
    <w:multiLevelType w:val="hybridMultilevel"/>
    <w:tmpl w:val="25DCD08E"/>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19E7FE2"/>
    <w:multiLevelType w:val="multilevel"/>
    <w:tmpl w:val="6C48668E"/>
    <w:lvl w:ilvl="0">
      <w:start w:val="1"/>
      <w:numFmt w:val="upperRoman"/>
      <w:pStyle w:val="Nadpis1"/>
      <w:lvlText w:val="Článek %1."/>
      <w:lvlJc w:val="left"/>
      <w:pPr>
        <w:ind w:left="2694" w:firstLine="0"/>
      </w:pPr>
      <w:rPr>
        <w:rFonts w:ascii="Calibri" w:hAnsi="Calibri" w:cs="Calibri" w:hint="default"/>
        <w:color w:val="auto"/>
      </w:r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2984"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9" w15:restartNumberingAfterBreak="0">
    <w:nsid w:val="14F94E2F"/>
    <w:multiLevelType w:val="multilevel"/>
    <w:tmpl w:val="604495F2"/>
    <w:lvl w:ilvl="0">
      <w:start w:val="1"/>
      <w:numFmt w:val="lowerLetter"/>
      <w:lvlText w:val="%1)"/>
      <w:lvlJc w:val="left"/>
      <w:pPr>
        <w:ind w:left="786" w:hanging="360"/>
      </w:pPr>
      <w:rPr>
        <w:rFonts w:ascii="Calibri" w:hAnsi="Calibri" w:cs="Arial"/>
        <w:sz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15:restartNumberingAfterBreak="0">
    <w:nsid w:val="18454EB3"/>
    <w:multiLevelType w:val="hybridMultilevel"/>
    <w:tmpl w:val="FB9631AE"/>
    <w:lvl w:ilvl="0" w:tplc="282A470C">
      <w:start w:val="1"/>
      <w:numFmt w:val="decimal"/>
      <w:lvlText w:val="%1."/>
      <w:lvlJc w:val="right"/>
      <w:pPr>
        <w:ind w:left="180" w:hanging="180"/>
      </w:pPr>
      <w:rPr>
        <w:rFonts w:asciiTheme="minorHAnsi" w:eastAsiaTheme="minorHAnsi" w:hAnsiTheme="minorHAnsi" w:cstheme="minorBidi"/>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E21FB6"/>
    <w:multiLevelType w:val="hybridMultilevel"/>
    <w:tmpl w:val="9FF28BDC"/>
    <w:lvl w:ilvl="0" w:tplc="8FCAC0BA">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F0052C"/>
    <w:multiLevelType w:val="hybridMultilevel"/>
    <w:tmpl w:val="25DCD08E"/>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76A3773"/>
    <w:multiLevelType w:val="multilevel"/>
    <w:tmpl w:val="F864A68A"/>
    <w:lvl w:ilvl="0">
      <w:start w:val="1"/>
      <w:numFmt w:val="decimal"/>
      <w:lvlText w:val="%1."/>
      <w:lvlJc w:val="left"/>
      <w:pPr>
        <w:ind w:left="360" w:hanging="360"/>
      </w:pPr>
      <w:rPr>
        <w:rFonts w:ascii="Calibri" w:hAnsi="Calibri"/>
        <w:b/>
        <w:sz w:val="22"/>
        <w:szCs w:val="22"/>
      </w:rPr>
    </w:lvl>
    <w:lvl w:ilvl="1">
      <w:start w:val="1"/>
      <w:numFmt w:val="lowerLetter"/>
      <w:lvlText w:val="%2."/>
      <w:lvlJc w:val="left"/>
      <w:pPr>
        <w:ind w:left="1440" w:hanging="360"/>
      </w:pPr>
    </w:lvl>
    <w:lvl w:ilvl="2">
      <w:start w:val="1"/>
      <w:numFmt w:val="lowerRoman"/>
      <w:lvlText w:val="%3."/>
      <w:lvlJc w:val="right"/>
      <w:pPr>
        <w:ind w:left="2160" w:hanging="180"/>
      </w:pPr>
      <w:rPr>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405270"/>
    <w:multiLevelType w:val="multilevel"/>
    <w:tmpl w:val="BB0C68FE"/>
    <w:lvl w:ilvl="0">
      <w:start w:val="1"/>
      <w:numFmt w:val="decimal"/>
      <w:lvlText w:val="%1."/>
      <w:lvlJc w:val="left"/>
      <w:pPr>
        <w:ind w:left="360" w:hanging="360"/>
      </w:pPr>
      <w:rPr>
        <w:rFonts w:hint="default"/>
        <w:b w:val="0"/>
        <w:i w:val="0"/>
        <w:sz w:val="22"/>
      </w:rPr>
    </w:lvl>
    <w:lvl w:ilvl="1">
      <w:start w:val="1"/>
      <w:numFmt w:val="decimal"/>
      <w:lvlText w:val="%1.%2."/>
      <w:lvlJc w:val="left"/>
      <w:pPr>
        <w:ind w:left="792" w:hanging="432"/>
      </w:pPr>
      <w:rPr>
        <w:rFonts w:ascii="Arial" w:hAnsi="Arial" w:hint="default"/>
        <w:b/>
        <w:i/>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E9B2F82"/>
    <w:multiLevelType w:val="hybridMultilevel"/>
    <w:tmpl w:val="91D054C4"/>
    <w:lvl w:ilvl="0" w:tplc="DB889D7E">
      <w:start w:val="1"/>
      <w:numFmt w:val="decimal"/>
      <w:lvlText w:val="%1."/>
      <w:lvlJc w:val="left"/>
      <w:pPr>
        <w:ind w:left="720" w:hanging="360"/>
      </w:pPr>
      <w:rPr>
        <w:rFonts w:eastAsiaTheme="minorHAnsi" w:cs="Calibr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BE6D5A"/>
    <w:multiLevelType w:val="hybridMultilevel"/>
    <w:tmpl w:val="CD606368"/>
    <w:lvl w:ilvl="0" w:tplc="04F45D72">
      <w:start w:val="1"/>
      <w:numFmt w:val="decimal"/>
      <w:lvlText w:val="%1."/>
      <w:lvlJc w:val="left"/>
      <w:pPr>
        <w:ind w:left="786" w:hanging="360"/>
      </w:pPr>
      <w:rPr>
        <w:rFonts w:ascii="Arial Narrow" w:hAnsi="Arial Narrow" w:cs="Times New Roman" w:hint="default"/>
        <w:color w:val="000000" w:themeColor="text1"/>
        <w:sz w:val="18"/>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3DD54F03"/>
    <w:multiLevelType w:val="hybridMultilevel"/>
    <w:tmpl w:val="4FA6E5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6C7286"/>
    <w:multiLevelType w:val="hybridMultilevel"/>
    <w:tmpl w:val="A48E8906"/>
    <w:lvl w:ilvl="0" w:tplc="547CAAA6">
      <w:start w:val="1"/>
      <w:numFmt w:val="decimal"/>
      <w:lvlText w:val="%1."/>
      <w:lvlJc w:val="left"/>
      <w:pPr>
        <w:ind w:left="360" w:hanging="360"/>
      </w:pPr>
      <w:rPr>
        <w:rFonts w:hint="default"/>
        <w:b w:val="0"/>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00964E8"/>
    <w:multiLevelType w:val="hybridMultilevel"/>
    <w:tmpl w:val="4A1ED076"/>
    <w:lvl w:ilvl="0" w:tplc="9F76F7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D53884"/>
    <w:multiLevelType w:val="hybridMultilevel"/>
    <w:tmpl w:val="CF94FA9A"/>
    <w:lvl w:ilvl="0" w:tplc="F076676E">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23E04CF"/>
    <w:multiLevelType w:val="multilevel"/>
    <w:tmpl w:val="1BFA9EE0"/>
    <w:lvl w:ilvl="0">
      <w:start w:val="1"/>
      <w:numFmt w:val="decimal"/>
      <w:lvlText w:val="%1."/>
      <w:lvlJc w:val="left"/>
      <w:pPr>
        <w:ind w:left="360" w:hanging="360"/>
      </w:pPr>
      <w:rPr>
        <w:rFonts w:hint="default"/>
        <w:b w:val="0"/>
        <w:i w:val="0"/>
        <w:sz w:val="22"/>
        <w:szCs w:val="22"/>
      </w:rPr>
    </w:lvl>
    <w:lvl w:ilvl="1">
      <w:start w:val="1"/>
      <w:numFmt w:val="decimal"/>
      <w:lvlText w:val="%1.%2."/>
      <w:lvlJc w:val="left"/>
      <w:pPr>
        <w:ind w:left="792" w:hanging="432"/>
      </w:pPr>
      <w:rPr>
        <w:rFonts w:ascii="Arial" w:hAnsi="Arial" w:hint="default"/>
        <w:b/>
        <w:i/>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4DE337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9186399"/>
    <w:multiLevelType w:val="multilevel"/>
    <w:tmpl w:val="5FA23A0E"/>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7EE114B"/>
    <w:multiLevelType w:val="hybridMultilevel"/>
    <w:tmpl w:val="E01C27C8"/>
    <w:lvl w:ilvl="0" w:tplc="3DE6F81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7B0116F"/>
    <w:multiLevelType w:val="hybridMultilevel"/>
    <w:tmpl w:val="67301B1C"/>
    <w:lvl w:ilvl="0" w:tplc="494E8358">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D8E1EEA"/>
    <w:multiLevelType w:val="hybridMultilevel"/>
    <w:tmpl w:val="3C8A0E3C"/>
    <w:lvl w:ilvl="0" w:tplc="04050001">
      <w:start w:val="1"/>
      <w:numFmt w:val="bullet"/>
      <w:lvlText w:val=""/>
      <w:lvlJc w:val="left"/>
      <w:pPr>
        <w:tabs>
          <w:tab w:val="num" w:pos="1434"/>
        </w:tabs>
        <w:ind w:left="1434" w:hanging="360"/>
      </w:pPr>
      <w:rPr>
        <w:rFonts w:ascii="Symbol" w:hAnsi="Symbol" w:hint="default"/>
      </w:rPr>
    </w:lvl>
    <w:lvl w:ilvl="1" w:tplc="04050003">
      <w:start w:val="1"/>
      <w:numFmt w:val="bullet"/>
      <w:lvlText w:val="o"/>
      <w:lvlJc w:val="left"/>
      <w:pPr>
        <w:tabs>
          <w:tab w:val="num" w:pos="2154"/>
        </w:tabs>
        <w:ind w:left="2154" w:hanging="360"/>
      </w:pPr>
      <w:rPr>
        <w:rFonts w:ascii="Courier New" w:hAnsi="Courier New" w:cs="Courier New" w:hint="default"/>
      </w:rPr>
    </w:lvl>
    <w:lvl w:ilvl="2" w:tplc="04050005">
      <w:start w:val="1"/>
      <w:numFmt w:val="bullet"/>
      <w:lvlText w:val=""/>
      <w:lvlJc w:val="left"/>
      <w:pPr>
        <w:tabs>
          <w:tab w:val="num" w:pos="2874"/>
        </w:tabs>
        <w:ind w:left="2874" w:hanging="360"/>
      </w:pPr>
      <w:rPr>
        <w:rFonts w:ascii="Wingdings" w:hAnsi="Wingdings" w:hint="default"/>
      </w:rPr>
    </w:lvl>
    <w:lvl w:ilvl="3" w:tplc="04050001">
      <w:start w:val="1"/>
      <w:numFmt w:val="bullet"/>
      <w:lvlText w:val=""/>
      <w:lvlJc w:val="left"/>
      <w:pPr>
        <w:tabs>
          <w:tab w:val="num" w:pos="3594"/>
        </w:tabs>
        <w:ind w:left="3594" w:hanging="360"/>
      </w:pPr>
      <w:rPr>
        <w:rFonts w:ascii="Symbol" w:hAnsi="Symbol" w:hint="default"/>
      </w:rPr>
    </w:lvl>
    <w:lvl w:ilvl="4" w:tplc="04050003">
      <w:start w:val="1"/>
      <w:numFmt w:val="bullet"/>
      <w:lvlText w:val="o"/>
      <w:lvlJc w:val="left"/>
      <w:pPr>
        <w:tabs>
          <w:tab w:val="num" w:pos="4314"/>
        </w:tabs>
        <w:ind w:left="4314" w:hanging="360"/>
      </w:pPr>
      <w:rPr>
        <w:rFonts w:ascii="Courier New" w:hAnsi="Courier New" w:cs="Courier New" w:hint="default"/>
      </w:rPr>
    </w:lvl>
    <w:lvl w:ilvl="5" w:tplc="04050005">
      <w:start w:val="1"/>
      <w:numFmt w:val="bullet"/>
      <w:lvlText w:val=""/>
      <w:lvlJc w:val="left"/>
      <w:pPr>
        <w:tabs>
          <w:tab w:val="num" w:pos="5034"/>
        </w:tabs>
        <w:ind w:left="5034" w:hanging="360"/>
      </w:pPr>
      <w:rPr>
        <w:rFonts w:ascii="Wingdings" w:hAnsi="Wingdings" w:hint="default"/>
      </w:rPr>
    </w:lvl>
    <w:lvl w:ilvl="6" w:tplc="04050001">
      <w:start w:val="1"/>
      <w:numFmt w:val="bullet"/>
      <w:lvlText w:val=""/>
      <w:lvlJc w:val="left"/>
      <w:pPr>
        <w:tabs>
          <w:tab w:val="num" w:pos="5754"/>
        </w:tabs>
        <w:ind w:left="5754" w:hanging="360"/>
      </w:pPr>
      <w:rPr>
        <w:rFonts w:ascii="Symbol" w:hAnsi="Symbol" w:hint="default"/>
      </w:rPr>
    </w:lvl>
    <w:lvl w:ilvl="7" w:tplc="04050003">
      <w:start w:val="1"/>
      <w:numFmt w:val="bullet"/>
      <w:lvlText w:val="o"/>
      <w:lvlJc w:val="left"/>
      <w:pPr>
        <w:tabs>
          <w:tab w:val="num" w:pos="6474"/>
        </w:tabs>
        <w:ind w:left="6474" w:hanging="360"/>
      </w:pPr>
      <w:rPr>
        <w:rFonts w:ascii="Courier New" w:hAnsi="Courier New" w:cs="Courier New" w:hint="default"/>
      </w:rPr>
    </w:lvl>
    <w:lvl w:ilvl="8" w:tplc="04050005">
      <w:start w:val="1"/>
      <w:numFmt w:val="bullet"/>
      <w:lvlText w:val=""/>
      <w:lvlJc w:val="left"/>
      <w:pPr>
        <w:tabs>
          <w:tab w:val="num" w:pos="7194"/>
        </w:tabs>
        <w:ind w:left="7194" w:hanging="360"/>
      </w:pPr>
      <w:rPr>
        <w:rFonts w:ascii="Wingdings" w:hAnsi="Wingdings" w:hint="default"/>
      </w:rPr>
    </w:lvl>
  </w:abstractNum>
  <w:abstractNum w:abstractNumId="27" w15:restartNumberingAfterBreak="0">
    <w:nsid w:val="715771D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48E3C9D"/>
    <w:multiLevelType w:val="hybridMultilevel"/>
    <w:tmpl w:val="233E6F3A"/>
    <w:lvl w:ilvl="0" w:tplc="55865674">
      <w:start w:val="1"/>
      <w:numFmt w:val="decimal"/>
      <w:lvlText w:val="%1."/>
      <w:lvlJc w:val="left"/>
      <w:pPr>
        <w:tabs>
          <w:tab w:val="num" w:pos="340"/>
        </w:tabs>
        <w:ind w:left="340" w:hanging="340"/>
      </w:pPr>
      <w:rPr>
        <w:b w:val="0"/>
        <w:bCs w:val="0"/>
      </w:rPr>
    </w:lvl>
    <w:lvl w:ilvl="1" w:tplc="D5662C64">
      <w:start w:val="1"/>
      <w:numFmt w:val="decimal"/>
      <w:lvlText w:val="%2."/>
      <w:lvlJc w:val="left"/>
      <w:pPr>
        <w:tabs>
          <w:tab w:val="num" w:pos="340"/>
        </w:tabs>
        <w:ind w:left="340" w:hanging="340"/>
      </w:pPr>
      <w:rPr>
        <w:b w:val="0"/>
        <w:bCs w:val="0"/>
      </w:rPr>
    </w:lvl>
    <w:lvl w:ilvl="2" w:tplc="021C6C8E">
      <w:start w:val="1"/>
      <w:numFmt w:val="decimal"/>
      <w:lvlText w:val="%3."/>
      <w:lvlJc w:val="left"/>
      <w:pPr>
        <w:tabs>
          <w:tab w:val="num" w:pos="340"/>
        </w:tabs>
        <w:ind w:left="340" w:hanging="340"/>
      </w:pPr>
      <w:rPr>
        <w:b w:val="0"/>
        <w:bCs w:val="0"/>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9" w15:restartNumberingAfterBreak="0">
    <w:nsid w:val="7511660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51E4A3D"/>
    <w:multiLevelType w:val="hybridMultilevel"/>
    <w:tmpl w:val="74A67A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7CD4E76"/>
    <w:multiLevelType w:val="hybridMultilevel"/>
    <w:tmpl w:val="C44E81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17"/>
  </w:num>
  <w:num w:numId="3">
    <w:abstractNumId w:val="25"/>
  </w:num>
  <w:num w:numId="4">
    <w:abstractNumId w:val="6"/>
  </w:num>
  <w:num w:numId="5">
    <w:abstractNumId w:val="19"/>
  </w:num>
  <w:num w:numId="6">
    <w:abstractNumId w:val="12"/>
  </w:num>
  <w:num w:numId="7">
    <w:abstractNumId w:val="0"/>
  </w:num>
  <w:num w:numId="8">
    <w:abstractNumId w:val="15"/>
  </w:num>
  <w:num w:numId="9">
    <w:abstractNumId w:val="18"/>
  </w:num>
  <w:num w:numId="10">
    <w:abstractNumId w:val="21"/>
  </w:num>
  <w:num w:numId="11">
    <w:abstractNumId w:val="1"/>
  </w:num>
  <w:num w:numId="12">
    <w:abstractNumId w:val="24"/>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4"/>
  </w:num>
  <w:num w:numId="16">
    <w:abstractNumId w:val="5"/>
  </w:num>
  <w:num w:numId="17">
    <w:abstractNumId w:val="26"/>
  </w:num>
  <w:num w:numId="18">
    <w:abstractNumId w:val="7"/>
  </w:num>
  <w:num w:numId="19">
    <w:abstractNumId w:val="20"/>
  </w:num>
  <w:num w:numId="20">
    <w:abstractNumId w:val="11"/>
  </w:num>
  <w:num w:numId="21">
    <w:abstractNumId w:val="9"/>
  </w:num>
  <w:num w:numId="22">
    <w:abstractNumId w:val="2"/>
  </w:num>
  <w:num w:numId="23">
    <w:abstractNumId w:val="29"/>
  </w:num>
  <w:num w:numId="24">
    <w:abstractNumId w:val="22"/>
  </w:num>
  <w:num w:numId="25">
    <w:abstractNumId w:val="16"/>
  </w:num>
  <w:num w:numId="26">
    <w:abstractNumId w:val="13"/>
  </w:num>
  <w:num w:numId="27">
    <w:abstractNumId w:val="4"/>
  </w:num>
  <w:num w:numId="28">
    <w:abstractNumId w:val="10"/>
  </w:num>
  <w:num w:numId="29">
    <w:abstractNumId w:val="23"/>
  </w:num>
  <w:num w:numId="30">
    <w:abstractNumId w:val="30"/>
  </w:num>
  <w:num w:numId="31">
    <w:abstractNumId w:val="3"/>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C94"/>
    <w:rsid w:val="00025DB0"/>
    <w:rsid w:val="000455FD"/>
    <w:rsid w:val="0004601C"/>
    <w:rsid w:val="0005225D"/>
    <w:rsid w:val="00052C6B"/>
    <w:rsid w:val="00060640"/>
    <w:rsid w:val="000A5139"/>
    <w:rsid w:val="000A6AE6"/>
    <w:rsid w:val="000A753D"/>
    <w:rsid w:val="0010140E"/>
    <w:rsid w:val="00101988"/>
    <w:rsid w:val="00120E5A"/>
    <w:rsid w:val="001663E5"/>
    <w:rsid w:val="00174E56"/>
    <w:rsid w:val="001A1021"/>
    <w:rsid w:val="001A2413"/>
    <w:rsid w:val="001B1B03"/>
    <w:rsid w:val="001B55F3"/>
    <w:rsid w:val="001C0F45"/>
    <w:rsid w:val="001E0FF5"/>
    <w:rsid w:val="002111D9"/>
    <w:rsid w:val="00216B42"/>
    <w:rsid w:val="0024462F"/>
    <w:rsid w:val="002535E2"/>
    <w:rsid w:val="002657DF"/>
    <w:rsid w:val="0027293C"/>
    <w:rsid w:val="002876D9"/>
    <w:rsid w:val="002A69B1"/>
    <w:rsid w:val="002C2FEA"/>
    <w:rsid w:val="002D50A0"/>
    <w:rsid w:val="00304AB8"/>
    <w:rsid w:val="00304C91"/>
    <w:rsid w:val="00306210"/>
    <w:rsid w:val="00352267"/>
    <w:rsid w:val="00356D37"/>
    <w:rsid w:val="00356F4F"/>
    <w:rsid w:val="00381CD1"/>
    <w:rsid w:val="00393882"/>
    <w:rsid w:val="003B5A4D"/>
    <w:rsid w:val="003E266B"/>
    <w:rsid w:val="003F6D93"/>
    <w:rsid w:val="00434EEF"/>
    <w:rsid w:val="00436A2F"/>
    <w:rsid w:val="0045370E"/>
    <w:rsid w:val="0046568E"/>
    <w:rsid w:val="00465E43"/>
    <w:rsid w:val="004A526E"/>
    <w:rsid w:val="004C0436"/>
    <w:rsid w:val="004D219B"/>
    <w:rsid w:val="004D31BF"/>
    <w:rsid w:val="004F2007"/>
    <w:rsid w:val="005204D0"/>
    <w:rsid w:val="0054273D"/>
    <w:rsid w:val="00552BD1"/>
    <w:rsid w:val="00565491"/>
    <w:rsid w:val="0056679B"/>
    <w:rsid w:val="00576A68"/>
    <w:rsid w:val="00577B02"/>
    <w:rsid w:val="00595D2B"/>
    <w:rsid w:val="005A76EF"/>
    <w:rsid w:val="005B5333"/>
    <w:rsid w:val="005B75CE"/>
    <w:rsid w:val="005E379F"/>
    <w:rsid w:val="005E7C09"/>
    <w:rsid w:val="005F50E9"/>
    <w:rsid w:val="005F6F39"/>
    <w:rsid w:val="00615345"/>
    <w:rsid w:val="006426EA"/>
    <w:rsid w:val="00665C12"/>
    <w:rsid w:val="0068489F"/>
    <w:rsid w:val="00696D4C"/>
    <w:rsid w:val="00697E65"/>
    <w:rsid w:val="006A6609"/>
    <w:rsid w:val="006C7854"/>
    <w:rsid w:val="006E29EC"/>
    <w:rsid w:val="006F3097"/>
    <w:rsid w:val="00711313"/>
    <w:rsid w:val="00712693"/>
    <w:rsid w:val="00712DB6"/>
    <w:rsid w:val="00717C13"/>
    <w:rsid w:val="00736627"/>
    <w:rsid w:val="00753CBB"/>
    <w:rsid w:val="00767826"/>
    <w:rsid w:val="00773254"/>
    <w:rsid w:val="00783ADC"/>
    <w:rsid w:val="00797508"/>
    <w:rsid w:val="007B2503"/>
    <w:rsid w:val="007D4B7D"/>
    <w:rsid w:val="008D24C0"/>
    <w:rsid w:val="008D6C06"/>
    <w:rsid w:val="008E551A"/>
    <w:rsid w:val="00910F35"/>
    <w:rsid w:val="0091663C"/>
    <w:rsid w:val="00922D77"/>
    <w:rsid w:val="009321A3"/>
    <w:rsid w:val="009528BF"/>
    <w:rsid w:val="0097542C"/>
    <w:rsid w:val="009846EC"/>
    <w:rsid w:val="0098772C"/>
    <w:rsid w:val="009B787A"/>
    <w:rsid w:val="009C48FB"/>
    <w:rsid w:val="009D2577"/>
    <w:rsid w:val="00A04776"/>
    <w:rsid w:val="00A1013A"/>
    <w:rsid w:val="00A113F6"/>
    <w:rsid w:val="00A24206"/>
    <w:rsid w:val="00A5002F"/>
    <w:rsid w:val="00A51A14"/>
    <w:rsid w:val="00A52DE0"/>
    <w:rsid w:val="00A80326"/>
    <w:rsid w:val="00AA1BD6"/>
    <w:rsid w:val="00AE3C95"/>
    <w:rsid w:val="00B00685"/>
    <w:rsid w:val="00B16F04"/>
    <w:rsid w:val="00B872E1"/>
    <w:rsid w:val="00BA1DBD"/>
    <w:rsid w:val="00BB24F9"/>
    <w:rsid w:val="00BC2F06"/>
    <w:rsid w:val="00BC329A"/>
    <w:rsid w:val="00BD6FF6"/>
    <w:rsid w:val="00BD7639"/>
    <w:rsid w:val="00BE4C98"/>
    <w:rsid w:val="00C06F9A"/>
    <w:rsid w:val="00C37CEE"/>
    <w:rsid w:val="00C65AA9"/>
    <w:rsid w:val="00CA297D"/>
    <w:rsid w:val="00CA38E1"/>
    <w:rsid w:val="00CB6616"/>
    <w:rsid w:val="00CD5A90"/>
    <w:rsid w:val="00CE3CCC"/>
    <w:rsid w:val="00CF0562"/>
    <w:rsid w:val="00CF4F89"/>
    <w:rsid w:val="00D02C8D"/>
    <w:rsid w:val="00D851B2"/>
    <w:rsid w:val="00D85D46"/>
    <w:rsid w:val="00D9134C"/>
    <w:rsid w:val="00D92544"/>
    <w:rsid w:val="00D956F6"/>
    <w:rsid w:val="00DB1A2B"/>
    <w:rsid w:val="00DB3ADF"/>
    <w:rsid w:val="00DD412B"/>
    <w:rsid w:val="00DD6B4E"/>
    <w:rsid w:val="00DD7589"/>
    <w:rsid w:val="00DE3A58"/>
    <w:rsid w:val="00DE4538"/>
    <w:rsid w:val="00DE625E"/>
    <w:rsid w:val="00E43F48"/>
    <w:rsid w:val="00E871A7"/>
    <w:rsid w:val="00E902F3"/>
    <w:rsid w:val="00E954C0"/>
    <w:rsid w:val="00EB1873"/>
    <w:rsid w:val="00EB1CAC"/>
    <w:rsid w:val="00EB338F"/>
    <w:rsid w:val="00EB5EFA"/>
    <w:rsid w:val="00ED026E"/>
    <w:rsid w:val="00EE1936"/>
    <w:rsid w:val="00EE769E"/>
    <w:rsid w:val="00EF3C8C"/>
    <w:rsid w:val="00EF6C2B"/>
    <w:rsid w:val="00F03CAE"/>
    <w:rsid w:val="00F465A1"/>
    <w:rsid w:val="00F52B7D"/>
    <w:rsid w:val="00F57B26"/>
    <w:rsid w:val="00F70105"/>
    <w:rsid w:val="00F80AF3"/>
    <w:rsid w:val="00F85C94"/>
    <w:rsid w:val="00F86BD3"/>
    <w:rsid w:val="00F951AC"/>
    <w:rsid w:val="00FB5A42"/>
    <w:rsid w:val="00FC7E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6B808"/>
  <w15:chartTrackingRefBased/>
  <w15:docId w15:val="{A2A9EA70-1DED-4AF2-9F7B-4DB19B5D0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85C94"/>
    <w:pPr>
      <w:keepNext/>
      <w:keepLines/>
      <w:numPr>
        <w:numId w:val="1"/>
      </w:numPr>
      <w:spacing w:before="240" w:after="0"/>
      <w:ind w:left="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F85C94"/>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F85C94"/>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F85C94"/>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F85C94"/>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unhideWhenUsed/>
    <w:qFormat/>
    <w:rsid w:val="00F85C94"/>
    <w:pPr>
      <w:keepNext/>
      <w:keepLines/>
      <w:numPr>
        <w:ilvl w:val="5"/>
        <w:numId w:val="1"/>
      </w:numPr>
      <w:spacing w:before="40" w:after="0"/>
      <w:ind w:left="1152"/>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F85C94"/>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F85C9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85C9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F85C94"/>
    <w:pPr>
      <w:spacing w:after="0" w:line="240" w:lineRule="auto"/>
      <w:jc w:val="center"/>
    </w:pPr>
    <w:rPr>
      <w:rFonts w:ascii="Times New Roman" w:eastAsia="Times New Roman" w:hAnsi="Times New Roman" w:cs="Times New Roman"/>
      <w:b/>
      <w:sz w:val="28"/>
      <w:szCs w:val="20"/>
      <w:lang w:eastAsia="cs-CZ"/>
    </w:rPr>
  </w:style>
  <w:style w:type="character" w:customStyle="1" w:styleId="NzevChar">
    <w:name w:val="Název Char"/>
    <w:basedOn w:val="Standardnpsmoodstavce"/>
    <w:link w:val="Nzev"/>
    <w:rsid w:val="00F85C94"/>
    <w:rPr>
      <w:rFonts w:ascii="Times New Roman" w:eastAsia="Times New Roman" w:hAnsi="Times New Roman" w:cs="Times New Roman"/>
      <w:b/>
      <w:sz w:val="28"/>
      <w:szCs w:val="20"/>
      <w:lang w:eastAsia="cs-CZ"/>
    </w:rPr>
  </w:style>
  <w:style w:type="character" w:customStyle="1" w:styleId="Nadpis1Char">
    <w:name w:val="Nadpis 1 Char"/>
    <w:basedOn w:val="Standardnpsmoodstavce"/>
    <w:link w:val="Nadpis1"/>
    <w:uiPriority w:val="9"/>
    <w:rsid w:val="00F85C94"/>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F85C94"/>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F85C94"/>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F85C94"/>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F85C94"/>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rsid w:val="00F85C94"/>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F85C94"/>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F85C94"/>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85C94"/>
    <w:rPr>
      <w:rFonts w:asciiTheme="majorHAnsi" w:eastAsiaTheme="majorEastAsia" w:hAnsiTheme="majorHAnsi" w:cstheme="majorBidi"/>
      <w:i/>
      <w:iCs/>
      <w:color w:val="272727" w:themeColor="text1" w:themeTint="D8"/>
      <w:sz w:val="21"/>
      <w:szCs w:val="21"/>
    </w:rPr>
  </w:style>
  <w:style w:type="character" w:styleId="Hypertextovodkaz">
    <w:name w:val="Hyperlink"/>
    <w:rsid w:val="00F85C94"/>
    <w:rPr>
      <w:color w:val="0000FF"/>
      <w:u w:val="single"/>
    </w:rPr>
  </w:style>
  <w:style w:type="paragraph" w:styleId="Zhlav">
    <w:name w:val="header"/>
    <w:basedOn w:val="Normln"/>
    <w:link w:val="ZhlavChar"/>
    <w:rsid w:val="00F85C94"/>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F85C94"/>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F85C94"/>
    <w:pPr>
      <w:spacing w:after="0" w:line="240" w:lineRule="auto"/>
      <w:ind w:left="142"/>
      <w:jc w:val="both"/>
    </w:pPr>
    <w:rPr>
      <w:rFonts w:ascii="Century Gothic" w:eastAsia="Times New Roman" w:hAnsi="Century Gothic" w:cs="Times New Roman"/>
      <w:szCs w:val="20"/>
      <w:lang w:eastAsia="cs-CZ"/>
    </w:rPr>
  </w:style>
  <w:style w:type="character" w:customStyle="1" w:styleId="ZkladntextodsazenChar">
    <w:name w:val="Základní text odsazený Char"/>
    <w:basedOn w:val="Standardnpsmoodstavce"/>
    <w:link w:val="Zkladntextodsazen"/>
    <w:rsid w:val="00F85C94"/>
    <w:rPr>
      <w:rFonts w:ascii="Century Gothic" w:eastAsia="Times New Roman" w:hAnsi="Century Gothic" w:cs="Times New Roman"/>
      <w:szCs w:val="20"/>
      <w:lang w:eastAsia="cs-CZ"/>
    </w:rPr>
  </w:style>
  <w:style w:type="paragraph" w:styleId="Odstavecseseznamem">
    <w:name w:val="List Paragraph"/>
    <w:basedOn w:val="Normln"/>
    <w:qFormat/>
    <w:rsid w:val="00F85C94"/>
    <w:pPr>
      <w:ind w:left="720"/>
      <w:contextualSpacing/>
    </w:pPr>
  </w:style>
  <w:style w:type="paragraph" w:styleId="Zkladntext">
    <w:name w:val="Body Text"/>
    <w:basedOn w:val="Normln"/>
    <w:link w:val="ZkladntextChar"/>
    <w:uiPriority w:val="99"/>
    <w:unhideWhenUsed/>
    <w:rsid w:val="00F85C94"/>
    <w:pPr>
      <w:spacing w:after="120"/>
    </w:pPr>
  </w:style>
  <w:style w:type="character" w:customStyle="1" w:styleId="ZkladntextChar">
    <w:name w:val="Základní text Char"/>
    <w:basedOn w:val="Standardnpsmoodstavce"/>
    <w:link w:val="Zkladntext"/>
    <w:uiPriority w:val="99"/>
    <w:rsid w:val="00F85C94"/>
  </w:style>
  <w:style w:type="paragraph" w:customStyle="1" w:styleId="Default">
    <w:name w:val="Default"/>
    <w:rsid w:val="005E379F"/>
    <w:pPr>
      <w:autoSpaceDE w:val="0"/>
      <w:autoSpaceDN w:val="0"/>
      <w:adjustRightInd w:val="0"/>
      <w:spacing w:after="0" w:line="240" w:lineRule="auto"/>
    </w:pPr>
    <w:rPr>
      <w:rFonts w:ascii="Calibri" w:hAnsi="Calibri" w:cs="Calibri"/>
      <w:color w:val="000000"/>
      <w:sz w:val="24"/>
      <w:szCs w:val="24"/>
    </w:rPr>
  </w:style>
  <w:style w:type="paragraph" w:customStyle="1" w:styleId="Style12">
    <w:name w:val="Style12"/>
    <w:basedOn w:val="Normln"/>
    <w:uiPriority w:val="99"/>
    <w:rsid w:val="005E379F"/>
    <w:pPr>
      <w:widowControl w:val="0"/>
      <w:autoSpaceDE w:val="0"/>
      <w:autoSpaceDN w:val="0"/>
      <w:adjustRightInd w:val="0"/>
      <w:spacing w:after="0" w:line="262" w:lineRule="exact"/>
      <w:jc w:val="both"/>
    </w:pPr>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F80AF3"/>
    <w:pPr>
      <w:tabs>
        <w:tab w:val="center" w:pos="4536"/>
        <w:tab w:val="right" w:pos="9072"/>
      </w:tabs>
      <w:spacing w:after="0" w:line="240" w:lineRule="auto"/>
    </w:pPr>
  </w:style>
  <w:style w:type="character" w:customStyle="1" w:styleId="ZpatChar">
    <w:name w:val="Zápatí Char"/>
    <w:basedOn w:val="Standardnpsmoodstavce"/>
    <w:link w:val="Zpat"/>
    <w:uiPriority w:val="99"/>
    <w:rsid w:val="00F80AF3"/>
  </w:style>
  <w:style w:type="character" w:styleId="Odkaznakoment">
    <w:name w:val="annotation reference"/>
    <w:basedOn w:val="Standardnpsmoodstavce"/>
    <w:uiPriority w:val="99"/>
    <w:semiHidden/>
    <w:unhideWhenUsed/>
    <w:rsid w:val="004A526E"/>
    <w:rPr>
      <w:sz w:val="16"/>
      <w:szCs w:val="16"/>
    </w:rPr>
  </w:style>
  <w:style w:type="paragraph" w:styleId="Textkomente">
    <w:name w:val="annotation text"/>
    <w:basedOn w:val="Normln"/>
    <w:link w:val="TextkomenteChar"/>
    <w:uiPriority w:val="99"/>
    <w:unhideWhenUsed/>
    <w:rsid w:val="004A526E"/>
    <w:pPr>
      <w:spacing w:line="240" w:lineRule="auto"/>
    </w:pPr>
    <w:rPr>
      <w:sz w:val="20"/>
      <w:szCs w:val="20"/>
    </w:rPr>
  </w:style>
  <w:style w:type="character" w:customStyle="1" w:styleId="TextkomenteChar">
    <w:name w:val="Text komentáře Char"/>
    <w:basedOn w:val="Standardnpsmoodstavce"/>
    <w:link w:val="Textkomente"/>
    <w:uiPriority w:val="99"/>
    <w:rsid w:val="004A526E"/>
    <w:rPr>
      <w:sz w:val="20"/>
      <w:szCs w:val="20"/>
    </w:rPr>
  </w:style>
  <w:style w:type="paragraph" w:styleId="Pedmtkomente">
    <w:name w:val="annotation subject"/>
    <w:basedOn w:val="Textkomente"/>
    <w:next w:val="Textkomente"/>
    <w:link w:val="PedmtkomenteChar"/>
    <w:uiPriority w:val="99"/>
    <w:semiHidden/>
    <w:unhideWhenUsed/>
    <w:rsid w:val="004A526E"/>
    <w:rPr>
      <w:b/>
      <w:bCs/>
    </w:rPr>
  </w:style>
  <w:style w:type="character" w:customStyle="1" w:styleId="PedmtkomenteChar">
    <w:name w:val="Předmět komentáře Char"/>
    <w:basedOn w:val="TextkomenteChar"/>
    <w:link w:val="Pedmtkomente"/>
    <w:uiPriority w:val="99"/>
    <w:semiHidden/>
    <w:rsid w:val="004A526E"/>
    <w:rPr>
      <w:b/>
      <w:bCs/>
      <w:sz w:val="20"/>
      <w:szCs w:val="20"/>
    </w:rPr>
  </w:style>
  <w:style w:type="paragraph" w:styleId="Textbubliny">
    <w:name w:val="Balloon Text"/>
    <w:basedOn w:val="Normln"/>
    <w:link w:val="TextbublinyChar"/>
    <w:uiPriority w:val="99"/>
    <w:semiHidden/>
    <w:unhideWhenUsed/>
    <w:rsid w:val="004A526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A526E"/>
    <w:rPr>
      <w:rFonts w:ascii="Segoe UI" w:hAnsi="Segoe UI" w:cs="Segoe UI"/>
      <w:sz w:val="18"/>
      <w:szCs w:val="18"/>
    </w:rPr>
  </w:style>
  <w:style w:type="character" w:styleId="Siln">
    <w:name w:val="Strong"/>
    <w:basedOn w:val="Standardnpsmoodstavce"/>
    <w:uiPriority w:val="22"/>
    <w:qFormat/>
    <w:rsid w:val="0056679B"/>
    <w:rPr>
      <w:b/>
      <w:bCs/>
    </w:rPr>
  </w:style>
  <w:style w:type="paragraph" w:styleId="Prosttext">
    <w:name w:val="Plain Text"/>
    <w:basedOn w:val="Normln"/>
    <w:link w:val="ProsttextChar"/>
    <w:rsid w:val="00D02C8D"/>
    <w:pPr>
      <w:widowControl w:val="0"/>
      <w:suppressAutoHyphens/>
      <w:autoSpaceDN w:val="0"/>
      <w:spacing w:after="0" w:line="240" w:lineRule="auto"/>
      <w:textAlignment w:val="baseline"/>
    </w:pPr>
    <w:rPr>
      <w:rFonts w:ascii="Courier New" w:eastAsia="Times New Roman" w:hAnsi="Courier New" w:cs="Times New Roman"/>
      <w:sz w:val="24"/>
      <w:szCs w:val="20"/>
      <w:lang w:eastAsia="cs-CZ"/>
    </w:rPr>
  </w:style>
  <w:style w:type="character" w:customStyle="1" w:styleId="ProsttextChar">
    <w:name w:val="Prostý text Char"/>
    <w:basedOn w:val="Standardnpsmoodstavce"/>
    <w:link w:val="Prosttext"/>
    <w:rsid w:val="00D02C8D"/>
    <w:rPr>
      <w:rFonts w:ascii="Courier New" w:eastAsia="Times New Roman" w:hAnsi="Courier New" w:cs="Times New Roman"/>
      <w:sz w:val="24"/>
      <w:szCs w:val="20"/>
      <w:lang w:eastAsia="cs-CZ"/>
    </w:rPr>
  </w:style>
  <w:style w:type="paragraph" w:customStyle="1" w:styleId="Odsazen1">
    <w:name w:val="Odsazení 1"/>
    <w:rsid w:val="00D02C8D"/>
    <w:pPr>
      <w:suppressAutoHyphens/>
      <w:autoSpaceDN w:val="0"/>
      <w:spacing w:before="60" w:after="0" w:line="220" w:lineRule="exact"/>
      <w:ind w:left="397"/>
      <w:jc w:val="both"/>
      <w:textAlignment w:val="baseline"/>
    </w:pPr>
    <w:rPr>
      <w:rFonts w:ascii="Arial Narrow" w:eastAsia="Times New Roman" w:hAnsi="Arial Narrow" w:cs="Times New Roman"/>
      <w:color w:val="000000"/>
      <w:sz w:val="18"/>
      <w:szCs w:val="20"/>
      <w:lang w:eastAsia="cs-CZ"/>
    </w:rPr>
  </w:style>
  <w:style w:type="paragraph" w:styleId="Zkladntext2">
    <w:name w:val="Body Text 2"/>
    <w:basedOn w:val="Normln"/>
    <w:link w:val="Zkladntext2Char"/>
    <w:rsid w:val="0097542C"/>
    <w:pPr>
      <w:widowControl w:val="0"/>
      <w:suppressAutoHyphens/>
      <w:autoSpaceDE w:val="0"/>
      <w:spacing w:after="120" w:line="480" w:lineRule="auto"/>
    </w:pPr>
    <w:rPr>
      <w:rFonts w:ascii="Times New Roman" w:eastAsia="Times New Roman" w:hAnsi="Times New Roman" w:cs="Times New Roman"/>
      <w:color w:val="000000"/>
      <w:sz w:val="24"/>
      <w:szCs w:val="20"/>
      <w:lang w:eastAsia="cs-CZ"/>
    </w:rPr>
  </w:style>
  <w:style w:type="character" w:customStyle="1" w:styleId="Zkladntext2Char">
    <w:name w:val="Základní text 2 Char"/>
    <w:basedOn w:val="Standardnpsmoodstavce"/>
    <w:link w:val="Zkladntext2"/>
    <w:rsid w:val="0097542C"/>
    <w:rPr>
      <w:rFonts w:ascii="Times New Roman" w:eastAsia="Times New Roman" w:hAnsi="Times New Roman" w:cs="Times New Roman"/>
      <w:color w:val="000000"/>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87309">
      <w:bodyDiv w:val="1"/>
      <w:marLeft w:val="0"/>
      <w:marRight w:val="0"/>
      <w:marTop w:val="0"/>
      <w:marBottom w:val="0"/>
      <w:divBdr>
        <w:top w:val="none" w:sz="0" w:space="0" w:color="auto"/>
        <w:left w:val="none" w:sz="0" w:space="0" w:color="auto"/>
        <w:bottom w:val="none" w:sz="0" w:space="0" w:color="auto"/>
        <w:right w:val="none" w:sz="0" w:space="0" w:color="auto"/>
      </w:divBdr>
    </w:div>
    <w:div w:id="878905135">
      <w:bodyDiv w:val="1"/>
      <w:marLeft w:val="0"/>
      <w:marRight w:val="0"/>
      <w:marTop w:val="0"/>
      <w:marBottom w:val="0"/>
      <w:divBdr>
        <w:top w:val="none" w:sz="0" w:space="0" w:color="auto"/>
        <w:left w:val="none" w:sz="0" w:space="0" w:color="auto"/>
        <w:bottom w:val="none" w:sz="0" w:space="0" w:color="auto"/>
        <w:right w:val="none" w:sz="0" w:space="0" w:color="auto"/>
      </w:divBdr>
    </w:div>
    <w:div w:id="1226800953">
      <w:bodyDiv w:val="1"/>
      <w:marLeft w:val="0"/>
      <w:marRight w:val="0"/>
      <w:marTop w:val="0"/>
      <w:marBottom w:val="0"/>
      <w:divBdr>
        <w:top w:val="none" w:sz="0" w:space="0" w:color="auto"/>
        <w:left w:val="none" w:sz="0" w:space="0" w:color="auto"/>
        <w:bottom w:val="none" w:sz="0" w:space="0" w:color="auto"/>
        <w:right w:val="none" w:sz="0" w:space="0" w:color="auto"/>
      </w:divBdr>
    </w:div>
    <w:div w:id="1712917320">
      <w:bodyDiv w:val="1"/>
      <w:marLeft w:val="0"/>
      <w:marRight w:val="0"/>
      <w:marTop w:val="0"/>
      <w:marBottom w:val="0"/>
      <w:divBdr>
        <w:top w:val="none" w:sz="0" w:space="0" w:color="auto"/>
        <w:left w:val="none" w:sz="0" w:space="0" w:color="auto"/>
        <w:bottom w:val="none" w:sz="0" w:space="0" w:color="auto"/>
        <w:right w:val="none" w:sz="0" w:space="0" w:color="auto"/>
      </w:divBdr>
    </w:div>
    <w:div w:id="190679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1392</Words>
  <Characters>8214</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Gorduličová Janka, Mgr.</dc:creator>
  <cp:keywords/>
  <dc:description/>
  <cp:lastModifiedBy>Jirina Kostelna</cp:lastModifiedBy>
  <cp:revision>3</cp:revision>
  <cp:lastPrinted>2021-09-30T03:35:00Z</cp:lastPrinted>
  <dcterms:created xsi:type="dcterms:W3CDTF">2021-10-01T07:45:00Z</dcterms:created>
  <dcterms:modified xsi:type="dcterms:W3CDTF">2021-10-01T07:45:00Z</dcterms:modified>
</cp:coreProperties>
</file>