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C8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 xml:space="preserve">Smlouva o </w:t>
      </w:r>
      <w:r w:rsidR="0062089E" w:rsidRPr="005B6A78">
        <w:rPr>
          <w:rFonts w:eastAsia="Calibri" w:cs="Arial"/>
          <w:b/>
        </w:rPr>
        <w:t xml:space="preserve">užívání sportoviště </w:t>
      </w:r>
      <w:r w:rsidR="005B6A78">
        <w:rPr>
          <w:rFonts w:eastAsia="Calibri" w:cs="Arial"/>
          <w:b/>
        </w:rPr>
        <w:t>–</w:t>
      </w:r>
      <w:r w:rsidR="0062089E" w:rsidRPr="005B6A78">
        <w:rPr>
          <w:rFonts w:eastAsia="Calibri" w:cs="Arial"/>
          <w:b/>
        </w:rPr>
        <w:t xml:space="preserve"> </w:t>
      </w:r>
      <w:r w:rsidR="00564422" w:rsidRPr="005B6A78">
        <w:rPr>
          <w:rFonts w:eastAsia="Calibri" w:cs="Arial"/>
          <w:b/>
        </w:rPr>
        <w:t>tenis</w:t>
      </w:r>
      <w:r w:rsidR="005B6A78">
        <w:rPr>
          <w:rFonts w:eastAsia="Calibri" w:cs="Arial"/>
          <w:b/>
        </w:rPr>
        <w:t>ové haly</w:t>
      </w:r>
    </w:p>
    <w:p w:rsidR="004217C8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 xml:space="preserve">č. </w:t>
      </w:r>
      <w:r w:rsidR="00F826C8" w:rsidRPr="005B6A78">
        <w:rPr>
          <w:rFonts w:eastAsia="Calibri" w:cs="Arial"/>
        </w:rPr>
        <w:t>21</w:t>
      </w:r>
      <w:r w:rsidR="004D010E" w:rsidRPr="005B6A78">
        <w:rPr>
          <w:rFonts w:eastAsia="Calibri" w:cs="Arial"/>
        </w:rPr>
        <w:t>SMPU010000003</w:t>
      </w:r>
      <w:r w:rsidR="00B14DD6">
        <w:rPr>
          <w:rFonts w:eastAsia="Calibri" w:cs="Arial"/>
        </w:rPr>
        <w:t>9</w:t>
      </w: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 xml:space="preserve">uzavřená podle </w:t>
      </w:r>
      <w:proofErr w:type="spellStart"/>
      <w:r w:rsidRPr="005B6A78">
        <w:rPr>
          <w:rFonts w:eastAsia="Calibri" w:cs="Arial"/>
        </w:rPr>
        <w:t>ust</w:t>
      </w:r>
      <w:proofErr w:type="spellEnd"/>
      <w:r w:rsidRPr="005B6A78">
        <w:rPr>
          <w:rFonts w:eastAsia="Calibri" w:cs="Arial"/>
        </w:rPr>
        <w:t xml:space="preserve">. § 2215 a </w:t>
      </w:r>
      <w:proofErr w:type="spellStart"/>
      <w:r w:rsidRPr="005B6A78">
        <w:rPr>
          <w:rFonts w:eastAsia="Calibri" w:cs="Arial"/>
        </w:rPr>
        <w:t>násl</w:t>
      </w:r>
      <w:proofErr w:type="spellEnd"/>
      <w:r w:rsidRPr="005B6A78">
        <w:rPr>
          <w:rFonts w:eastAsia="Calibri" w:cs="Arial"/>
        </w:rPr>
        <w:t>. zákona č.89/2012 Sb. – Občanský zákoník v platném znění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4217C8" w:rsidRPr="005B6A78" w:rsidRDefault="00495F79" w:rsidP="00717D3E">
      <w:pPr>
        <w:spacing w:after="0" w:line="240" w:lineRule="auto"/>
        <w:jc w:val="center"/>
        <w:rPr>
          <w:rFonts w:eastAsia="Calibri" w:cs="Arial"/>
          <w:b/>
        </w:rPr>
      </w:pPr>
      <w:proofErr w:type="spellStart"/>
      <w:r w:rsidRPr="005B6A78">
        <w:rPr>
          <w:rFonts w:eastAsia="Calibri" w:cs="Arial"/>
          <w:b/>
        </w:rPr>
        <w:t>Čl.I</w:t>
      </w:r>
      <w:proofErr w:type="spellEnd"/>
    </w:p>
    <w:p w:rsidR="004217C8" w:rsidRPr="005B6A78" w:rsidRDefault="00495F79" w:rsidP="00717D3E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Smluvní strany</w:t>
      </w:r>
    </w:p>
    <w:p w:rsidR="004217C8" w:rsidRPr="005B6A78" w:rsidRDefault="00495F79" w:rsidP="00250E99">
      <w:pPr>
        <w:tabs>
          <w:tab w:val="left" w:pos="2127"/>
        </w:tabs>
        <w:spacing w:after="0" w:line="240" w:lineRule="auto"/>
        <w:jc w:val="both"/>
        <w:rPr>
          <w:rFonts w:eastAsia="Calibri" w:cs="Arial"/>
          <w:b/>
        </w:rPr>
      </w:pPr>
      <w:r w:rsidRPr="005B6A78">
        <w:rPr>
          <w:rFonts w:eastAsia="Calibri" w:cs="Arial"/>
          <w:b/>
        </w:rPr>
        <w:t xml:space="preserve">1. </w:t>
      </w:r>
      <w:r w:rsidR="00F826C8" w:rsidRPr="005B6A78">
        <w:rPr>
          <w:rFonts w:eastAsia="Calibri" w:cs="Arial"/>
          <w:b/>
        </w:rPr>
        <w:t>Pronajímatel</w:t>
      </w:r>
      <w:r w:rsidRPr="005B6A78">
        <w:rPr>
          <w:rFonts w:eastAsia="Calibri" w:cs="Arial"/>
          <w:b/>
        </w:rPr>
        <w:t xml:space="preserve"> </w:t>
      </w:r>
    </w:p>
    <w:p w:rsidR="004217C8" w:rsidRPr="005B6A78" w:rsidRDefault="00495F79" w:rsidP="00250E99">
      <w:pPr>
        <w:tabs>
          <w:tab w:val="left" w:pos="2127"/>
        </w:tabs>
        <w:spacing w:after="0" w:line="240" w:lineRule="auto"/>
        <w:jc w:val="both"/>
        <w:rPr>
          <w:rFonts w:eastAsia="Calibri" w:cs="Arial"/>
          <w:b/>
        </w:rPr>
      </w:pPr>
      <w:r w:rsidRPr="005B6A78">
        <w:rPr>
          <w:rFonts w:eastAsia="Calibri" w:cs="Arial"/>
        </w:rPr>
        <w:t>Název:</w:t>
      </w:r>
      <w:r w:rsidRPr="005B6A78">
        <w:rPr>
          <w:rFonts w:eastAsia="Calibri" w:cs="Arial"/>
        </w:rPr>
        <w:tab/>
      </w:r>
      <w:r w:rsidRPr="005B6A78">
        <w:rPr>
          <w:rFonts w:eastAsia="Calibri" w:cs="Arial"/>
          <w:b/>
        </w:rPr>
        <w:t>Sportovní a rekreační zařízení města Ostravy, s.r.o.</w:t>
      </w:r>
    </w:p>
    <w:p w:rsidR="004217C8" w:rsidRPr="005B6A78" w:rsidRDefault="00495F79" w:rsidP="00250E99">
      <w:pPr>
        <w:tabs>
          <w:tab w:val="left" w:pos="2127"/>
        </w:tabs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ab/>
        <w:t>zapsaná v obchodním rejstříku, vedeného Krajským soudem v Ostravě</w:t>
      </w:r>
    </w:p>
    <w:p w:rsidR="004217C8" w:rsidRPr="005B6A78" w:rsidRDefault="00495F79" w:rsidP="00250E99">
      <w:pPr>
        <w:tabs>
          <w:tab w:val="left" w:pos="2127"/>
        </w:tabs>
        <w:spacing w:after="0" w:line="240" w:lineRule="auto"/>
        <w:jc w:val="both"/>
        <w:rPr>
          <w:rFonts w:eastAsia="Calibri" w:cs="Arial"/>
          <w:b/>
        </w:rPr>
      </w:pPr>
      <w:r w:rsidRPr="005B6A78">
        <w:rPr>
          <w:rFonts w:eastAsia="Calibri" w:cs="Arial"/>
        </w:rPr>
        <w:tab/>
        <w:t>oddíl C, vložka 17345</w:t>
      </w:r>
    </w:p>
    <w:p w:rsidR="004217C8" w:rsidRPr="005B6A78" w:rsidRDefault="00495F79" w:rsidP="00250E99">
      <w:pPr>
        <w:tabs>
          <w:tab w:val="left" w:pos="2127"/>
        </w:tabs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>Sídlo:</w:t>
      </w:r>
      <w:r w:rsidRPr="005B6A78">
        <w:rPr>
          <w:rFonts w:eastAsia="Calibri" w:cs="Arial"/>
        </w:rPr>
        <w:tab/>
      </w:r>
      <w:proofErr w:type="spellStart"/>
      <w:r w:rsidRPr="005B6A78">
        <w:rPr>
          <w:rFonts w:eastAsia="Calibri" w:cs="Arial"/>
        </w:rPr>
        <w:t>Čkalovova</w:t>
      </w:r>
      <w:proofErr w:type="spellEnd"/>
      <w:r w:rsidRPr="005B6A78">
        <w:rPr>
          <w:rFonts w:eastAsia="Calibri" w:cs="Arial"/>
        </w:rPr>
        <w:t xml:space="preserve"> 6144/20, Ostrava - </w:t>
      </w:r>
      <w:proofErr w:type="spellStart"/>
      <w:r w:rsidRPr="005B6A78">
        <w:rPr>
          <w:rFonts w:eastAsia="Calibri" w:cs="Arial"/>
        </w:rPr>
        <w:t>Poruba</w:t>
      </w:r>
      <w:proofErr w:type="spellEnd"/>
      <w:r w:rsidRPr="005B6A78">
        <w:rPr>
          <w:rFonts w:eastAsia="Calibri" w:cs="Arial"/>
        </w:rPr>
        <w:t>, 708 00</w:t>
      </w:r>
    </w:p>
    <w:p w:rsidR="004217C8" w:rsidRPr="005B6A78" w:rsidRDefault="00495F79" w:rsidP="00250E99">
      <w:pPr>
        <w:tabs>
          <w:tab w:val="left" w:pos="2127"/>
        </w:tabs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>Zastoupen:</w:t>
      </w:r>
      <w:r w:rsidRPr="005B6A78">
        <w:rPr>
          <w:rFonts w:eastAsia="Calibri" w:cs="Arial"/>
        </w:rPr>
        <w:tab/>
      </w:r>
      <w:proofErr w:type="spellStart"/>
      <w:r w:rsidR="00C8274B">
        <w:rPr>
          <w:rFonts w:eastAsia="Calibri" w:cs="Arial"/>
        </w:rPr>
        <w:t>xxx</w:t>
      </w:r>
      <w:proofErr w:type="spellEnd"/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>Kontaktní osoba:</w:t>
      </w:r>
      <w:r w:rsidRPr="005B6A78">
        <w:rPr>
          <w:rFonts w:eastAsia="Calibri" w:cs="Arial"/>
        </w:rPr>
        <w:tab/>
      </w:r>
      <w:proofErr w:type="spellStart"/>
      <w:r w:rsidR="00C8274B">
        <w:rPr>
          <w:rFonts w:eastAsia="Calibri" w:cs="Arial"/>
        </w:rPr>
        <w:t>xxx</w:t>
      </w:r>
      <w:proofErr w:type="spellEnd"/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>IČO:</w:t>
      </w:r>
      <w:r w:rsidRPr="005B6A78">
        <w:rPr>
          <w:rFonts w:eastAsia="Calibri" w:cs="Arial"/>
        </w:rPr>
        <w:tab/>
        <w:t>25385691</w:t>
      </w: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>DIČ:</w:t>
      </w:r>
      <w:r w:rsidRPr="005B6A78">
        <w:rPr>
          <w:rFonts w:eastAsia="Calibri" w:cs="Arial"/>
        </w:rPr>
        <w:tab/>
        <w:t>CZ25385691</w:t>
      </w: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>Bankovní spojení:</w:t>
      </w:r>
      <w:r w:rsidRPr="005B6A78">
        <w:rPr>
          <w:rFonts w:eastAsia="Calibri" w:cs="Arial"/>
        </w:rPr>
        <w:tab/>
      </w:r>
      <w:proofErr w:type="spellStart"/>
      <w:r w:rsidR="00C8274B">
        <w:rPr>
          <w:rFonts w:eastAsia="Calibri" w:cs="Arial"/>
        </w:rPr>
        <w:t>xxx</w:t>
      </w:r>
      <w:proofErr w:type="spellEnd"/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>(dále jen nájemce)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b/>
          <w:u w:val="single"/>
        </w:rPr>
      </w:pPr>
    </w:p>
    <w:p w:rsidR="00CE4DDF" w:rsidRPr="005B6A78" w:rsidRDefault="00CE4DDF" w:rsidP="00250E99">
      <w:pPr>
        <w:pStyle w:val="Bezmezer"/>
        <w:tabs>
          <w:tab w:val="left" w:pos="2127"/>
        </w:tabs>
        <w:jc w:val="both"/>
        <w:outlineLvl w:val="0"/>
        <w:rPr>
          <w:rFonts w:asciiTheme="minorHAnsi" w:hAnsiTheme="minorHAnsi" w:cs="Arial"/>
          <w:b/>
        </w:rPr>
      </w:pPr>
      <w:r w:rsidRPr="005B6A78">
        <w:rPr>
          <w:rFonts w:asciiTheme="minorHAnsi" w:hAnsiTheme="minorHAnsi" w:cs="Arial"/>
          <w:b/>
        </w:rPr>
        <w:t>2. Nájemce:</w:t>
      </w:r>
      <w:r w:rsidRPr="005B6A78">
        <w:rPr>
          <w:rFonts w:asciiTheme="minorHAnsi" w:hAnsiTheme="minorHAnsi" w:cs="Arial"/>
          <w:b/>
        </w:rPr>
        <w:tab/>
      </w:r>
    </w:p>
    <w:p w:rsidR="00B14DD6" w:rsidRPr="00717D3E" w:rsidRDefault="00B14DD6" w:rsidP="00B14DD6">
      <w:pPr>
        <w:pStyle w:val="Bezmezer"/>
        <w:tabs>
          <w:tab w:val="left" w:pos="2127"/>
        </w:tabs>
        <w:rPr>
          <w:rStyle w:val="BezmezerCalibriChar"/>
          <w:rFonts w:asciiTheme="minorHAnsi" w:eastAsia="Calibri" w:hAnsiTheme="minorHAnsi"/>
          <w:b/>
          <w:sz w:val="22"/>
        </w:rPr>
      </w:pPr>
      <w:r w:rsidRPr="00717D3E">
        <w:rPr>
          <w:rFonts w:asciiTheme="minorHAnsi" w:hAnsiTheme="minorHAnsi"/>
        </w:rPr>
        <w:t>Název:</w:t>
      </w:r>
      <w:r w:rsidRPr="00717D3E">
        <w:rPr>
          <w:rFonts w:asciiTheme="minorHAnsi" w:hAnsiTheme="minorHAnsi"/>
        </w:rPr>
        <w:tab/>
      </w:r>
      <w:proofErr w:type="spellStart"/>
      <w:r w:rsidRPr="00717D3E">
        <w:rPr>
          <w:rStyle w:val="BezmezerCalibriChar"/>
          <w:rFonts w:asciiTheme="minorHAnsi" w:eastAsia="Calibri" w:hAnsiTheme="minorHAnsi"/>
          <w:b/>
          <w:sz w:val="22"/>
        </w:rPr>
        <w:t>Stars</w:t>
      </w:r>
      <w:proofErr w:type="spellEnd"/>
      <w:r w:rsidRPr="00717D3E">
        <w:rPr>
          <w:rStyle w:val="BezmezerCalibriChar"/>
          <w:rFonts w:asciiTheme="minorHAnsi" w:eastAsia="Calibri" w:hAnsiTheme="minorHAnsi"/>
          <w:b/>
          <w:sz w:val="22"/>
        </w:rPr>
        <w:t xml:space="preserve"> </w:t>
      </w:r>
      <w:proofErr w:type="spellStart"/>
      <w:r w:rsidRPr="00717D3E">
        <w:rPr>
          <w:rStyle w:val="BezmezerCalibriChar"/>
          <w:rFonts w:asciiTheme="minorHAnsi" w:eastAsia="Calibri" w:hAnsiTheme="minorHAnsi"/>
          <w:b/>
          <w:sz w:val="22"/>
        </w:rPr>
        <w:t>Company</w:t>
      </w:r>
      <w:proofErr w:type="spellEnd"/>
      <w:r w:rsidRPr="00717D3E">
        <w:rPr>
          <w:rStyle w:val="BezmezerCalibriChar"/>
          <w:rFonts w:asciiTheme="minorHAnsi" w:eastAsia="Calibri" w:hAnsiTheme="minorHAnsi"/>
          <w:b/>
          <w:sz w:val="22"/>
        </w:rPr>
        <w:t xml:space="preserve"> s.r.o.</w:t>
      </w:r>
    </w:p>
    <w:p w:rsidR="00B14DD6" w:rsidRPr="00B14DD6" w:rsidRDefault="00B14DD6" w:rsidP="00B14DD6">
      <w:pPr>
        <w:pStyle w:val="Bezmezer"/>
        <w:tabs>
          <w:tab w:val="left" w:pos="2127"/>
        </w:tabs>
        <w:rPr>
          <w:rStyle w:val="BezmezerCalibriChar"/>
          <w:rFonts w:asciiTheme="minorHAnsi" w:eastAsia="Calibri" w:hAnsiTheme="minorHAnsi"/>
        </w:rPr>
      </w:pPr>
      <w:r w:rsidRPr="00B14DD6">
        <w:rPr>
          <w:rStyle w:val="BezmezerCalibriChar"/>
          <w:rFonts w:asciiTheme="minorHAnsi" w:eastAsia="Calibri" w:hAnsiTheme="minorHAnsi"/>
        </w:rPr>
        <w:t xml:space="preserve">                                   </w:t>
      </w:r>
      <w:r>
        <w:rPr>
          <w:rStyle w:val="BezmezerCalibriChar"/>
          <w:rFonts w:asciiTheme="minorHAnsi" w:eastAsia="Calibri" w:hAnsiTheme="minorHAnsi"/>
        </w:rPr>
        <w:t xml:space="preserve">    </w:t>
      </w:r>
      <w:r w:rsidRPr="00B14DD6">
        <w:rPr>
          <w:rStyle w:val="BezmezerCalibriChar"/>
          <w:rFonts w:asciiTheme="minorHAnsi" w:eastAsia="Calibri" w:hAnsiTheme="minorHAnsi"/>
        </w:rPr>
        <w:t xml:space="preserve"> vedená u </w:t>
      </w:r>
      <w:proofErr w:type="spellStart"/>
      <w:r w:rsidRPr="00B14DD6">
        <w:rPr>
          <w:rStyle w:val="BezmezerCalibriChar"/>
          <w:rFonts w:asciiTheme="minorHAnsi" w:eastAsia="Calibri" w:hAnsiTheme="minorHAnsi"/>
        </w:rPr>
        <w:t>Krajskéko</w:t>
      </w:r>
      <w:proofErr w:type="spellEnd"/>
      <w:r w:rsidRPr="00B14DD6">
        <w:rPr>
          <w:rStyle w:val="BezmezerCalibriChar"/>
          <w:rFonts w:asciiTheme="minorHAnsi" w:eastAsia="Calibri" w:hAnsiTheme="minorHAnsi"/>
        </w:rPr>
        <w:t xml:space="preserve"> soudu Ostrava pod spisovou značkou C 588336</w:t>
      </w:r>
    </w:p>
    <w:p w:rsidR="00B14DD6" w:rsidRPr="00B14DD6" w:rsidRDefault="00B14DD6" w:rsidP="00B14DD6">
      <w:pPr>
        <w:pStyle w:val="Bezmezer"/>
        <w:tabs>
          <w:tab w:val="left" w:pos="2127"/>
        </w:tabs>
        <w:rPr>
          <w:rFonts w:asciiTheme="minorHAnsi" w:hAnsiTheme="minorHAnsi"/>
        </w:rPr>
      </w:pPr>
      <w:r w:rsidRPr="00B14DD6">
        <w:rPr>
          <w:rFonts w:asciiTheme="minorHAnsi" w:hAnsiTheme="minorHAnsi"/>
        </w:rPr>
        <w:t>Sídlo:</w:t>
      </w:r>
      <w:r w:rsidRPr="00B14DD6">
        <w:rPr>
          <w:rFonts w:asciiTheme="minorHAnsi" w:hAnsiTheme="minorHAnsi"/>
        </w:rPr>
        <w:tab/>
      </w:r>
      <w:proofErr w:type="spellStart"/>
      <w:r w:rsidRPr="00B14DD6">
        <w:rPr>
          <w:rStyle w:val="BezmezerCalibriChar"/>
          <w:rFonts w:asciiTheme="minorHAnsi" w:eastAsia="Calibri" w:hAnsiTheme="minorHAnsi"/>
        </w:rPr>
        <w:t>Pustkovecká</w:t>
      </w:r>
      <w:proofErr w:type="spellEnd"/>
      <w:r w:rsidRPr="00B14DD6">
        <w:rPr>
          <w:rStyle w:val="BezmezerCalibriChar"/>
          <w:rFonts w:asciiTheme="minorHAnsi" w:eastAsia="Calibri" w:hAnsiTheme="minorHAnsi"/>
        </w:rPr>
        <w:t xml:space="preserve"> 18/13, </w:t>
      </w:r>
      <w:proofErr w:type="spellStart"/>
      <w:r w:rsidRPr="00B14DD6">
        <w:rPr>
          <w:rFonts w:asciiTheme="minorHAnsi" w:hAnsiTheme="minorHAnsi"/>
        </w:rPr>
        <w:t>Pustkovec</w:t>
      </w:r>
      <w:proofErr w:type="spellEnd"/>
      <w:r w:rsidRPr="00B14DD6">
        <w:rPr>
          <w:rFonts w:asciiTheme="minorHAnsi" w:hAnsiTheme="minorHAnsi"/>
        </w:rPr>
        <w:t xml:space="preserve">, </w:t>
      </w:r>
      <w:r w:rsidR="00335E98" w:rsidRPr="00B14DD6">
        <w:rPr>
          <w:rFonts w:asciiTheme="minorHAnsi" w:hAnsiTheme="minorHAnsi"/>
        </w:rPr>
        <w:fldChar w:fldCharType="begin">
          <w:ffData>
            <w:name w:val="psc_2"/>
            <w:enabled/>
            <w:calcOnExit w:val="0"/>
            <w:statusText w:type="text" w:val="Sídlo společnosti 2 - PSČ."/>
            <w:textInput/>
          </w:ffData>
        </w:fldChar>
      </w:r>
      <w:bookmarkStart w:id="0" w:name="psc_2"/>
      <w:r w:rsidRPr="00B14DD6">
        <w:rPr>
          <w:rFonts w:asciiTheme="minorHAnsi" w:hAnsiTheme="minorHAnsi"/>
        </w:rPr>
        <w:instrText xml:space="preserve"> FORMTEXT </w:instrText>
      </w:r>
      <w:r w:rsidR="00335E98" w:rsidRPr="00B14DD6">
        <w:rPr>
          <w:rFonts w:asciiTheme="minorHAnsi" w:hAnsiTheme="minorHAnsi"/>
        </w:rPr>
      </w:r>
      <w:r w:rsidR="00335E98" w:rsidRPr="00B14DD6">
        <w:rPr>
          <w:rFonts w:asciiTheme="minorHAnsi" w:hAnsiTheme="minorHAnsi"/>
        </w:rPr>
        <w:fldChar w:fldCharType="separate"/>
      </w:r>
      <w:r w:rsidRPr="00B14DD6">
        <w:rPr>
          <w:rFonts w:asciiTheme="minorHAnsi" w:hAnsiTheme="minorHAnsi"/>
        </w:rPr>
        <w:t>708 00</w:t>
      </w:r>
      <w:r w:rsidR="00335E98" w:rsidRPr="00B14DD6">
        <w:rPr>
          <w:rFonts w:asciiTheme="minorHAnsi" w:hAnsiTheme="minorHAnsi"/>
        </w:rPr>
        <w:fldChar w:fldCharType="end"/>
      </w:r>
      <w:bookmarkEnd w:id="0"/>
    </w:p>
    <w:p w:rsidR="00B14DD6" w:rsidRPr="00B14DD6" w:rsidRDefault="00B14DD6" w:rsidP="00B14DD6">
      <w:pPr>
        <w:pStyle w:val="Bezmezer"/>
        <w:tabs>
          <w:tab w:val="left" w:pos="2127"/>
        </w:tabs>
        <w:rPr>
          <w:rFonts w:asciiTheme="minorHAnsi" w:hAnsiTheme="minorHAnsi"/>
        </w:rPr>
      </w:pPr>
      <w:r w:rsidRPr="00B14DD6">
        <w:rPr>
          <w:rFonts w:asciiTheme="minorHAnsi" w:hAnsiTheme="minorHAnsi"/>
        </w:rPr>
        <w:t>Zastoupen:</w:t>
      </w:r>
      <w:r w:rsidRPr="00B14DD6">
        <w:rPr>
          <w:rFonts w:asciiTheme="minorHAnsi" w:hAnsiTheme="minorHAnsi"/>
        </w:rPr>
        <w:tab/>
      </w:r>
      <w:proofErr w:type="spellStart"/>
      <w:r w:rsidR="00C8274B">
        <w:rPr>
          <w:rFonts w:asciiTheme="minorHAnsi" w:hAnsiTheme="minorHAnsi"/>
        </w:rPr>
        <w:t>xxx</w:t>
      </w:r>
      <w:proofErr w:type="spellEnd"/>
    </w:p>
    <w:p w:rsidR="00B14DD6" w:rsidRPr="00B14DD6" w:rsidRDefault="00B14DD6" w:rsidP="00B14DD6">
      <w:pPr>
        <w:pStyle w:val="Bezmezer"/>
        <w:tabs>
          <w:tab w:val="left" w:pos="2127"/>
        </w:tabs>
        <w:rPr>
          <w:rFonts w:asciiTheme="minorHAnsi" w:hAnsiTheme="minorHAnsi"/>
        </w:rPr>
      </w:pPr>
      <w:r w:rsidRPr="00B14DD6">
        <w:rPr>
          <w:rFonts w:asciiTheme="minorHAnsi" w:hAnsiTheme="minorHAnsi"/>
        </w:rPr>
        <w:t>IČO:</w:t>
      </w:r>
      <w:r w:rsidRPr="00B14DD6">
        <w:rPr>
          <w:rFonts w:asciiTheme="minorHAnsi" w:hAnsiTheme="minorHAnsi"/>
        </w:rPr>
        <w:tab/>
        <w:t>02662086</w:t>
      </w:r>
    </w:p>
    <w:p w:rsidR="00B14DD6" w:rsidRPr="00717D3E" w:rsidRDefault="00B14DD6" w:rsidP="00B14DD6">
      <w:pPr>
        <w:pStyle w:val="Bezmezer"/>
        <w:tabs>
          <w:tab w:val="left" w:pos="2127"/>
        </w:tabs>
        <w:rPr>
          <w:rFonts w:asciiTheme="minorHAnsi" w:hAnsiTheme="minorHAnsi"/>
          <w:b/>
          <w:bCs/>
          <w:color w:val="FF0000"/>
        </w:rPr>
      </w:pPr>
      <w:r w:rsidRPr="00717D3E">
        <w:rPr>
          <w:rFonts w:asciiTheme="minorHAnsi" w:hAnsiTheme="minorHAnsi"/>
        </w:rPr>
        <w:t>DIČ:</w:t>
      </w:r>
      <w:r w:rsidRPr="00717D3E">
        <w:rPr>
          <w:rFonts w:asciiTheme="minorHAnsi" w:hAnsiTheme="minorHAnsi"/>
        </w:rPr>
        <w:tab/>
      </w:r>
      <w:r w:rsidRPr="00717D3E">
        <w:rPr>
          <w:rStyle w:val="BezmezerCalibriChar"/>
          <w:rFonts w:asciiTheme="minorHAnsi" w:eastAsia="Calibri" w:hAnsiTheme="minorHAnsi"/>
          <w:b/>
          <w:sz w:val="22"/>
        </w:rPr>
        <w:t>CZ02662086</w:t>
      </w:r>
    </w:p>
    <w:p w:rsidR="00B14DD6" w:rsidRPr="00B14DD6" w:rsidRDefault="00B14DD6" w:rsidP="00B14DD6">
      <w:pPr>
        <w:pStyle w:val="Bezmezer"/>
        <w:tabs>
          <w:tab w:val="left" w:pos="2127"/>
        </w:tabs>
        <w:rPr>
          <w:rFonts w:asciiTheme="minorHAnsi" w:hAnsiTheme="minorHAnsi"/>
        </w:rPr>
      </w:pPr>
      <w:r w:rsidRPr="00B14DD6">
        <w:rPr>
          <w:rFonts w:asciiTheme="minorHAnsi" w:hAnsiTheme="minorHAnsi"/>
        </w:rPr>
        <w:t>Bankovní spojení:</w:t>
      </w:r>
      <w:r w:rsidRPr="00B14DD6">
        <w:rPr>
          <w:rFonts w:asciiTheme="minorHAnsi" w:hAnsiTheme="minorHAnsi"/>
        </w:rPr>
        <w:tab/>
      </w:r>
      <w:r w:rsidR="00335E98" w:rsidRPr="00B14DD6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B14DD6">
        <w:rPr>
          <w:rFonts w:asciiTheme="minorHAnsi" w:hAnsiTheme="minorHAnsi"/>
        </w:rPr>
        <w:instrText xml:space="preserve"> FORMTEXT </w:instrText>
      </w:r>
      <w:r w:rsidR="00335E98" w:rsidRPr="00B14DD6">
        <w:rPr>
          <w:rFonts w:asciiTheme="minorHAnsi" w:hAnsiTheme="minorHAnsi"/>
        </w:rPr>
      </w:r>
      <w:r w:rsidR="00335E98" w:rsidRPr="00B14DD6">
        <w:rPr>
          <w:rFonts w:asciiTheme="minorHAnsi" w:hAnsiTheme="minorHAnsi"/>
        </w:rPr>
        <w:fldChar w:fldCharType="separate"/>
      </w:r>
      <w:r w:rsidRPr="00B14DD6">
        <w:rPr>
          <w:rFonts w:asciiTheme="minorHAnsi" w:hAnsiTheme="minorHAnsi"/>
          <w:noProof/>
        </w:rPr>
        <w:t> </w:t>
      </w:r>
      <w:r w:rsidRPr="00B14DD6">
        <w:rPr>
          <w:rFonts w:asciiTheme="minorHAnsi" w:hAnsiTheme="minorHAnsi"/>
          <w:noProof/>
        </w:rPr>
        <w:t> </w:t>
      </w:r>
      <w:r w:rsidRPr="00B14DD6">
        <w:rPr>
          <w:rFonts w:asciiTheme="minorHAnsi" w:hAnsiTheme="minorHAnsi"/>
          <w:noProof/>
        </w:rPr>
        <w:t> </w:t>
      </w:r>
      <w:r w:rsidRPr="00B14DD6">
        <w:rPr>
          <w:rFonts w:asciiTheme="minorHAnsi" w:hAnsiTheme="minorHAnsi"/>
          <w:noProof/>
        </w:rPr>
        <w:t> </w:t>
      </w:r>
      <w:r w:rsidRPr="00B14DD6">
        <w:rPr>
          <w:rFonts w:asciiTheme="minorHAnsi" w:hAnsiTheme="minorHAnsi"/>
          <w:noProof/>
        </w:rPr>
        <w:t> </w:t>
      </w:r>
      <w:r w:rsidR="00335E98" w:rsidRPr="00B14DD6">
        <w:rPr>
          <w:rFonts w:asciiTheme="minorHAnsi" w:hAnsiTheme="minorHAnsi"/>
        </w:rPr>
        <w:fldChar w:fldCharType="end"/>
      </w:r>
      <w:bookmarkEnd w:id="1"/>
    </w:p>
    <w:p w:rsidR="00CE4DDF" w:rsidRPr="005B6A78" w:rsidRDefault="009130B3" w:rsidP="009130B3">
      <w:pPr>
        <w:pStyle w:val="Bezmezer"/>
        <w:tabs>
          <w:tab w:val="left" w:pos="2127"/>
        </w:tabs>
        <w:jc w:val="both"/>
        <w:rPr>
          <w:rFonts w:asciiTheme="minorHAnsi" w:hAnsiTheme="minorHAnsi" w:cs="Arial"/>
        </w:rPr>
      </w:pPr>
      <w:r w:rsidRPr="005B6A78">
        <w:rPr>
          <w:rFonts w:asciiTheme="minorHAnsi" w:hAnsiTheme="minorHAnsi" w:cs="Arial"/>
        </w:rPr>
        <w:t xml:space="preserve"> </w:t>
      </w:r>
      <w:r w:rsidR="00CE4DDF" w:rsidRPr="005B6A78">
        <w:rPr>
          <w:rFonts w:asciiTheme="minorHAnsi" w:hAnsiTheme="minorHAnsi" w:cs="Arial"/>
        </w:rPr>
        <w:t>(dále jen nájemce)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</w:rPr>
      </w:pPr>
    </w:p>
    <w:p w:rsidR="009C1439" w:rsidRPr="005B6A78" w:rsidRDefault="009C1439" w:rsidP="00250E99">
      <w:pPr>
        <w:pStyle w:val="Bezmezer"/>
        <w:jc w:val="both"/>
        <w:rPr>
          <w:rFonts w:asciiTheme="minorHAnsi" w:hAnsiTheme="minorHAnsi" w:cs="Arial"/>
        </w:rPr>
      </w:pPr>
      <w:r w:rsidRPr="005B6A78">
        <w:rPr>
          <w:rFonts w:asciiTheme="minorHAnsi" w:hAnsiTheme="minorHAnsi" w:cs="Arial"/>
        </w:rPr>
        <w:t xml:space="preserve">Smluvní strany prohlašují, že jsou oprávněny ke sjednání této smlouvy a k plnění závazků z ní vyplývajících podle platných právních předpisů. </w:t>
      </w:r>
    </w:p>
    <w:p w:rsidR="00FF4C1B" w:rsidRPr="005B6A78" w:rsidRDefault="00FF4C1B" w:rsidP="00250E99">
      <w:pPr>
        <w:spacing w:after="0" w:line="240" w:lineRule="auto"/>
        <w:jc w:val="both"/>
        <w:rPr>
          <w:rFonts w:eastAsia="Calibri" w:cs="Arial"/>
        </w:rPr>
      </w:pPr>
    </w:p>
    <w:p w:rsidR="00FF4C1B" w:rsidRPr="005B6A78" w:rsidRDefault="00FF4C1B" w:rsidP="00250E99">
      <w:pPr>
        <w:spacing w:after="0" w:line="240" w:lineRule="auto"/>
        <w:jc w:val="both"/>
        <w:rPr>
          <w:rFonts w:eastAsia="Calibri" w:cs="Arial"/>
        </w:rPr>
      </w:pPr>
    </w:p>
    <w:p w:rsidR="00FF4C1B" w:rsidRPr="005B6A78" w:rsidRDefault="00FF4C1B" w:rsidP="00250E99">
      <w:pPr>
        <w:spacing w:after="0" w:line="240" w:lineRule="auto"/>
        <w:jc w:val="both"/>
        <w:rPr>
          <w:rFonts w:eastAsia="Calibri" w:cs="Arial"/>
        </w:rPr>
      </w:pPr>
    </w:p>
    <w:p w:rsidR="00FF4C1B" w:rsidRPr="005B6A78" w:rsidRDefault="00FF4C1B" w:rsidP="00250E99">
      <w:pPr>
        <w:spacing w:after="0" w:line="240" w:lineRule="auto"/>
        <w:jc w:val="both"/>
        <w:rPr>
          <w:rFonts w:eastAsia="Calibri" w:cs="Arial"/>
        </w:rPr>
      </w:pPr>
    </w:p>
    <w:p w:rsidR="004217C8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Čl. II</w:t>
      </w:r>
    </w:p>
    <w:p w:rsidR="00FF4C1B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Předmět smlouvy</w:t>
      </w:r>
    </w:p>
    <w:p w:rsidR="00DA54CC" w:rsidRPr="005B6A78" w:rsidRDefault="00DA54CC" w:rsidP="00250E99">
      <w:pPr>
        <w:spacing w:after="0" w:line="240" w:lineRule="auto"/>
        <w:jc w:val="both"/>
        <w:rPr>
          <w:rFonts w:eastAsia="Calibri" w:cs="Arial"/>
          <w:b/>
          <w:color w:val="000000"/>
        </w:rPr>
      </w:pPr>
    </w:p>
    <w:p w:rsidR="00DA54CC" w:rsidRPr="005B6A78" w:rsidRDefault="00DA54CC" w:rsidP="00250E99">
      <w:pPr>
        <w:spacing w:after="0" w:line="240" w:lineRule="auto"/>
        <w:jc w:val="both"/>
        <w:rPr>
          <w:rFonts w:eastAsia="Calibri" w:cs="Arial"/>
          <w:b/>
          <w:color w:val="000000"/>
        </w:rPr>
      </w:pPr>
    </w:p>
    <w:p w:rsidR="00BA503E" w:rsidRDefault="00BA503E" w:rsidP="00250E99">
      <w:pPr>
        <w:spacing w:after="0" w:line="240" w:lineRule="auto"/>
        <w:jc w:val="both"/>
        <w:rPr>
          <w:rFonts w:eastAsia="Calibri" w:cs="Arial"/>
          <w:b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  <w:b/>
        </w:rPr>
      </w:pPr>
      <w:r w:rsidRPr="005B6A78">
        <w:rPr>
          <w:rFonts w:eastAsia="Calibri" w:cs="Arial"/>
          <w:b/>
          <w:color w:val="000000"/>
        </w:rPr>
        <w:t>1.</w:t>
      </w:r>
      <w:r w:rsidR="009C1439" w:rsidRPr="005B6A78">
        <w:rPr>
          <w:rFonts w:eastAsia="Calibri" w:cs="Arial"/>
          <w:color w:val="000000"/>
        </w:rPr>
        <w:t xml:space="preserve"> Předmětem této smlouvy je užívání víceúčelového zařízení provozovatele. Jedná se o Sportovní areál </w:t>
      </w:r>
      <w:proofErr w:type="spellStart"/>
      <w:r w:rsidR="009C1439" w:rsidRPr="005B6A78">
        <w:rPr>
          <w:rFonts w:eastAsia="Calibri" w:cs="Arial"/>
          <w:color w:val="000000"/>
        </w:rPr>
        <w:t>Poruba</w:t>
      </w:r>
      <w:proofErr w:type="spellEnd"/>
      <w:r w:rsidR="009C1439" w:rsidRPr="005B6A78">
        <w:rPr>
          <w:rFonts w:eastAsia="Calibri" w:cs="Arial"/>
          <w:color w:val="000000"/>
        </w:rPr>
        <w:t xml:space="preserve"> na ul. Skautské (dále jen SAP) na pozemku </w:t>
      </w:r>
      <w:proofErr w:type="spellStart"/>
      <w:r w:rsidR="009C1439" w:rsidRPr="005B6A78">
        <w:rPr>
          <w:rFonts w:eastAsia="Calibri" w:cs="Arial"/>
          <w:color w:val="000000"/>
        </w:rPr>
        <w:t>parc</w:t>
      </w:r>
      <w:proofErr w:type="spellEnd"/>
      <w:r w:rsidR="009C1439" w:rsidRPr="005B6A78">
        <w:rPr>
          <w:rFonts w:eastAsia="Calibri" w:cs="Arial"/>
          <w:color w:val="000000"/>
        </w:rPr>
        <w:t xml:space="preserve">. č. 606 v katastrálním území </w:t>
      </w:r>
      <w:proofErr w:type="spellStart"/>
      <w:r w:rsidR="009C1439" w:rsidRPr="005B6A78">
        <w:rPr>
          <w:rFonts w:eastAsia="Calibri" w:cs="Arial"/>
          <w:color w:val="000000"/>
        </w:rPr>
        <w:t>Poruba</w:t>
      </w:r>
      <w:proofErr w:type="spellEnd"/>
      <w:r w:rsidR="009C1439" w:rsidRPr="005B6A78">
        <w:rPr>
          <w:rFonts w:eastAsia="Calibri" w:cs="Arial"/>
          <w:color w:val="000000"/>
        </w:rPr>
        <w:t>, obec Ostrava.</w:t>
      </w:r>
      <w:r w:rsidRPr="005B6A78">
        <w:rPr>
          <w:rFonts w:eastAsia="Calibri" w:cs="Arial"/>
          <w:color w:val="000000"/>
        </w:rPr>
        <w:t xml:space="preserve"> </w:t>
      </w:r>
    </w:p>
    <w:p w:rsidR="005B6A78" w:rsidRPr="005B6A78" w:rsidRDefault="005A22C4" w:rsidP="005B6A78">
      <w:pPr>
        <w:pStyle w:val="Bezmezer"/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>2.</w:t>
      </w:r>
      <w:r w:rsidRPr="005B6A78">
        <w:rPr>
          <w:rFonts w:asciiTheme="minorHAnsi" w:hAnsiTheme="minorHAnsi"/>
        </w:rPr>
        <w:t xml:space="preserve"> </w:t>
      </w:r>
      <w:r w:rsidR="005B6A78" w:rsidRPr="005B6A78">
        <w:rPr>
          <w:rFonts w:asciiTheme="minorHAnsi" w:hAnsiTheme="minorHAnsi"/>
        </w:rPr>
        <w:t xml:space="preserve">Pronajímatel se zavazuje umožnit nájemci využívání </w:t>
      </w:r>
      <w:r w:rsidR="00717D3E">
        <w:rPr>
          <w:rFonts w:asciiTheme="minorHAnsi" w:hAnsiTheme="minorHAnsi"/>
        </w:rPr>
        <w:t>tenisových hal</w:t>
      </w:r>
      <w:r w:rsidR="005B6A78" w:rsidRPr="005B6A78">
        <w:rPr>
          <w:rFonts w:asciiTheme="minorHAnsi" w:hAnsiTheme="minorHAnsi"/>
        </w:rPr>
        <w:t xml:space="preserve"> (dále jen sportoviště) pro konání tréninků členů klubu uživatele a sportovních akcí uživatele a plnit podmínky sjednané touto smlouvou k zajištění řádného průběhu akce. Součástí užívání sportovišť je i užívání šaten a sociálních místností.</w:t>
      </w:r>
    </w:p>
    <w:p w:rsidR="001551DA" w:rsidRPr="005B6A78" w:rsidRDefault="001551DA" w:rsidP="00250E99">
      <w:pPr>
        <w:pStyle w:val="Bezmezer"/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>3.</w:t>
      </w:r>
      <w:r w:rsidRPr="005B6A78">
        <w:rPr>
          <w:rFonts w:asciiTheme="minorHAnsi" w:hAnsiTheme="minorHAnsi"/>
        </w:rPr>
        <w:t xml:space="preserve"> </w:t>
      </w:r>
      <w:r w:rsidR="00250E99" w:rsidRPr="005B6A78">
        <w:rPr>
          <w:rFonts w:asciiTheme="minorHAnsi" w:hAnsiTheme="minorHAnsi"/>
        </w:rPr>
        <w:t>Nájemce</w:t>
      </w:r>
      <w:r w:rsidRPr="005B6A78">
        <w:rPr>
          <w:rFonts w:asciiTheme="minorHAnsi" w:hAnsiTheme="minorHAnsi"/>
        </w:rPr>
        <w:t xml:space="preserve"> se zavazuje zaplatit provozovateli za užívání sjednanou cenu.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</w:rPr>
      </w:pPr>
    </w:p>
    <w:p w:rsidR="00DE71E9" w:rsidRPr="005B6A78" w:rsidRDefault="00DE71E9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645B16" w:rsidRPr="005B6A78" w:rsidRDefault="00645B16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645B16" w:rsidRPr="005B6A78" w:rsidRDefault="00645B16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444E72" w:rsidRPr="005B6A78" w:rsidRDefault="00444E72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4217C8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Čl. III</w:t>
      </w:r>
    </w:p>
    <w:p w:rsidR="004217C8" w:rsidRPr="005B6A78" w:rsidRDefault="001551DA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Termín a podmínky užívání</w:t>
      </w:r>
    </w:p>
    <w:p w:rsidR="001D03FD" w:rsidRPr="005B6A78" w:rsidRDefault="001D03FD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BA503E" w:rsidRDefault="00BA503E" w:rsidP="00250E99">
      <w:pPr>
        <w:pStyle w:val="Bezmezer"/>
        <w:jc w:val="both"/>
        <w:rPr>
          <w:rFonts w:asciiTheme="minorHAnsi" w:hAnsiTheme="minorHAnsi"/>
          <w:b/>
        </w:rPr>
      </w:pPr>
    </w:p>
    <w:p w:rsidR="00FF4C1B" w:rsidRPr="005B6A78" w:rsidRDefault="00FF4C1B" w:rsidP="00250E99">
      <w:pPr>
        <w:pStyle w:val="Bezmezer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>1.</w:t>
      </w:r>
      <w:r w:rsidRPr="005B6A78">
        <w:rPr>
          <w:rFonts w:asciiTheme="minorHAnsi" w:hAnsiTheme="minorHAnsi"/>
        </w:rPr>
        <w:t xml:space="preserve"> Termín užívání se sjed</w:t>
      </w:r>
      <w:r w:rsidR="00DA54CC" w:rsidRPr="005B6A78">
        <w:rPr>
          <w:rFonts w:asciiTheme="minorHAnsi" w:hAnsiTheme="minorHAnsi"/>
        </w:rPr>
        <w:t xml:space="preserve">nává na dobu určitou od </w:t>
      </w:r>
      <w:r w:rsidR="005A22C4" w:rsidRPr="005B6A78">
        <w:rPr>
          <w:rFonts w:asciiTheme="minorHAnsi" w:hAnsiTheme="minorHAnsi"/>
        </w:rPr>
        <w:t>1.10</w:t>
      </w:r>
      <w:r w:rsidR="00DA54CC" w:rsidRPr="005B6A78">
        <w:rPr>
          <w:rFonts w:asciiTheme="minorHAnsi" w:hAnsiTheme="minorHAnsi"/>
        </w:rPr>
        <w:t xml:space="preserve">.2021 do </w:t>
      </w:r>
      <w:r w:rsidR="005A22C4" w:rsidRPr="005B6A78">
        <w:rPr>
          <w:rFonts w:asciiTheme="minorHAnsi" w:hAnsiTheme="minorHAnsi"/>
        </w:rPr>
        <w:t>30.9</w:t>
      </w:r>
      <w:r w:rsidR="005B6A78">
        <w:rPr>
          <w:rFonts w:asciiTheme="minorHAnsi" w:hAnsiTheme="minorHAnsi"/>
        </w:rPr>
        <w:t>.20</w:t>
      </w:r>
      <w:r w:rsidR="00DA54CC" w:rsidRPr="005B6A78">
        <w:rPr>
          <w:rFonts w:asciiTheme="minorHAnsi" w:hAnsiTheme="minorHAnsi"/>
        </w:rPr>
        <w:t>23</w:t>
      </w:r>
      <w:r w:rsidRPr="005B6A78">
        <w:rPr>
          <w:rFonts w:asciiTheme="minorHAnsi" w:hAnsiTheme="minorHAnsi"/>
        </w:rPr>
        <w:t xml:space="preserve"> s výpovědní lhůtou tři měsíce. Tato lhůta počíná běžet prvního dne následujícího měsíce po písemně doručené výpovědi pro</w:t>
      </w:r>
      <w:r w:rsidR="00DA54CC" w:rsidRPr="005B6A78">
        <w:rPr>
          <w:rFonts w:asciiTheme="minorHAnsi" w:hAnsiTheme="minorHAnsi"/>
        </w:rPr>
        <w:t xml:space="preserve">najímatele </w:t>
      </w:r>
      <w:r w:rsidRPr="005B6A78">
        <w:rPr>
          <w:rFonts w:asciiTheme="minorHAnsi" w:hAnsiTheme="minorHAnsi"/>
        </w:rPr>
        <w:t xml:space="preserve">nebo </w:t>
      </w:r>
      <w:r w:rsidR="00DA54CC" w:rsidRPr="005B6A78">
        <w:rPr>
          <w:rFonts w:asciiTheme="minorHAnsi" w:hAnsiTheme="minorHAnsi"/>
        </w:rPr>
        <w:t>nájemce</w:t>
      </w:r>
      <w:r w:rsidRPr="005B6A78">
        <w:rPr>
          <w:rFonts w:asciiTheme="minorHAnsi" w:hAnsiTheme="minorHAnsi"/>
        </w:rPr>
        <w:t>.</w:t>
      </w:r>
    </w:p>
    <w:p w:rsidR="00FF4C1B" w:rsidRPr="005B6A78" w:rsidRDefault="00FF4C1B" w:rsidP="00250E99">
      <w:pPr>
        <w:pStyle w:val="Bezmezer"/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>2.</w:t>
      </w:r>
      <w:r w:rsidRPr="005B6A78">
        <w:rPr>
          <w:rFonts w:asciiTheme="minorHAnsi" w:hAnsiTheme="minorHAnsi"/>
        </w:rPr>
        <w:t xml:space="preserve"> Pro</w:t>
      </w:r>
      <w:r w:rsidR="00250E99" w:rsidRPr="005B6A78">
        <w:rPr>
          <w:rFonts w:asciiTheme="minorHAnsi" w:hAnsiTheme="minorHAnsi"/>
        </w:rPr>
        <w:t>najímatel</w:t>
      </w:r>
      <w:r w:rsidRPr="005B6A78">
        <w:rPr>
          <w:rFonts w:asciiTheme="minorHAnsi" w:hAnsiTheme="minorHAnsi"/>
        </w:rPr>
        <w:t xml:space="preserve"> se zavazuje předat </w:t>
      </w:r>
      <w:r w:rsidR="00DA54CC" w:rsidRPr="005B6A78">
        <w:rPr>
          <w:rFonts w:asciiTheme="minorHAnsi" w:hAnsiTheme="minorHAnsi"/>
        </w:rPr>
        <w:t>nájemci</w:t>
      </w:r>
      <w:r w:rsidRPr="005B6A78">
        <w:rPr>
          <w:rFonts w:asciiTheme="minorHAnsi" w:hAnsiTheme="minorHAnsi"/>
        </w:rPr>
        <w:t xml:space="preserve"> sportoviště dle požadavků a uživatel se zavazuje sportoviště převzít. </w:t>
      </w:r>
    </w:p>
    <w:p w:rsidR="00FF4C1B" w:rsidRPr="005B6A78" w:rsidRDefault="00FF4C1B" w:rsidP="00250E99">
      <w:pPr>
        <w:pStyle w:val="Bezmezer"/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>3.</w:t>
      </w:r>
      <w:r w:rsidRPr="005B6A78">
        <w:rPr>
          <w:rFonts w:asciiTheme="minorHAnsi" w:hAnsiTheme="minorHAnsi"/>
        </w:rPr>
        <w:t xml:space="preserve"> </w:t>
      </w:r>
      <w:r w:rsidR="00DA54CC" w:rsidRPr="005B6A78">
        <w:rPr>
          <w:rFonts w:asciiTheme="minorHAnsi" w:hAnsiTheme="minorHAnsi"/>
        </w:rPr>
        <w:t>Nájemce</w:t>
      </w:r>
      <w:r w:rsidRPr="005B6A78">
        <w:rPr>
          <w:rFonts w:asciiTheme="minorHAnsi" w:hAnsiTheme="minorHAnsi"/>
        </w:rPr>
        <w:t xml:space="preserve"> se zavazuje objednané hodiny v rezervačním systému BIZZY uhradit, případně 24 hod před započetím u správce sportoviště zrušit. Pokud </w:t>
      </w:r>
      <w:r w:rsidR="00DA54CC" w:rsidRPr="005B6A78">
        <w:rPr>
          <w:rFonts w:asciiTheme="minorHAnsi" w:hAnsiTheme="minorHAnsi"/>
        </w:rPr>
        <w:t>nájemce</w:t>
      </w:r>
      <w:r w:rsidRPr="005B6A78">
        <w:rPr>
          <w:rFonts w:asciiTheme="minorHAnsi" w:hAnsiTheme="minorHAnsi"/>
        </w:rPr>
        <w:t xml:space="preserve"> zruší rezervaci později, je povinen objednané hodiny uhradit v plné výši.</w:t>
      </w:r>
    </w:p>
    <w:p w:rsidR="00FF4C1B" w:rsidRPr="005B6A78" w:rsidRDefault="00FF4C1B" w:rsidP="00250E99">
      <w:pPr>
        <w:pStyle w:val="Bezmezer"/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>4.</w:t>
      </w:r>
      <w:r w:rsidRPr="005B6A78">
        <w:rPr>
          <w:rFonts w:asciiTheme="minorHAnsi" w:hAnsiTheme="minorHAnsi"/>
        </w:rPr>
        <w:t xml:space="preserve"> </w:t>
      </w:r>
      <w:r w:rsidR="00DA54CC" w:rsidRPr="005B6A78">
        <w:rPr>
          <w:rFonts w:asciiTheme="minorHAnsi" w:hAnsiTheme="minorHAnsi"/>
        </w:rPr>
        <w:t>Nájemce</w:t>
      </w:r>
      <w:r w:rsidRPr="005B6A78">
        <w:rPr>
          <w:rFonts w:asciiTheme="minorHAnsi" w:hAnsiTheme="minorHAnsi"/>
        </w:rPr>
        <w:t xml:space="preserve"> není oprávněn přenechat užívání sportoviště jiné osobě.</w:t>
      </w:r>
    </w:p>
    <w:p w:rsidR="00FF4C1B" w:rsidRPr="005B6A78" w:rsidRDefault="00FF4C1B" w:rsidP="00250E99">
      <w:pPr>
        <w:pStyle w:val="Bezmezer"/>
        <w:spacing w:before="120"/>
        <w:jc w:val="both"/>
        <w:rPr>
          <w:rFonts w:asciiTheme="minorHAnsi" w:hAnsiTheme="minorHAnsi"/>
          <w:bCs/>
        </w:rPr>
      </w:pPr>
      <w:r w:rsidRPr="005B6A78">
        <w:rPr>
          <w:rFonts w:asciiTheme="minorHAnsi" w:hAnsiTheme="minorHAnsi"/>
          <w:b/>
        </w:rPr>
        <w:t>5.</w:t>
      </w:r>
      <w:r w:rsidRPr="005B6A78">
        <w:rPr>
          <w:rFonts w:asciiTheme="minorHAnsi" w:hAnsiTheme="minorHAnsi"/>
        </w:rPr>
        <w:t xml:space="preserve"> V případě, že nelze sportoviště předat do užívání z důvodů vyšší moci (např. požár, zemětřesení, válka, sněhová kalamita, povodeň) nevzniká žádné smluvní straně nárok na náhradu škody.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</w:rPr>
      </w:pPr>
    </w:p>
    <w:p w:rsidR="00E244EE" w:rsidRPr="005B6A78" w:rsidRDefault="00E244EE" w:rsidP="00250E99">
      <w:pPr>
        <w:pStyle w:val="Bezmezer"/>
        <w:spacing w:before="120"/>
        <w:jc w:val="center"/>
        <w:rPr>
          <w:rFonts w:asciiTheme="minorHAnsi" w:hAnsiTheme="minorHAnsi"/>
          <w:b/>
        </w:rPr>
      </w:pPr>
    </w:p>
    <w:p w:rsidR="00460225" w:rsidRPr="005B6A78" w:rsidRDefault="00460225" w:rsidP="00250E99">
      <w:pPr>
        <w:pStyle w:val="Bezmezer"/>
        <w:spacing w:before="120"/>
        <w:jc w:val="center"/>
        <w:rPr>
          <w:rFonts w:asciiTheme="minorHAnsi" w:hAnsiTheme="minorHAnsi"/>
          <w:b/>
        </w:rPr>
      </w:pPr>
      <w:r w:rsidRPr="005B6A78">
        <w:rPr>
          <w:rFonts w:asciiTheme="minorHAnsi" w:hAnsiTheme="minorHAnsi"/>
          <w:b/>
        </w:rPr>
        <w:t>Čl. IV</w:t>
      </w:r>
    </w:p>
    <w:p w:rsidR="00460225" w:rsidRPr="005B6A78" w:rsidRDefault="00460225" w:rsidP="00250E99">
      <w:pPr>
        <w:pStyle w:val="Bezmezer"/>
        <w:jc w:val="center"/>
        <w:rPr>
          <w:rFonts w:asciiTheme="minorHAnsi" w:hAnsiTheme="minorHAnsi"/>
          <w:b/>
          <w:bCs/>
        </w:rPr>
      </w:pPr>
      <w:r w:rsidRPr="005B6A78">
        <w:rPr>
          <w:rFonts w:asciiTheme="minorHAnsi" w:hAnsiTheme="minorHAnsi"/>
          <w:b/>
          <w:bCs/>
        </w:rPr>
        <w:t>Cenové a platební podmínky</w:t>
      </w:r>
    </w:p>
    <w:p w:rsidR="00BA503E" w:rsidRDefault="00BA503E" w:rsidP="00CA5D1D">
      <w:pPr>
        <w:pStyle w:val="Bezmezer"/>
        <w:spacing w:before="120"/>
        <w:jc w:val="both"/>
        <w:rPr>
          <w:rFonts w:asciiTheme="minorHAnsi" w:hAnsiTheme="minorHAnsi"/>
          <w:b/>
        </w:rPr>
      </w:pPr>
    </w:p>
    <w:p w:rsidR="00C86BB5" w:rsidRDefault="00CA5D1D" w:rsidP="00C86BB5">
      <w:pPr>
        <w:pStyle w:val="Bezmezer"/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>1.</w:t>
      </w:r>
      <w:r w:rsidRPr="005B6A78">
        <w:rPr>
          <w:rFonts w:asciiTheme="minorHAnsi" w:hAnsiTheme="minorHAnsi"/>
        </w:rPr>
        <w:t xml:space="preserve"> </w:t>
      </w:r>
      <w:r w:rsidR="00C86BB5">
        <w:rPr>
          <w:rFonts w:asciiTheme="minorHAnsi" w:hAnsiTheme="minorHAnsi"/>
        </w:rPr>
        <w:t>Cena za užívání tenisových kurtů a v obou halách včetně DPH,  energií a šaten se do 30.9.2023 sjednává takto:</w:t>
      </w:r>
    </w:p>
    <w:p w:rsidR="00CA5D1D" w:rsidRPr="005B6A78" w:rsidRDefault="00CA5D1D" w:rsidP="00CA5D1D">
      <w:pPr>
        <w:pStyle w:val="Bezmezer"/>
        <w:spacing w:before="120"/>
        <w:jc w:val="both"/>
        <w:rPr>
          <w:rFonts w:asciiTheme="minorHAnsi" w:hAnsiTheme="minorHAnsi"/>
          <w:b/>
        </w:rPr>
      </w:pPr>
      <w:r w:rsidRPr="005B6A78">
        <w:rPr>
          <w:rFonts w:asciiTheme="minorHAnsi" w:hAnsiTheme="minorHAnsi"/>
          <w:b/>
        </w:rPr>
        <w:t>Tenisová nafukovací hala s travnatým povrchem.</w:t>
      </w:r>
    </w:p>
    <w:p w:rsidR="00CA5D1D" w:rsidRPr="005B6A78" w:rsidRDefault="00CA5D1D" w:rsidP="00CA5D1D">
      <w:pPr>
        <w:pStyle w:val="Bezmezer"/>
        <w:tabs>
          <w:tab w:val="left" w:pos="2694"/>
          <w:tab w:val="left" w:pos="2977"/>
        </w:tabs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</w:rPr>
        <w:t xml:space="preserve">Po – </w:t>
      </w:r>
      <w:proofErr w:type="spellStart"/>
      <w:r w:rsidRPr="005B6A78">
        <w:rPr>
          <w:rFonts w:asciiTheme="minorHAnsi" w:hAnsiTheme="minorHAnsi"/>
        </w:rPr>
        <w:t>pá</w:t>
      </w:r>
      <w:proofErr w:type="spellEnd"/>
      <w:r w:rsidRPr="005B6A78">
        <w:rPr>
          <w:rFonts w:asciiTheme="minorHAnsi" w:hAnsiTheme="minorHAnsi"/>
        </w:rPr>
        <w:t xml:space="preserve"> od 08:00 do 14:00</w:t>
      </w:r>
      <w:r w:rsidRPr="005B6A78">
        <w:rPr>
          <w:rFonts w:asciiTheme="minorHAnsi" w:hAnsiTheme="minorHAnsi"/>
        </w:rPr>
        <w:tab/>
        <w:t>-</w:t>
      </w:r>
      <w:r w:rsidRPr="005B6A78">
        <w:rPr>
          <w:rFonts w:asciiTheme="minorHAnsi" w:hAnsiTheme="minorHAnsi"/>
        </w:rPr>
        <w:tab/>
      </w:r>
      <w:proofErr w:type="spellStart"/>
      <w:r w:rsidR="00C8274B">
        <w:rPr>
          <w:rFonts w:asciiTheme="minorHAnsi" w:hAnsiTheme="minorHAnsi"/>
        </w:rPr>
        <w:t>xxx</w:t>
      </w:r>
      <w:proofErr w:type="spellEnd"/>
      <w:r w:rsidRPr="005B6A78">
        <w:rPr>
          <w:rFonts w:asciiTheme="minorHAnsi" w:hAnsiTheme="minorHAnsi"/>
        </w:rPr>
        <w:t xml:space="preserve"> Kč/hod</w:t>
      </w:r>
    </w:p>
    <w:p w:rsidR="00CA5D1D" w:rsidRPr="005B6A78" w:rsidRDefault="00CA5D1D" w:rsidP="00CA5D1D">
      <w:pPr>
        <w:pStyle w:val="Bezmezer"/>
        <w:tabs>
          <w:tab w:val="left" w:pos="2694"/>
          <w:tab w:val="left" w:pos="2977"/>
        </w:tabs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</w:rPr>
        <w:t xml:space="preserve">Po – </w:t>
      </w:r>
      <w:proofErr w:type="spellStart"/>
      <w:r w:rsidRPr="005B6A78">
        <w:rPr>
          <w:rFonts w:asciiTheme="minorHAnsi" w:hAnsiTheme="minorHAnsi"/>
        </w:rPr>
        <w:t>pá</w:t>
      </w:r>
      <w:proofErr w:type="spellEnd"/>
      <w:r w:rsidRPr="005B6A78">
        <w:rPr>
          <w:rFonts w:asciiTheme="minorHAnsi" w:hAnsiTheme="minorHAnsi"/>
        </w:rPr>
        <w:t xml:space="preserve"> od 14:00 do 22:00</w:t>
      </w:r>
      <w:r w:rsidRPr="005B6A78">
        <w:rPr>
          <w:rFonts w:asciiTheme="minorHAnsi" w:hAnsiTheme="minorHAnsi"/>
        </w:rPr>
        <w:tab/>
        <w:t>-</w:t>
      </w:r>
      <w:r w:rsidRPr="005B6A78">
        <w:rPr>
          <w:rFonts w:asciiTheme="minorHAnsi" w:hAnsiTheme="minorHAnsi"/>
        </w:rPr>
        <w:tab/>
      </w:r>
      <w:proofErr w:type="spellStart"/>
      <w:r w:rsidR="00C8274B">
        <w:rPr>
          <w:rFonts w:asciiTheme="minorHAnsi" w:hAnsiTheme="minorHAnsi"/>
        </w:rPr>
        <w:t>xxx</w:t>
      </w:r>
      <w:proofErr w:type="spellEnd"/>
      <w:r w:rsidRPr="005B6A78">
        <w:rPr>
          <w:rFonts w:asciiTheme="minorHAnsi" w:hAnsiTheme="minorHAnsi"/>
        </w:rPr>
        <w:t xml:space="preserve"> Kč/hod</w:t>
      </w:r>
    </w:p>
    <w:p w:rsidR="00CA5D1D" w:rsidRPr="005B6A78" w:rsidRDefault="00CA5D1D" w:rsidP="00CA5D1D">
      <w:pPr>
        <w:pStyle w:val="Bezmezer"/>
        <w:tabs>
          <w:tab w:val="left" w:pos="2694"/>
          <w:tab w:val="left" w:pos="2977"/>
        </w:tabs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</w:rPr>
        <w:t xml:space="preserve">So, ne, </w:t>
      </w:r>
      <w:proofErr w:type="spellStart"/>
      <w:r w:rsidRPr="005B6A78">
        <w:rPr>
          <w:rFonts w:asciiTheme="minorHAnsi" w:hAnsiTheme="minorHAnsi"/>
        </w:rPr>
        <w:t>sv</w:t>
      </w:r>
      <w:proofErr w:type="spellEnd"/>
      <w:r w:rsidRPr="005B6A78">
        <w:rPr>
          <w:rFonts w:asciiTheme="minorHAnsi" w:hAnsiTheme="minorHAnsi"/>
        </w:rPr>
        <w:t xml:space="preserve"> od 08:00 do 22:00</w:t>
      </w:r>
      <w:r w:rsidRPr="005B6A78">
        <w:rPr>
          <w:rFonts w:asciiTheme="minorHAnsi" w:hAnsiTheme="minorHAnsi"/>
        </w:rPr>
        <w:tab/>
        <w:t>-</w:t>
      </w:r>
      <w:r w:rsidRPr="005B6A78">
        <w:rPr>
          <w:rFonts w:asciiTheme="minorHAnsi" w:hAnsiTheme="minorHAnsi"/>
        </w:rPr>
        <w:tab/>
      </w:r>
      <w:proofErr w:type="spellStart"/>
      <w:r w:rsidR="00C8274B">
        <w:rPr>
          <w:rFonts w:asciiTheme="minorHAnsi" w:hAnsiTheme="minorHAnsi"/>
        </w:rPr>
        <w:t>xxx</w:t>
      </w:r>
      <w:proofErr w:type="spellEnd"/>
      <w:r w:rsidRPr="005B6A78">
        <w:rPr>
          <w:rFonts w:asciiTheme="minorHAnsi" w:hAnsiTheme="minorHAnsi"/>
        </w:rPr>
        <w:t xml:space="preserve"> Kč/hod</w:t>
      </w:r>
    </w:p>
    <w:p w:rsidR="00CA5D1D" w:rsidRPr="005B6A78" w:rsidRDefault="00CA5D1D" w:rsidP="00CA5D1D">
      <w:pPr>
        <w:pStyle w:val="Bezmezer"/>
        <w:tabs>
          <w:tab w:val="left" w:pos="2694"/>
          <w:tab w:val="left" w:pos="2977"/>
        </w:tabs>
        <w:spacing w:before="120"/>
        <w:jc w:val="both"/>
        <w:rPr>
          <w:rFonts w:asciiTheme="minorHAnsi" w:hAnsiTheme="minorHAnsi"/>
          <w:b/>
        </w:rPr>
      </w:pPr>
      <w:r w:rsidRPr="005B6A78">
        <w:rPr>
          <w:rFonts w:asciiTheme="minorHAnsi" w:hAnsiTheme="minorHAnsi"/>
          <w:b/>
        </w:rPr>
        <w:t>Tenisová nafukovací hala s antukovým  povrchem.</w:t>
      </w:r>
    </w:p>
    <w:p w:rsidR="00CA5D1D" w:rsidRPr="005B6A78" w:rsidRDefault="00CA5D1D" w:rsidP="00CA5D1D">
      <w:pPr>
        <w:pStyle w:val="Bezmezer"/>
        <w:tabs>
          <w:tab w:val="left" w:pos="2694"/>
          <w:tab w:val="left" w:pos="2977"/>
        </w:tabs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</w:rPr>
        <w:t xml:space="preserve">Po – </w:t>
      </w:r>
      <w:proofErr w:type="spellStart"/>
      <w:r w:rsidRPr="005B6A78">
        <w:rPr>
          <w:rFonts w:asciiTheme="minorHAnsi" w:hAnsiTheme="minorHAnsi"/>
        </w:rPr>
        <w:t>pá</w:t>
      </w:r>
      <w:proofErr w:type="spellEnd"/>
      <w:r w:rsidRPr="005B6A78">
        <w:rPr>
          <w:rFonts w:asciiTheme="minorHAnsi" w:hAnsiTheme="minorHAnsi"/>
        </w:rPr>
        <w:t xml:space="preserve"> od 08:00 do 14:00</w:t>
      </w:r>
      <w:r w:rsidRPr="005B6A78">
        <w:rPr>
          <w:rFonts w:asciiTheme="minorHAnsi" w:hAnsiTheme="minorHAnsi"/>
        </w:rPr>
        <w:tab/>
        <w:t>-</w:t>
      </w:r>
      <w:r w:rsidRPr="005B6A78">
        <w:rPr>
          <w:rFonts w:asciiTheme="minorHAnsi" w:hAnsiTheme="minorHAnsi"/>
        </w:rPr>
        <w:tab/>
      </w:r>
      <w:proofErr w:type="spellStart"/>
      <w:r w:rsidR="00C8274B">
        <w:rPr>
          <w:rFonts w:asciiTheme="minorHAnsi" w:hAnsiTheme="minorHAnsi"/>
        </w:rPr>
        <w:t>xxx</w:t>
      </w:r>
      <w:proofErr w:type="spellEnd"/>
      <w:r w:rsidRPr="005B6A78">
        <w:rPr>
          <w:rFonts w:asciiTheme="minorHAnsi" w:hAnsiTheme="minorHAnsi"/>
        </w:rPr>
        <w:t xml:space="preserve"> Kč/hod</w:t>
      </w:r>
    </w:p>
    <w:p w:rsidR="00CA5D1D" w:rsidRPr="005B6A78" w:rsidRDefault="00CA5D1D" w:rsidP="00CA5D1D">
      <w:pPr>
        <w:pStyle w:val="Bezmezer"/>
        <w:tabs>
          <w:tab w:val="left" w:pos="2694"/>
          <w:tab w:val="left" w:pos="2977"/>
        </w:tabs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</w:rPr>
        <w:t xml:space="preserve">Po – </w:t>
      </w:r>
      <w:proofErr w:type="spellStart"/>
      <w:r w:rsidRPr="005B6A78">
        <w:rPr>
          <w:rFonts w:asciiTheme="minorHAnsi" w:hAnsiTheme="minorHAnsi"/>
        </w:rPr>
        <w:t>pá</w:t>
      </w:r>
      <w:proofErr w:type="spellEnd"/>
      <w:r w:rsidRPr="005B6A78">
        <w:rPr>
          <w:rFonts w:asciiTheme="minorHAnsi" w:hAnsiTheme="minorHAnsi"/>
        </w:rPr>
        <w:t xml:space="preserve"> od 14:00 do 22:00</w:t>
      </w:r>
      <w:r w:rsidRPr="005B6A78">
        <w:rPr>
          <w:rFonts w:asciiTheme="minorHAnsi" w:hAnsiTheme="minorHAnsi"/>
        </w:rPr>
        <w:tab/>
        <w:t>-</w:t>
      </w:r>
      <w:r w:rsidRPr="005B6A78">
        <w:rPr>
          <w:rFonts w:asciiTheme="minorHAnsi" w:hAnsiTheme="minorHAnsi"/>
        </w:rPr>
        <w:tab/>
      </w:r>
      <w:proofErr w:type="spellStart"/>
      <w:r w:rsidR="00C8274B">
        <w:rPr>
          <w:rFonts w:asciiTheme="minorHAnsi" w:hAnsiTheme="minorHAnsi"/>
        </w:rPr>
        <w:t>xxx</w:t>
      </w:r>
      <w:proofErr w:type="spellEnd"/>
      <w:r w:rsidRPr="005B6A78">
        <w:rPr>
          <w:rFonts w:asciiTheme="minorHAnsi" w:hAnsiTheme="minorHAnsi"/>
        </w:rPr>
        <w:t xml:space="preserve"> Kč/hod</w:t>
      </w:r>
    </w:p>
    <w:p w:rsidR="00CA5D1D" w:rsidRDefault="00CA5D1D" w:rsidP="00CA5D1D">
      <w:pPr>
        <w:pStyle w:val="Bezmezer"/>
        <w:tabs>
          <w:tab w:val="left" w:pos="2694"/>
          <w:tab w:val="left" w:pos="2977"/>
        </w:tabs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</w:rPr>
        <w:t xml:space="preserve">So, ne, </w:t>
      </w:r>
      <w:proofErr w:type="spellStart"/>
      <w:r w:rsidRPr="005B6A78">
        <w:rPr>
          <w:rFonts w:asciiTheme="minorHAnsi" w:hAnsiTheme="minorHAnsi"/>
        </w:rPr>
        <w:t>sv</w:t>
      </w:r>
      <w:proofErr w:type="spellEnd"/>
      <w:r w:rsidRPr="005B6A78">
        <w:rPr>
          <w:rFonts w:asciiTheme="minorHAnsi" w:hAnsiTheme="minorHAnsi"/>
        </w:rPr>
        <w:t xml:space="preserve"> od 08:00 do 22:00</w:t>
      </w:r>
      <w:r w:rsidRPr="005B6A78">
        <w:rPr>
          <w:rFonts w:asciiTheme="minorHAnsi" w:hAnsiTheme="minorHAnsi"/>
        </w:rPr>
        <w:tab/>
        <w:t>-</w:t>
      </w:r>
      <w:r w:rsidRPr="005B6A78">
        <w:rPr>
          <w:rFonts w:asciiTheme="minorHAnsi" w:hAnsiTheme="minorHAnsi"/>
        </w:rPr>
        <w:tab/>
      </w:r>
      <w:proofErr w:type="spellStart"/>
      <w:r w:rsidR="00C8274B">
        <w:rPr>
          <w:rFonts w:asciiTheme="minorHAnsi" w:hAnsiTheme="minorHAnsi"/>
        </w:rPr>
        <w:t>xxx</w:t>
      </w:r>
      <w:proofErr w:type="spellEnd"/>
      <w:r w:rsidRPr="005B6A78">
        <w:rPr>
          <w:rFonts w:asciiTheme="minorHAnsi" w:hAnsiTheme="minorHAnsi"/>
        </w:rPr>
        <w:t xml:space="preserve"> Kč/hod</w:t>
      </w:r>
    </w:p>
    <w:p w:rsidR="00542509" w:rsidRDefault="00542509" w:rsidP="00CA5D1D">
      <w:pPr>
        <w:pStyle w:val="Bezmezer"/>
        <w:tabs>
          <w:tab w:val="left" w:pos="2694"/>
          <w:tab w:val="left" w:pos="2977"/>
        </w:tabs>
        <w:jc w:val="both"/>
        <w:rPr>
          <w:rFonts w:asciiTheme="minorHAnsi" w:hAnsiTheme="minorHAnsi"/>
        </w:rPr>
      </w:pPr>
    </w:p>
    <w:p w:rsidR="00542509" w:rsidRDefault="00542509" w:rsidP="00542509">
      <w:pPr>
        <w:pStyle w:val="Bezmezer"/>
        <w:tabs>
          <w:tab w:val="left" w:pos="2694"/>
          <w:tab w:val="left" w:pos="2977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Cena na další období bude sjednána min. jeden měsíc předem v dodatku této smlouvy.</w:t>
      </w:r>
    </w:p>
    <w:p w:rsidR="00542509" w:rsidRPr="005B6A78" w:rsidRDefault="00542509" w:rsidP="00CA5D1D">
      <w:pPr>
        <w:pStyle w:val="Bezmezer"/>
        <w:tabs>
          <w:tab w:val="left" w:pos="2694"/>
          <w:tab w:val="left" w:pos="2977"/>
        </w:tabs>
        <w:jc w:val="both"/>
        <w:rPr>
          <w:rFonts w:asciiTheme="minorHAnsi" w:hAnsiTheme="minorHAnsi"/>
        </w:rPr>
      </w:pPr>
    </w:p>
    <w:p w:rsidR="00723AC3" w:rsidRPr="005B6A78" w:rsidRDefault="00723AC3" w:rsidP="00250E99">
      <w:pPr>
        <w:pStyle w:val="Bezmezer"/>
        <w:spacing w:before="120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>2.</w:t>
      </w:r>
      <w:r w:rsidRPr="005B6A78">
        <w:rPr>
          <w:rFonts w:asciiTheme="minorHAnsi" w:hAnsiTheme="minorHAnsi"/>
        </w:rPr>
        <w:t xml:space="preserve"> Nájemce se zavazuje uhradit platbu v plné výši sjednané ceny na základě faktury vystave</w:t>
      </w:r>
      <w:r w:rsidR="00250E99" w:rsidRPr="005B6A78">
        <w:rPr>
          <w:rFonts w:asciiTheme="minorHAnsi" w:hAnsiTheme="minorHAnsi"/>
        </w:rPr>
        <w:t>né pronajímatelem. Pronajímatel</w:t>
      </w:r>
      <w:r w:rsidRPr="005B6A78">
        <w:rPr>
          <w:rFonts w:asciiTheme="minorHAnsi" w:hAnsiTheme="minorHAnsi"/>
        </w:rPr>
        <w:t xml:space="preserve"> vystaví daňový doklad, za den uskutečnění zdanitelného plnění se považuje poslední den v měsíci. Poskytované služby budou fakturovány se splatností 14 dnů. V případě prodlení s úhradou faktury je pronajímatel oprávněn fakturovat smluvní pokutu ve výši 0,1% z dlužné částky za každý započatý den prodlení.</w:t>
      </w:r>
    </w:p>
    <w:p w:rsidR="00723AC3" w:rsidRPr="005B6A78" w:rsidRDefault="00723AC3" w:rsidP="00250E99">
      <w:pPr>
        <w:pStyle w:val="Bezmezer"/>
        <w:tabs>
          <w:tab w:val="left" w:pos="2835"/>
        </w:tabs>
        <w:jc w:val="both"/>
        <w:rPr>
          <w:rFonts w:asciiTheme="minorHAnsi" w:hAnsiTheme="minorHAnsi"/>
        </w:rPr>
      </w:pP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BA503E" w:rsidRDefault="00BA503E" w:rsidP="00250E99">
      <w:pPr>
        <w:pStyle w:val="Bezmezer"/>
        <w:spacing w:before="120"/>
        <w:jc w:val="center"/>
        <w:rPr>
          <w:rFonts w:asciiTheme="minorHAnsi" w:hAnsiTheme="minorHAnsi"/>
          <w:b/>
        </w:rPr>
      </w:pPr>
    </w:p>
    <w:p w:rsidR="00BA503E" w:rsidRDefault="00BA503E" w:rsidP="00250E99">
      <w:pPr>
        <w:pStyle w:val="Bezmezer"/>
        <w:spacing w:before="120"/>
        <w:jc w:val="center"/>
        <w:rPr>
          <w:rFonts w:asciiTheme="minorHAnsi" w:hAnsiTheme="minorHAnsi"/>
          <w:b/>
        </w:rPr>
      </w:pPr>
    </w:p>
    <w:p w:rsidR="00BA503E" w:rsidRDefault="00BA503E" w:rsidP="00250E99">
      <w:pPr>
        <w:pStyle w:val="Bezmezer"/>
        <w:spacing w:before="120"/>
        <w:jc w:val="center"/>
        <w:rPr>
          <w:rFonts w:asciiTheme="minorHAnsi" w:hAnsiTheme="minorHAnsi"/>
          <w:b/>
        </w:rPr>
      </w:pPr>
    </w:p>
    <w:p w:rsidR="00DF29F6" w:rsidRPr="005B6A78" w:rsidRDefault="00DF29F6" w:rsidP="00250E99">
      <w:pPr>
        <w:pStyle w:val="Bezmezer"/>
        <w:spacing w:before="120"/>
        <w:jc w:val="center"/>
        <w:rPr>
          <w:rFonts w:asciiTheme="minorHAnsi" w:hAnsiTheme="minorHAnsi"/>
          <w:b/>
        </w:rPr>
      </w:pPr>
      <w:r w:rsidRPr="005B6A78">
        <w:rPr>
          <w:rFonts w:asciiTheme="minorHAnsi" w:hAnsiTheme="minorHAnsi"/>
          <w:b/>
        </w:rPr>
        <w:t>Čl. V</w:t>
      </w:r>
    </w:p>
    <w:p w:rsidR="00DF29F6" w:rsidRPr="005B6A78" w:rsidRDefault="00DF29F6" w:rsidP="00250E99">
      <w:pPr>
        <w:pStyle w:val="Bezmezer"/>
        <w:jc w:val="center"/>
        <w:rPr>
          <w:rFonts w:asciiTheme="minorHAnsi" w:hAnsiTheme="minorHAnsi"/>
          <w:b/>
          <w:bCs/>
        </w:rPr>
      </w:pPr>
      <w:r w:rsidRPr="005B6A78">
        <w:rPr>
          <w:rFonts w:asciiTheme="minorHAnsi" w:hAnsiTheme="minorHAnsi"/>
          <w:b/>
          <w:bCs/>
        </w:rPr>
        <w:t>Práva a povinnosti smluvních stran</w:t>
      </w:r>
    </w:p>
    <w:p w:rsidR="005604B2" w:rsidRPr="005B6A78" w:rsidRDefault="005604B2" w:rsidP="00250E99">
      <w:pPr>
        <w:pStyle w:val="Bezmezer"/>
        <w:jc w:val="both"/>
        <w:rPr>
          <w:rFonts w:asciiTheme="minorHAnsi" w:hAnsiTheme="minorHAnsi"/>
          <w:b/>
        </w:rPr>
      </w:pPr>
    </w:p>
    <w:p w:rsidR="00BA503E" w:rsidRDefault="00BA503E" w:rsidP="00250E99">
      <w:pPr>
        <w:pStyle w:val="Bezmezer"/>
        <w:jc w:val="both"/>
        <w:rPr>
          <w:rFonts w:asciiTheme="minorHAnsi" w:hAnsiTheme="minorHAnsi"/>
          <w:b/>
        </w:rPr>
      </w:pPr>
    </w:p>
    <w:p w:rsidR="00DF29F6" w:rsidRPr="005B6A78" w:rsidRDefault="00DF29F6" w:rsidP="00250E99">
      <w:pPr>
        <w:pStyle w:val="Bezmezer"/>
        <w:jc w:val="both"/>
        <w:rPr>
          <w:rFonts w:asciiTheme="minorHAnsi" w:hAnsiTheme="minorHAnsi"/>
        </w:rPr>
      </w:pPr>
      <w:r w:rsidRPr="005B6A78">
        <w:rPr>
          <w:rFonts w:asciiTheme="minorHAnsi" w:hAnsiTheme="minorHAnsi"/>
          <w:b/>
        </w:rPr>
        <w:t xml:space="preserve">1. </w:t>
      </w:r>
      <w:r w:rsidRPr="005B6A78">
        <w:rPr>
          <w:rFonts w:asciiTheme="minorHAnsi" w:hAnsiTheme="minorHAnsi"/>
        </w:rPr>
        <w:t xml:space="preserve">Práva a povinnosti smluvních stran touto smlouvou neupravená se řídí příslušnými ustanoveními občanského a obchodního zákoníku. V případě, že se některá ustanovení této smlouvy stanou v budoucnu neplatnými nebo neúčinnými, zavazují se smluvní strany nahradit tato ustanovení právně relevantními dohodami tak, aby byl zachován účel této smlouvy. </w:t>
      </w:r>
    </w:p>
    <w:p w:rsidR="00DF29F6" w:rsidRPr="005B6A78" w:rsidRDefault="00DF29F6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DF29F6" w:rsidRPr="005B6A78" w:rsidRDefault="00DF29F6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DF29F6" w:rsidRPr="005B6A78" w:rsidRDefault="00DF29F6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4217C8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Čl. VI</w:t>
      </w:r>
    </w:p>
    <w:p w:rsidR="004217C8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 xml:space="preserve">Práva a povinnosti </w:t>
      </w:r>
      <w:r w:rsidR="00DF29F6" w:rsidRPr="005B6A78">
        <w:rPr>
          <w:rFonts w:eastAsia="Calibri" w:cs="Arial"/>
          <w:b/>
        </w:rPr>
        <w:t>pronajímatele</w:t>
      </w:r>
    </w:p>
    <w:p w:rsidR="005604B2" w:rsidRPr="005B6A78" w:rsidRDefault="005604B2" w:rsidP="00250E99">
      <w:pPr>
        <w:spacing w:after="0" w:line="240" w:lineRule="auto"/>
        <w:jc w:val="both"/>
        <w:rPr>
          <w:rFonts w:eastAsia="Calibri" w:cs="Arial"/>
          <w:b/>
          <w:color w:val="000000"/>
        </w:rPr>
      </w:pPr>
    </w:p>
    <w:p w:rsidR="00BA503E" w:rsidRDefault="00BA503E" w:rsidP="00250E99">
      <w:pPr>
        <w:spacing w:after="0" w:line="240" w:lineRule="auto"/>
        <w:jc w:val="both"/>
        <w:rPr>
          <w:rFonts w:eastAsia="Calibri" w:cs="Arial"/>
          <w:b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  <w:color w:val="000000"/>
        </w:rPr>
      </w:pPr>
      <w:r w:rsidRPr="005B6A78">
        <w:rPr>
          <w:rFonts w:eastAsia="Calibri" w:cs="Arial"/>
          <w:b/>
          <w:color w:val="000000"/>
        </w:rPr>
        <w:t>1.</w:t>
      </w:r>
      <w:r w:rsidRPr="005B6A78">
        <w:rPr>
          <w:rFonts w:eastAsia="Calibri" w:cs="Arial"/>
          <w:color w:val="000000"/>
        </w:rPr>
        <w:t xml:space="preserve"> </w:t>
      </w:r>
      <w:r w:rsidR="00DF29F6" w:rsidRPr="005B6A78">
        <w:rPr>
          <w:rFonts w:eastAsia="Calibri" w:cs="Arial"/>
          <w:color w:val="000000"/>
        </w:rPr>
        <w:t xml:space="preserve">Pronajímatel je povinen předat nájemci předmět </w:t>
      </w:r>
      <w:r w:rsidRPr="005B6A78">
        <w:rPr>
          <w:rFonts w:eastAsia="Calibri" w:cs="Arial"/>
          <w:color w:val="000000"/>
        </w:rPr>
        <w:t>nájmu a poté zajistit</w:t>
      </w:r>
      <w:r w:rsidR="00DF29F6" w:rsidRPr="005B6A78">
        <w:rPr>
          <w:rFonts w:eastAsia="Calibri" w:cs="Arial"/>
          <w:color w:val="000000"/>
        </w:rPr>
        <w:t xml:space="preserve"> řádný a nerušený výkon práv </w:t>
      </w:r>
      <w:r w:rsidRPr="005B6A78">
        <w:rPr>
          <w:rFonts w:eastAsia="Calibri" w:cs="Arial"/>
          <w:color w:val="000000"/>
        </w:rPr>
        <w:t>nájemce po dobu trvání smluvního vztahu tak, aby bylo možno do</w:t>
      </w:r>
      <w:r w:rsidR="00DF29F6" w:rsidRPr="005B6A78">
        <w:rPr>
          <w:rFonts w:eastAsia="Calibri" w:cs="Arial"/>
          <w:color w:val="000000"/>
        </w:rPr>
        <w:t xml:space="preserve">sáhnout výše uvedeného účelu </w:t>
      </w:r>
      <w:r w:rsidRPr="005B6A78">
        <w:rPr>
          <w:rFonts w:eastAsia="Calibri" w:cs="Arial"/>
          <w:color w:val="000000"/>
        </w:rPr>
        <w:t>nájmu.</w:t>
      </w:r>
      <w:r w:rsidRPr="005B6A78">
        <w:rPr>
          <w:rFonts w:eastAsia="Calibri" w:cs="Arial"/>
          <w:b/>
          <w:color w:val="000000"/>
        </w:rPr>
        <w:t xml:space="preserve"> 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  <w:color w:val="000000"/>
        </w:rPr>
      </w:pPr>
      <w:r w:rsidRPr="005B6A78">
        <w:rPr>
          <w:rFonts w:eastAsia="Calibri" w:cs="Arial"/>
          <w:b/>
          <w:color w:val="000000"/>
        </w:rPr>
        <w:t>2.</w:t>
      </w:r>
      <w:r w:rsidRPr="005B6A78">
        <w:rPr>
          <w:rFonts w:eastAsia="Calibri" w:cs="Arial"/>
          <w:color w:val="000000"/>
        </w:rPr>
        <w:t xml:space="preserve"> </w:t>
      </w:r>
      <w:r w:rsidR="00DF29F6" w:rsidRPr="005B6A78">
        <w:rPr>
          <w:rFonts w:eastAsia="Calibri" w:cs="Arial"/>
          <w:color w:val="000000"/>
        </w:rPr>
        <w:t>Pronajímatel</w:t>
      </w:r>
      <w:r w:rsidRPr="005B6A78">
        <w:rPr>
          <w:rFonts w:eastAsia="Calibri" w:cs="Arial"/>
          <w:color w:val="000000"/>
        </w:rPr>
        <w:t xml:space="preserve"> prohlašuje, že výše uvedený areá</w:t>
      </w:r>
      <w:r w:rsidR="00DF29F6" w:rsidRPr="005B6A78">
        <w:rPr>
          <w:rFonts w:eastAsia="Calibri" w:cs="Arial"/>
          <w:color w:val="000000"/>
        </w:rPr>
        <w:t xml:space="preserve">l, v němž se nachází předmět </w:t>
      </w:r>
      <w:r w:rsidRPr="005B6A78">
        <w:rPr>
          <w:rFonts w:eastAsia="Calibri" w:cs="Arial"/>
          <w:color w:val="000000"/>
        </w:rPr>
        <w:t xml:space="preserve">nájmu, je pojištěn proti živelným událostem. </w:t>
      </w:r>
      <w:r w:rsidRPr="005B6A78">
        <w:rPr>
          <w:rFonts w:eastAsia="Calibri" w:cs="Arial"/>
        </w:rPr>
        <w:t xml:space="preserve">Pojištění nezahrnuje pojištění osob, vnitřní zařízení pronajatých objektů, </w:t>
      </w:r>
      <w:r w:rsidRPr="005B6A78">
        <w:rPr>
          <w:rFonts w:eastAsia="Calibri" w:cs="Arial"/>
          <w:color w:val="000000"/>
        </w:rPr>
        <w:t xml:space="preserve">zásob </w:t>
      </w:r>
      <w:r w:rsidR="00DF29F6" w:rsidRPr="005B6A78">
        <w:rPr>
          <w:rFonts w:eastAsia="Calibri" w:cs="Arial"/>
        </w:rPr>
        <w:t xml:space="preserve">a majetku </w:t>
      </w:r>
      <w:r w:rsidRPr="005B6A78">
        <w:rPr>
          <w:rFonts w:eastAsia="Calibri" w:cs="Arial"/>
        </w:rPr>
        <w:t>nájemce.</w:t>
      </w:r>
      <w:r w:rsidRPr="005B6A78">
        <w:rPr>
          <w:rFonts w:eastAsia="Calibri" w:cs="Arial"/>
          <w:color w:val="000000"/>
        </w:rPr>
        <w:t xml:space="preserve"> 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  <w:color w:val="000000"/>
        </w:rPr>
        <w:t>3.</w:t>
      </w:r>
      <w:r w:rsidRPr="005B6A78">
        <w:rPr>
          <w:rFonts w:eastAsia="Calibri" w:cs="Arial"/>
          <w:color w:val="000000"/>
        </w:rPr>
        <w:t xml:space="preserve"> </w:t>
      </w:r>
      <w:r w:rsidR="00DF29F6" w:rsidRPr="005B6A78">
        <w:rPr>
          <w:rFonts w:eastAsia="Calibri" w:cs="Arial"/>
          <w:color w:val="000000"/>
        </w:rPr>
        <w:t xml:space="preserve">Pronajímatel je povinen seznámit </w:t>
      </w:r>
      <w:r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</w:rPr>
        <w:t>ájemce s požárním nebezpečím vyplývajícím z charakteru objektu, technologie a používaných lát</w:t>
      </w:r>
      <w:r w:rsidR="00DF29F6" w:rsidRPr="005B6A78">
        <w:rPr>
          <w:rFonts w:eastAsia="Calibri" w:cs="Arial"/>
        </w:rPr>
        <w:t xml:space="preserve">ek. Dále je povinen seznámit </w:t>
      </w:r>
      <w:r w:rsidRPr="005B6A78">
        <w:rPr>
          <w:rFonts w:eastAsia="Calibri" w:cs="Arial"/>
        </w:rPr>
        <w:t>nájemce s Návštěvním řádem střediska, s požárními únikovými cestami, požárními řády, požárními poplachovými směrnicemi a rozmístěním věcných prostředků požární ochrany.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E244EE" w:rsidRPr="005B6A78" w:rsidRDefault="00E244EE" w:rsidP="00250E99">
      <w:pPr>
        <w:spacing w:after="0" w:line="240" w:lineRule="auto"/>
        <w:jc w:val="center"/>
        <w:rPr>
          <w:rFonts w:eastAsia="Calibri" w:cs="Arial"/>
          <w:b/>
        </w:rPr>
      </w:pPr>
    </w:p>
    <w:p w:rsidR="004217C8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Čl. VII</w:t>
      </w:r>
    </w:p>
    <w:p w:rsidR="004217C8" w:rsidRPr="005B6A78" w:rsidRDefault="00DF29F6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 xml:space="preserve">Práva a povinnosti </w:t>
      </w:r>
      <w:r w:rsidR="00495F79" w:rsidRPr="005B6A78">
        <w:rPr>
          <w:rFonts w:eastAsia="Calibri" w:cs="Arial"/>
          <w:b/>
        </w:rPr>
        <w:t>nájemce</w:t>
      </w:r>
    </w:p>
    <w:p w:rsidR="005604B2" w:rsidRPr="005B6A78" w:rsidRDefault="005604B2" w:rsidP="00250E99">
      <w:pPr>
        <w:spacing w:after="0" w:line="240" w:lineRule="auto"/>
        <w:jc w:val="both"/>
        <w:rPr>
          <w:rFonts w:eastAsia="Calibri" w:cs="Arial"/>
          <w:b/>
          <w:color w:val="000000"/>
        </w:rPr>
      </w:pPr>
    </w:p>
    <w:p w:rsidR="00BA503E" w:rsidRDefault="00BA503E" w:rsidP="00250E99">
      <w:pPr>
        <w:spacing w:after="0" w:line="240" w:lineRule="auto"/>
        <w:jc w:val="both"/>
        <w:rPr>
          <w:rFonts w:eastAsia="Calibri" w:cs="Arial"/>
          <w:b/>
          <w:color w:val="000000"/>
        </w:rPr>
      </w:pPr>
    </w:p>
    <w:p w:rsidR="00BA503E" w:rsidRDefault="00BA503E" w:rsidP="00250E99">
      <w:pPr>
        <w:spacing w:after="0" w:line="240" w:lineRule="auto"/>
        <w:jc w:val="both"/>
        <w:rPr>
          <w:rFonts w:eastAsia="Calibri" w:cs="Arial"/>
          <w:b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  <w:color w:val="000000"/>
        </w:rPr>
        <w:t>1.</w:t>
      </w:r>
      <w:r w:rsidRPr="005B6A78">
        <w:rPr>
          <w:rFonts w:eastAsia="Calibri" w:cs="Arial"/>
          <w:color w:val="000000"/>
        </w:rPr>
        <w:t xml:space="preserve"> </w:t>
      </w:r>
      <w:r w:rsidR="00DF29F6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>ájemce je oprávněn převzít a užívat předmět podnájmu v plném rozsahu dle této smlouvy a po celou dobu trvání smluvního vztahu.</w:t>
      </w:r>
      <w:r w:rsidRPr="005B6A78">
        <w:rPr>
          <w:rFonts w:eastAsia="Calibri" w:cs="Arial"/>
        </w:rPr>
        <w:t xml:space="preserve"> Podnájemce nen</w:t>
      </w:r>
      <w:r w:rsidR="00DF29F6" w:rsidRPr="005B6A78">
        <w:rPr>
          <w:rFonts w:eastAsia="Calibri" w:cs="Arial"/>
        </w:rPr>
        <w:t xml:space="preserve">í oprávněn přenechat předmět </w:t>
      </w:r>
      <w:r w:rsidRPr="005B6A78">
        <w:rPr>
          <w:rFonts w:eastAsia="Calibri" w:cs="Arial"/>
        </w:rPr>
        <w:t xml:space="preserve">nájmu nebo jeho část do užívání jiné osobě bez předchozího písemného souhlasu </w:t>
      </w:r>
      <w:r w:rsidR="00DF29F6" w:rsidRPr="005B6A78">
        <w:rPr>
          <w:rFonts w:eastAsia="Calibri" w:cs="Arial"/>
        </w:rPr>
        <w:t>pronajímatele</w:t>
      </w:r>
      <w:r w:rsidRPr="005B6A78">
        <w:rPr>
          <w:rFonts w:eastAsia="Calibri" w:cs="Arial"/>
        </w:rPr>
        <w:t xml:space="preserve">. 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  <w:color w:val="000000"/>
        </w:rPr>
      </w:pPr>
      <w:r w:rsidRPr="005B6A78">
        <w:rPr>
          <w:rFonts w:eastAsia="Calibri" w:cs="Arial"/>
          <w:b/>
          <w:color w:val="000000"/>
        </w:rPr>
        <w:t>2.</w:t>
      </w:r>
      <w:r w:rsidRPr="005B6A78">
        <w:rPr>
          <w:rFonts w:eastAsia="Calibri" w:cs="Arial"/>
          <w:color w:val="000000"/>
        </w:rPr>
        <w:t xml:space="preserve"> </w:t>
      </w:r>
      <w:r w:rsidR="00DF29F6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>ájemce prohla</w:t>
      </w:r>
      <w:r w:rsidR="00DF29F6" w:rsidRPr="005B6A78">
        <w:rPr>
          <w:rFonts w:eastAsia="Calibri" w:cs="Arial"/>
          <w:color w:val="000000"/>
        </w:rPr>
        <w:t xml:space="preserve">šuje, že si prohlédl předmět </w:t>
      </w:r>
      <w:r w:rsidRPr="005B6A78">
        <w:rPr>
          <w:rFonts w:eastAsia="Calibri" w:cs="Arial"/>
          <w:color w:val="000000"/>
        </w:rPr>
        <w:t>nájmu a že jsou prostory způsobilé</w:t>
      </w:r>
      <w:r w:rsidR="00DF29F6" w:rsidRPr="005B6A78">
        <w:rPr>
          <w:rFonts w:eastAsia="Calibri" w:cs="Arial"/>
          <w:color w:val="000000"/>
        </w:rPr>
        <w:t xml:space="preserve"> k užívání pro sjednaný účel </w:t>
      </w:r>
      <w:r w:rsidRPr="005B6A78">
        <w:rPr>
          <w:rFonts w:eastAsia="Calibri" w:cs="Arial"/>
          <w:color w:val="000000"/>
        </w:rPr>
        <w:t xml:space="preserve">nájmu. </w:t>
      </w:r>
      <w:r w:rsidR="00DF29F6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>ájemce se dá</w:t>
      </w:r>
      <w:r w:rsidR="00DF29F6" w:rsidRPr="005B6A78">
        <w:rPr>
          <w:rFonts w:eastAsia="Calibri" w:cs="Arial"/>
          <w:color w:val="000000"/>
        </w:rPr>
        <w:t xml:space="preserve">le zavazuje udržovat předmět </w:t>
      </w:r>
      <w:r w:rsidRPr="005B6A78">
        <w:rPr>
          <w:rFonts w:eastAsia="Calibri" w:cs="Arial"/>
          <w:color w:val="000000"/>
        </w:rPr>
        <w:t xml:space="preserve">nájmu v tomto stavu a zacházet s ním řádně a v souladu s touto smlouvou. </w:t>
      </w:r>
      <w:r w:rsidR="00DF29F6" w:rsidRPr="005B6A78">
        <w:rPr>
          <w:rFonts w:eastAsia="Calibri" w:cs="Arial"/>
        </w:rPr>
        <w:t>N</w:t>
      </w:r>
      <w:r w:rsidRPr="005B6A78">
        <w:rPr>
          <w:rFonts w:eastAsia="Calibri" w:cs="Arial"/>
        </w:rPr>
        <w:t xml:space="preserve">ájemce odpovídá za veškeré škody způsobené na majetku </w:t>
      </w:r>
      <w:r w:rsidR="00DF29F6" w:rsidRPr="005B6A78">
        <w:rPr>
          <w:rFonts w:eastAsia="Calibri" w:cs="Arial"/>
        </w:rPr>
        <w:t>pronajímatele</w:t>
      </w:r>
      <w:r w:rsidRPr="005B6A78">
        <w:rPr>
          <w:rFonts w:eastAsia="Calibri" w:cs="Arial"/>
        </w:rPr>
        <w:t xml:space="preserve"> činnosti svou, svých pracovníků, návštěvníky a osob plnících jeho pokyny. Vešk</w:t>
      </w:r>
      <w:r w:rsidR="00DF29F6" w:rsidRPr="005B6A78">
        <w:rPr>
          <w:rFonts w:eastAsia="Calibri" w:cs="Arial"/>
        </w:rPr>
        <w:t xml:space="preserve">eré takto způsobené škody je </w:t>
      </w:r>
      <w:r w:rsidRPr="005B6A78">
        <w:rPr>
          <w:rFonts w:eastAsia="Calibri" w:cs="Arial"/>
        </w:rPr>
        <w:t>nájemce povinen odstranit na vlastní náklady.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  <w:color w:val="000000"/>
        </w:rPr>
      </w:pPr>
      <w:r w:rsidRPr="005B6A78">
        <w:rPr>
          <w:rFonts w:eastAsia="Calibri" w:cs="Arial"/>
          <w:b/>
        </w:rPr>
        <w:t>3.</w:t>
      </w:r>
      <w:r w:rsidRPr="005B6A78">
        <w:rPr>
          <w:rFonts w:eastAsia="Calibri" w:cs="Arial"/>
        </w:rPr>
        <w:t xml:space="preserve"> </w:t>
      </w:r>
      <w:r w:rsidR="00DF29F6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>ájemce je povi</w:t>
      </w:r>
      <w:r w:rsidR="00DF29F6" w:rsidRPr="005B6A78">
        <w:rPr>
          <w:rFonts w:eastAsia="Calibri" w:cs="Arial"/>
          <w:color w:val="000000"/>
        </w:rPr>
        <w:t xml:space="preserve">nen hradit sjednanou cenu za </w:t>
      </w:r>
      <w:r w:rsidRPr="005B6A78">
        <w:rPr>
          <w:rFonts w:eastAsia="Calibri" w:cs="Arial"/>
          <w:color w:val="000000"/>
        </w:rPr>
        <w:t xml:space="preserve">nájem, cenu za poskytované služby a náklady spojené s obvyklým udržováním a provozem pronajatých prostor. 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  <w:color w:val="000000"/>
        </w:rPr>
      </w:pPr>
      <w:r w:rsidRPr="005B6A78">
        <w:rPr>
          <w:rFonts w:eastAsia="Calibri" w:cs="Arial"/>
          <w:b/>
          <w:color w:val="000000"/>
        </w:rPr>
        <w:t>4.</w:t>
      </w:r>
      <w:r w:rsidRPr="005B6A78">
        <w:rPr>
          <w:rFonts w:eastAsia="Calibri" w:cs="Arial"/>
          <w:color w:val="000000"/>
        </w:rPr>
        <w:t xml:space="preserve"> </w:t>
      </w:r>
      <w:r w:rsidR="00DF29F6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 xml:space="preserve">ájemce je povinen neprodleně oznámit </w:t>
      </w:r>
      <w:r w:rsidR="00DF29F6" w:rsidRPr="005B6A78">
        <w:rPr>
          <w:rFonts w:eastAsia="Calibri" w:cs="Arial"/>
          <w:color w:val="000000"/>
        </w:rPr>
        <w:t>pronajímateli</w:t>
      </w:r>
      <w:r w:rsidRPr="005B6A78">
        <w:rPr>
          <w:rFonts w:eastAsia="Calibri" w:cs="Arial"/>
          <w:color w:val="000000"/>
        </w:rPr>
        <w:t xml:space="preserve"> veškeré změn</w:t>
      </w:r>
      <w:r w:rsidR="00DF29F6" w:rsidRPr="005B6A78">
        <w:rPr>
          <w:rFonts w:eastAsia="Calibri" w:cs="Arial"/>
          <w:color w:val="000000"/>
        </w:rPr>
        <w:t xml:space="preserve">y, které nastaly na předmětu nájmu a to jak zapříčiněním </w:t>
      </w:r>
      <w:r w:rsidRPr="005B6A78">
        <w:rPr>
          <w:rFonts w:eastAsia="Calibri" w:cs="Arial"/>
          <w:color w:val="000000"/>
        </w:rPr>
        <w:t xml:space="preserve">nájemcem, tak i bez jeho vlivu a vůle. 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  <w:color w:val="000000"/>
        </w:rPr>
        <w:t>5.</w:t>
      </w:r>
      <w:r w:rsidRPr="005B6A78">
        <w:rPr>
          <w:rFonts w:eastAsia="Calibri" w:cs="Arial"/>
          <w:color w:val="000000"/>
        </w:rPr>
        <w:t xml:space="preserve"> </w:t>
      </w:r>
      <w:r w:rsidR="00DF29F6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 xml:space="preserve">ájemce je povinen </w:t>
      </w:r>
      <w:r w:rsidRPr="005B6A78">
        <w:rPr>
          <w:rFonts w:eastAsia="Calibri" w:cs="Arial"/>
        </w:rPr>
        <w:t>v </w:t>
      </w:r>
      <w:r w:rsidR="00DF29F6" w:rsidRPr="005B6A78">
        <w:rPr>
          <w:rFonts w:eastAsia="Calibri" w:cs="Arial"/>
          <w:color w:val="000000"/>
        </w:rPr>
        <w:t xml:space="preserve">předmětu </w:t>
      </w:r>
      <w:r w:rsidRPr="005B6A78">
        <w:rPr>
          <w:rFonts w:eastAsia="Calibri" w:cs="Arial"/>
          <w:color w:val="000000"/>
        </w:rPr>
        <w:t xml:space="preserve">nájmu dodržovat bezpečnostní a protipožární předpisy v platném znění </w:t>
      </w:r>
      <w:r w:rsidRPr="005B6A78">
        <w:rPr>
          <w:rFonts w:eastAsia="Calibri" w:cs="Arial"/>
        </w:rPr>
        <w:t>a řídit se pokyny z revizních zpráv</w:t>
      </w:r>
      <w:r w:rsidRPr="005B6A78">
        <w:rPr>
          <w:rFonts w:eastAsia="Calibri" w:cs="Arial"/>
          <w:color w:val="000000"/>
        </w:rPr>
        <w:t xml:space="preserve"> a dále dodržovat hygienické předpisy, </w:t>
      </w:r>
      <w:r w:rsidRPr="005B6A78">
        <w:rPr>
          <w:rFonts w:eastAsia="Calibri" w:cs="Arial"/>
        </w:rPr>
        <w:t>hlukové normy</w:t>
      </w:r>
      <w:r w:rsidRPr="005B6A78">
        <w:rPr>
          <w:rFonts w:eastAsia="Calibri" w:cs="Arial"/>
          <w:color w:val="000000"/>
        </w:rPr>
        <w:t xml:space="preserve"> a předpisy vztahující se k bezpečnosti práce. </w:t>
      </w:r>
      <w:r w:rsidRPr="005B6A78">
        <w:rPr>
          <w:rFonts w:eastAsia="Calibri" w:cs="Arial"/>
        </w:rPr>
        <w:t xml:space="preserve">Dále se zavazuje dodržovat všechny platné předpisy a normy týkající se provozovaných elektrických zařízení a spotřebičů a případných montovaných zařízení v předmětu podnájmu. </w:t>
      </w:r>
      <w:r w:rsidR="00DF29F6" w:rsidRPr="005B6A78">
        <w:rPr>
          <w:rFonts w:eastAsia="Calibri" w:cs="Arial"/>
          <w:color w:val="000000"/>
        </w:rPr>
        <w:t xml:space="preserve">Dále je </w:t>
      </w:r>
      <w:r w:rsidRPr="005B6A78">
        <w:rPr>
          <w:rFonts w:eastAsia="Calibri" w:cs="Arial"/>
          <w:color w:val="000000"/>
        </w:rPr>
        <w:t>nájemce povinen dodržovat Návštěvní řád střediska, s jehož platným zněním byl seznámen, a který je Přílohou č. 3, jež je</w:t>
      </w:r>
      <w:r w:rsidRPr="005B6A78">
        <w:rPr>
          <w:rFonts w:eastAsia="Calibri" w:cs="Arial"/>
        </w:rPr>
        <w:t xml:space="preserve"> nedílnou součástí</w:t>
      </w:r>
      <w:r w:rsidRPr="005B6A78">
        <w:rPr>
          <w:rFonts w:eastAsia="Calibri" w:cs="Arial"/>
          <w:color w:val="000000"/>
        </w:rPr>
        <w:t xml:space="preserve"> této smlouvy. Před zahájením vlastní činnosti je podnájemce povinen předložit </w:t>
      </w:r>
      <w:r w:rsidR="00DF29F6" w:rsidRPr="005B6A78">
        <w:rPr>
          <w:rFonts w:eastAsia="Calibri" w:cs="Arial"/>
          <w:color w:val="000000"/>
        </w:rPr>
        <w:t>pronajímateli</w:t>
      </w:r>
      <w:r w:rsidRPr="005B6A78">
        <w:rPr>
          <w:rFonts w:eastAsia="Calibri" w:cs="Arial"/>
          <w:color w:val="000000"/>
        </w:rPr>
        <w:t xml:space="preserve"> zprávu o revizi všech vlastních používaných spotřebičů. </w:t>
      </w:r>
      <w:r w:rsidR="00DF29F6" w:rsidRPr="005B6A78">
        <w:rPr>
          <w:rFonts w:eastAsia="Calibri" w:cs="Arial"/>
        </w:rPr>
        <w:t>N</w:t>
      </w:r>
      <w:r w:rsidRPr="005B6A78">
        <w:rPr>
          <w:rFonts w:eastAsia="Calibri" w:cs="Arial"/>
        </w:rPr>
        <w:t>ájemce byl seznámen s požárními únikovými cestami, požárními řády, požárními poplachovými směrnicemi a rozmístěním věcných prostředků požární ochrany.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  <w:color w:val="000000"/>
        </w:rPr>
        <w:t>6.</w:t>
      </w:r>
      <w:r w:rsidRPr="005B6A78">
        <w:rPr>
          <w:rFonts w:eastAsia="Calibri" w:cs="Arial"/>
          <w:color w:val="000000"/>
        </w:rPr>
        <w:t xml:space="preserve"> </w:t>
      </w:r>
      <w:r w:rsidR="00DF29F6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>ájemce se zavazuje trvale</w:t>
      </w:r>
      <w:r w:rsidR="00DF29F6" w:rsidRPr="005B6A78">
        <w:rPr>
          <w:rFonts w:eastAsia="Calibri" w:cs="Arial"/>
          <w:color w:val="000000"/>
        </w:rPr>
        <w:t xml:space="preserve"> udržovat čistotu v předmětu </w:t>
      </w:r>
      <w:r w:rsidRPr="005B6A78">
        <w:rPr>
          <w:rFonts w:eastAsia="Calibri" w:cs="Arial"/>
          <w:color w:val="000000"/>
        </w:rPr>
        <w:t xml:space="preserve">nájmu. Dále je povinen zajistit úklid těchto prostor, pokud jeho pracovníci, návštěvníci nebo jiné osoby způsobí jejich znečištění. </w:t>
      </w:r>
      <w:r w:rsidR="00CF250B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>ájemce se zavazuje z</w:t>
      </w:r>
      <w:r w:rsidRPr="005B6A78">
        <w:rPr>
          <w:rFonts w:eastAsia="Calibri" w:cs="Arial"/>
        </w:rPr>
        <w:t>abezpečit na vlastní náklady likvidaci maziv a dalšího nebezpečného odpadu dle hygienických předpisů.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  <w:color w:val="000000"/>
        </w:rPr>
        <w:t>7.</w:t>
      </w:r>
      <w:r w:rsidRPr="005B6A78">
        <w:rPr>
          <w:rFonts w:eastAsia="Calibri" w:cs="Arial"/>
          <w:color w:val="000000"/>
        </w:rPr>
        <w:t xml:space="preserve"> </w:t>
      </w:r>
      <w:r w:rsidR="00CF250B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>ájemce je povinen d</w:t>
      </w:r>
      <w:r w:rsidRPr="005B6A78">
        <w:rPr>
          <w:rFonts w:eastAsia="Calibri" w:cs="Arial"/>
        </w:rPr>
        <w:t>bát na to, aby užíváním objektu nedocházelo ke znehodnocování životního prostředí, zejména nadměrným hlukem, emisemi, či jiným způsobem.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  <w:color w:val="000000"/>
        </w:rPr>
      </w:pPr>
      <w:r w:rsidRPr="005B6A78">
        <w:rPr>
          <w:rFonts w:eastAsia="Calibri" w:cs="Arial"/>
          <w:b/>
          <w:color w:val="000000"/>
        </w:rPr>
        <w:t>8.</w:t>
      </w:r>
      <w:r w:rsidRPr="005B6A78">
        <w:rPr>
          <w:rFonts w:eastAsia="Calibri" w:cs="Arial"/>
          <w:color w:val="000000"/>
        </w:rPr>
        <w:t xml:space="preserve"> </w:t>
      </w:r>
      <w:r w:rsidR="00CF250B" w:rsidRPr="005B6A78">
        <w:rPr>
          <w:rFonts w:eastAsia="Calibri" w:cs="Arial"/>
          <w:color w:val="000000"/>
        </w:rPr>
        <w:t>N</w:t>
      </w:r>
      <w:r w:rsidRPr="005B6A78">
        <w:rPr>
          <w:rFonts w:eastAsia="Calibri" w:cs="Arial"/>
          <w:color w:val="000000"/>
        </w:rPr>
        <w:t>ájemce se zavazuje po ukončení sml</w:t>
      </w:r>
      <w:r w:rsidR="00CF250B" w:rsidRPr="005B6A78">
        <w:rPr>
          <w:rFonts w:eastAsia="Calibri" w:cs="Arial"/>
          <w:color w:val="000000"/>
        </w:rPr>
        <w:t xml:space="preserve">uvního vztahu předat předmět </w:t>
      </w:r>
      <w:r w:rsidRPr="005B6A78">
        <w:rPr>
          <w:rFonts w:eastAsia="Calibri" w:cs="Arial"/>
          <w:color w:val="000000"/>
        </w:rPr>
        <w:t xml:space="preserve">nájmu zpět </w:t>
      </w:r>
      <w:r w:rsidR="00CF250B" w:rsidRPr="005B6A78">
        <w:rPr>
          <w:rFonts w:eastAsia="Calibri" w:cs="Arial"/>
          <w:color w:val="000000"/>
        </w:rPr>
        <w:t>pronajímateli</w:t>
      </w:r>
      <w:r w:rsidR="00250E99" w:rsidRPr="005B6A78">
        <w:rPr>
          <w:rFonts w:eastAsia="Calibri" w:cs="Arial"/>
          <w:color w:val="000000"/>
        </w:rPr>
        <w:t xml:space="preserve"> </w:t>
      </w:r>
      <w:r w:rsidRPr="005B6A78">
        <w:rPr>
          <w:rFonts w:eastAsia="Calibri" w:cs="Arial"/>
          <w:color w:val="000000"/>
        </w:rPr>
        <w:t>protokolárně, a to ve stavu, v jakém jej převzal s přihlédnutím k běžnému opotřebení. O</w:t>
      </w:r>
      <w:r w:rsidR="00CF250B" w:rsidRPr="005B6A78">
        <w:rPr>
          <w:rFonts w:eastAsia="Calibri" w:cs="Arial"/>
          <w:color w:val="000000"/>
        </w:rPr>
        <w:t xml:space="preserve"> předání a převzetí předmětu </w:t>
      </w:r>
      <w:r w:rsidRPr="005B6A78">
        <w:rPr>
          <w:rFonts w:eastAsia="Calibri" w:cs="Arial"/>
          <w:color w:val="000000"/>
        </w:rPr>
        <w:t>nájmu bude pořízen písemný protokol.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  <w:color w:val="000000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</w:rPr>
        <w:t>9.</w:t>
      </w:r>
      <w:r w:rsidRPr="005B6A78">
        <w:rPr>
          <w:rFonts w:eastAsia="Calibri" w:cs="Arial"/>
        </w:rPr>
        <w:t xml:space="preserve"> </w:t>
      </w:r>
      <w:r w:rsidR="00CF250B" w:rsidRPr="005B6A78">
        <w:rPr>
          <w:rFonts w:eastAsia="Calibri" w:cs="Arial"/>
        </w:rPr>
        <w:t xml:space="preserve">Nájemce bude užívat předmět </w:t>
      </w:r>
      <w:r w:rsidRPr="005B6A78">
        <w:rPr>
          <w:rFonts w:eastAsia="Calibri" w:cs="Arial"/>
        </w:rPr>
        <w:t>nájmu v souladu s jeho stavebně technickým řešením. Veškeré ad</w:t>
      </w:r>
      <w:r w:rsidR="00CF250B" w:rsidRPr="005B6A78">
        <w:rPr>
          <w:rFonts w:eastAsia="Calibri" w:cs="Arial"/>
        </w:rPr>
        <w:t>aptační práce, vyplývající z </w:t>
      </w:r>
      <w:r w:rsidRPr="005B6A78">
        <w:rPr>
          <w:rFonts w:eastAsia="Calibri" w:cs="Arial"/>
        </w:rPr>
        <w:t>nájemcem požadované změny účelu užívání nebytových prost</w:t>
      </w:r>
      <w:r w:rsidR="00CF250B" w:rsidRPr="005B6A78">
        <w:rPr>
          <w:rFonts w:eastAsia="Calibri" w:cs="Arial"/>
        </w:rPr>
        <w:t xml:space="preserve">or a k jejichž provedení dal </w:t>
      </w:r>
      <w:r w:rsidRPr="005B6A78">
        <w:rPr>
          <w:rFonts w:eastAsia="Calibri" w:cs="Arial"/>
        </w:rPr>
        <w:t xml:space="preserve">nájemci </w:t>
      </w:r>
      <w:r w:rsidR="00CF250B" w:rsidRPr="005B6A78">
        <w:rPr>
          <w:rFonts w:eastAsia="Calibri" w:cs="Arial"/>
        </w:rPr>
        <w:t xml:space="preserve">pronajímatel svůj písemný souhlas, hradí </w:t>
      </w:r>
      <w:r w:rsidRPr="005B6A78">
        <w:rPr>
          <w:rFonts w:eastAsia="Calibri" w:cs="Arial"/>
        </w:rPr>
        <w:t xml:space="preserve">nájemce z vlastních zdrojů. </w:t>
      </w:r>
    </w:p>
    <w:p w:rsidR="00C23960" w:rsidRPr="005B6A78" w:rsidRDefault="00C23960" w:rsidP="00250E99">
      <w:pPr>
        <w:spacing w:after="0" w:line="240" w:lineRule="auto"/>
        <w:jc w:val="both"/>
        <w:rPr>
          <w:rFonts w:eastAsia="Calibri" w:cs="Arial"/>
        </w:rPr>
      </w:pP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</w:rPr>
      </w:pPr>
    </w:p>
    <w:p w:rsidR="00DE71E9" w:rsidRPr="005B6A78" w:rsidRDefault="00DE71E9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E244EE" w:rsidRPr="005B6A78" w:rsidRDefault="00E244EE" w:rsidP="00250E99">
      <w:pPr>
        <w:spacing w:after="0" w:line="240" w:lineRule="auto"/>
        <w:jc w:val="center"/>
        <w:rPr>
          <w:rFonts w:eastAsia="Calibri" w:cs="Arial"/>
          <w:b/>
        </w:rPr>
      </w:pPr>
    </w:p>
    <w:p w:rsidR="004217C8" w:rsidRPr="005B6A78" w:rsidRDefault="00CF250B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Čl. VIII</w:t>
      </w:r>
    </w:p>
    <w:p w:rsidR="004217C8" w:rsidRPr="005B6A78" w:rsidRDefault="00495F79" w:rsidP="00250E99">
      <w:pPr>
        <w:spacing w:after="0" w:line="240" w:lineRule="auto"/>
        <w:jc w:val="center"/>
        <w:rPr>
          <w:rFonts w:eastAsia="Calibri" w:cs="Arial"/>
          <w:b/>
        </w:rPr>
      </w:pPr>
      <w:r w:rsidRPr="005B6A78">
        <w:rPr>
          <w:rFonts w:eastAsia="Calibri" w:cs="Arial"/>
          <w:b/>
        </w:rPr>
        <w:t>Závěrečná ustanovení</w:t>
      </w:r>
    </w:p>
    <w:p w:rsidR="005604B2" w:rsidRPr="005B6A78" w:rsidRDefault="005604B2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BA503E" w:rsidRDefault="00BA503E" w:rsidP="00250E99">
      <w:pPr>
        <w:spacing w:after="0" w:line="240" w:lineRule="auto"/>
        <w:jc w:val="both"/>
        <w:rPr>
          <w:rFonts w:eastAsia="Calibri" w:cs="Arial"/>
          <w:b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</w:rPr>
        <w:t>1.</w:t>
      </w:r>
      <w:r w:rsidRPr="005B6A78">
        <w:rPr>
          <w:rFonts w:eastAsia="Calibri" w:cs="Arial"/>
        </w:rPr>
        <w:t xml:space="preserve"> Tuto smlouvu lze měnit a upravovat pouze písemnými a vzestupně očíslovanými dodatky, podepsanými oprávněnými zástupci obou smluvních stran.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</w:rPr>
        <w:t>2.</w:t>
      </w:r>
      <w:r w:rsidRPr="005B6A78">
        <w:rPr>
          <w:rFonts w:eastAsia="Calibri" w:cs="Arial"/>
        </w:rPr>
        <w:t xml:space="preserve"> Obě smluvní strany stvrzují svým podpisem, že souhlasí se zněním této smlouvy a zavazují se k jejímu plnění.</w:t>
      </w:r>
    </w:p>
    <w:p w:rsidR="004217C8" w:rsidRPr="005B6A78" w:rsidRDefault="004217C8" w:rsidP="00250E99">
      <w:pPr>
        <w:spacing w:after="0" w:line="240" w:lineRule="auto"/>
        <w:jc w:val="both"/>
        <w:rPr>
          <w:rFonts w:eastAsia="Calibri" w:cs="Arial"/>
        </w:rPr>
      </w:pPr>
    </w:p>
    <w:p w:rsidR="004217C8" w:rsidRPr="005B6A78" w:rsidRDefault="00DE71E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  <w:b/>
        </w:rPr>
        <w:t>3</w:t>
      </w:r>
      <w:r w:rsidR="00495F79" w:rsidRPr="005B6A78">
        <w:rPr>
          <w:rFonts w:eastAsia="Calibri" w:cs="Arial"/>
          <w:b/>
        </w:rPr>
        <w:t>.</w:t>
      </w:r>
      <w:r w:rsidR="00495F79" w:rsidRPr="005B6A78">
        <w:rPr>
          <w:rFonts w:eastAsia="Calibri" w:cs="Arial"/>
        </w:rPr>
        <w:t xml:space="preserve"> Všechny spory vznikající z této smlouvy a v souvislosti s ní budou rozhodovány s konečnou platností u Rozhodčího soudu při Hospodářské komoře České republiky a Agrární komoře České republiky podle jeho Řádu a Pravidel třemi rozhodci. Smluvní strany se dohodly, že rozhodčí řízení bude probíhat v kontaktním místě Rozhodčího soudu při HK ČR a AK ČR v Ostravě.</w:t>
      </w:r>
    </w:p>
    <w:p w:rsidR="00C23960" w:rsidRPr="005B6A78" w:rsidRDefault="00C23960" w:rsidP="00250E99">
      <w:pPr>
        <w:spacing w:after="0" w:line="240" w:lineRule="auto"/>
        <w:jc w:val="both"/>
        <w:rPr>
          <w:rFonts w:eastAsia="Calibri" w:cs="Arial"/>
        </w:rPr>
      </w:pPr>
    </w:p>
    <w:p w:rsidR="007B090A" w:rsidRPr="005B6A78" w:rsidRDefault="00DE71E9" w:rsidP="00250E99">
      <w:pPr>
        <w:autoSpaceDE w:val="0"/>
        <w:autoSpaceDN w:val="0"/>
        <w:spacing w:line="240" w:lineRule="auto"/>
        <w:jc w:val="both"/>
        <w:rPr>
          <w:rFonts w:cs="Arial"/>
          <w:bCs/>
        </w:rPr>
      </w:pPr>
      <w:r w:rsidRPr="005B6A78">
        <w:rPr>
          <w:rFonts w:cs="Arial"/>
          <w:b/>
        </w:rPr>
        <w:t>4</w:t>
      </w:r>
      <w:r w:rsidR="008C2686" w:rsidRPr="005B6A78">
        <w:rPr>
          <w:rFonts w:cs="Arial"/>
          <w:b/>
        </w:rPr>
        <w:t>.</w:t>
      </w:r>
      <w:r w:rsidR="008C2686" w:rsidRPr="005B6A78">
        <w:rPr>
          <w:rFonts w:cs="Arial"/>
        </w:rPr>
        <w:t xml:space="preserve"> </w:t>
      </w:r>
      <w:r w:rsidR="009801B0" w:rsidRPr="005B6A78">
        <w:rPr>
          <w:rFonts w:cs="Arial"/>
          <w:bCs/>
        </w:rPr>
        <w:t>Faktury pronajímatele budou prostřednictvím elektronické komunikace zasílány e-mailem dle platné legislativy ve formátu PDF z e-</w:t>
      </w:r>
      <w:proofErr w:type="spellStart"/>
      <w:r w:rsidR="009801B0" w:rsidRPr="005B6A78">
        <w:rPr>
          <w:rFonts w:cs="Arial"/>
          <w:bCs/>
        </w:rPr>
        <w:t>mailové</w:t>
      </w:r>
      <w:proofErr w:type="spellEnd"/>
      <w:r w:rsidR="009801B0" w:rsidRPr="005B6A78">
        <w:rPr>
          <w:rFonts w:cs="Arial"/>
          <w:bCs/>
        </w:rPr>
        <w:t xml:space="preserve"> adresy pronajímatele </w:t>
      </w:r>
      <w:hyperlink r:id="rId6" w:history="1">
        <w:r w:rsidR="009801B0" w:rsidRPr="005B6A78">
          <w:rPr>
            <w:rStyle w:val="Hypertextovodkaz"/>
            <w:rFonts w:cs="Arial"/>
            <w:bCs/>
          </w:rPr>
          <w:t>sekretariat@sareza.cz</w:t>
        </w:r>
      </w:hyperlink>
      <w:r w:rsidR="009801B0" w:rsidRPr="005B6A78">
        <w:rPr>
          <w:rFonts w:cs="Arial"/>
          <w:bCs/>
        </w:rPr>
        <w:t xml:space="preserve"> na e-</w:t>
      </w:r>
      <w:proofErr w:type="spellStart"/>
      <w:r w:rsidR="009801B0" w:rsidRPr="005B6A78">
        <w:rPr>
          <w:rFonts w:cs="Arial"/>
          <w:bCs/>
        </w:rPr>
        <w:t>mailovou</w:t>
      </w:r>
      <w:proofErr w:type="spellEnd"/>
      <w:r w:rsidR="009801B0" w:rsidRPr="005B6A78">
        <w:rPr>
          <w:rFonts w:cs="Arial"/>
          <w:bCs/>
        </w:rPr>
        <w:t xml:space="preserve"> adresu nájemce </w:t>
      </w:r>
      <w:hyperlink r:id="rId7" w:history="1">
        <w:r w:rsidR="005B6A78" w:rsidRPr="005B6A78">
          <w:rPr>
            <w:rStyle w:val="Hypertextovodkaz"/>
          </w:rPr>
          <w:t>svoboda@start-ostrava.cz</w:t>
        </w:r>
      </w:hyperlink>
      <w:r w:rsidR="005B6A78" w:rsidRPr="005B6A78">
        <w:t xml:space="preserve">, </w:t>
      </w:r>
      <w:hyperlink r:id="rId8" w:history="1">
        <w:r w:rsidR="005B6A78" w:rsidRPr="005B6A78">
          <w:rPr>
            <w:rStyle w:val="Hypertextovodkaz"/>
          </w:rPr>
          <w:t>Gabriela.Damaskova@seznam.cz</w:t>
        </w:r>
      </w:hyperlink>
      <w:r w:rsidR="009801B0" w:rsidRPr="005B6A78">
        <w:t xml:space="preserve">. </w:t>
      </w:r>
      <w:r w:rsidR="009801B0" w:rsidRPr="005B6A78">
        <w:rPr>
          <w:rFonts w:cs="Arial"/>
          <w:bCs/>
        </w:rPr>
        <w:t>Nájemce je oprávněn si vytisknout faktury pronajímatele a nakládat s nimi s platností originálu faktury. Nájemce se zavazuje provozovat uvedenou e-</w:t>
      </w:r>
      <w:proofErr w:type="spellStart"/>
      <w:r w:rsidR="009801B0" w:rsidRPr="005B6A78">
        <w:rPr>
          <w:rFonts w:cs="Arial"/>
          <w:bCs/>
        </w:rPr>
        <w:t>mailovou</w:t>
      </w:r>
      <w:proofErr w:type="spellEnd"/>
      <w:r w:rsidR="009801B0" w:rsidRPr="005B6A78">
        <w:rPr>
          <w:rFonts w:cs="Arial"/>
          <w:bCs/>
        </w:rPr>
        <w:t xml:space="preserve"> adresu po celou dobu nájemní smlouvy mezi pronajímatelem a nájemcem. Změna e-</w:t>
      </w:r>
      <w:proofErr w:type="spellStart"/>
      <w:r w:rsidR="009801B0" w:rsidRPr="005B6A78">
        <w:rPr>
          <w:rFonts w:cs="Arial"/>
          <w:bCs/>
        </w:rPr>
        <w:t>mailové</w:t>
      </w:r>
      <w:proofErr w:type="spellEnd"/>
      <w:r w:rsidR="009801B0" w:rsidRPr="005B6A78">
        <w:rPr>
          <w:rFonts w:cs="Arial"/>
          <w:bCs/>
        </w:rPr>
        <w:t xml:space="preserve"> adresy nájemce je umožněna pouze po dohodě mezi pronajímatelem a nájemcem  a současně po předchozím písemném oznámení pronajímateli ve lhůtě 10 dní před nabytím platnosti nové e-</w:t>
      </w:r>
      <w:proofErr w:type="spellStart"/>
      <w:r w:rsidR="009801B0" w:rsidRPr="005B6A78">
        <w:rPr>
          <w:rFonts w:cs="Arial"/>
          <w:bCs/>
        </w:rPr>
        <w:t>mailové</w:t>
      </w:r>
      <w:proofErr w:type="spellEnd"/>
      <w:r w:rsidR="009801B0" w:rsidRPr="005B6A78">
        <w:rPr>
          <w:rFonts w:cs="Arial"/>
          <w:bCs/>
        </w:rPr>
        <w:t xml:space="preserve"> adresy nájemce. Potvrzení o doručení nájemci nebude pronajímatelem vyžadováno. Nájemce souhlasí se zasíláním  faktur v elektronické ve formátu PDF, kdy na každé faktuře bude podpis odpovědného zaměstnance pronajímatele. Tato forma zajišťuje převoditelnost do čitelné formy a splňuje tak náležitosti ustanovení o účetních záznamech dle ustanovení § 33 zákona číslo 563/1991 Sb. o účetnictví v platném znění.</w:t>
      </w:r>
    </w:p>
    <w:p w:rsidR="00132FED" w:rsidRPr="005B6A78" w:rsidRDefault="00132FED" w:rsidP="00132FED">
      <w:pPr>
        <w:autoSpaceDE w:val="0"/>
        <w:autoSpaceDN w:val="0"/>
        <w:spacing w:line="240" w:lineRule="auto"/>
        <w:jc w:val="both"/>
        <w:rPr>
          <w:rFonts w:cs="Arial"/>
          <w:bCs/>
        </w:rPr>
      </w:pPr>
      <w:r w:rsidRPr="005B6A78">
        <w:rPr>
          <w:rFonts w:cs="Arial"/>
          <w:b/>
          <w:bCs/>
        </w:rPr>
        <w:t>5.</w:t>
      </w:r>
      <w:r w:rsidRPr="005B6A78">
        <w:rPr>
          <w:rFonts w:cs="Arial"/>
          <w:bCs/>
        </w:rPr>
        <w:t xml:space="preserve"> Smluvní strany se dohodly, že uveřejnění smlouvy v registru smluv, pokud předmětná smlouva uveřejnění podléhá, zajistí společnost Sportovní a rekreační zařízení města Ostravy, s.r.o. Pronajímatel tímto prohlašuje, že cenová ujednání uvedená v této smlouvě mají povahu obchodního tajemství dle § 504 zákona č. 89/2012 Sb., občanský zákoník, a jsou dle § 5 odst. 6 zákona č. 340/2015 Sb., o zvláštních podmínkách účinnosti některých smluv, uveřejňování těchto smluv a o registru smluv, vyloučena z uveřejnění prostřednictvím registru smluv.</w:t>
      </w:r>
    </w:p>
    <w:p w:rsidR="007B090A" w:rsidRPr="005B6A78" w:rsidRDefault="005733C9" w:rsidP="00250E99">
      <w:pPr>
        <w:spacing w:after="0" w:line="240" w:lineRule="auto"/>
        <w:jc w:val="both"/>
        <w:rPr>
          <w:rFonts w:cs="Arial"/>
        </w:rPr>
      </w:pPr>
      <w:r w:rsidRPr="005B6A78">
        <w:rPr>
          <w:rFonts w:cs="Arial"/>
          <w:b/>
        </w:rPr>
        <w:t>6</w:t>
      </w:r>
      <w:r w:rsidR="007B090A" w:rsidRPr="005B6A78">
        <w:rPr>
          <w:rFonts w:cs="Arial"/>
          <w:b/>
        </w:rPr>
        <w:t>.</w:t>
      </w:r>
      <w:r w:rsidR="007B090A" w:rsidRPr="005B6A78">
        <w:rPr>
          <w:rFonts w:cs="Arial"/>
        </w:rPr>
        <w:t xml:space="preserve"> Touto smlouvou se ruší</w:t>
      </w:r>
      <w:r w:rsidR="00E20F3C" w:rsidRPr="005B6A78">
        <w:rPr>
          <w:rFonts w:cs="Arial"/>
        </w:rPr>
        <w:t xml:space="preserve"> ke dni </w:t>
      </w:r>
      <w:r w:rsidR="00E244EE" w:rsidRPr="005B6A78">
        <w:rPr>
          <w:rFonts w:cs="Arial"/>
        </w:rPr>
        <w:t>1.10</w:t>
      </w:r>
      <w:r w:rsidR="009801B0" w:rsidRPr="005B6A78">
        <w:rPr>
          <w:rFonts w:cs="Arial"/>
        </w:rPr>
        <w:t>.2021</w:t>
      </w:r>
      <w:r w:rsidR="00E20F3C" w:rsidRPr="005B6A78">
        <w:rPr>
          <w:rFonts w:cs="Arial"/>
        </w:rPr>
        <w:t xml:space="preserve"> smlouv</w:t>
      </w:r>
      <w:r w:rsidR="00BA503E">
        <w:rPr>
          <w:rFonts w:cs="Arial"/>
        </w:rPr>
        <w:t>a č. 15SMPU0100000072</w:t>
      </w:r>
      <w:r w:rsidR="009801B0" w:rsidRPr="005B6A78">
        <w:rPr>
          <w:rFonts w:cs="Arial"/>
        </w:rPr>
        <w:t xml:space="preserve"> včetně</w:t>
      </w:r>
      <w:r w:rsidR="00E244EE" w:rsidRPr="005B6A78">
        <w:rPr>
          <w:rFonts w:cs="Arial"/>
        </w:rPr>
        <w:t xml:space="preserve"> všech  dodatků</w:t>
      </w:r>
      <w:r w:rsidR="009801B0" w:rsidRPr="005B6A78">
        <w:rPr>
          <w:rFonts w:cs="Arial"/>
        </w:rPr>
        <w:t>.</w:t>
      </w:r>
    </w:p>
    <w:p w:rsidR="009801B0" w:rsidRPr="005B6A78" w:rsidRDefault="009801B0" w:rsidP="00250E99">
      <w:pPr>
        <w:spacing w:after="0" w:line="240" w:lineRule="auto"/>
        <w:jc w:val="both"/>
        <w:rPr>
          <w:rFonts w:cs="Arial"/>
        </w:rPr>
      </w:pPr>
    </w:p>
    <w:p w:rsidR="009801B0" w:rsidRPr="005B6A78" w:rsidRDefault="009801B0" w:rsidP="00250E99">
      <w:pPr>
        <w:spacing w:after="0" w:line="240" w:lineRule="auto"/>
        <w:jc w:val="both"/>
        <w:rPr>
          <w:rFonts w:cs="Arial"/>
        </w:rPr>
      </w:pPr>
    </w:p>
    <w:p w:rsidR="004217C8" w:rsidRPr="005B6A78" w:rsidRDefault="00495F79" w:rsidP="00250E99">
      <w:pPr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 xml:space="preserve">V Ostravě dne  </w:t>
      </w:r>
      <w:r w:rsidR="00E244EE" w:rsidRPr="005B6A78">
        <w:rPr>
          <w:rFonts w:eastAsia="Calibri" w:cs="Arial"/>
        </w:rPr>
        <w:t>30.9</w:t>
      </w:r>
      <w:r w:rsidR="009801B0" w:rsidRPr="005B6A78">
        <w:rPr>
          <w:rFonts w:eastAsia="Calibri" w:cs="Arial"/>
        </w:rPr>
        <w:t>.2021</w:t>
      </w:r>
    </w:p>
    <w:p w:rsidR="004217C8" w:rsidRPr="005B6A78" w:rsidRDefault="004217C8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</w:p>
    <w:p w:rsidR="004217C8" w:rsidRPr="005B6A78" w:rsidRDefault="004217C8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</w:p>
    <w:p w:rsidR="004217C8" w:rsidRPr="005B6A78" w:rsidRDefault="004217C8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</w:p>
    <w:p w:rsidR="004217C8" w:rsidRPr="005B6A78" w:rsidRDefault="004217C8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</w:p>
    <w:p w:rsidR="00645B16" w:rsidRPr="005B6A78" w:rsidRDefault="00645B16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 xml:space="preserve">………………………………………..                                     </w:t>
      </w:r>
      <w:r w:rsidR="003C0ECE" w:rsidRPr="005B6A78">
        <w:rPr>
          <w:rFonts w:eastAsia="Calibri" w:cs="Arial"/>
        </w:rPr>
        <w:t xml:space="preserve">                                        </w:t>
      </w:r>
      <w:r w:rsidRPr="005B6A78">
        <w:rPr>
          <w:rFonts w:eastAsia="Calibri" w:cs="Arial"/>
        </w:rPr>
        <w:t xml:space="preserve"> </w:t>
      </w:r>
      <w:r w:rsidR="003C0ECE" w:rsidRPr="005B6A78">
        <w:rPr>
          <w:rFonts w:eastAsia="Calibri" w:cs="Arial"/>
        </w:rPr>
        <w:t xml:space="preserve">  </w:t>
      </w:r>
      <w:r w:rsidRPr="005B6A78">
        <w:rPr>
          <w:rFonts w:eastAsia="Calibri" w:cs="Arial"/>
        </w:rPr>
        <w:t>………………………………………</w:t>
      </w:r>
    </w:p>
    <w:p w:rsidR="00645B16" w:rsidRPr="005B6A78" w:rsidRDefault="00645B16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</w:p>
    <w:p w:rsidR="004217C8" w:rsidRPr="005B6A78" w:rsidRDefault="00C8274B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  <w:b/>
        </w:rPr>
      </w:pPr>
      <w:proofErr w:type="spellStart"/>
      <w:r>
        <w:rPr>
          <w:rFonts w:eastAsia="Calibri" w:cs="Arial"/>
          <w:b/>
        </w:rPr>
        <w:t>xxx</w:t>
      </w:r>
      <w:proofErr w:type="spellEnd"/>
      <w:r w:rsidR="00495F79" w:rsidRPr="005B6A78">
        <w:rPr>
          <w:rFonts w:eastAsia="Calibri" w:cs="Arial"/>
          <w:b/>
        </w:rPr>
        <w:t xml:space="preserve">                                                        </w:t>
      </w:r>
      <w:r w:rsidR="00645B16" w:rsidRPr="005B6A78">
        <w:rPr>
          <w:rFonts w:eastAsia="Calibri" w:cs="Arial"/>
          <w:b/>
        </w:rPr>
        <w:t xml:space="preserve">               </w:t>
      </w:r>
      <w:r w:rsidR="00495F79" w:rsidRPr="005B6A78">
        <w:rPr>
          <w:rFonts w:eastAsia="Calibri" w:cs="Arial"/>
          <w:b/>
        </w:rPr>
        <w:t xml:space="preserve"> </w:t>
      </w:r>
      <w:r w:rsidR="003C0ECE" w:rsidRPr="005B6A78">
        <w:rPr>
          <w:rFonts w:eastAsia="Calibri" w:cs="Arial"/>
          <w:b/>
        </w:rPr>
        <w:t xml:space="preserve">                           </w:t>
      </w:r>
      <w:r>
        <w:rPr>
          <w:rFonts w:eastAsia="Calibri" w:cs="Arial"/>
          <w:b/>
        </w:rPr>
        <w:t xml:space="preserve">                                  </w:t>
      </w:r>
      <w:r w:rsidR="003C0ECE" w:rsidRPr="005B6A78">
        <w:rPr>
          <w:rFonts w:eastAsia="Calibri" w:cs="Arial"/>
          <w:b/>
        </w:rPr>
        <w:t xml:space="preserve"> </w:t>
      </w:r>
      <w:proofErr w:type="spellStart"/>
      <w:r>
        <w:rPr>
          <w:rFonts w:eastAsia="Calibri" w:cs="Arial"/>
          <w:b/>
        </w:rPr>
        <w:t>xxx</w:t>
      </w:r>
      <w:proofErr w:type="spellEnd"/>
    </w:p>
    <w:p w:rsidR="004217C8" w:rsidRPr="005B6A78" w:rsidRDefault="00495F79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 xml:space="preserve">jednatel společnosti                                                       </w:t>
      </w:r>
      <w:r w:rsidR="00DE71E9" w:rsidRPr="005B6A78">
        <w:rPr>
          <w:rFonts w:eastAsia="Calibri" w:cs="Arial"/>
        </w:rPr>
        <w:t xml:space="preserve">     </w:t>
      </w:r>
      <w:r w:rsidR="00645B16" w:rsidRPr="005B6A78">
        <w:rPr>
          <w:rFonts w:eastAsia="Calibri" w:cs="Arial"/>
        </w:rPr>
        <w:t xml:space="preserve">         </w:t>
      </w:r>
      <w:r w:rsidR="003C0ECE" w:rsidRPr="005B6A78">
        <w:rPr>
          <w:rFonts w:eastAsia="Calibri" w:cs="Arial"/>
        </w:rPr>
        <w:t xml:space="preserve">             </w:t>
      </w:r>
      <w:r w:rsidR="005B6A78">
        <w:rPr>
          <w:rFonts w:eastAsia="Calibri" w:cs="Arial"/>
        </w:rPr>
        <w:t xml:space="preserve">       </w:t>
      </w:r>
      <w:r w:rsidR="003C0ECE" w:rsidRPr="005B6A78">
        <w:rPr>
          <w:rFonts w:eastAsia="Calibri" w:cs="Arial"/>
        </w:rPr>
        <w:t xml:space="preserve"> </w:t>
      </w:r>
      <w:r w:rsidR="00B14DD6">
        <w:rPr>
          <w:rFonts w:eastAsia="Calibri" w:cs="Arial"/>
        </w:rPr>
        <w:t xml:space="preserve">           </w:t>
      </w:r>
      <w:r w:rsidR="003C0ECE" w:rsidRPr="005B6A78">
        <w:rPr>
          <w:rFonts w:eastAsia="Calibri" w:cs="Arial"/>
        </w:rPr>
        <w:t xml:space="preserve"> </w:t>
      </w:r>
      <w:r w:rsidR="00B14DD6">
        <w:rPr>
          <w:rFonts w:eastAsia="Calibri" w:cs="Arial"/>
        </w:rPr>
        <w:t>jednatel</w:t>
      </w:r>
    </w:p>
    <w:p w:rsidR="004217C8" w:rsidRPr="005B6A78" w:rsidRDefault="00495F79" w:rsidP="00250E99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  <w:r w:rsidRPr="005B6A78">
        <w:rPr>
          <w:rFonts w:eastAsia="Calibri" w:cs="Arial"/>
        </w:rPr>
        <w:t>Sportovní a rekreační zařízení města Ostravy s.r.o.</w:t>
      </w:r>
      <w:r w:rsidR="00DE71E9" w:rsidRPr="005B6A78">
        <w:rPr>
          <w:rFonts w:eastAsia="Calibri" w:cs="Arial"/>
        </w:rPr>
        <w:t xml:space="preserve">     </w:t>
      </w:r>
      <w:r w:rsidR="005B6A78">
        <w:rPr>
          <w:rFonts w:eastAsia="Calibri" w:cs="Arial"/>
        </w:rPr>
        <w:t xml:space="preserve">                                   </w:t>
      </w:r>
      <w:proofErr w:type="spellStart"/>
      <w:r w:rsidR="00B14DD6">
        <w:rPr>
          <w:rFonts w:eastAsia="Calibri" w:cs="Arial"/>
        </w:rPr>
        <w:t>Stars</w:t>
      </w:r>
      <w:proofErr w:type="spellEnd"/>
      <w:r w:rsidR="00B14DD6">
        <w:rPr>
          <w:rFonts w:eastAsia="Calibri" w:cs="Arial"/>
        </w:rPr>
        <w:t xml:space="preserve"> </w:t>
      </w:r>
      <w:proofErr w:type="spellStart"/>
      <w:r w:rsidR="00B14DD6">
        <w:rPr>
          <w:rFonts w:eastAsia="Calibri" w:cs="Arial"/>
        </w:rPr>
        <w:t>Company</w:t>
      </w:r>
      <w:proofErr w:type="spellEnd"/>
      <w:r w:rsidR="00B14DD6">
        <w:rPr>
          <w:rFonts w:eastAsia="Calibri" w:cs="Arial"/>
        </w:rPr>
        <w:t xml:space="preserve"> s.r.o.</w:t>
      </w:r>
      <w:r w:rsidR="00645B16" w:rsidRPr="005B6A78">
        <w:rPr>
          <w:rFonts w:eastAsia="Calibri" w:cs="Arial"/>
        </w:rPr>
        <w:t xml:space="preserve">                        </w:t>
      </w:r>
      <w:r w:rsidR="00DE71E9" w:rsidRPr="005B6A78">
        <w:rPr>
          <w:rFonts w:eastAsia="Calibri" w:cs="Arial"/>
        </w:rPr>
        <w:t xml:space="preserve"> </w:t>
      </w:r>
    </w:p>
    <w:p w:rsidR="004217C8" w:rsidRDefault="004217C8" w:rsidP="00250E99">
      <w:pPr>
        <w:jc w:val="both"/>
        <w:rPr>
          <w:rFonts w:eastAsia="Calibri" w:cs="Arial"/>
        </w:rPr>
      </w:pPr>
    </w:p>
    <w:p w:rsidR="008347AE" w:rsidRDefault="008347AE" w:rsidP="00250E99">
      <w:pPr>
        <w:jc w:val="both"/>
        <w:rPr>
          <w:rFonts w:eastAsia="Calibri" w:cs="Arial"/>
        </w:rPr>
      </w:pPr>
      <w:r>
        <w:rPr>
          <w:rFonts w:eastAsia="Calibri" w:cs="Arial"/>
        </w:rPr>
        <w:t xml:space="preserve">                                                                                                                             </w:t>
      </w:r>
    </w:p>
    <w:p w:rsidR="008347AE" w:rsidRDefault="008347AE" w:rsidP="00250E99">
      <w:pPr>
        <w:jc w:val="both"/>
        <w:rPr>
          <w:rFonts w:eastAsia="Calibri" w:cs="Arial"/>
        </w:rPr>
      </w:pPr>
    </w:p>
    <w:p w:rsidR="008347AE" w:rsidRDefault="008347AE" w:rsidP="00250E99">
      <w:pPr>
        <w:jc w:val="both"/>
        <w:rPr>
          <w:rFonts w:eastAsia="Calibri" w:cs="Arial"/>
        </w:rPr>
      </w:pPr>
      <w:r>
        <w:rPr>
          <w:rFonts w:eastAsia="Calibri" w:cs="Arial"/>
        </w:rPr>
        <w:t xml:space="preserve">                                                                                                                                  …………………………………….</w:t>
      </w:r>
    </w:p>
    <w:p w:rsidR="008347AE" w:rsidRPr="005B6A78" w:rsidRDefault="008347AE" w:rsidP="008347AE">
      <w:pPr>
        <w:tabs>
          <w:tab w:val="left" w:pos="5812"/>
        </w:tabs>
        <w:spacing w:after="0" w:line="240" w:lineRule="auto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 xml:space="preserve">                                                                                                                             </w:t>
      </w:r>
      <w:r w:rsidR="00C8274B">
        <w:rPr>
          <w:rFonts w:eastAsia="Calibri" w:cs="Arial"/>
          <w:b/>
        </w:rPr>
        <w:t xml:space="preserve">                     </w:t>
      </w:r>
      <w:proofErr w:type="spellStart"/>
      <w:r w:rsidR="00C8274B">
        <w:rPr>
          <w:rFonts w:eastAsia="Calibri" w:cs="Arial"/>
          <w:b/>
        </w:rPr>
        <w:t>xxx</w:t>
      </w:r>
      <w:proofErr w:type="spellEnd"/>
    </w:p>
    <w:p w:rsidR="008347AE" w:rsidRPr="005B6A78" w:rsidRDefault="008347AE" w:rsidP="008347AE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                                                                                                                                         </w:t>
      </w:r>
      <w:r w:rsidR="00C8274B">
        <w:rPr>
          <w:rFonts w:eastAsia="Calibri" w:cs="Arial"/>
        </w:rPr>
        <w:t xml:space="preserve">      </w:t>
      </w:r>
      <w:r w:rsidRPr="005B6A78">
        <w:rPr>
          <w:rFonts w:eastAsia="Calibri" w:cs="Arial"/>
        </w:rPr>
        <w:t xml:space="preserve">jednatel                                                                                </w:t>
      </w:r>
      <w:r>
        <w:rPr>
          <w:rFonts w:eastAsia="Calibri" w:cs="Arial"/>
        </w:rPr>
        <w:t xml:space="preserve">       </w:t>
      </w:r>
      <w:r w:rsidRPr="005B6A7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          </w:t>
      </w:r>
    </w:p>
    <w:p w:rsidR="008347AE" w:rsidRPr="005B6A78" w:rsidRDefault="008347AE" w:rsidP="008347AE">
      <w:pPr>
        <w:tabs>
          <w:tab w:val="left" w:pos="5812"/>
        </w:tabs>
        <w:spacing w:after="0"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eastAsia="Calibri" w:cs="Arial"/>
        </w:rPr>
        <w:t>Stars</w:t>
      </w:r>
      <w:proofErr w:type="spellEnd"/>
      <w:r>
        <w:rPr>
          <w:rFonts w:eastAsia="Calibri" w:cs="Arial"/>
        </w:rPr>
        <w:t xml:space="preserve"> </w:t>
      </w:r>
      <w:proofErr w:type="spellStart"/>
      <w:r>
        <w:rPr>
          <w:rFonts w:eastAsia="Calibri" w:cs="Arial"/>
        </w:rPr>
        <w:t>Company</w:t>
      </w:r>
      <w:proofErr w:type="spellEnd"/>
      <w:r>
        <w:rPr>
          <w:rFonts w:eastAsia="Calibri" w:cs="Arial"/>
        </w:rPr>
        <w:t xml:space="preserve"> s.r.o.</w:t>
      </w:r>
      <w:r w:rsidRPr="005B6A78">
        <w:rPr>
          <w:rFonts w:eastAsia="Calibri" w:cs="Arial"/>
        </w:rPr>
        <w:t xml:space="preserve">                         </w:t>
      </w:r>
    </w:p>
    <w:p w:rsidR="008347AE" w:rsidRDefault="008347AE" w:rsidP="00250E99">
      <w:pPr>
        <w:jc w:val="both"/>
        <w:rPr>
          <w:rFonts w:eastAsia="Calibri" w:cs="Arial"/>
        </w:rPr>
      </w:pPr>
    </w:p>
    <w:p w:rsidR="008347AE" w:rsidRDefault="008347AE" w:rsidP="00250E99">
      <w:pPr>
        <w:jc w:val="both"/>
        <w:rPr>
          <w:rFonts w:eastAsia="Calibri" w:cs="Arial"/>
          <w:b/>
        </w:rPr>
      </w:pPr>
    </w:p>
    <w:p w:rsidR="008347AE" w:rsidRPr="008347AE" w:rsidRDefault="008347AE" w:rsidP="00250E99">
      <w:pPr>
        <w:jc w:val="both"/>
        <w:rPr>
          <w:rFonts w:eastAsia="Calibri" w:cs="Arial"/>
          <w:b/>
        </w:rPr>
      </w:pPr>
    </w:p>
    <w:sectPr w:rsidR="008347AE" w:rsidRPr="008347AE" w:rsidSect="006B14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B0" w:rsidRDefault="00E300B0" w:rsidP="00C23960">
      <w:pPr>
        <w:spacing w:after="0" w:line="240" w:lineRule="auto"/>
      </w:pPr>
      <w:r>
        <w:separator/>
      </w:r>
    </w:p>
  </w:endnote>
  <w:endnote w:type="continuationSeparator" w:id="0">
    <w:p w:rsidR="00E300B0" w:rsidRDefault="00E300B0" w:rsidP="00C2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B0" w:rsidRDefault="00E300B0" w:rsidP="00C23960">
      <w:pPr>
        <w:spacing w:after="0" w:line="240" w:lineRule="auto"/>
      </w:pPr>
      <w:r>
        <w:separator/>
      </w:r>
    </w:p>
  </w:footnote>
  <w:footnote w:type="continuationSeparator" w:id="0">
    <w:p w:rsidR="00E300B0" w:rsidRDefault="00E300B0" w:rsidP="00C2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AE" w:rsidRDefault="008347AE" w:rsidP="00C23960">
    <w:pPr>
      <w:pStyle w:val="Zhlav"/>
      <w:jc w:val="right"/>
    </w:pPr>
    <w:r w:rsidRPr="00C23960">
      <w:rPr>
        <w:noProof/>
      </w:rPr>
      <w:drawing>
        <wp:inline distT="0" distB="0" distL="0" distR="0">
          <wp:extent cx="990600" cy="304800"/>
          <wp:effectExtent l="0" t="0" r="0" b="0"/>
          <wp:docPr id="1" name="obrázek 1" descr="SAREZA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AREZA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17C8"/>
    <w:rsid w:val="00044DB6"/>
    <w:rsid w:val="00082994"/>
    <w:rsid w:val="00113F1F"/>
    <w:rsid w:val="00117A30"/>
    <w:rsid w:val="00132FED"/>
    <w:rsid w:val="00133EAD"/>
    <w:rsid w:val="001551DA"/>
    <w:rsid w:val="00162F04"/>
    <w:rsid w:val="001951FB"/>
    <w:rsid w:val="001A3DEB"/>
    <w:rsid w:val="001B7D7F"/>
    <w:rsid w:val="001D03FD"/>
    <w:rsid w:val="001D7355"/>
    <w:rsid w:val="001F6356"/>
    <w:rsid w:val="00202DB7"/>
    <w:rsid w:val="00205A52"/>
    <w:rsid w:val="0021448A"/>
    <w:rsid w:val="00250E99"/>
    <w:rsid w:val="00271E24"/>
    <w:rsid w:val="002A4107"/>
    <w:rsid w:val="002D1D7D"/>
    <w:rsid w:val="00335E98"/>
    <w:rsid w:val="0035581E"/>
    <w:rsid w:val="00395A72"/>
    <w:rsid w:val="003C0ECE"/>
    <w:rsid w:val="003D16FA"/>
    <w:rsid w:val="003D56A1"/>
    <w:rsid w:val="003D69DF"/>
    <w:rsid w:val="00417B7C"/>
    <w:rsid w:val="004217C8"/>
    <w:rsid w:val="00442338"/>
    <w:rsid w:val="00444E72"/>
    <w:rsid w:val="00460225"/>
    <w:rsid w:val="00490DC1"/>
    <w:rsid w:val="00495F79"/>
    <w:rsid w:val="004A4875"/>
    <w:rsid w:val="004B75BF"/>
    <w:rsid w:val="004C39C7"/>
    <w:rsid w:val="004D010E"/>
    <w:rsid w:val="00507A2A"/>
    <w:rsid w:val="00542509"/>
    <w:rsid w:val="005604B2"/>
    <w:rsid w:val="00564422"/>
    <w:rsid w:val="005733C9"/>
    <w:rsid w:val="00574E3D"/>
    <w:rsid w:val="005A22C4"/>
    <w:rsid w:val="005B6A78"/>
    <w:rsid w:val="005F0E7B"/>
    <w:rsid w:val="00613B2D"/>
    <w:rsid w:val="0062089E"/>
    <w:rsid w:val="00645B16"/>
    <w:rsid w:val="006B1406"/>
    <w:rsid w:val="006F13B6"/>
    <w:rsid w:val="00717D3E"/>
    <w:rsid w:val="00723AC3"/>
    <w:rsid w:val="0073095E"/>
    <w:rsid w:val="007561A9"/>
    <w:rsid w:val="0078072F"/>
    <w:rsid w:val="00786E30"/>
    <w:rsid w:val="007B090A"/>
    <w:rsid w:val="007D1353"/>
    <w:rsid w:val="007E3A3D"/>
    <w:rsid w:val="0080507D"/>
    <w:rsid w:val="0081133C"/>
    <w:rsid w:val="008267E1"/>
    <w:rsid w:val="00833C74"/>
    <w:rsid w:val="008347AE"/>
    <w:rsid w:val="008B6D96"/>
    <w:rsid w:val="008C2686"/>
    <w:rsid w:val="008C2BAD"/>
    <w:rsid w:val="009046EA"/>
    <w:rsid w:val="009130B3"/>
    <w:rsid w:val="009801B0"/>
    <w:rsid w:val="0098496B"/>
    <w:rsid w:val="009C1439"/>
    <w:rsid w:val="009D0761"/>
    <w:rsid w:val="009F4760"/>
    <w:rsid w:val="00A20B38"/>
    <w:rsid w:val="00A20F87"/>
    <w:rsid w:val="00A36702"/>
    <w:rsid w:val="00A72424"/>
    <w:rsid w:val="00A74884"/>
    <w:rsid w:val="00B05EC6"/>
    <w:rsid w:val="00B14DD6"/>
    <w:rsid w:val="00B56702"/>
    <w:rsid w:val="00B6314B"/>
    <w:rsid w:val="00B91720"/>
    <w:rsid w:val="00B957DB"/>
    <w:rsid w:val="00BA503E"/>
    <w:rsid w:val="00C23960"/>
    <w:rsid w:val="00C45647"/>
    <w:rsid w:val="00C670B7"/>
    <w:rsid w:val="00C8274B"/>
    <w:rsid w:val="00C86BB5"/>
    <w:rsid w:val="00CA5D1D"/>
    <w:rsid w:val="00CE4DDF"/>
    <w:rsid w:val="00CF250B"/>
    <w:rsid w:val="00D6123D"/>
    <w:rsid w:val="00D70723"/>
    <w:rsid w:val="00D70DBE"/>
    <w:rsid w:val="00D84281"/>
    <w:rsid w:val="00DA54CC"/>
    <w:rsid w:val="00DE71E9"/>
    <w:rsid w:val="00DF29F6"/>
    <w:rsid w:val="00E10A3C"/>
    <w:rsid w:val="00E20F3C"/>
    <w:rsid w:val="00E22279"/>
    <w:rsid w:val="00E244EE"/>
    <w:rsid w:val="00E300B0"/>
    <w:rsid w:val="00F7757F"/>
    <w:rsid w:val="00F826C8"/>
    <w:rsid w:val="00FD3488"/>
    <w:rsid w:val="00FF4C1B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4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2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3960"/>
  </w:style>
  <w:style w:type="paragraph" w:styleId="Zpat">
    <w:name w:val="footer"/>
    <w:basedOn w:val="Normln"/>
    <w:link w:val="ZpatChar"/>
    <w:uiPriority w:val="99"/>
    <w:semiHidden/>
    <w:unhideWhenUsed/>
    <w:rsid w:val="00C2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3960"/>
  </w:style>
  <w:style w:type="paragraph" w:styleId="Textbubliny">
    <w:name w:val="Balloon Text"/>
    <w:basedOn w:val="Normln"/>
    <w:link w:val="TextbublinyChar"/>
    <w:uiPriority w:val="99"/>
    <w:semiHidden/>
    <w:unhideWhenUsed/>
    <w:rsid w:val="00C2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960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807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mezerCalibriChar">
    <w:name w:val="Bez mezer + Calibri Char"/>
    <w:aliases w:val="11 b. Char"/>
    <w:basedOn w:val="Standardnpsmoodstavce"/>
    <w:link w:val="BezmezerCalibri"/>
    <w:locked/>
    <w:rsid w:val="0078072F"/>
    <w:rPr>
      <w:rFonts w:ascii="Times New Roman" w:eastAsia="Times New Roman" w:hAnsi="Times New Roman" w:cs="Times New Roman"/>
      <w:sz w:val="24"/>
    </w:rPr>
  </w:style>
  <w:style w:type="paragraph" w:customStyle="1" w:styleId="BezmezerCalibri">
    <w:name w:val="Bez mezer + Calibri"/>
    <w:aliases w:val="11 b."/>
    <w:basedOn w:val="Bezmezer"/>
    <w:link w:val="BezmezerCalibriChar"/>
    <w:rsid w:val="0078072F"/>
    <w:pPr>
      <w:tabs>
        <w:tab w:val="left" w:pos="2127"/>
      </w:tabs>
    </w:pPr>
    <w:rPr>
      <w:rFonts w:ascii="Times New Roman" w:eastAsia="Times New Roman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2686"/>
    <w:rPr>
      <w:color w:val="0000FF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C268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Damaskova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voboda@start-ost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arez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1668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pdobes</cp:lastModifiedBy>
  <cp:revision>49</cp:revision>
  <cp:lastPrinted>2021-09-09T07:21:00Z</cp:lastPrinted>
  <dcterms:created xsi:type="dcterms:W3CDTF">2017-10-27T12:47:00Z</dcterms:created>
  <dcterms:modified xsi:type="dcterms:W3CDTF">2021-09-09T07:22:00Z</dcterms:modified>
</cp:coreProperties>
</file>