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A414F" w14:textId="77777777" w:rsidR="00C56250" w:rsidRPr="006909AC" w:rsidRDefault="00C56250" w:rsidP="00E45BF0">
      <w:pPr>
        <w:spacing w:line="276" w:lineRule="auto"/>
        <w:jc w:val="both"/>
        <w:rPr>
          <w:rFonts w:asciiTheme="minorHAnsi" w:hAnsiTheme="minorHAnsi"/>
          <w:color w:val="000000" w:themeColor="text1"/>
          <w:sz w:val="22"/>
          <w:szCs w:val="22"/>
        </w:rPr>
      </w:pPr>
      <w:r w:rsidRPr="006909AC">
        <w:rPr>
          <w:rStyle w:val="Siln"/>
          <w:rFonts w:asciiTheme="minorHAnsi" w:hAnsiTheme="minorHAnsi"/>
          <w:color w:val="000000" w:themeColor="text1"/>
          <w:sz w:val="22"/>
          <w:szCs w:val="22"/>
        </w:rPr>
        <w:t>Národní památkový ústav,</w:t>
      </w:r>
      <w:r w:rsidRPr="006909AC">
        <w:rPr>
          <w:rFonts w:asciiTheme="minorHAnsi" w:hAnsiTheme="minorHAnsi"/>
          <w:color w:val="000000" w:themeColor="text1"/>
          <w:sz w:val="22"/>
          <w:szCs w:val="22"/>
        </w:rPr>
        <w:t xml:space="preserve"> státní příspěvková organizace</w:t>
      </w:r>
    </w:p>
    <w:p w14:paraId="40883603" w14:textId="77777777" w:rsidR="00C56250" w:rsidRPr="006909AC" w:rsidRDefault="00C56250" w:rsidP="00E45BF0">
      <w:pPr>
        <w:spacing w:line="276" w:lineRule="auto"/>
        <w:jc w:val="both"/>
        <w:rPr>
          <w:rFonts w:asciiTheme="minorHAnsi" w:hAnsiTheme="minorHAnsi"/>
          <w:color w:val="000000" w:themeColor="text1"/>
          <w:sz w:val="22"/>
          <w:szCs w:val="22"/>
        </w:rPr>
      </w:pPr>
      <w:r w:rsidRPr="006909AC">
        <w:rPr>
          <w:rFonts w:asciiTheme="minorHAnsi" w:hAnsiTheme="minorHAnsi"/>
          <w:color w:val="000000" w:themeColor="text1"/>
          <w:sz w:val="22"/>
          <w:szCs w:val="22"/>
        </w:rPr>
        <w:t>IČO: 75032333, DIČ: CZ75032333,</w:t>
      </w:r>
    </w:p>
    <w:p w14:paraId="448CE16A" w14:textId="77777777" w:rsidR="00C56250" w:rsidRPr="006909AC" w:rsidRDefault="00C56250" w:rsidP="00E45BF0">
      <w:pPr>
        <w:spacing w:line="276" w:lineRule="auto"/>
        <w:jc w:val="both"/>
        <w:rPr>
          <w:rFonts w:asciiTheme="minorHAnsi" w:hAnsiTheme="minorHAnsi"/>
          <w:color w:val="000000" w:themeColor="text1"/>
          <w:sz w:val="22"/>
          <w:szCs w:val="22"/>
        </w:rPr>
      </w:pPr>
      <w:r w:rsidRPr="006909AC">
        <w:rPr>
          <w:rFonts w:asciiTheme="minorHAnsi" w:hAnsiTheme="minorHAnsi"/>
          <w:color w:val="000000" w:themeColor="text1"/>
          <w:sz w:val="22"/>
          <w:szCs w:val="22"/>
        </w:rPr>
        <w:t>se sídlem: Valdštejnské nám. 162/3, PSČ 118 01 Praha 1 – Malá Strana,</w:t>
      </w:r>
    </w:p>
    <w:p w14:paraId="6BB06E8E" w14:textId="77777777" w:rsidR="00562340" w:rsidRPr="00562340" w:rsidRDefault="00C56250" w:rsidP="00E45BF0">
      <w:pPr>
        <w:spacing w:line="276" w:lineRule="auto"/>
        <w:jc w:val="both"/>
        <w:rPr>
          <w:rFonts w:asciiTheme="minorHAnsi" w:hAnsiTheme="minorHAnsi"/>
          <w:color w:val="000000" w:themeColor="text1"/>
          <w:sz w:val="22"/>
          <w:szCs w:val="22"/>
        </w:rPr>
      </w:pPr>
      <w:r w:rsidRPr="00562340">
        <w:rPr>
          <w:rFonts w:asciiTheme="minorHAnsi" w:hAnsiTheme="minorHAnsi"/>
          <w:color w:val="000000" w:themeColor="text1"/>
          <w:sz w:val="22"/>
          <w:szCs w:val="22"/>
        </w:rPr>
        <w:t xml:space="preserve">zastoupen: </w:t>
      </w:r>
    </w:p>
    <w:p w14:paraId="6A8E2FA0" w14:textId="77777777" w:rsidR="00562340" w:rsidRPr="002532AA" w:rsidRDefault="00562340" w:rsidP="00E45BF0">
      <w:pPr>
        <w:pStyle w:val="Normln1"/>
        <w:keepLines/>
        <w:spacing w:line="276" w:lineRule="auto"/>
        <w:jc w:val="both"/>
        <w:rPr>
          <w:rFonts w:asciiTheme="minorHAnsi" w:hAnsiTheme="minorHAnsi" w:cstheme="minorHAnsi"/>
          <w:sz w:val="22"/>
          <w:szCs w:val="22"/>
        </w:rPr>
      </w:pPr>
      <w:r w:rsidRPr="002532AA">
        <w:rPr>
          <w:rFonts w:asciiTheme="minorHAnsi" w:hAnsiTheme="minorHAnsi" w:cstheme="minorHAnsi"/>
          <w:sz w:val="22"/>
          <w:szCs w:val="22"/>
        </w:rPr>
        <w:t>Ing. Nelly Komendovou, ředitelkou územního odborného pracoviště v Kroměříži,</w:t>
      </w:r>
    </w:p>
    <w:p w14:paraId="6BC5F8A5" w14:textId="2214DE8C" w:rsidR="00562340" w:rsidRPr="002532AA" w:rsidRDefault="00562340" w:rsidP="00E45BF0">
      <w:pPr>
        <w:pStyle w:val="Normln1"/>
        <w:keepLines/>
        <w:spacing w:line="276" w:lineRule="auto"/>
        <w:jc w:val="both"/>
        <w:rPr>
          <w:rFonts w:asciiTheme="minorHAnsi" w:hAnsiTheme="minorHAnsi" w:cstheme="minorHAnsi"/>
          <w:sz w:val="22"/>
          <w:szCs w:val="22"/>
        </w:rPr>
      </w:pPr>
      <w:r w:rsidRPr="002532AA">
        <w:rPr>
          <w:rFonts w:asciiTheme="minorHAnsi" w:hAnsiTheme="minorHAnsi" w:cstheme="minorHAnsi"/>
          <w:sz w:val="22"/>
          <w:szCs w:val="22"/>
        </w:rPr>
        <w:t>bankovní spojení: Česká</w:t>
      </w:r>
      <w:r w:rsidR="00F30639">
        <w:rPr>
          <w:rFonts w:asciiTheme="minorHAnsi" w:hAnsiTheme="minorHAnsi" w:cstheme="minorHAnsi"/>
          <w:sz w:val="22"/>
          <w:szCs w:val="22"/>
        </w:rPr>
        <w:t xml:space="preserve"> národní banka, č. </w:t>
      </w:r>
      <w:proofErr w:type="spellStart"/>
      <w:r w:rsidR="00F30639">
        <w:rPr>
          <w:rFonts w:asciiTheme="minorHAnsi" w:hAnsiTheme="minorHAnsi" w:cstheme="minorHAnsi"/>
          <w:sz w:val="22"/>
          <w:szCs w:val="22"/>
        </w:rPr>
        <w:t>ú.</w:t>
      </w:r>
      <w:proofErr w:type="spellEnd"/>
      <w:r w:rsidR="00F30639">
        <w:rPr>
          <w:rFonts w:asciiTheme="minorHAnsi" w:hAnsiTheme="minorHAnsi" w:cstheme="minorHAnsi"/>
          <w:sz w:val="22"/>
          <w:szCs w:val="22"/>
        </w:rPr>
        <w:t>: 730003-</w:t>
      </w:r>
      <w:r w:rsidRPr="002532AA">
        <w:rPr>
          <w:rFonts w:asciiTheme="minorHAnsi" w:hAnsiTheme="minorHAnsi" w:cstheme="minorHAnsi"/>
          <w:sz w:val="22"/>
          <w:szCs w:val="22"/>
        </w:rPr>
        <w:t>60039011/0710</w:t>
      </w:r>
    </w:p>
    <w:p w14:paraId="5DEDDE27" w14:textId="0FF93655" w:rsidR="00C56250" w:rsidRPr="006909AC" w:rsidRDefault="00C54F96" w:rsidP="00E45BF0">
      <w:pPr>
        <w:spacing w:line="276" w:lineRule="auto"/>
        <w:jc w:val="both"/>
        <w:rPr>
          <w:rFonts w:asciiTheme="minorHAnsi" w:hAnsiTheme="minorHAnsi"/>
          <w:color w:val="000000" w:themeColor="text1"/>
          <w:sz w:val="22"/>
          <w:szCs w:val="22"/>
        </w:rPr>
      </w:pPr>
      <w:r>
        <w:rPr>
          <w:rFonts w:asciiTheme="minorHAnsi" w:hAnsiTheme="minorHAnsi"/>
          <w:b/>
          <w:bCs/>
          <w:color w:val="000000" w:themeColor="text1"/>
          <w:sz w:val="22"/>
          <w:szCs w:val="22"/>
        </w:rPr>
        <w:t>d</w:t>
      </w:r>
      <w:r w:rsidR="00C56250" w:rsidRPr="006909AC">
        <w:rPr>
          <w:rFonts w:asciiTheme="minorHAnsi" w:hAnsiTheme="minorHAnsi"/>
          <w:b/>
          <w:bCs/>
          <w:color w:val="000000" w:themeColor="text1"/>
          <w:sz w:val="22"/>
          <w:szCs w:val="22"/>
        </w:rPr>
        <w:t>oručovací adresa:</w:t>
      </w:r>
    </w:p>
    <w:p w14:paraId="09706606" w14:textId="77777777" w:rsidR="00562340" w:rsidRDefault="00562340" w:rsidP="00E45BF0">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Národní památkový ústav, územní odborné pracoviště v Kroměříži, </w:t>
      </w:r>
    </w:p>
    <w:p w14:paraId="38069E37" w14:textId="77777777" w:rsidR="00562340" w:rsidRPr="001D4996" w:rsidRDefault="00562340" w:rsidP="00E45BF0">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Riegrovo náměstí 3228/22, </w:t>
      </w:r>
      <w:r>
        <w:rPr>
          <w:rFonts w:asciiTheme="minorHAnsi" w:hAnsiTheme="minorHAnsi" w:cstheme="minorHAnsi"/>
          <w:sz w:val="22"/>
          <w:szCs w:val="22"/>
        </w:rPr>
        <w:t xml:space="preserve">PSČ </w:t>
      </w:r>
      <w:r w:rsidRPr="001D4996">
        <w:rPr>
          <w:rFonts w:asciiTheme="minorHAnsi" w:hAnsiTheme="minorHAnsi" w:cstheme="minorHAnsi"/>
          <w:sz w:val="22"/>
          <w:szCs w:val="22"/>
        </w:rPr>
        <w:t>767 01 Kroměříž</w:t>
      </w:r>
      <w:r>
        <w:rPr>
          <w:rFonts w:asciiTheme="minorHAnsi" w:hAnsiTheme="minorHAnsi" w:cstheme="minorHAnsi"/>
          <w:sz w:val="22"/>
          <w:szCs w:val="22"/>
        </w:rPr>
        <w:t>,</w:t>
      </w:r>
    </w:p>
    <w:p w14:paraId="70F079FF" w14:textId="0FA58136" w:rsidR="00562340" w:rsidRPr="001D4996" w:rsidRDefault="00562340" w:rsidP="00E45BF0">
      <w:pPr>
        <w:pStyle w:val="Normln1"/>
        <w:keepLines/>
        <w:spacing w:line="276" w:lineRule="auto"/>
        <w:jc w:val="both"/>
        <w:rPr>
          <w:rFonts w:asciiTheme="minorHAnsi" w:hAnsiTheme="minorHAnsi" w:cstheme="minorHAnsi"/>
          <w:sz w:val="22"/>
          <w:szCs w:val="22"/>
        </w:rPr>
      </w:pPr>
      <w:r w:rsidRPr="001D4996">
        <w:rPr>
          <w:rFonts w:asciiTheme="minorHAnsi" w:hAnsiTheme="minorHAnsi" w:cstheme="minorHAnsi"/>
          <w:sz w:val="22"/>
          <w:szCs w:val="22"/>
        </w:rPr>
        <w:t xml:space="preserve">zástupce pro věcná jednání: </w:t>
      </w:r>
      <w:proofErr w:type="spellStart"/>
      <w:r w:rsidR="00E816C8">
        <w:rPr>
          <w:rFonts w:asciiTheme="minorHAnsi" w:hAnsiTheme="minorHAnsi" w:cstheme="minorHAnsi"/>
          <w:sz w:val="22"/>
          <w:szCs w:val="22"/>
        </w:rPr>
        <w:t>xxxxxxxxxxxx</w:t>
      </w:r>
      <w:proofErr w:type="spellEnd"/>
      <w:r>
        <w:rPr>
          <w:rFonts w:asciiTheme="minorHAnsi" w:hAnsiTheme="minorHAnsi" w:cstheme="minorHAnsi"/>
          <w:sz w:val="22"/>
          <w:szCs w:val="22"/>
        </w:rPr>
        <w:t>, tel.</w:t>
      </w:r>
      <w:r w:rsidRPr="001D4996">
        <w:rPr>
          <w:rFonts w:asciiTheme="minorHAnsi" w:hAnsiTheme="minorHAnsi" w:cstheme="minorHAnsi"/>
          <w:sz w:val="22"/>
          <w:szCs w:val="22"/>
        </w:rPr>
        <w:t xml:space="preserve">: </w:t>
      </w:r>
      <w:proofErr w:type="spellStart"/>
      <w:r w:rsidR="00E816C8">
        <w:rPr>
          <w:rFonts w:asciiTheme="minorHAnsi" w:hAnsiTheme="minorHAnsi" w:cstheme="minorHAnsi"/>
          <w:sz w:val="22"/>
          <w:szCs w:val="22"/>
        </w:rPr>
        <w:t>xxxxxxxxxxxxxx</w:t>
      </w:r>
      <w:proofErr w:type="spellEnd"/>
      <w:r w:rsidRPr="00CA214F">
        <w:rPr>
          <w:rFonts w:asciiTheme="minorHAnsi" w:hAnsiTheme="minorHAnsi" w:cstheme="minorHAnsi"/>
          <w:sz w:val="22"/>
          <w:szCs w:val="22"/>
        </w:rPr>
        <w:t xml:space="preserve">, e-mail: </w:t>
      </w:r>
      <w:proofErr w:type="spellStart"/>
      <w:r w:rsidR="00E816C8">
        <w:rPr>
          <w:rFonts w:asciiTheme="minorHAnsi" w:hAnsiTheme="minorHAnsi" w:cstheme="minorHAnsi"/>
          <w:sz w:val="22"/>
          <w:szCs w:val="22"/>
        </w:rPr>
        <w:t>xxxxxxxxxxx</w:t>
      </w:r>
      <w:proofErr w:type="spellEnd"/>
    </w:p>
    <w:p w14:paraId="5485198E" w14:textId="77777777" w:rsidR="00562340" w:rsidRDefault="00562340" w:rsidP="00E45BF0">
      <w:pPr>
        <w:spacing w:line="276" w:lineRule="auto"/>
        <w:jc w:val="both"/>
        <w:rPr>
          <w:rFonts w:asciiTheme="minorHAnsi" w:hAnsiTheme="minorHAnsi"/>
          <w:color w:val="000000" w:themeColor="text1"/>
          <w:sz w:val="22"/>
          <w:szCs w:val="22"/>
          <w:highlight w:val="lightGray"/>
        </w:rPr>
      </w:pPr>
    </w:p>
    <w:p w14:paraId="11324869" w14:textId="77777777" w:rsidR="00C56250" w:rsidRPr="006909AC" w:rsidRDefault="00C56250" w:rsidP="00E45BF0">
      <w:pPr>
        <w:spacing w:line="276" w:lineRule="auto"/>
        <w:jc w:val="both"/>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(dále jen „</w:t>
      </w:r>
      <w:r w:rsidRPr="006909AC">
        <w:rPr>
          <w:rFonts w:asciiTheme="minorHAnsi" w:hAnsiTheme="minorHAnsi" w:cs="Arial"/>
          <w:b/>
          <w:color w:val="000000" w:themeColor="text1"/>
          <w:sz w:val="22"/>
          <w:szCs w:val="22"/>
        </w:rPr>
        <w:t>objednatel</w:t>
      </w:r>
      <w:r w:rsidRPr="006909AC">
        <w:rPr>
          <w:rFonts w:asciiTheme="minorHAnsi" w:hAnsiTheme="minorHAnsi" w:cs="Arial"/>
          <w:color w:val="000000" w:themeColor="text1"/>
          <w:sz w:val="22"/>
          <w:szCs w:val="22"/>
        </w:rPr>
        <w:t>“)</w:t>
      </w:r>
    </w:p>
    <w:p w14:paraId="5110A63B" w14:textId="77777777" w:rsidR="00C56250" w:rsidRPr="006909AC" w:rsidRDefault="00C56250" w:rsidP="00E45BF0">
      <w:pPr>
        <w:spacing w:line="276" w:lineRule="auto"/>
        <w:jc w:val="both"/>
        <w:rPr>
          <w:rFonts w:asciiTheme="minorHAnsi" w:hAnsiTheme="minorHAnsi" w:cs="Arial"/>
          <w:color w:val="000000" w:themeColor="text1"/>
          <w:sz w:val="22"/>
          <w:szCs w:val="22"/>
        </w:rPr>
      </w:pPr>
    </w:p>
    <w:p w14:paraId="06C60738" w14:textId="77777777" w:rsidR="00C56250" w:rsidRPr="006909AC" w:rsidRDefault="00C56250" w:rsidP="00E45BF0">
      <w:pPr>
        <w:spacing w:line="276" w:lineRule="auto"/>
        <w:jc w:val="both"/>
        <w:rPr>
          <w:rFonts w:asciiTheme="minorHAnsi" w:hAnsiTheme="minorHAnsi" w:cs="Arial"/>
          <w:color w:val="000000" w:themeColor="text1"/>
          <w:sz w:val="22"/>
          <w:szCs w:val="22"/>
        </w:rPr>
      </w:pPr>
      <w:r w:rsidRPr="006909AC">
        <w:rPr>
          <w:rFonts w:asciiTheme="minorHAnsi" w:hAnsiTheme="minorHAnsi" w:cs="Arial"/>
          <w:color w:val="000000" w:themeColor="text1"/>
          <w:sz w:val="22"/>
          <w:szCs w:val="22"/>
        </w:rPr>
        <w:t>a</w:t>
      </w:r>
    </w:p>
    <w:p w14:paraId="760FA464" w14:textId="77777777" w:rsidR="00C56250" w:rsidRPr="006909AC" w:rsidRDefault="00C56250" w:rsidP="00E45BF0">
      <w:pPr>
        <w:spacing w:line="276" w:lineRule="auto"/>
        <w:jc w:val="both"/>
        <w:rPr>
          <w:rFonts w:asciiTheme="minorHAnsi" w:hAnsiTheme="minorHAnsi" w:cs="Arial"/>
          <w:color w:val="000000" w:themeColor="text1"/>
          <w:sz w:val="22"/>
          <w:szCs w:val="22"/>
        </w:rPr>
      </w:pPr>
    </w:p>
    <w:p w14:paraId="496A5A62" w14:textId="77777777" w:rsidR="00F30639" w:rsidRDefault="00F30639" w:rsidP="00E45BF0">
      <w:pPr>
        <w:pStyle w:val="Default"/>
        <w:spacing w:line="276" w:lineRule="auto"/>
        <w:jc w:val="both"/>
        <w:rPr>
          <w:b/>
          <w:sz w:val="22"/>
          <w:szCs w:val="22"/>
        </w:rPr>
      </w:pPr>
      <w:r w:rsidRPr="00F30639">
        <w:rPr>
          <w:b/>
          <w:sz w:val="22"/>
          <w:szCs w:val="22"/>
        </w:rPr>
        <w:t xml:space="preserve">Mgr. Barbora Augustová, </w:t>
      </w:r>
      <w:proofErr w:type="spellStart"/>
      <w:r w:rsidRPr="00F30639">
        <w:rPr>
          <w:b/>
          <w:sz w:val="22"/>
          <w:szCs w:val="22"/>
        </w:rPr>
        <w:t>Virtual</w:t>
      </w:r>
      <w:proofErr w:type="spellEnd"/>
      <w:r w:rsidRPr="00F30639">
        <w:rPr>
          <w:b/>
          <w:sz w:val="22"/>
          <w:szCs w:val="22"/>
        </w:rPr>
        <w:t xml:space="preserve"> </w:t>
      </w:r>
      <w:proofErr w:type="spellStart"/>
      <w:r w:rsidRPr="00F30639">
        <w:rPr>
          <w:b/>
          <w:sz w:val="22"/>
          <w:szCs w:val="22"/>
        </w:rPr>
        <w:t>World</w:t>
      </w:r>
      <w:proofErr w:type="spellEnd"/>
    </w:p>
    <w:p w14:paraId="2D2F4D79" w14:textId="17FDDE76" w:rsidR="0012161C" w:rsidRPr="00620F59" w:rsidRDefault="0012161C"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IČO:</w:t>
      </w:r>
      <w:r w:rsidR="005B0E0E" w:rsidRPr="00620F59">
        <w:rPr>
          <w:rFonts w:asciiTheme="minorHAnsi" w:hAnsiTheme="minorHAnsi"/>
          <w:sz w:val="22"/>
          <w:szCs w:val="22"/>
        </w:rPr>
        <w:t xml:space="preserve"> </w:t>
      </w:r>
      <w:r w:rsidR="00F30639">
        <w:rPr>
          <w:rFonts w:asciiTheme="minorHAnsi" w:hAnsiTheme="minorHAnsi"/>
          <w:sz w:val="22"/>
          <w:szCs w:val="22"/>
        </w:rPr>
        <w:t xml:space="preserve">461 61 988, DIČ: </w:t>
      </w:r>
      <w:proofErr w:type="spellStart"/>
      <w:r w:rsidR="00F30639">
        <w:rPr>
          <w:rFonts w:asciiTheme="minorHAnsi" w:hAnsiTheme="minorHAnsi"/>
          <w:sz w:val="22"/>
          <w:szCs w:val="22"/>
        </w:rPr>
        <w:t>CZ</w:t>
      </w:r>
      <w:r w:rsidR="007D2083">
        <w:rPr>
          <w:rFonts w:asciiTheme="minorHAnsi" w:hAnsiTheme="minorHAnsi"/>
          <w:sz w:val="22"/>
          <w:szCs w:val="22"/>
        </w:rPr>
        <w:t>xxxxxxxxxx</w:t>
      </w:r>
      <w:proofErr w:type="spellEnd"/>
    </w:p>
    <w:p w14:paraId="24A95CF2" w14:textId="0B041952" w:rsidR="007D65D3" w:rsidRPr="00620F59" w:rsidRDefault="007D65D3"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právní forma:</w:t>
      </w:r>
      <w:r w:rsidR="005B0E0E" w:rsidRPr="00620F59">
        <w:rPr>
          <w:rFonts w:asciiTheme="minorHAnsi" w:hAnsiTheme="minorHAnsi"/>
          <w:sz w:val="22"/>
          <w:szCs w:val="22"/>
        </w:rPr>
        <w:t xml:space="preserve"> </w:t>
      </w:r>
      <w:r w:rsidR="00620F59">
        <w:rPr>
          <w:rFonts w:asciiTheme="minorHAnsi" w:hAnsiTheme="minorHAnsi"/>
          <w:sz w:val="22"/>
          <w:szCs w:val="22"/>
        </w:rPr>
        <w:t>OSVČ</w:t>
      </w:r>
    </w:p>
    <w:p w14:paraId="3D687F3F" w14:textId="24442052" w:rsidR="005B0E0E" w:rsidRPr="00620F59" w:rsidRDefault="005B0E0E"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 xml:space="preserve">se sídlem: </w:t>
      </w:r>
      <w:r w:rsidR="00F30639" w:rsidRPr="00F30639">
        <w:rPr>
          <w:rFonts w:asciiTheme="minorHAnsi" w:hAnsiTheme="minorHAnsi"/>
          <w:sz w:val="22"/>
          <w:szCs w:val="22"/>
        </w:rPr>
        <w:t>Molákova 577/34, PSČ 186 00 Praha 8</w:t>
      </w:r>
    </w:p>
    <w:p w14:paraId="105F6EA2" w14:textId="46165802" w:rsidR="007D65D3" w:rsidRPr="00620F59" w:rsidRDefault="0012161C" w:rsidP="00E45BF0">
      <w:pPr>
        <w:pStyle w:val="Default"/>
        <w:spacing w:line="276" w:lineRule="auto"/>
        <w:jc w:val="both"/>
        <w:rPr>
          <w:rFonts w:asciiTheme="minorHAnsi" w:hAnsiTheme="minorHAnsi"/>
          <w:sz w:val="22"/>
          <w:szCs w:val="22"/>
        </w:rPr>
      </w:pPr>
      <w:r w:rsidRPr="00620F59">
        <w:rPr>
          <w:rFonts w:asciiTheme="minorHAnsi" w:hAnsiTheme="minorHAnsi"/>
          <w:sz w:val="22"/>
          <w:szCs w:val="22"/>
        </w:rPr>
        <w:t>doručovací adresa</w:t>
      </w:r>
      <w:r w:rsidR="007D65D3" w:rsidRPr="00620F59">
        <w:rPr>
          <w:rFonts w:asciiTheme="minorHAnsi" w:hAnsiTheme="minorHAnsi"/>
          <w:sz w:val="22"/>
          <w:szCs w:val="22"/>
        </w:rPr>
        <w:t>:</w:t>
      </w:r>
      <w:r w:rsidRPr="00620F59">
        <w:rPr>
          <w:rFonts w:asciiTheme="minorHAnsi" w:hAnsiTheme="minorHAnsi"/>
          <w:sz w:val="22"/>
          <w:szCs w:val="22"/>
        </w:rPr>
        <w:t xml:space="preserve"> </w:t>
      </w:r>
      <w:proofErr w:type="spellStart"/>
      <w:r w:rsidR="007D2083">
        <w:rPr>
          <w:rFonts w:asciiTheme="minorHAnsi" w:hAnsiTheme="minorHAnsi"/>
          <w:sz w:val="22"/>
          <w:szCs w:val="22"/>
        </w:rPr>
        <w:t>xxxxxxxxxxxxxxxxxxxxxxx</w:t>
      </w:r>
      <w:proofErr w:type="spellEnd"/>
    </w:p>
    <w:p w14:paraId="3823F19A" w14:textId="51344ECC" w:rsidR="007D65D3" w:rsidRPr="00620F59" w:rsidRDefault="007D65D3" w:rsidP="00E45BF0">
      <w:pPr>
        <w:pStyle w:val="Default"/>
        <w:spacing w:line="276" w:lineRule="auto"/>
        <w:jc w:val="both"/>
        <w:rPr>
          <w:sz w:val="22"/>
          <w:szCs w:val="22"/>
        </w:rPr>
      </w:pPr>
      <w:r w:rsidRPr="00620F59">
        <w:rPr>
          <w:rFonts w:asciiTheme="minorHAnsi" w:hAnsiTheme="minorHAnsi"/>
          <w:sz w:val="22"/>
          <w:szCs w:val="22"/>
        </w:rPr>
        <w:t>bankovní spojení</w:t>
      </w:r>
      <w:r w:rsidR="0012161C" w:rsidRPr="00620F59">
        <w:rPr>
          <w:rFonts w:asciiTheme="minorHAnsi" w:hAnsiTheme="minorHAnsi"/>
          <w:sz w:val="22"/>
          <w:szCs w:val="22"/>
        </w:rPr>
        <w:t xml:space="preserve">: </w:t>
      </w:r>
      <w:proofErr w:type="spellStart"/>
      <w:r w:rsidR="007D2083">
        <w:rPr>
          <w:sz w:val="22"/>
          <w:szCs w:val="22"/>
        </w:rPr>
        <w:t>xxxxxxxxxxxxxxxx</w:t>
      </w:r>
      <w:proofErr w:type="spellEnd"/>
    </w:p>
    <w:p w14:paraId="37D34AF8" w14:textId="467908F2" w:rsidR="007D65D3" w:rsidRPr="007D65D3" w:rsidRDefault="007D65D3" w:rsidP="00E45BF0">
      <w:pPr>
        <w:pStyle w:val="Default"/>
        <w:tabs>
          <w:tab w:val="left" w:pos="5422"/>
        </w:tabs>
        <w:spacing w:line="276" w:lineRule="auto"/>
        <w:jc w:val="both"/>
        <w:rPr>
          <w:rFonts w:asciiTheme="minorHAnsi" w:hAnsiTheme="minorHAnsi"/>
          <w:sz w:val="22"/>
          <w:szCs w:val="22"/>
        </w:rPr>
      </w:pPr>
      <w:r w:rsidRPr="00620F59">
        <w:rPr>
          <w:rFonts w:asciiTheme="minorHAnsi" w:hAnsiTheme="minorHAnsi"/>
          <w:sz w:val="22"/>
          <w:szCs w:val="22"/>
        </w:rPr>
        <w:t>tel.</w:t>
      </w:r>
      <w:r w:rsidR="0012161C" w:rsidRPr="00620F59">
        <w:rPr>
          <w:rFonts w:asciiTheme="minorHAnsi" w:hAnsiTheme="minorHAnsi"/>
          <w:sz w:val="22"/>
          <w:szCs w:val="22"/>
        </w:rPr>
        <w:t xml:space="preserve">: </w:t>
      </w:r>
      <w:proofErr w:type="spellStart"/>
      <w:r w:rsidR="007D2083">
        <w:rPr>
          <w:rFonts w:asciiTheme="minorHAnsi" w:hAnsiTheme="minorHAnsi"/>
          <w:sz w:val="22"/>
          <w:szCs w:val="22"/>
        </w:rPr>
        <w:t>xxxxxxxxxxx</w:t>
      </w:r>
      <w:proofErr w:type="spellEnd"/>
      <w:r w:rsidRPr="00620F59">
        <w:rPr>
          <w:rFonts w:asciiTheme="minorHAnsi" w:hAnsiTheme="minorHAnsi"/>
          <w:sz w:val="22"/>
          <w:szCs w:val="22"/>
        </w:rPr>
        <w:t>, e-mail:</w:t>
      </w:r>
      <w:r w:rsidR="0012161C" w:rsidRPr="00620F59">
        <w:rPr>
          <w:rFonts w:asciiTheme="minorHAnsi" w:hAnsiTheme="minorHAnsi"/>
          <w:sz w:val="22"/>
          <w:szCs w:val="22"/>
        </w:rPr>
        <w:t xml:space="preserve"> </w:t>
      </w:r>
      <w:proofErr w:type="spellStart"/>
      <w:r w:rsidR="007D2083">
        <w:rPr>
          <w:rFonts w:asciiTheme="minorHAnsi" w:hAnsiTheme="minorHAnsi"/>
          <w:sz w:val="22"/>
          <w:szCs w:val="22"/>
        </w:rPr>
        <w:t>xxxxxxxxxxxxxxxxxx</w:t>
      </w:r>
      <w:proofErr w:type="spellEnd"/>
      <w:r w:rsidRPr="007D65D3">
        <w:rPr>
          <w:rFonts w:asciiTheme="minorHAnsi" w:hAnsiTheme="minorHAnsi"/>
          <w:sz w:val="22"/>
          <w:szCs w:val="22"/>
        </w:rPr>
        <w:tab/>
      </w:r>
    </w:p>
    <w:p w14:paraId="0B04B87F" w14:textId="77777777" w:rsidR="007D65D3" w:rsidRDefault="007D65D3" w:rsidP="00E45BF0">
      <w:pPr>
        <w:pStyle w:val="Default"/>
        <w:spacing w:line="276" w:lineRule="auto"/>
        <w:jc w:val="both"/>
        <w:rPr>
          <w:rFonts w:asciiTheme="minorHAnsi" w:hAnsiTheme="minorHAnsi" w:cstheme="minorHAnsi"/>
          <w:sz w:val="22"/>
          <w:szCs w:val="22"/>
        </w:rPr>
      </w:pPr>
    </w:p>
    <w:p w14:paraId="3FEFE0B0" w14:textId="4F26A4B2" w:rsidR="007D65D3" w:rsidRDefault="007D65D3" w:rsidP="00E45BF0">
      <w:pPr>
        <w:pStyle w:val="Default"/>
        <w:spacing w:line="276" w:lineRule="auto"/>
        <w:jc w:val="both"/>
        <w:rPr>
          <w:rFonts w:asciiTheme="minorHAnsi" w:hAnsiTheme="minorHAnsi" w:cstheme="minorHAnsi"/>
          <w:sz w:val="22"/>
          <w:szCs w:val="22"/>
        </w:rPr>
      </w:pPr>
      <w:r w:rsidRPr="007D65D3">
        <w:rPr>
          <w:rFonts w:asciiTheme="minorHAnsi" w:hAnsiTheme="minorHAnsi" w:cstheme="minorHAnsi"/>
          <w:sz w:val="22"/>
          <w:szCs w:val="22"/>
        </w:rPr>
        <w:t>(dále jako „</w:t>
      </w:r>
      <w:r w:rsidRPr="007D65D3">
        <w:rPr>
          <w:rFonts w:asciiTheme="minorHAnsi" w:hAnsiTheme="minorHAnsi" w:cstheme="minorHAnsi"/>
          <w:b/>
          <w:bCs/>
          <w:sz w:val="22"/>
          <w:szCs w:val="22"/>
        </w:rPr>
        <w:t xml:space="preserve">zhotovitel“ </w:t>
      </w:r>
      <w:r w:rsidRPr="007D65D3">
        <w:rPr>
          <w:rFonts w:asciiTheme="minorHAnsi" w:hAnsiTheme="minorHAnsi" w:cstheme="minorHAnsi"/>
          <w:sz w:val="22"/>
          <w:szCs w:val="22"/>
        </w:rPr>
        <w:t>na straně druhé)</w:t>
      </w:r>
    </w:p>
    <w:p w14:paraId="18892239" w14:textId="62B4E80C" w:rsidR="007D65D3" w:rsidRDefault="007D65D3" w:rsidP="00E45BF0">
      <w:pPr>
        <w:pStyle w:val="Default"/>
        <w:spacing w:line="276" w:lineRule="auto"/>
        <w:jc w:val="both"/>
        <w:rPr>
          <w:rFonts w:asciiTheme="minorHAnsi" w:hAnsiTheme="minorHAnsi" w:cstheme="minorHAnsi"/>
          <w:sz w:val="22"/>
          <w:szCs w:val="22"/>
        </w:rPr>
      </w:pPr>
    </w:p>
    <w:p w14:paraId="7B9F33E5" w14:textId="4E48171E" w:rsidR="007D65D3" w:rsidRPr="007D65D3" w:rsidRDefault="007D65D3" w:rsidP="00E45BF0">
      <w:pPr>
        <w:pStyle w:val="Default"/>
        <w:spacing w:line="276" w:lineRule="auto"/>
        <w:jc w:val="both"/>
        <w:rPr>
          <w:rFonts w:asciiTheme="minorHAnsi" w:hAnsiTheme="minorHAnsi" w:cstheme="minorHAnsi"/>
          <w:sz w:val="22"/>
          <w:szCs w:val="22"/>
        </w:rPr>
      </w:pPr>
      <w:r w:rsidRPr="007D65D3">
        <w:rPr>
          <w:rFonts w:asciiTheme="minorHAnsi" w:hAnsiTheme="minorHAnsi" w:cstheme="minorHAnsi"/>
          <w:sz w:val="22"/>
          <w:szCs w:val="22"/>
        </w:rPr>
        <w:t>(</w:t>
      </w:r>
      <w:r>
        <w:rPr>
          <w:rFonts w:asciiTheme="minorHAnsi" w:hAnsiTheme="minorHAnsi" w:cstheme="minorHAnsi"/>
          <w:sz w:val="22"/>
          <w:szCs w:val="22"/>
        </w:rPr>
        <w:t>o</w:t>
      </w:r>
      <w:r w:rsidRPr="007D65D3">
        <w:rPr>
          <w:rFonts w:asciiTheme="minorHAnsi" w:hAnsiTheme="minorHAnsi" w:cstheme="minorHAnsi"/>
          <w:sz w:val="22"/>
          <w:szCs w:val="22"/>
        </w:rPr>
        <w:t xml:space="preserve">bjednatel a </w:t>
      </w:r>
      <w:r>
        <w:rPr>
          <w:rFonts w:asciiTheme="minorHAnsi" w:hAnsiTheme="minorHAnsi" w:cstheme="minorHAnsi"/>
          <w:sz w:val="22"/>
          <w:szCs w:val="22"/>
        </w:rPr>
        <w:t>z</w:t>
      </w:r>
      <w:r w:rsidRPr="007D65D3">
        <w:rPr>
          <w:rFonts w:asciiTheme="minorHAnsi" w:hAnsiTheme="minorHAnsi" w:cstheme="minorHAnsi"/>
          <w:sz w:val="22"/>
          <w:szCs w:val="22"/>
        </w:rPr>
        <w:t>hotovitel jednotlivě také jako „</w:t>
      </w:r>
      <w:r>
        <w:rPr>
          <w:rFonts w:asciiTheme="minorHAnsi" w:hAnsiTheme="minorHAnsi" w:cstheme="minorHAnsi"/>
          <w:sz w:val="22"/>
          <w:szCs w:val="22"/>
        </w:rPr>
        <w:t>s</w:t>
      </w:r>
      <w:r w:rsidRPr="007D65D3">
        <w:rPr>
          <w:rFonts w:asciiTheme="minorHAnsi" w:hAnsiTheme="minorHAnsi" w:cstheme="minorHAnsi"/>
          <w:sz w:val="22"/>
          <w:szCs w:val="22"/>
        </w:rPr>
        <w:t>mluvní strana“ a společně jako „</w:t>
      </w:r>
      <w:r>
        <w:rPr>
          <w:rFonts w:asciiTheme="minorHAnsi" w:hAnsiTheme="minorHAnsi" w:cstheme="minorHAnsi"/>
          <w:sz w:val="22"/>
          <w:szCs w:val="22"/>
        </w:rPr>
        <w:t>s</w:t>
      </w:r>
      <w:r w:rsidRPr="007D65D3">
        <w:rPr>
          <w:rFonts w:asciiTheme="minorHAnsi" w:hAnsiTheme="minorHAnsi" w:cstheme="minorHAnsi"/>
          <w:sz w:val="22"/>
          <w:szCs w:val="22"/>
        </w:rPr>
        <w:t>mluv</w:t>
      </w:r>
      <w:r>
        <w:rPr>
          <w:rFonts w:asciiTheme="minorHAnsi" w:hAnsiTheme="minorHAnsi" w:cstheme="minorHAnsi"/>
          <w:sz w:val="22"/>
          <w:szCs w:val="22"/>
        </w:rPr>
        <w:t>ní strany“</w:t>
      </w:r>
      <w:r w:rsidRPr="007D65D3">
        <w:rPr>
          <w:rFonts w:asciiTheme="minorHAnsi" w:hAnsiTheme="minorHAnsi" w:cstheme="minorHAnsi"/>
          <w:sz w:val="22"/>
          <w:szCs w:val="22"/>
        </w:rPr>
        <w:t>)</w:t>
      </w:r>
    </w:p>
    <w:p w14:paraId="0B80A4C6" w14:textId="77777777" w:rsidR="00C56250" w:rsidRPr="006909AC" w:rsidRDefault="00C56250" w:rsidP="00E45BF0">
      <w:pPr>
        <w:spacing w:after="120" w:line="276" w:lineRule="auto"/>
        <w:jc w:val="both"/>
        <w:rPr>
          <w:rFonts w:asciiTheme="minorHAnsi" w:hAnsiTheme="minorHAnsi" w:cs="Arial"/>
          <w:color w:val="000000" w:themeColor="text1"/>
          <w:sz w:val="22"/>
          <w:szCs w:val="22"/>
        </w:rPr>
      </w:pPr>
    </w:p>
    <w:p w14:paraId="613DE850" w14:textId="77777777" w:rsidR="00C56250" w:rsidRDefault="00C56250" w:rsidP="00E45BF0">
      <w:pPr>
        <w:pStyle w:val="Normln0"/>
        <w:spacing w:after="120" w:line="276" w:lineRule="auto"/>
        <w:jc w:val="center"/>
        <w:rPr>
          <w:rFonts w:asciiTheme="minorHAnsi" w:hAnsiTheme="minorHAnsi"/>
          <w:color w:val="000000" w:themeColor="text1"/>
          <w:szCs w:val="22"/>
        </w:rPr>
      </w:pPr>
      <w:r w:rsidRPr="006909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C90211">
        <w:rPr>
          <w:rFonts w:ascii="Calibri" w:hAnsi="Calibri"/>
          <w:szCs w:val="22"/>
        </w:rPr>
        <w:t xml:space="preserve">a </w:t>
      </w:r>
      <w:r w:rsidR="00DA5C1E">
        <w:rPr>
          <w:rFonts w:ascii="Calibri" w:hAnsi="Calibri"/>
          <w:szCs w:val="22"/>
        </w:rPr>
        <w:t>zákonem</w:t>
      </w:r>
      <w:r w:rsidR="006909AC" w:rsidRPr="00C90211">
        <w:rPr>
          <w:rFonts w:ascii="Calibri" w:hAnsi="Calibri"/>
          <w:szCs w:val="22"/>
        </w:rPr>
        <w:t xml:space="preserve"> č. 121/2000 Sb., o právu autorském, o právech souvisejících s právem autorským</w:t>
      </w:r>
      <w:r w:rsidR="00E016C3">
        <w:rPr>
          <w:rFonts w:ascii="Calibri" w:hAnsi="Calibri"/>
          <w:szCs w:val="22"/>
        </w:rPr>
        <w:t>,</w:t>
      </w:r>
      <w:r w:rsidR="006909AC" w:rsidRPr="006909AC">
        <w:rPr>
          <w:rFonts w:asciiTheme="minorHAnsi" w:hAnsiTheme="minorHAnsi"/>
          <w:color w:val="000000" w:themeColor="text1"/>
          <w:szCs w:val="22"/>
        </w:rPr>
        <w:t xml:space="preserve"> </w:t>
      </w:r>
      <w:r w:rsidRPr="006909AC">
        <w:rPr>
          <w:rFonts w:asciiTheme="minorHAnsi" w:hAnsiTheme="minorHAnsi"/>
          <w:color w:val="000000" w:themeColor="text1"/>
          <w:szCs w:val="22"/>
        </w:rPr>
        <w:t>níže uvedeného dne, měsíce a roku tuto</w:t>
      </w:r>
    </w:p>
    <w:p w14:paraId="1F064198" w14:textId="77777777" w:rsidR="002532AA" w:rsidRPr="006909AC" w:rsidRDefault="002532AA" w:rsidP="00E45BF0">
      <w:pPr>
        <w:pStyle w:val="Normln0"/>
        <w:spacing w:after="120" w:line="276" w:lineRule="auto"/>
        <w:jc w:val="center"/>
        <w:rPr>
          <w:rFonts w:asciiTheme="minorHAnsi" w:hAnsiTheme="minorHAnsi"/>
          <w:color w:val="000000" w:themeColor="text1"/>
          <w:szCs w:val="22"/>
        </w:rPr>
      </w:pPr>
    </w:p>
    <w:p w14:paraId="4E0F39B6" w14:textId="4B0003F4" w:rsidR="00562340" w:rsidRDefault="00562340" w:rsidP="00E45BF0">
      <w:pPr>
        <w:spacing w:after="120" w:line="276" w:lineRule="auto"/>
        <w:jc w:val="center"/>
        <w:rPr>
          <w:rFonts w:asciiTheme="minorHAnsi" w:hAnsiTheme="minorHAnsi" w:cstheme="minorHAnsi"/>
          <w:b/>
          <w:bCs/>
          <w:sz w:val="32"/>
          <w:szCs w:val="32"/>
        </w:rPr>
      </w:pPr>
      <w:r w:rsidRPr="002532AA">
        <w:rPr>
          <w:rFonts w:asciiTheme="minorHAnsi" w:hAnsiTheme="minorHAnsi" w:cstheme="minorHAnsi"/>
          <w:b/>
          <w:bCs/>
          <w:sz w:val="32"/>
          <w:szCs w:val="32"/>
        </w:rPr>
        <w:t>smlouvu o dílo a</w:t>
      </w:r>
      <w:r w:rsidR="002532AA">
        <w:rPr>
          <w:rFonts w:asciiTheme="minorHAnsi" w:hAnsiTheme="minorHAnsi" w:cstheme="minorHAnsi"/>
          <w:b/>
          <w:bCs/>
          <w:sz w:val="32"/>
          <w:szCs w:val="32"/>
        </w:rPr>
        <w:t xml:space="preserve"> licenční smlouvu</w:t>
      </w:r>
    </w:p>
    <w:p w14:paraId="3925DE9F" w14:textId="7F9789C3" w:rsidR="00562340" w:rsidRDefault="002532AA" w:rsidP="00927025">
      <w:pPr>
        <w:spacing w:after="240" w:line="276" w:lineRule="auto"/>
        <w:jc w:val="center"/>
        <w:rPr>
          <w:rFonts w:asciiTheme="minorHAnsi" w:hAnsiTheme="minorHAnsi" w:cstheme="minorHAnsi"/>
          <w:kern w:val="2"/>
          <w:sz w:val="22"/>
          <w:szCs w:val="22"/>
        </w:rPr>
      </w:pPr>
      <w:r w:rsidRPr="00F237A5">
        <w:rPr>
          <w:rFonts w:asciiTheme="minorHAnsi" w:hAnsiTheme="minorHAnsi" w:cstheme="minorHAnsi"/>
          <w:kern w:val="2"/>
          <w:sz w:val="22"/>
          <w:szCs w:val="22"/>
        </w:rPr>
        <w:t>(dále jen „smlouva“)</w:t>
      </w:r>
      <w:r>
        <w:rPr>
          <w:rFonts w:asciiTheme="minorHAnsi" w:hAnsiTheme="minorHAnsi" w:cstheme="minorHAnsi"/>
          <w:kern w:val="2"/>
          <w:sz w:val="22"/>
          <w:szCs w:val="22"/>
        </w:rPr>
        <w:t>.</w:t>
      </w:r>
    </w:p>
    <w:p w14:paraId="738CF619" w14:textId="77777777" w:rsidR="00927025" w:rsidRDefault="00927025" w:rsidP="00927025">
      <w:pPr>
        <w:spacing w:line="276" w:lineRule="auto"/>
        <w:jc w:val="center"/>
        <w:rPr>
          <w:rFonts w:asciiTheme="minorHAnsi" w:hAnsiTheme="minorHAnsi" w:cstheme="minorHAnsi"/>
          <w:kern w:val="2"/>
          <w:sz w:val="22"/>
          <w:szCs w:val="22"/>
        </w:rPr>
      </w:pPr>
    </w:p>
    <w:p w14:paraId="6007FE22" w14:textId="6707F58E" w:rsidR="00B43A6D" w:rsidRDefault="003D13A3"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43A6D" w:rsidRPr="00961FD7">
        <w:rPr>
          <w:rFonts w:asciiTheme="minorHAnsi" w:hAnsiTheme="minorHAnsi" w:cstheme="minorHAnsi"/>
          <w:b/>
          <w:bCs/>
          <w:sz w:val="22"/>
          <w:szCs w:val="22"/>
        </w:rPr>
        <w:t>.</w:t>
      </w:r>
      <w:r w:rsidR="005B0E0E">
        <w:rPr>
          <w:rFonts w:asciiTheme="minorHAnsi" w:hAnsiTheme="minorHAnsi" w:cstheme="minorHAnsi"/>
          <w:b/>
          <w:bCs/>
          <w:sz w:val="22"/>
          <w:szCs w:val="22"/>
        </w:rPr>
        <w:t xml:space="preserve"> </w:t>
      </w:r>
      <w:r w:rsidR="00F03D12">
        <w:rPr>
          <w:rFonts w:asciiTheme="minorHAnsi" w:hAnsiTheme="minorHAnsi" w:cstheme="minorHAnsi"/>
          <w:b/>
          <w:bCs/>
          <w:sz w:val="22"/>
          <w:szCs w:val="22"/>
        </w:rPr>
        <w:t>Úvodní ustanovení</w:t>
      </w:r>
    </w:p>
    <w:p w14:paraId="3F74D2B9" w14:textId="10CE2AA8" w:rsidR="00FD5B8B" w:rsidRPr="00B810B1" w:rsidRDefault="00FD5B8B" w:rsidP="00B810B1">
      <w:pPr>
        <w:pStyle w:val="Odstavecseseznamem"/>
        <w:numPr>
          <w:ilvl w:val="0"/>
          <w:numId w:val="16"/>
        </w:numPr>
        <w:spacing w:line="276" w:lineRule="auto"/>
        <w:ind w:left="567" w:hanging="567"/>
        <w:rPr>
          <w:rFonts w:asciiTheme="minorHAnsi" w:hAnsiTheme="minorHAnsi" w:cstheme="minorHAnsi"/>
          <w:bCs/>
          <w:sz w:val="22"/>
        </w:rPr>
      </w:pPr>
      <w:r w:rsidRPr="00A56D04">
        <w:rPr>
          <w:rFonts w:asciiTheme="minorHAnsi" w:hAnsiTheme="minorHAnsi" w:cstheme="minorHAnsi"/>
          <w:bCs/>
          <w:sz w:val="22"/>
        </w:rPr>
        <w:t xml:space="preserve">Tato smlouva se uzavírá na základě nabídky, kterou zhotovitel podal dne </w:t>
      </w:r>
      <w:r w:rsidR="00F30639">
        <w:rPr>
          <w:rFonts w:asciiTheme="minorHAnsi" w:hAnsiTheme="minorHAnsi" w:cstheme="minorHAnsi"/>
          <w:bCs/>
          <w:sz w:val="22"/>
        </w:rPr>
        <w:t>25</w:t>
      </w:r>
      <w:r w:rsidR="00620F59">
        <w:rPr>
          <w:rFonts w:asciiTheme="minorHAnsi" w:hAnsiTheme="minorHAnsi" w:cstheme="minorHAnsi"/>
          <w:bCs/>
          <w:sz w:val="22"/>
        </w:rPr>
        <w:t xml:space="preserve">. </w:t>
      </w:r>
      <w:r w:rsidR="00F30639">
        <w:rPr>
          <w:rFonts w:asciiTheme="minorHAnsi" w:hAnsiTheme="minorHAnsi" w:cstheme="minorHAnsi"/>
          <w:bCs/>
          <w:sz w:val="22"/>
        </w:rPr>
        <w:t>8</w:t>
      </w:r>
      <w:r w:rsidR="00620F59">
        <w:rPr>
          <w:rFonts w:asciiTheme="minorHAnsi" w:hAnsiTheme="minorHAnsi" w:cstheme="minorHAnsi"/>
          <w:bCs/>
          <w:sz w:val="22"/>
        </w:rPr>
        <w:t>. 202</w:t>
      </w:r>
      <w:r w:rsidR="00F30639">
        <w:rPr>
          <w:rFonts w:asciiTheme="minorHAnsi" w:hAnsiTheme="minorHAnsi" w:cstheme="minorHAnsi"/>
          <w:bCs/>
          <w:sz w:val="22"/>
        </w:rPr>
        <w:t>1</w:t>
      </w:r>
      <w:r w:rsidR="00620F59">
        <w:rPr>
          <w:rFonts w:asciiTheme="minorHAnsi" w:hAnsiTheme="minorHAnsi" w:cstheme="minorHAnsi"/>
          <w:bCs/>
          <w:sz w:val="22"/>
        </w:rPr>
        <w:t xml:space="preserve"> </w:t>
      </w:r>
      <w:r w:rsidR="00BB667D">
        <w:rPr>
          <w:rFonts w:asciiTheme="minorHAnsi" w:hAnsiTheme="minorHAnsi" w:cstheme="minorHAnsi"/>
          <w:bCs/>
          <w:sz w:val="22"/>
        </w:rPr>
        <w:t>prostřednictvím e-</w:t>
      </w:r>
      <w:r w:rsidR="007257A0" w:rsidRPr="007257A0">
        <w:rPr>
          <w:rFonts w:asciiTheme="minorHAnsi" w:hAnsiTheme="minorHAnsi" w:cstheme="minorHAnsi"/>
          <w:bCs/>
          <w:sz w:val="22"/>
        </w:rPr>
        <w:t>mailu</w:t>
      </w:r>
      <w:r w:rsidR="00F56066">
        <w:rPr>
          <w:rFonts w:asciiTheme="minorHAnsi" w:hAnsiTheme="minorHAnsi" w:cstheme="minorHAnsi"/>
          <w:bCs/>
          <w:sz w:val="22"/>
        </w:rPr>
        <w:t xml:space="preserve"> </w:t>
      </w:r>
      <w:r w:rsidR="00442080">
        <w:rPr>
          <w:rFonts w:asciiTheme="minorHAnsi" w:hAnsiTheme="minorHAnsi" w:cstheme="minorHAnsi"/>
          <w:bCs/>
          <w:sz w:val="22"/>
        </w:rPr>
        <w:t xml:space="preserve">na základě výzvy k podání nabídky </w:t>
      </w:r>
      <w:r w:rsidR="00442080" w:rsidRPr="00E441E4">
        <w:rPr>
          <w:rFonts w:asciiTheme="minorHAnsi" w:hAnsiTheme="minorHAnsi" w:cstheme="minorHAnsi"/>
          <w:sz w:val="22"/>
        </w:rPr>
        <w:t>ve věci veřejné zakázky malého rozsahu s názvem</w:t>
      </w:r>
      <w:r w:rsidR="00442080">
        <w:rPr>
          <w:rFonts w:asciiTheme="minorHAnsi" w:hAnsiTheme="minorHAnsi" w:cstheme="minorHAnsi"/>
          <w:b/>
          <w:sz w:val="22"/>
        </w:rPr>
        <w:t xml:space="preserve"> </w:t>
      </w:r>
      <w:r w:rsidR="00442080">
        <w:rPr>
          <w:rFonts w:asciiTheme="minorHAnsi" w:hAnsiTheme="minorHAnsi" w:cstheme="minorHAnsi"/>
          <w:b/>
          <w:i/>
          <w:sz w:val="22"/>
        </w:rPr>
        <w:t>G</w:t>
      </w:r>
      <w:r w:rsidR="00B810B1">
        <w:rPr>
          <w:rFonts w:asciiTheme="minorHAnsi" w:hAnsiTheme="minorHAnsi" w:cstheme="minorHAnsi"/>
          <w:b/>
          <w:i/>
          <w:sz w:val="22"/>
        </w:rPr>
        <w:t xml:space="preserve">rafické </w:t>
      </w:r>
      <w:r w:rsidR="00442080">
        <w:rPr>
          <w:rFonts w:asciiTheme="minorHAnsi" w:hAnsiTheme="minorHAnsi" w:cstheme="minorHAnsi"/>
          <w:b/>
          <w:i/>
          <w:sz w:val="22"/>
        </w:rPr>
        <w:t xml:space="preserve">zpracování a předtisková příprava </w:t>
      </w:r>
      <w:r w:rsidR="00442080" w:rsidRPr="00442080">
        <w:rPr>
          <w:rFonts w:asciiTheme="minorHAnsi" w:hAnsiTheme="minorHAnsi" w:cstheme="minorHAnsi"/>
          <w:b/>
          <w:i/>
          <w:sz w:val="22"/>
        </w:rPr>
        <w:t xml:space="preserve">2 svazků z ediční řady </w:t>
      </w:r>
      <w:proofErr w:type="spellStart"/>
      <w:r w:rsidR="00442080" w:rsidRPr="00442080">
        <w:rPr>
          <w:rFonts w:asciiTheme="minorHAnsi" w:hAnsiTheme="minorHAnsi" w:cstheme="minorHAnsi"/>
          <w:b/>
          <w:i/>
          <w:sz w:val="22"/>
        </w:rPr>
        <w:t>Ingredere</w:t>
      </w:r>
      <w:proofErr w:type="spellEnd"/>
      <w:r w:rsidR="00442080" w:rsidRPr="00442080">
        <w:rPr>
          <w:rFonts w:asciiTheme="minorHAnsi" w:hAnsiTheme="minorHAnsi" w:cstheme="minorHAnsi"/>
          <w:b/>
          <w:i/>
          <w:sz w:val="22"/>
        </w:rPr>
        <w:t xml:space="preserve"> </w:t>
      </w:r>
      <w:proofErr w:type="spellStart"/>
      <w:r w:rsidR="00442080" w:rsidRPr="00442080">
        <w:rPr>
          <w:rFonts w:asciiTheme="minorHAnsi" w:hAnsiTheme="minorHAnsi" w:cstheme="minorHAnsi"/>
          <w:b/>
          <w:i/>
          <w:sz w:val="22"/>
        </w:rPr>
        <w:t>Hospes</w:t>
      </w:r>
      <w:proofErr w:type="spellEnd"/>
      <w:r w:rsidR="00442080" w:rsidRPr="00442080">
        <w:rPr>
          <w:rFonts w:asciiTheme="minorHAnsi" w:hAnsiTheme="minorHAnsi" w:cstheme="minorHAnsi"/>
          <w:b/>
          <w:i/>
          <w:sz w:val="22"/>
        </w:rPr>
        <w:t xml:space="preserve"> </w:t>
      </w:r>
      <w:proofErr w:type="spellStart"/>
      <w:r w:rsidR="00442080" w:rsidRPr="00442080">
        <w:rPr>
          <w:rFonts w:asciiTheme="minorHAnsi" w:hAnsiTheme="minorHAnsi" w:cstheme="minorHAnsi"/>
          <w:b/>
          <w:i/>
          <w:sz w:val="22"/>
        </w:rPr>
        <w:t>editio</w:t>
      </w:r>
      <w:proofErr w:type="spellEnd"/>
      <w:r w:rsidR="00442080" w:rsidRPr="00442080">
        <w:rPr>
          <w:rFonts w:asciiTheme="minorHAnsi" w:hAnsiTheme="minorHAnsi" w:cstheme="minorHAnsi"/>
          <w:b/>
          <w:i/>
          <w:sz w:val="22"/>
        </w:rPr>
        <w:t xml:space="preserve"> </w:t>
      </w:r>
      <w:proofErr w:type="spellStart"/>
      <w:r w:rsidR="00442080">
        <w:rPr>
          <w:rFonts w:asciiTheme="minorHAnsi" w:hAnsiTheme="minorHAnsi" w:cstheme="minorHAnsi"/>
          <w:b/>
          <w:i/>
          <w:sz w:val="22"/>
        </w:rPr>
        <w:t>Monographica</w:t>
      </w:r>
      <w:proofErr w:type="spellEnd"/>
      <w:r w:rsidR="00442080">
        <w:rPr>
          <w:rFonts w:asciiTheme="minorHAnsi" w:hAnsiTheme="minorHAnsi" w:cstheme="minorHAnsi"/>
          <w:b/>
          <w:i/>
          <w:sz w:val="22"/>
        </w:rPr>
        <w:t xml:space="preserve"> </w:t>
      </w:r>
      <w:r w:rsidR="00442080" w:rsidRPr="004743B7">
        <w:rPr>
          <w:rFonts w:asciiTheme="minorHAnsi" w:hAnsiTheme="minorHAnsi" w:cstheme="minorHAnsi"/>
          <w:b/>
          <w:i/>
          <w:sz w:val="22"/>
        </w:rPr>
        <w:t>Národního památkového ústavu, ÚOP v</w:t>
      </w:r>
      <w:r w:rsidR="00442080">
        <w:rPr>
          <w:rFonts w:asciiTheme="minorHAnsi" w:hAnsiTheme="minorHAnsi" w:cstheme="minorHAnsi"/>
          <w:b/>
          <w:i/>
          <w:sz w:val="22"/>
        </w:rPr>
        <w:t> </w:t>
      </w:r>
      <w:r w:rsidR="00442080" w:rsidRPr="004743B7">
        <w:rPr>
          <w:rFonts w:asciiTheme="minorHAnsi" w:hAnsiTheme="minorHAnsi" w:cstheme="minorHAnsi"/>
          <w:b/>
          <w:i/>
          <w:sz w:val="22"/>
        </w:rPr>
        <w:t>Kroměříži</w:t>
      </w:r>
      <w:r w:rsidR="00442080">
        <w:rPr>
          <w:rFonts w:asciiTheme="minorHAnsi" w:hAnsiTheme="minorHAnsi" w:cstheme="minorHAnsi"/>
          <w:b/>
          <w:i/>
          <w:sz w:val="22"/>
        </w:rPr>
        <w:t xml:space="preserve"> /</w:t>
      </w:r>
      <w:r w:rsidR="00442080" w:rsidRPr="00442080">
        <w:rPr>
          <w:rFonts w:asciiTheme="minorHAnsi" w:hAnsiTheme="minorHAnsi" w:cstheme="minorHAnsi"/>
          <w:b/>
          <w:i/>
          <w:sz w:val="22"/>
        </w:rPr>
        <w:t xml:space="preserve"> „Hrad Křídlo“ a „Hřbitov ve Střílkách“</w:t>
      </w:r>
      <w:r w:rsidR="00442080">
        <w:rPr>
          <w:rFonts w:asciiTheme="minorHAnsi" w:hAnsiTheme="minorHAnsi" w:cstheme="minorHAnsi"/>
          <w:b/>
          <w:i/>
          <w:sz w:val="22"/>
        </w:rPr>
        <w:t xml:space="preserve"> </w:t>
      </w:r>
      <w:r w:rsidR="00442080" w:rsidRPr="00E441E4">
        <w:rPr>
          <w:rFonts w:asciiTheme="minorHAnsi" w:hAnsiTheme="minorHAnsi" w:cstheme="minorHAnsi"/>
          <w:sz w:val="22"/>
        </w:rPr>
        <w:t xml:space="preserve">zadávané </w:t>
      </w:r>
      <w:r w:rsidR="00442080" w:rsidRPr="00E441E4">
        <w:rPr>
          <w:rFonts w:asciiTheme="minorHAnsi" w:hAnsiTheme="minorHAnsi" w:cstheme="minorHAnsi"/>
          <w:sz w:val="22"/>
        </w:rPr>
        <w:lastRenderedPageBreak/>
        <w:t>mimo režim zákona č. 134/2016 Sb., o veřejných zakázkách, ve znění pozdějších předpisů</w:t>
      </w:r>
      <w:r w:rsidR="00B810B1">
        <w:rPr>
          <w:rFonts w:asciiTheme="minorHAnsi" w:hAnsiTheme="minorHAnsi" w:cstheme="minorHAnsi"/>
          <w:sz w:val="22"/>
        </w:rPr>
        <w:t xml:space="preserve"> </w:t>
      </w:r>
      <w:r w:rsidRPr="00B810B1">
        <w:rPr>
          <w:rFonts w:asciiTheme="minorHAnsi" w:hAnsiTheme="minorHAnsi" w:cstheme="minorHAnsi"/>
          <w:bCs/>
          <w:sz w:val="22"/>
        </w:rPr>
        <w:t>(</w:t>
      </w:r>
      <w:r w:rsidR="007257A0" w:rsidRPr="00B810B1">
        <w:rPr>
          <w:rFonts w:asciiTheme="minorHAnsi" w:hAnsiTheme="minorHAnsi" w:cstheme="minorHAnsi"/>
          <w:bCs/>
          <w:sz w:val="22"/>
        </w:rPr>
        <w:t>evidováno</w:t>
      </w:r>
      <w:r w:rsidRPr="00B810B1">
        <w:rPr>
          <w:rFonts w:asciiTheme="minorHAnsi" w:hAnsiTheme="minorHAnsi" w:cstheme="minorHAnsi"/>
          <w:bCs/>
          <w:sz w:val="22"/>
        </w:rPr>
        <w:t xml:space="preserve"> </w:t>
      </w:r>
      <w:r w:rsidR="00F56066" w:rsidRPr="00B810B1">
        <w:rPr>
          <w:rFonts w:asciiTheme="minorHAnsi" w:hAnsiTheme="minorHAnsi" w:cstheme="minorHAnsi"/>
          <w:bCs/>
          <w:sz w:val="22"/>
        </w:rPr>
        <w:t xml:space="preserve">ve spisu čj. </w:t>
      </w:r>
      <w:r w:rsidRPr="00B810B1">
        <w:rPr>
          <w:rFonts w:asciiTheme="minorHAnsi" w:hAnsiTheme="minorHAnsi" w:cstheme="minorHAnsi"/>
          <w:bCs/>
          <w:sz w:val="22"/>
        </w:rPr>
        <w:t>NPU-373/</w:t>
      </w:r>
      <w:r w:rsidR="00F56066" w:rsidRPr="00B810B1">
        <w:rPr>
          <w:rFonts w:asciiTheme="minorHAnsi" w:hAnsiTheme="minorHAnsi" w:cstheme="minorHAnsi"/>
          <w:bCs/>
          <w:sz w:val="22"/>
        </w:rPr>
        <w:t>69337</w:t>
      </w:r>
      <w:r w:rsidRPr="00B810B1">
        <w:rPr>
          <w:rFonts w:asciiTheme="minorHAnsi" w:hAnsiTheme="minorHAnsi" w:cstheme="minorHAnsi"/>
          <w:bCs/>
          <w:sz w:val="22"/>
        </w:rPr>
        <w:t>/20</w:t>
      </w:r>
      <w:r w:rsidR="005B0E0E" w:rsidRPr="00B810B1">
        <w:rPr>
          <w:rFonts w:asciiTheme="minorHAnsi" w:hAnsiTheme="minorHAnsi" w:cstheme="minorHAnsi"/>
          <w:bCs/>
          <w:sz w:val="22"/>
        </w:rPr>
        <w:t>2</w:t>
      </w:r>
      <w:r w:rsidR="00F56066" w:rsidRPr="00B810B1">
        <w:rPr>
          <w:rFonts w:asciiTheme="minorHAnsi" w:hAnsiTheme="minorHAnsi" w:cstheme="minorHAnsi"/>
          <w:bCs/>
          <w:sz w:val="22"/>
        </w:rPr>
        <w:t>1</w:t>
      </w:r>
      <w:r w:rsidRPr="00B810B1">
        <w:rPr>
          <w:rFonts w:asciiTheme="minorHAnsi" w:hAnsiTheme="minorHAnsi" w:cstheme="minorHAnsi"/>
          <w:bCs/>
          <w:sz w:val="22"/>
        </w:rPr>
        <w:t>).</w:t>
      </w:r>
    </w:p>
    <w:p w14:paraId="4025FB65" w14:textId="77777777" w:rsidR="00FD5B8B" w:rsidRPr="00A56D04" w:rsidRDefault="00FD5B8B" w:rsidP="00E45BF0">
      <w:pPr>
        <w:pStyle w:val="Odstavecseseznamem"/>
        <w:numPr>
          <w:ilvl w:val="0"/>
          <w:numId w:val="16"/>
        </w:numPr>
        <w:spacing w:before="120" w:line="276" w:lineRule="auto"/>
        <w:ind w:left="567" w:hanging="567"/>
        <w:rPr>
          <w:rFonts w:asciiTheme="minorHAnsi" w:hAnsiTheme="minorHAnsi" w:cstheme="minorHAnsi"/>
          <w:bCs/>
          <w:sz w:val="22"/>
        </w:rPr>
      </w:pPr>
      <w:r w:rsidRPr="00A56D04">
        <w:rPr>
          <w:rFonts w:asciiTheme="minorHAnsi" w:hAnsiTheme="minorHAnsi" w:cstheme="minorHAnsi"/>
          <w:bCs/>
          <w:sz w:val="22"/>
        </w:rPr>
        <w:t>Objednatel je právnickou osobou, státní příspěvkovou organizací zřízenou rozhodnutím Ministerstva kultury ČR pod čj. 11617/2002.</w:t>
      </w:r>
    </w:p>
    <w:p w14:paraId="665ACFF0" w14:textId="617EF334" w:rsidR="00FD5B8B" w:rsidRDefault="00FD5B8B" w:rsidP="00E45BF0">
      <w:pPr>
        <w:pStyle w:val="Odstavecseseznamem"/>
        <w:numPr>
          <w:ilvl w:val="0"/>
          <w:numId w:val="16"/>
        </w:numPr>
        <w:spacing w:before="120" w:line="276" w:lineRule="auto"/>
        <w:ind w:left="567" w:hanging="567"/>
        <w:rPr>
          <w:rFonts w:asciiTheme="minorHAnsi" w:hAnsiTheme="minorHAnsi" w:cstheme="minorHAnsi"/>
          <w:bCs/>
          <w:sz w:val="22"/>
        </w:rPr>
      </w:pPr>
      <w:r w:rsidRPr="00A56D04">
        <w:rPr>
          <w:rFonts w:asciiTheme="minorHAnsi" w:hAnsiTheme="minorHAnsi" w:cstheme="minorHAnsi"/>
          <w:bCs/>
          <w:sz w:val="22"/>
        </w:rPr>
        <w:t xml:space="preserve">Objednatelem pověřená osoba pro věcná jednání je </w:t>
      </w:r>
      <w:proofErr w:type="spellStart"/>
      <w:r w:rsidR="007D2083">
        <w:rPr>
          <w:rFonts w:asciiTheme="minorHAnsi" w:hAnsiTheme="minorHAnsi" w:cstheme="minorHAnsi"/>
          <w:bCs/>
          <w:sz w:val="22"/>
        </w:rPr>
        <w:t>xxxxxxxxxxxxx</w:t>
      </w:r>
      <w:proofErr w:type="spellEnd"/>
      <w:r w:rsidRPr="00A56D04">
        <w:rPr>
          <w:rFonts w:asciiTheme="minorHAnsi" w:hAnsiTheme="minorHAnsi" w:cstheme="minorHAnsi"/>
          <w:bCs/>
          <w:sz w:val="22"/>
        </w:rPr>
        <w:t xml:space="preserve">, tel.: </w:t>
      </w:r>
      <w:proofErr w:type="spellStart"/>
      <w:r w:rsidR="007D2083">
        <w:rPr>
          <w:rFonts w:asciiTheme="minorHAnsi" w:hAnsiTheme="minorHAnsi" w:cstheme="minorHAnsi"/>
          <w:bCs/>
          <w:sz w:val="22"/>
        </w:rPr>
        <w:t>xxxxxxxx</w:t>
      </w:r>
      <w:proofErr w:type="spellEnd"/>
      <w:r w:rsidRPr="00A56D04">
        <w:rPr>
          <w:rFonts w:asciiTheme="minorHAnsi" w:hAnsiTheme="minorHAnsi" w:cstheme="minorHAnsi"/>
          <w:bCs/>
          <w:sz w:val="22"/>
        </w:rPr>
        <w:t xml:space="preserve">, e-mail: </w:t>
      </w:r>
      <w:r w:rsidR="007D2083">
        <w:rPr>
          <w:rFonts w:asciiTheme="minorHAnsi" w:hAnsiTheme="minorHAnsi" w:cstheme="minorHAnsi"/>
          <w:bCs/>
          <w:sz w:val="22"/>
        </w:rPr>
        <w:t>xxxxxxxxxxx</w:t>
      </w:r>
      <w:bookmarkStart w:id="0" w:name="_GoBack"/>
      <w:bookmarkEnd w:id="0"/>
      <w:r w:rsidRPr="00A56D04">
        <w:rPr>
          <w:rFonts w:asciiTheme="minorHAnsi" w:hAnsiTheme="minorHAnsi" w:cstheme="minorHAnsi"/>
          <w:bCs/>
          <w:sz w:val="22"/>
        </w:rPr>
        <w:t>.</w:t>
      </w:r>
    </w:p>
    <w:p w14:paraId="3065DAE1" w14:textId="6778B732" w:rsidR="00E441E4" w:rsidRPr="00B810B1" w:rsidRDefault="00455DE4" w:rsidP="00927025">
      <w:pPr>
        <w:pStyle w:val="Odstavecseseznamem"/>
        <w:numPr>
          <w:ilvl w:val="0"/>
          <w:numId w:val="16"/>
        </w:numPr>
        <w:spacing w:line="276" w:lineRule="auto"/>
        <w:ind w:left="567" w:hanging="567"/>
        <w:rPr>
          <w:rFonts w:asciiTheme="minorHAnsi" w:hAnsiTheme="minorHAnsi" w:cstheme="minorHAnsi"/>
          <w:bCs/>
          <w:sz w:val="22"/>
        </w:rPr>
      </w:pPr>
      <w:r w:rsidRPr="00455DE4">
        <w:rPr>
          <w:rFonts w:asciiTheme="minorHAnsi" w:hAnsiTheme="minorHAnsi" w:cstheme="minorHAnsi"/>
          <w:bCs/>
          <w:sz w:val="22"/>
        </w:rPr>
        <w:t xml:space="preserve">Zhotovitel </w:t>
      </w:r>
      <w:r w:rsidR="00FD5B8B" w:rsidRPr="00455DE4">
        <w:rPr>
          <w:rFonts w:asciiTheme="minorHAnsi" w:hAnsiTheme="minorHAnsi" w:cstheme="minorHAnsi"/>
          <w:bCs/>
          <w:sz w:val="22"/>
        </w:rPr>
        <w:t xml:space="preserve">má živnostenské oprávnění </w:t>
      </w:r>
      <w:r w:rsidR="00B810B1" w:rsidRPr="00FD5B8B">
        <w:rPr>
          <w:rFonts w:asciiTheme="minorHAnsi" w:hAnsiTheme="minorHAnsi" w:cstheme="minorHAnsi"/>
          <w:bCs/>
          <w:sz w:val="22"/>
        </w:rPr>
        <w:t xml:space="preserve">k výkonu volné živnosti v oboru </w:t>
      </w:r>
      <w:r w:rsidR="00B810B1" w:rsidRPr="00210067">
        <w:rPr>
          <w:rFonts w:asciiTheme="minorHAnsi" w:hAnsiTheme="minorHAnsi" w:cstheme="minorHAnsi"/>
          <w:bCs/>
          <w:sz w:val="22"/>
        </w:rPr>
        <w:t>činnosti „Příprava a vypracování technických návrhů, grafické a kresličské práce" nebo v oboru činnosti „Grafické a kresličské práce“.</w:t>
      </w:r>
    </w:p>
    <w:p w14:paraId="1D3F0A1E" w14:textId="639E9EF0" w:rsidR="00E45BF0" w:rsidRPr="00927025" w:rsidRDefault="00E45BF0" w:rsidP="00927025">
      <w:pPr>
        <w:spacing w:line="276" w:lineRule="auto"/>
        <w:rPr>
          <w:rFonts w:asciiTheme="minorHAnsi" w:hAnsiTheme="minorHAnsi" w:cstheme="minorHAnsi"/>
          <w:bCs/>
          <w:sz w:val="22"/>
        </w:rPr>
      </w:pPr>
    </w:p>
    <w:p w14:paraId="51A3E6A3" w14:textId="691CD9D6" w:rsidR="00FD5B8B" w:rsidRDefault="00FD5B8B"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II</w:t>
      </w:r>
      <w:r w:rsidRPr="00961FD7">
        <w:rPr>
          <w:rFonts w:asciiTheme="minorHAnsi" w:hAnsiTheme="minorHAnsi" w:cstheme="minorHAnsi"/>
          <w:b/>
          <w:bCs/>
          <w:sz w:val="22"/>
          <w:szCs w:val="22"/>
        </w:rPr>
        <w:t>.</w:t>
      </w:r>
      <w:r w:rsidR="0037466A">
        <w:rPr>
          <w:rFonts w:asciiTheme="minorHAnsi" w:hAnsiTheme="minorHAnsi" w:cstheme="minorHAnsi"/>
          <w:b/>
          <w:bCs/>
          <w:sz w:val="22"/>
          <w:szCs w:val="22"/>
        </w:rPr>
        <w:t xml:space="preserve"> </w:t>
      </w:r>
      <w:r>
        <w:rPr>
          <w:rFonts w:asciiTheme="minorHAnsi" w:hAnsiTheme="minorHAnsi" w:cstheme="minorHAnsi"/>
          <w:b/>
          <w:bCs/>
          <w:sz w:val="22"/>
          <w:szCs w:val="22"/>
        </w:rPr>
        <w:t>Předmět smlouvy</w:t>
      </w:r>
    </w:p>
    <w:p w14:paraId="480C187D" w14:textId="4BED549B" w:rsidR="0037466A" w:rsidRDefault="002532AA" w:rsidP="00E45BF0">
      <w:pPr>
        <w:pStyle w:val="Odstavecseseznamem"/>
        <w:numPr>
          <w:ilvl w:val="0"/>
          <w:numId w:val="17"/>
        </w:numPr>
        <w:spacing w:line="276" w:lineRule="auto"/>
        <w:ind w:left="567" w:hanging="567"/>
        <w:rPr>
          <w:rFonts w:asciiTheme="minorHAnsi" w:hAnsiTheme="minorHAnsi" w:cstheme="minorHAnsi"/>
          <w:bCs/>
          <w:sz w:val="22"/>
        </w:rPr>
      </w:pPr>
      <w:r w:rsidRPr="00FD5B8B">
        <w:rPr>
          <w:rFonts w:asciiTheme="minorHAnsi" w:hAnsiTheme="minorHAnsi" w:cstheme="minorHAnsi"/>
          <w:bCs/>
          <w:sz w:val="22"/>
        </w:rPr>
        <w:t xml:space="preserve">Předmětem této smlouvy </w:t>
      </w:r>
      <w:r w:rsidR="00232890" w:rsidRPr="00FD5B8B">
        <w:rPr>
          <w:rFonts w:asciiTheme="minorHAnsi" w:hAnsiTheme="minorHAnsi" w:cstheme="minorHAnsi"/>
          <w:bCs/>
          <w:sz w:val="22"/>
        </w:rPr>
        <w:t xml:space="preserve">je úprava podmínek, za kterých zhotovitel provede pro objednatele následující dílo: </w:t>
      </w:r>
      <w:r w:rsidR="0037466A" w:rsidRPr="006120A8">
        <w:rPr>
          <w:rFonts w:asciiTheme="minorHAnsi" w:hAnsiTheme="minorHAnsi" w:cstheme="minorHAnsi"/>
          <w:b/>
          <w:sz w:val="22"/>
        </w:rPr>
        <w:t>Grafick</w:t>
      </w:r>
      <w:r w:rsidR="004F0D1B">
        <w:rPr>
          <w:rFonts w:asciiTheme="minorHAnsi" w:hAnsiTheme="minorHAnsi" w:cstheme="minorHAnsi"/>
          <w:b/>
          <w:sz w:val="22"/>
        </w:rPr>
        <w:t>ý návrh</w:t>
      </w:r>
      <w:r w:rsidR="0037466A" w:rsidRPr="006120A8">
        <w:rPr>
          <w:rFonts w:asciiTheme="minorHAnsi" w:hAnsiTheme="minorHAnsi" w:cstheme="minorHAnsi"/>
          <w:b/>
          <w:sz w:val="22"/>
        </w:rPr>
        <w:t xml:space="preserve"> </w:t>
      </w:r>
      <w:r w:rsidR="00BB667D">
        <w:rPr>
          <w:rFonts w:asciiTheme="minorHAnsi" w:hAnsiTheme="minorHAnsi" w:cstheme="minorHAnsi"/>
          <w:b/>
          <w:sz w:val="22"/>
        </w:rPr>
        <w:t>zpracování</w:t>
      </w:r>
      <w:r w:rsidR="0037466A" w:rsidRPr="006120A8">
        <w:rPr>
          <w:rFonts w:asciiTheme="minorHAnsi" w:hAnsiTheme="minorHAnsi" w:cstheme="minorHAnsi"/>
          <w:b/>
          <w:sz w:val="22"/>
        </w:rPr>
        <w:t xml:space="preserve"> a předtisková příprava publikace</w:t>
      </w:r>
      <w:r w:rsidR="0037466A">
        <w:rPr>
          <w:rFonts w:asciiTheme="minorHAnsi" w:hAnsiTheme="minorHAnsi" w:cstheme="minorHAnsi"/>
          <w:b/>
          <w:sz w:val="22"/>
        </w:rPr>
        <w:t xml:space="preserve"> Národního památkového ústavu, ÚOP v Kroměříži / </w:t>
      </w:r>
      <w:r w:rsidR="00927025">
        <w:rPr>
          <w:rFonts w:asciiTheme="minorHAnsi" w:hAnsiTheme="minorHAnsi" w:cstheme="minorHAnsi"/>
          <w:b/>
          <w:sz w:val="22"/>
        </w:rPr>
        <w:t>Hrad Křídlo</w:t>
      </w:r>
      <w:r w:rsidR="0037466A">
        <w:rPr>
          <w:rFonts w:asciiTheme="minorHAnsi" w:hAnsiTheme="minorHAnsi" w:cstheme="minorHAnsi"/>
          <w:b/>
          <w:sz w:val="22"/>
        </w:rPr>
        <w:t xml:space="preserve"> </w:t>
      </w:r>
      <w:r w:rsidR="00232890" w:rsidRPr="00FD5B8B">
        <w:rPr>
          <w:rFonts w:asciiTheme="minorHAnsi" w:hAnsiTheme="minorHAnsi" w:cstheme="minorHAnsi"/>
          <w:bCs/>
          <w:sz w:val="22"/>
        </w:rPr>
        <w:t>(dále jen</w:t>
      </w:r>
      <w:r w:rsidR="00896F4F">
        <w:rPr>
          <w:rFonts w:asciiTheme="minorHAnsi" w:hAnsiTheme="minorHAnsi" w:cstheme="minorHAnsi"/>
          <w:bCs/>
          <w:sz w:val="22"/>
        </w:rPr>
        <w:t xml:space="preserve"> „</w:t>
      </w:r>
      <w:r w:rsidR="0037466A">
        <w:rPr>
          <w:rFonts w:asciiTheme="minorHAnsi" w:hAnsiTheme="minorHAnsi" w:cstheme="minorHAnsi"/>
          <w:bCs/>
          <w:sz w:val="22"/>
        </w:rPr>
        <w:t xml:space="preserve">dílo“) </w:t>
      </w:r>
      <w:r w:rsidR="00232890" w:rsidRPr="00FD5B8B">
        <w:rPr>
          <w:rFonts w:asciiTheme="minorHAnsi" w:hAnsiTheme="minorHAnsi" w:cstheme="minorHAnsi"/>
          <w:bCs/>
          <w:sz w:val="22"/>
        </w:rPr>
        <w:t>a poskytne objednateli licenci k tomuto dílu.</w:t>
      </w:r>
    </w:p>
    <w:p w14:paraId="6899B9E3" w14:textId="77777777" w:rsidR="00927025" w:rsidRPr="00927025" w:rsidRDefault="00927025" w:rsidP="00E45BF0">
      <w:pPr>
        <w:pStyle w:val="Odstavecseseznamem"/>
        <w:numPr>
          <w:ilvl w:val="0"/>
          <w:numId w:val="17"/>
        </w:numPr>
        <w:spacing w:line="276" w:lineRule="auto"/>
        <w:ind w:left="567" w:hanging="567"/>
        <w:rPr>
          <w:rFonts w:asciiTheme="minorHAnsi" w:hAnsiTheme="minorHAnsi" w:cstheme="minorHAnsi"/>
          <w:bCs/>
          <w:sz w:val="22"/>
        </w:rPr>
      </w:pPr>
      <w:r>
        <w:rPr>
          <w:rFonts w:ascii="Calibri" w:hAnsi="Calibri" w:cs="Calibri"/>
          <w:sz w:val="22"/>
        </w:rPr>
        <w:t>Bližší specifikace díla je uvedena v příloze č. 1 této smlouvy.</w:t>
      </w:r>
    </w:p>
    <w:p w14:paraId="105ADC90" w14:textId="44094D89" w:rsidR="00927025" w:rsidRPr="00927025" w:rsidRDefault="00927025" w:rsidP="00927025">
      <w:pPr>
        <w:pStyle w:val="Odstavecseseznamem"/>
        <w:numPr>
          <w:ilvl w:val="0"/>
          <w:numId w:val="17"/>
        </w:numPr>
        <w:spacing w:line="276" w:lineRule="auto"/>
        <w:ind w:left="567" w:hanging="567"/>
        <w:rPr>
          <w:rFonts w:asciiTheme="minorHAnsi" w:hAnsiTheme="minorHAnsi" w:cstheme="minorHAnsi"/>
          <w:bCs/>
          <w:sz w:val="22"/>
        </w:rPr>
      </w:pPr>
      <w:r w:rsidRPr="002F6238">
        <w:rPr>
          <w:rFonts w:ascii="Calibri" w:hAnsi="Calibri" w:cs="Calibri"/>
          <w:sz w:val="22"/>
        </w:rPr>
        <w:t xml:space="preserve">Zhotovitel se </w:t>
      </w:r>
      <w:r>
        <w:rPr>
          <w:rFonts w:ascii="Calibri" w:hAnsi="Calibri" w:cs="Calibri"/>
          <w:sz w:val="22"/>
        </w:rPr>
        <w:t xml:space="preserve">zavazuje, že se </w:t>
      </w:r>
      <w:r w:rsidRPr="002F6238">
        <w:rPr>
          <w:rFonts w:ascii="Calibri" w:hAnsi="Calibri" w:cs="Calibri"/>
          <w:sz w:val="22"/>
        </w:rPr>
        <w:t xml:space="preserve">bude podílet společně se zástupcem objednatele na kontrole nátisků, kontrole správnosti výstupů v tiskárně. </w:t>
      </w:r>
      <w:r w:rsidRPr="002F6238">
        <w:rPr>
          <w:rFonts w:asciiTheme="minorHAnsi" w:hAnsiTheme="minorHAnsi" w:cstheme="minorHAnsi"/>
          <w:bCs/>
          <w:sz w:val="22"/>
        </w:rPr>
        <w:t>Zhotovitel se zavazuje provést dílo řádně, kvalitně a včas.</w:t>
      </w:r>
    </w:p>
    <w:p w14:paraId="55DC6846" w14:textId="080D83C7" w:rsidR="00353C56" w:rsidRPr="0037466A" w:rsidRDefault="0076464B" w:rsidP="00E45BF0">
      <w:pPr>
        <w:pStyle w:val="Odstavecseseznamem"/>
        <w:numPr>
          <w:ilvl w:val="0"/>
          <w:numId w:val="17"/>
        </w:numPr>
        <w:spacing w:line="276" w:lineRule="auto"/>
        <w:ind w:left="567" w:hanging="567"/>
        <w:rPr>
          <w:rFonts w:asciiTheme="minorHAnsi" w:hAnsiTheme="minorHAnsi" w:cstheme="minorHAnsi"/>
          <w:bCs/>
          <w:sz w:val="22"/>
        </w:rPr>
      </w:pPr>
      <w:r w:rsidRPr="0037466A">
        <w:rPr>
          <w:rFonts w:asciiTheme="minorHAnsi" w:hAnsiTheme="minorHAnsi" w:cstheme="minorHAnsi"/>
          <w:bCs/>
          <w:sz w:val="22"/>
        </w:rPr>
        <w:t>Objednatel se zavazuje řádně, kvalitně a včas zhotovené dílo od zhotovitele převzít a zaplatit cenu sjednanou podle této smlouvy.</w:t>
      </w:r>
    </w:p>
    <w:p w14:paraId="43180ED3" w14:textId="77DA497E" w:rsidR="00E45BF0" w:rsidRPr="00927025" w:rsidRDefault="00E45BF0" w:rsidP="00927025">
      <w:pPr>
        <w:spacing w:line="276" w:lineRule="auto"/>
        <w:rPr>
          <w:rFonts w:asciiTheme="minorHAnsi" w:hAnsiTheme="minorHAnsi" w:cstheme="minorHAnsi"/>
          <w:bCs/>
          <w:sz w:val="22"/>
        </w:rPr>
      </w:pPr>
    </w:p>
    <w:p w14:paraId="66283FDB" w14:textId="5826F89B" w:rsidR="0076464B" w:rsidRPr="00DC7B37" w:rsidRDefault="003D13A3"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76464B">
        <w:rPr>
          <w:rFonts w:asciiTheme="minorHAnsi" w:hAnsiTheme="minorHAnsi" w:cstheme="minorHAnsi"/>
          <w:b/>
          <w:bCs/>
          <w:sz w:val="22"/>
          <w:szCs w:val="22"/>
        </w:rPr>
        <w:t>I</w:t>
      </w:r>
      <w:r w:rsidR="00B43A6D" w:rsidRPr="00961FD7">
        <w:rPr>
          <w:rFonts w:asciiTheme="minorHAnsi" w:hAnsiTheme="minorHAnsi" w:cstheme="minorHAnsi"/>
          <w:b/>
          <w:bCs/>
          <w:sz w:val="22"/>
          <w:szCs w:val="22"/>
        </w:rPr>
        <w:t>I.</w:t>
      </w:r>
      <w:r w:rsidR="00DC7B37">
        <w:rPr>
          <w:rFonts w:asciiTheme="minorHAnsi" w:hAnsiTheme="minorHAnsi" w:cstheme="minorHAnsi"/>
          <w:b/>
          <w:bCs/>
          <w:sz w:val="22"/>
          <w:szCs w:val="22"/>
        </w:rPr>
        <w:t xml:space="preserve"> </w:t>
      </w:r>
      <w:r w:rsidR="0076464B" w:rsidRPr="003B0C34">
        <w:rPr>
          <w:rFonts w:ascii="Calibri" w:hAnsi="Calibri"/>
          <w:b/>
          <w:sz w:val="22"/>
          <w:szCs w:val="22"/>
        </w:rPr>
        <w:t xml:space="preserve">Cena </w:t>
      </w:r>
      <w:r w:rsidR="0076464B">
        <w:rPr>
          <w:rFonts w:ascii="Calibri" w:hAnsi="Calibri"/>
          <w:b/>
          <w:sz w:val="22"/>
          <w:szCs w:val="22"/>
        </w:rPr>
        <w:t>d</w:t>
      </w:r>
      <w:r w:rsidR="0076464B" w:rsidRPr="003B0C34">
        <w:rPr>
          <w:rFonts w:ascii="Calibri" w:hAnsi="Calibri"/>
          <w:b/>
          <w:sz w:val="22"/>
          <w:szCs w:val="22"/>
        </w:rPr>
        <w:t>íla a platební podmínky</w:t>
      </w:r>
    </w:p>
    <w:p w14:paraId="1D55E972" w14:textId="5192BBA2" w:rsidR="00B64EFA" w:rsidRDefault="00B64EFA"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 xml:space="preserve">Celková cena díla včetně poskytnuté licence je </w:t>
      </w:r>
      <w:r w:rsidR="00FD5FA6">
        <w:rPr>
          <w:rFonts w:asciiTheme="minorHAnsi" w:hAnsiTheme="minorHAnsi"/>
          <w:b/>
          <w:sz w:val="22"/>
        </w:rPr>
        <w:t>86.000</w:t>
      </w:r>
      <w:r w:rsidRPr="00455DE4">
        <w:rPr>
          <w:rFonts w:asciiTheme="minorHAnsi" w:hAnsiTheme="minorHAnsi"/>
          <w:b/>
          <w:sz w:val="22"/>
        </w:rPr>
        <w:t xml:space="preserve"> Kč bez DPH</w:t>
      </w:r>
      <w:r w:rsidRPr="00A56D04">
        <w:rPr>
          <w:rFonts w:asciiTheme="minorHAnsi" w:hAnsiTheme="minorHAnsi"/>
          <w:sz w:val="22"/>
        </w:rPr>
        <w:t xml:space="preserve"> </w:t>
      </w:r>
      <w:r w:rsidR="00455DE4">
        <w:rPr>
          <w:rFonts w:asciiTheme="minorHAnsi" w:hAnsiTheme="minorHAnsi"/>
          <w:sz w:val="22"/>
        </w:rPr>
        <w:t xml:space="preserve">(slovy: </w:t>
      </w:r>
      <w:r w:rsidR="00FD5FA6">
        <w:rPr>
          <w:rFonts w:asciiTheme="minorHAnsi" w:hAnsiTheme="minorHAnsi"/>
          <w:sz w:val="22"/>
        </w:rPr>
        <w:t xml:space="preserve">osmdesát šest tisíc </w:t>
      </w:r>
      <w:r w:rsidR="00455DE4">
        <w:rPr>
          <w:rFonts w:asciiTheme="minorHAnsi" w:hAnsiTheme="minorHAnsi"/>
          <w:sz w:val="22"/>
        </w:rPr>
        <w:t>korun českých). Zhotovitel není plátce DPH.</w:t>
      </w:r>
    </w:p>
    <w:p w14:paraId="736BEB5C" w14:textId="2F990B5E" w:rsidR="0076464B" w:rsidRPr="00922774" w:rsidRDefault="0076464B" w:rsidP="00E45BF0">
      <w:pPr>
        <w:pStyle w:val="Odstavecseseznamem"/>
        <w:numPr>
          <w:ilvl w:val="0"/>
          <w:numId w:val="18"/>
        </w:numPr>
        <w:spacing w:line="276" w:lineRule="auto"/>
        <w:ind w:left="567" w:hanging="567"/>
        <w:rPr>
          <w:rFonts w:asciiTheme="minorHAnsi" w:hAnsiTheme="minorHAnsi"/>
          <w:sz w:val="22"/>
        </w:rPr>
      </w:pPr>
      <w:r w:rsidRPr="00922774">
        <w:rPr>
          <w:rFonts w:asciiTheme="minorHAnsi" w:hAnsiTheme="minorHAnsi"/>
          <w:sz w:val="22"/>
        </w:rPr>
        <w:t>Objednatel neposkytuje zhotoviteli žádné zálohy.</w:t>
      </w:r>
    </w:p>
    <w:p w14:paraId="67FEF3BD" w14:textId="5FA4C564" w:rsidR="0076464B" w:rsidRPr="00A56D04" w:rsidRDefault="0076464B"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 xml:space="preserve">Sjednaná cena díla je konečná a nepřekročitelná a zahrnuje provedení a dodání díla, poskytnutí licence, jakož i veškeré výlohy, výdaje a náklady vzniklé zhotoviteli v souvislosti se zhotovením a předáním díla (včetně konzultací s objednatelem a </w:t>
      </w:r>
      <w:r w:rsidR="000F2081">
        <w:rPr>
          <w:rFonts w:asciiTheme="minorHAnsi" w:hAnsiTheme="minorHAnsi"/>
          <w:sz w:val="22"/>
        </w:rPr>
        <w:t xml:space="preserve">případně </w:t>
      </w:r>
      <w:r w:rsidRPr="00A56D04">
        <w:rPr>
          <w:rFonts w:asciiTheme="minorHAnsi" w:hAnsiTheme="minorHAnsi"/>
          <w:sz w:val="22"/>
        </w:rPr>
        <w:t>s tiskárnou, které mohou zahrnovat mimo jiné také osobní návštěvy zhotovitele). Změna ceny je možná pou</w:t>
      </w:r>
      <w:r w:rsidR="00FD5FA6">
        <w:rPr>
          <w:rFonts w:asciiTheme="minorHAnsi" w:hAnsiTheme="minorHAnsi"/>
          <w:sz w:val="22"/>
        </w:rPr>
        <w:t xml:space="preserve">ze na základě písemného dodatku </w:t>
      </w:r>
      <w:r w:rsidRPr="00A56D04">
        <w:rPr>
          <w:rFonts w:asciiTheme="minorHAnsi" w:hAnsiTheme="minorHAnsi"/>
          <w:sz w:val="22"/>
        </w:rPr>
        <w:t>a v souladu s platnými právními předpisy, zejména zákonem o zadávání veřejných zakázek.</w:t>
      </w:r>
    </w:p>
    <w:p w14:paraId="3F8DB490" w14:textId="77777777" w:rsidR="0076464B" w:rsidRPr="00A56D04" w:rsidRDefault="0076464B"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Po řádném předání kompletního a bezvadného díla, které bude potvrzeno předávacím protokolem (viz čl. V. odst. 4 smlouvy) zhotovitel bez zbytečného odkladu vystaví objednateli daňový doklad (fakturu) na úhradu díla se splatností 21 dní ode dne jejího doručení objednateli.</w:t>
      </w:r>
    </w:p>
    <w:p w14:paraId="173637B8" w14:textId="15DE3923" w:rsidR="0076464B" w:rsidRPr="00A56D04" w:rsidRDefault="0076464B" w:rsidP="00E45BF0">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t>Daňový doklad musí obsahovat všechny náležitosti řádného účetního a daňového dokladu dle příslušných právních předpisů, zejména zákona č. 235/2004 Sb., o dani z přidané hodnoty, ve znění pozdějších předpisů a musí být na něm číslo smlouvy objednatele, jinak je objednatel oprávněn jej vrátit s tím, že zhotovitel je poté povinen vystavit nový s novým termínem splatnosti. V takovém případě není objednatel v prodlení s úhradou.</w:t>
      </w:r>
    </w:p>
    <w:p w14:paraId="12734A90" w14:textId="2BE4ADD1" w:rsidR="00B64EFA" w:rsidRDefault="0076464B" w:rsidP="00FD5FA6">
      <w:pPr>
        <w:pStyle w:val="Odstavecseseznamem"/>
        <w:numPr>
          <w:ilvl w:val="0"/>
          <w:numId w:val="18"/>
        </w:numPr>
        <w:spacing w:line="276" w:lineRule="auto"/>
        <w:ind w:left="567" w:hanging="567"/>
        <w:rPr>
          <w:rFonts w:asciiTheme="minorHAnsi" w:hAnsiTheme="minorHAnsi"/>
          <w:sz w:val="22"/>
        </w:rPr>
      </w:pPr>
      <w:r w:rsidRPr="00A56D04">
        <w:rPr>
          <w:rFonts w:asciiTheme="minorHAnsi" w:hAnsiTheme="minorHAnsi"/>
          <w:sz w:val="22"/>
        </w:rPr>
        <w:lastRenderedPageBreak/>
        <w:t>Daňový doklad je považován za uhrazený okamžikem odepsání příslušné finanční částky z účtu objednatele ve prospěch účtu zhotovitele uvedeného v záhlaví této smlouvy.</w:t>
      </w:r>
    </w:p>
    <w:p w14:paraId="5AC5C12C" w14:textId="3511DB7B" w:rsidR="00E45BF0" w:rsidRPr="00FD5FA6" w:rsidRDefault="00E45BF0" w:rsidP="00FD5FA6">
      <w:pPr>
        <w:spacing w:line="276" w:lineRule="auto"/>
        <w:rPr>
          <w:rFonts w:asciiTheme="minorHAnsi" w:hAnsiTheme="minorHAnsi"/>
          <w:sz w:val="22"/>
        </w:rPr>
      </w:pPr>
    </w:p>
    <w:p w14:paraId="00A57E0A" w14:textId="19679D6D" w:rsidR="00A56D04" w:rsidRPr="00B64EFA" w:rsidRDefault="00A56D04" w:rsidP="00E45BF0">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IV</w:t>
      </w:r>
      <w:r w:rsidRPr="00961FD7">
        <w:rPr>
          <w:rFonts w:asciiTheme="minorHAnsi" w:hAnsiTheme="minorHAnsi" w:cstheme="minorHAnsi"/>
          <w:b/>
          <w:bCs/>
          <w:sz w:val="22"/>
          <w:szCs w:val="22"/>
        </w:rPr>
        <w:t>.</w:t>
      </w:r>
      <w:r w:rsidR="00B64EFA">
        <w:rPr>
          <w:rFonts w:asciiTheme="minorHAnsi" w:hAnsiTheme="minorHAnsi" w:cstheme="minorHAnsi"/>
          <w:b/>
          <w:bCs/>
          <w:sz w:val="22"/>
          <w:szCs w:val="22"/>
        </w:rPr>
        <w:t xml:space="preserve"> </w:t>
      </w:r>
      <w:r>
        <w:rPr>
          <w:rFonts w:ascii="Calibri" w:hAnsi="Calibri"/>
          <w:b/>
          <w:sz w:val="22"/>
          <w:szCs w:val="22"/>
        </w:rPr>
        <w:t>Doba a místo plnění s</w:t>
      </w:r>
      <w:r w:rsidRPr="006A5A4A">
        <w:rPr>
          <w:rFonts w:ascii="Calibri" w:hAnsi="Calibri"/>
          <w:b/>
          <w:sz w:val="22"/>
          <w:szCs w:val="22"/>
        </w:rPr>
        <w:t>mlouvy</w:t>
      </w:r>
    </w:p>
    <w:p w14:paraId="73DDDDDA" w14:textId="77777777" w:rsidR="00C76CB3" w:rsidRDefault="00A56D04" w:rsidP="00E45BF0">
      <w:pPr>
        <w:pStyle w:val="Odstavecseseznamem"/>
        <w:numPr>
          <w:ilvl w:val="0"/>
          <w:numId w:val="21"/>
        </w:numPr>
        <w:spacing w:line="276" w:lineRule="auto"/>
        <w:ind w:left="567" w:hanging="567"/>
        <w:rPr>
          <w:rFonts w:ascii="Calibri" w:hAnsi="Calibri"/>
          <w:sz w:val="22"/>
        </w:rPr>
      </w:pPr>
      <w:r w:rsidRPr="00C76CB3">
        <w:rPr>
          <w:rFonts w:ascii="Calibri" w:hAnsi="Calibri"/>
          <w:sz w:val="22"/>
        </w:rPr>
        <w:t xml:space="preserve">Objednatel předá zhotoviteli podklady pro plnění díla </w:t>
      </w:r>
      <w:r w:rsidRPr="001D63E7">
        <w:rPr>
          <w:rFonts w:ascii="Calibri" w:hAnsi="Calibri"/>
          <w:b/>
          <w:sz w:val="22"/>
        </w:rPr>
        <w:t xml:space="preserve">do </w:t>
      </w:r>
      <w:r w:rsidR="000F2081" w:rsidRPr="001D63E7">
        <w:rPr>
          <w:rFonts w:ascii="Calibri" w:hAnsi="Calibri"/>
          <w:b/>
          <w:sz w:val="22"/>
        </w:rPr>
        <w:t>3</w:t>
      </w:r>
      <w:r w:rsidRPr="001D63E7">
        <w:rPr>
          <w:rFonts w:ascii="Calibri" w:hAnsi="Calibri"/>
          <w:b/>
          <w:sz w:val="22"/>
        </w:rPr>
        <w:t xml:space="preserve"> </w:t>
      </w:r>
      <w:r w:rsidR="00896F4F" w:rsidRPr="001D63E7">
        <w:rPr>
          <w:rFonts w:ascii="Calibri" w:hAnsi="Calibri"/>
          <w:b/>
          <w:sz w:val="22"/>
        </w:rPr>
        <w:t xml:space="preserve">pracovních </w:t>
      </w:r>
      <w:r w:rsidRPr="001D63E7">
        <w:rPr>
          <w:rFonts w:ascii="Calibri" w:hAnsi="Calibri"/>
          <w:b/>
          <w:sz w:val="22"/>
        </w:rPr>
        <w:t>dnů</w:t>
      </w:r>
      <w:r w:rsidRPr="00C76CB3">
        <w:rPr>
          <w:rFonts w:ascii="Calibri" w:hAnsi="Calibri"/>
          <w:sz w:val="22"/>
        </w:rPr>
        <w:t xml:space="preserve"> ode dne, kdy </w:t>
      </w:r>
      <w:r w:rsidR="00896F4F" w:rsidRPr="00C76CB3">
        <w:rPr>
          <w:rFonts w:ascii="Calibri" w:hAnsi="Calibri"/>
          <w:sz w:val="22"/>
        </w:rPr>
        <w:t xml:space="preserve">tato </w:t>
      </w:r>
      <w:r w:rsidRPr="00C76CB3">
        <w:rPr>
          <w:rFonts w:ascii="Calibri" w:hAnsi="Calibri"/>
          <w:sz w:val="22"/>
        </w:rPr>
        <w:t>smlouva nabude účinnosti.</w:t>
      </w:r>
    </w:p>
    <w:p w14:paraId="29D83B24" w14:textId="7CADBFEC" w:rsidR="004F0D1B" w:rsidRPr="004F0D1B" w:rsidRDefault="00896F4F" w:rsidP="004F0D1B">
      <w:pPr>
        <w:pStyle w:val="Odstavecseseznamem"/>
        <w:numPr>
          <w:ilvl w:val="0"/>
          <w:numId w:val="21"/>
        </w:numPr>
        <w:spacing w:line="276" w:lineRule="auto"/>
        <w:ind w:left="567" w:hanging="567"/>
        <w:rPr>
          <w:rFonts w:ascii="Calibri" w:hAnsi="Calibri"/>
          <w:sz w:val="22"/>
        </w:rPr>
      </w:pPr>
      <w:r w:rsidRPr="00C76CB3">
        <w:rPr>
          <w:rFonts w:ascii="Calibri" w:hAnsi="Calibri"/>
          <w:sz w:val="22"/>
        </w:rPr>
        <w:t xml:space="preserve">Zhotovitel po předchozích konzultacích a zapracování připomínek objednatele předá objednateli </w:t>
      </w:r>
      <w:r w:rsidR="00C76CB3" w:rsidRPr="00A56D04">
        <w:rPr>
          <w:rFonts w:ascii="Calibri" w:hAnsi="Calibri"/>
          <w:sz w:val="22"/>
        </w:rPr>
        <w:t xml:space="preserve">kompletní a bezvadné dílo </w:t>
      </w:r>
      <w:r w:rsidRPr="00FD5FA6">
        <w:rPr>
          <w:rFonts w:ascii="Calibri" w:hAnsi="Calibri"/>
          <w:b/>
          <w:sz w:val="22"/>
        </w:rPr>
        <w:t xml:space="preserve">nejpozději do </w:t>
      </w:r>
      <w:r w:rsidR="00FD5FA6" w:rsidRPr="00FD5FA6">
        <w:rPr>
          <w:rFonts w:ascii="Calibri" w:hAnsi="Calibri"/>
          <w:b/>
          <w:sz w:val="22"/>
        </w:rPr>
        <w:t>30</w:t>
      </w:r>
      <w:r w:rsidR="000F2081" w:rsidRPr="00FD5FA6">
        <w:rPr>
          <w:rFonts w:ascii="Calibri" w:hAnsi="Calibri"/>
          <w:b/>
          <w:sz w:val="22"/>
        </w:rPr>
        <w:t>.</w:t>
      </w:r>
      <w:r w:rsidR="004063DA" w:rsidRPr="00FD5FA6">
        <w:rPr>
          <w:rFonts w:ascii="Calibri" w:hAnsi="Calibri"/>
          <w:b/>
          <w:sz w:val="22"/>
        </w:rPr>
        <w:t xml:space="preserve"> </w:t>
      </w:r>
      <w:r w:rsidR="00FD5FA6" w:rsidRPr="00FD5FA6">
        <w:rPr>
          <w:rFonts w:ascii="Calibri" w:hAnsi="Calibri"/>
          <w:b/>
          <w:sz w:val="22"/>
        </w:rPr>
        <w:t>9</w:t>
      </w:r>
      <w:r w:rsidR="005255FA" w:rsidRPr="00FD5FA6">
        <w:rPr>
          <w:rFonts w:ascii="Calibri" w:hAnsi="Calibri"/>
          <w:b/>
          <w:sz w:val="22"/>
        </w:rPr>
        <w:t>.</w:t>
      </w:r>
      <w:r w:rsidR="004063DA" w:rsidRPr="00FD5FA6">
        <w:rPr>
          <w:rFonts w:ascii="Calibri" w:hAnsi="Calibri"/>
          <w:b/>
          <w:sz w:val="22"/>
        </w:rPr>
        <w:t xml:space="preserve"> 20</w:t>
      </w:r>
      <w:r w:rsidR="00C76CB3" w:rsidRPr="00FD5FA6">
        <w:rPr>
          <w:rFonts w:ascii="Calibri" w:hAnsi="Calibri"/>
          <w:b/>
          <w:sz w:val="22"/>
        </w:rPr>
        <w:t>2</w:t>
      </w:r>
      <w:r w:rsidR="00FD5FA6" w:rsidRPr="00FD5FA6">
        <w:rPr>
          <w:rFonts w:ascii="Calibri" w:hAnsi="Calibri"/>
          <w:b/>
          <w:sz w:val="22"/>
        </w:rPr>
        <w:t>1</w:t>
      </w:r>
      <w:r w:rsidR="00C76CB3">
        <w:rPr>
          <w:rFonts w:ascii="Calibri" w:hAnsi="Calibri"/>
          <w:sz w:val="22"/>
        </w:rPr>
        <w:t xml:space="preserve"> na e-mailovou adresu uvedenou v</w:t>
      </w:r>
      <w:r w:rsidR="00FB135C">
        <w:rPr>
          <w:rFonts w:ascii="Calibri" w:hAnsi="Calibri"/>
          <w:sz w:val="22"/>
        </w:rPr>
        <w:t> </w:t>
      </w:r>
      <w:r w:rsidR="00C76CB3">
        <w:rPr>
          <w:rFonts w:ascii="Calibri" w:hAnsi="Calibri"/>
          <w:sz w:val="22"/>
        </w:rPr>
        <w:t>záhlaví</w:t>
      </w:r>
      <w:r w:rsidR="00FB135C">
        <w:rPr>
          <w:rFonts w:ascii="Calibri" w:hAnsi="Calibri"/>
          <w:sz w:val="22"/>
        </w:rPr>
        <w:t xml:space="preserve"> této</w:t>
      </w:r>
      <w:r w:rsidR="00C76CB3">
        <w:rPr>
          <w:rFonts w:ascii="Calibri" w:hAnsi="Calibri"/>
          <w:sz w:val="22"/>
        </w:rPr>
        <w:t xml:space="preserve"> smlouvy.</w:t>
      </w:r>
      <w:r w:rsidR="004F0D1B">
        <w:rPr>
          <w:rFonts w:ascii="Calibri" w:hAnsi="Calibri"/>
          <w:sz w:val="22"/>
        </w:rPr>
        <w:t xml:space="preserve"> </w:t>
      </w:r>
    </w:p>
    <w:p w14:paraId="3AD1A721" w14:textId="10A1283F" w:rsidR="00A56D04" w:rsidRDefault="00A56D04" w:rsidP="00E45BF0">
      <w:pPr>
        <w:pStyle w:val="Odstavecseseznamem"/>
        <w:numPr>
          <w:ilvl w:val="0"/>
          <w:numId w:val="21"/>
        </w:numPr>
        <w:spacing w:line="276" w:lineRule="auto"/>
        <w:ind w:left="567" w:hanging="567"/>
        <w:rPr>
          <w:rFonts w:ascii="Calibri" w:hAnsi="Calibri"/>
          <w:sz w:val="22"/>
        </w:rPr>
      </w:pPr>
      <w:r w:rsidRPr="00A56D04">
        <w:rPr>
          <w:rFonts w:ascii="Calibri" w:hAnsi="Calibri"/>
          <w:sz w:val="22"/>
        </w:rPr>
        <w:t xml:space="preserve">Termíny korektur </w:t>
      </w:r>
      <w:r w:rsidR="00B441BB">
        <w:rPr>
          <w:rFonts w:ascii="Calibri" w:hAnsi="Calibri"/>
          <w:sz w:val="22"/>
        </w:rPr>
        <w:t xml:space="preserve">grafiky publikace </w:t>
      </w:r>
      <w:r w:rsidRPr="00A56D04">
        <w:rPr>
          <w:rFonts w:ascii="Calibri" w:hAnsi="Calibri"/>
          <w:sz w:val="22"/>
        </w:rPr>
        <w:t xml:space="preserve">dle čl. V. odst. 2 </w:t>
      </w:r>
      <w:r>
        <w:rPr>
          <w:rFonts w:ascii="Calibri" w:hAnsi="Calibri"/>
          <w:sz w:val="22"/>
        </w:rPr>
        <w:t>s</w:t>
      </w:r>
      <w:r w:rsidRPr="00A56D04">
        <w:rPr>
          <w:rFonts w:ascii="Calibri" w:hAnsi="Calibri"/>
          <w:sz w:val="22"/>
        </w:rPr>
        <w:t xml:space="preserve">mlouvy budou sjednány s osobou pověřenou </w:t>
      </w:r>
      <w:r>
        <w:rPr>
          <w:rFonts w:ascii="Calibri" w:hAnsi="Calibri"/>
          <w:sz w:val="22"/>
        </w:rPr>
        <w:t>o</w:t>
      </w:r>
      <w:r w:rsidRPr="00A56D04">
        <w:rPr>
          <w:rFonts w:ascii="Calibri" w:hAnsi="Calibri"/>
          <w:sz w:val="22"/>
        </w:rPr>
        <w:t>bjednatele</w:t>
      </w:r>
      <w:r>
        <w:rPr>
          <w:rFonts w:ascii="Calibri" w:hAnsi="Calibri"/>
          <w:sz w:val="22"/>
        </w:rPr>
        <w:t>m jednat v záležitostech této smlouvy</w:t>
      </w:r>
      <w:r w:rsidRPr="00A56D04">
        <w:rPr>
          <w:rFonts w:ascii="Calibri" w:hAnsi="Calibri"/>
          <w:sz w:val="22"/>
        </w:rPr>
        <w:t xml:space="preserve"> (čl. I. odst. </w:t>
      </w:r>
      <w:r w:rsidR="00FD5FA6">
        <w:rPr>
          <w:rFonts w:ascii="Calibri" w:hAnsi="Calibri"/>
          <w:sz w:val="22"/>
        </w:rPr>
        <w:t>3</w:t>
      </w:r>
      <w:r w:rsidRPr="00A56D04">
        <w:rPr>
          <w:rFonts w:ascii="Calibri" w:hAnsi="Calibri"/>
          <w:sz w:val="22"/>
        </w:rPr>
        <w:t xml:space="preserve"> </w:t>
      </w:r>
      <w:r>
        <w:rPr>
          <w:rFonts w:ascii="Calibri" w:hAnsi="Calibri"/>
          <w:sz w:val="22"/>
        </w:rPr>
        <w:t>s</w:t>
      </w:r>
      <w:r w:rsidRPr="00A56D04">
        <w:rPr>
          <w:rFonts w:ascii="Calibri" w:hAnsi="Calibri"/>
          <w:sz w:val="22"/>
        </w:rPr>
        <w:t>mlouvy).</w:t>
      </w:r>
    </w:p>
    <w:p w14:paraId="2F5404BF" w14:textId="5F57DD22" w:rsidR="00515ABD" w:rsidRDefault="00A56D04" w:rsidP="00FD5FA6">
      <w:pPr>
        <w:pStyle w:val="Odstavecseseznamem"/>
        <w:numPr>
          <w:ilvl w:val="0"/>
          <w:numId w:val="21"/>
        </w:numPr>
        <w:spacing w:line="276" w:lineRule="auto"/>
        <w:ind w:left="567" w:hanging="567"/>
        <w:jc w:val="left"/>
        <w:rPr>
          <w:rFonts w:ascii="Calibri" w:hAnsi="Calibri"/>
          <w:sz w:val="22"/>
        </w:rPr>
      </w:pPr>
      <w:r w:rsidRPr="005E24AF">
        <w:rPr>
          <w:rFonts w:ascii="Calibri" w:hAnsi="Calibri"/>
          <w:sz w:val="22"/>
        </w:rPr>
        <w:t xml:space="preserve">Místem plnění </w:t>
      </w:r>
      <w:r w:rsidR="005E24AF">
        <w:rPr>
          <w:rFonts w:ascii="Calibri" w:hAnsi="Calibri"/>
          <w:sz w:val="22"/>
        </w:rPr>
        <w:t>s</w:t>
      </w:r>
      <w:r w:rsidRPr="005E24AF">
        <w:rPr>
          <w:rFonts w:ascii="Calibri" w:hAnsi="Calibri"/>
          <w:sz w:val="22"/>
        </w:rPr>
        <w:t>mlouvy je</w:t>
      </w:r>
      <w:r w:rsidR="005E24AF">
        <w:rPr>
          <w:rFonts w:ascii="Calibri" w:hAnsi="Calibri"/>
          <w:sz w:val="22"/>
        </w:rPr>
        <w:br/>
      </w:r>
      <w:r w:rsidR="00FB135C">
        <w:rPr>
          <w:rFonts w:ascii="Calibri" w:hAnsi="Calibri"/>
          <w:sz w:val="22"/>
        </w:rPr>
        <w:t>4</w:t>
      </w:r>
      <w:r w:rsidR="005E24AF">
        <w:rPr>
          <w:rFonts w:ascii="Calibri" w:hAnsi="Calibri"/>
          <w:sz w:val="22"/>
        </w:rPr>
        <w:t xml:space="preserve">.1    </w:t>
      </w:r>
      <w:r w:rsidRPr="005E24AF">
        <w:rPr>
          <w:rFonts w:ascii="Calibri" w:hAnsi="Calibri"/>
          <w:sz w:val="22"/>
        </w:rPr>
        <w:t xml:space="preserve">provozovna </w:t>
      </w:r>
      <w:r w:rsidR="005E24AF">
        <w:rPr>
          <w:rFonts w:ascii="Calibri" w:hAnsi="Calibri"/>
          <w:sz w:val="22"/>
        </w:rPr>
        <w:t>zhotovitele</w:t>
      </w:r>
      <w:r w:rsidRPr="005E24AF">
        <w:rPr>
          <w:rFonts w:ascii="Calibri" w:hAnsi="Calibri"/>
          <w:sz w:val="22"/>
        </w:rPr>
        <w:t xml:space="preserve"> (plnění </w:t>
      </w:r>
      <w:r w:rsidR="005E24AF">
        <w:rPr>
          <w:rFonts w:ascii="Calibri" w:hAnsi="Calibri"/>
          <w:sz w:val="22"/>
        </w:rPr>
        <w:t>d</w:t>
      </w:r>
      <w:r w:rsidRPr="005E24AF">
        <w:rPr>
          <w:rFonts w:ascii="Calibri" w:hAnsi="Calibri"/>
          <w:sz w:val="22"/>
        </w:rPr>
        <w:t>íla);</w:t>
      </w:r>
      <w:r w:rsidR="005E24AF">
        <w:rPr>
          <w:rFonts w:ascii="Calibri" w:hAnsi="Calibri"/>
          <w:sz w:val="22"/>
        </w:rPr>
        <w:br/>
      </w:r>
      <w:r w:rsidR="00FB135C">
        <w:rPr>
          <w:rFonts w:ascii="Calibri" w:hAnsi="Calibri"/>
          <w:sz w:val="22"/>
        </w:rPr>
        <w:t>4</w:t>
      </w:r>
      <w:r w:rsidR="005E24AF">
        <w:rPr>
          <w:rFonts w:ascii="Calibri" w:hAnsi="Calibri"/>
          <w:sz w:val="22"/>
        </w:rPr>
        <w:t xml:space="preserve">.2    Národní památkový ústav, </w:t>
      </w:r>
      <w:r w:rsidRPr="005E24AF">
        <w:rPr>
          <w:rFonts w:ascii="Calibri" w:hAnsi="Calibri"/>
          <w:sz w:val="22"/>
        </w:rPr>
        <w:t>územní odborné pracoviště v</w:t>
      </w:r>
      <w:r w:rsidR="005E24AF">
        <w:rPr>
          <w:rFonts w:ascii="Calibri" w:hAnsi="Calibri"/>
          <w:sz w:val="22"/>
        </w:rPr>
        <w:t> Kroměříži (</w:t>
      </w:r>
      <w:r w:rsidRPr="005E24AF">
        <w:rPr>
          <w:rFonts w:ascii="Calibri" w:hAnsi="Calibri"/>
          <w:sz w:val="22"/>
        </w:rPr>
        <w:t xml:space="preserve">konzultace, obchodní jednání, předání </w:t>
      </w:r>
      <w:r w:rsidR="005E24AF">
        <w:rPr>
          <w:rFonts w:ascii="Calibri" w:hAnsi="Calibri"/>
          <w:sz w:val="22"/>
        </w:rPr>
        <w:t>d</w:t>
      </w:r>
      <w:r w:rsidRPr="005E24AF">
        <w:rPr>
          <w:rFonts w:ascii="Calibri" w:hAnsi="Calibri"/>
          <w:sz w:val="22"/>
        </w:rPr>
        <w:t>íla</w:t>
      </w:r>
      <w:r w:rsidR="005E24AF">
        <w:rPr>
          <w:rFonts w:ascii="Calibri" w:hAnsi="Calibri"/>
          <w:sz w:val="22"/>
        </w:rPr>
        <w:t>)</w:t>
      </w:r>
      <w:r w:rsidR="00282AAA">
        <w:rPr>
          <w:rFonts w:ascii="Calibri" w:hAnsi="Calibri"/>
          <w:sz w:val="22"/>
        </w:rPr>
        <w:t>.</w:t>
      </w:r>
    </w:p>
    <w:p w14:paraId="23ED4CB3" w14:textId="280DAD74" w:rsidR="00D3739E" w:rsidRDefault="00D3739E" w:rsidP="00E45BF0">
      <w:pPr>
        <w:pStyle w:val="Odstavecseseznamem"/>
        <w:numPr>
          <w:ilvl w:val="0"/>
          <w:numId w:val="0"/>
        </w:numPr>
        <w:spacing w:after="0" w:line="276" w:lineRule="auto"/>
        <w:ind w:left="567"/>
        <w:rPr>
          <w:rFonts w:ascii="Calibri" w:hAnsi="Calibri"/>
          <w:sz w:val="22"/>
        </w:rPr>
      </w:pPr>
    </w:p>
    <w:p w14:paraId="255D6BA5" w14:textId="1DE17227" w:rsidR="00515ABD" w:rsidRPr="00515ABD" w:rsidRDefault="00515ABD" w:rsidP="00A9130C">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t>V.</w:t>
      </w:r>
      <w:r w:rsidR="00FB135C">
        <w:rPr>
          <w:rFonts w:asciiTheme="minorHAnsi" w:hAnsiTheme="minorHAnsi" w:cstheme="minorHAnsi"/>
          <w:b/>
          <w:sz w:val="22"/>
          <w:szCs w:val="22"/>
        </w:rPr>
        <w:t xml:space="preserve"> </w:t>
      </w:r>
      <w:r w:rsidRPr="00515ABD">
        <w:rPr>
          <w:rFonts w:asciiTheme="minorHAnsi" w:hAnsiTheme="minorHAnsi" w:cstheme="minorHAnsi"/>
          <w:b/>
          <w:sz w:val="22"/>
          <w:szCs w:val="22"/>
        </w:rPr>
        <w:t xml:space="preserve">Ujednání o postupu provádění </w:t>
      </w:r>
      <w:r>
        <w:rPr>
          <w:rFonts w:asciiTheme="minorHAnsi" w:hAnsiTheme="minorHAnsi" w:cstheme="minorHAnsi"/>
          <w:b/>
          <w:sz w:val="22"/>
          <w:szCs w:val="22"/>
        </w:rPr>
        <w:t>d</w:t>
      </w:r>
      <w:r w:rsidRPr="00515ABD">
        <w:rPr>
          <w:rFonts w:asciiTheme="minorHAnsi" w:hAnsiTheme="minorHAnsi" w:cstheme="minorHAnsi"/>
          <w:b/>
          <w:sz w:val="22"/>
          <w:szCs w:val="22"/>
        </w:rPr>
        <w:t>íla</w:t>
      </w:r>
    </w:p>
    <w:p w14:paraId="17449F80" w14:textId="430192CB" w:rsidR="00D3739E" w:rsidRPr="00D3739E"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předá </w:t>
      </w:r>
      <w:r>
        <w:rPr>
          <w:rFonts w:asciiTheme="minorHAnsi" w:hAnsiTheme="minorHAnsi" w:cstheme="minorHAnsi"/>
          <w:sz w:val="22"/>
        </w:rPr>
        <w:t>z</w:t>
      </w:r>
      <w:r w:rsidRPr="00515ABD">
        <w:rPr>
          <w:rFonts w:asciiTheme="minorHAnsi" w:hAnsiTheme="minorHAnsi" w:cstheme="minorHAnsi"/>
          <w:sz w:val="22"/>
        </w:rPr>
        <w:t xml:space="preserve">hotoviteli podklady pro provedení </w:t>
      </w:r>
      <w:r>
        <w:rPr>
          <w:rFonts w:asciiTheme="minorHAnsi" w:hAnsiTheme="minorHAnsi" w:cstheme="minorHAnsi"/>
          <w:sz w:val="22"/>
        </w:rPr>
        <w:t>d</w:t>
      </w:r>
      <w:r w:rsidRPr="00515ABD">
        <w:rPr>
          <w:rFonts w:asciiTheme="minorHAnsi" w:hAnsiTheme="minorHAnsi" w:cstheme="minorHAnsi"/>
          <w:sz w:val="22"/>
        </w:rPr>
        <w:t xml:space="preserve">íla </w:t>
      </w:r>
      <w:r w:rsidRPr="00515ABD">
        <w:rPr>
          <w:rFonts w:asciiTheme="minorHAnsi" w:hAnsiTheme="minorHAnsi" w:cstheme="minorHAnsi"/>
          <w:bCs/>
          <w:sz w:val="22"/>
        </w:rPr>
        <w:t>ve formát</w:t>
      </w:r>
      <w:r w:rsidR="00FB135C">
        <w:rPr>
          <w:rFonts w:asciiTheme="minorHAnsi" w:hAnsiTheme="minorHAnsi" w:cstheme="minorHAnsi"/>
          <w:bCs/>
          <w:sz w:val="22"/>
        </w:rPr>
        <w:t>ech *.doc, *.</w:t>
      </w:r>
      <w:proofErr w:type="spellStart"/>
      <w:r w:rsidR="00FB135C">
        <w:rPr>
          <w:rFonts w:asciiTheme="minorHAnsi" w:hAnsiTheme="minorHAnsi" w:cstheme="minorHAnsi"/>
          <w:bCs/>
          <w:sz w:val="22"/>
        </w:rPr>
        <w:t>xlsx</w:t>
      </w:r>
      <w:proofErr w:type="spellEnd"/>
      <w:r w:rsidR="00FB135C">
        <w:rPr>
          <w:rFonts w:asciiTheme="minorHAnsi" w:hAnsiTheme="minorHAnsi" w:cstheme="minorHAnsi"/>
          <w:bCs/>
          <w:sz w:val="22"/>
        </w:rPr>
        <w:t>, *.</w:t>
      </w:r>
      <w:proofErr w:type="spellStart"/>
      <w:r w:rsidR="00FB135C">
        <w:rPr>
          <w:rFonts w:asciiTheme="minorHAnsi" w:hAnsiTheme="minorHAnsi" w:cstheme="minorHAnsi"/>
          <w:bCs/>
          <w:sz w:val="22"/>
        </w:rPr>
        <w:t>jpg</w:t>
      </w:r>
      <w:proofErr w:type="spellEnd"/>
      <w:r w:rsidR="00FB135C">
        <w:rPr>
          <w:rFonts w:asciiTheme="minorHAnsi" w:hAnsiTheme="minorHAnsi" w:cstheme="minorHAnsi"/>
          <w:bCs/>
          <w:sz w:val="22"/>
        </w:rPr>
        <w:t xml:space="preserve">, </w:t>
      </w:r>
      <w:r w:rsidRPr="00515ABD">
        <w:rPr>
          <w:rFonts w:asciiTheme="minorHAnsi" w:hAnsiTheme="minorHAnsi" w:cstheme="minorHAnsi"/>
          <w:bCs/>
          <w:sz w:val="22"/>
        </w:rPr>
        <w:t>*.</w:t>
      </w:r>
      <w:proofErr w:type="spellStart"/>
      <w:r w:rsidRPr="00515ABD">
        <w:rPr>
          <w:rFonts w:asciiTheme="minorHAnsi" w:hAnsiTheme="minorHAnsi" w:cstheme="minorHAnsi"/>
          <w:bCs/>
          <w:sz w:val="22"/>
        </w:rPr>
        <w:t>tiff</w:t>
      </w:r>
      <w:proofErr w:type="spellEnd"/>
      <w:r w:rsidR="00FB135C">
        <w:rPr>
          <w:rFonts w:asciiTheme="minorHAnsi" w:hAnsiTheme="minorHAnsi" w:cstheme="minorHAnsi"/>
          <w:bCs/>
          <w:sz w:val="22"/>
        </w:rPr>
        <w:t xml:space="preserve"> aj</w:t>
      </w:r>
      <w:r w:rsidRPr="00515ABD">
        <w:rPr>
          <w:rFonts w:asciiTheme="minorHAnsi" w:hAnsiTheme="minorHAnsi" w:cstheme="minorHAnsi"/>
          <w:bCs/>
          <w:sz w:val="22"/>
        </w:rPr>
        <w:t>.</w:t>
      </w:r>
    </w:p>
    <w:p w14:paraId="29BCD0BA" w14:textId="12E5F108" w:rsidR="00515ABD" w:rsidRPr="00D3739E"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D3739E">
        <w:rPr>
          <w:rFonts w:asciiTheme="minorHAnsi" w:hAnsiTheme="minorHAnsi" w:cstheme="minorHAnsi"/>
          <w:sz w:val="22"/>
        </w:rPr>
        <w:t xml:space="preserve">Zhotovitel bude s objednatelem postup plnění díla průběžně konzultovat (prostřednictvím osoby pověřené jednat za objednatele </w:t>
      </w:r>
      <w:r w:rsidRPr="00D3739E">
        <w:rPr>
          <w:rFonts w:ascii="Calibri" w:hAnsi="Calibri"/>
          <w:sz w:val="22"/>
        </w:rPr>
        <w:t>v záležitostech této smlouvy</w:t>
      </w:r>
      <w:r w:rsidRPr="00D3739E">
        <w:rPr>
          <w:rFonts w:asciiTheme="minorHAnsi" w:hAnsiTheme="minorHAnsi" w:cstheme="minorHAnsi"/>
          <w:sz w:val="22"/>
        </w:rPr>
        <w:t xml:space="preserve">) </w:t>
      </w:r>
      <w:r w:rsidR="00E33DA2" w:rsidRPr="00D3739E">
        <w:rPr>
          <w:rFonts w:asciiTheme="minorHAnsi" w:hAnsiTheme="minorHAnsi" w:cstheme="minorHAnsi"/>
          <w:sz w:val="22"/>
        </w:rPr>
        <w:t xml:space="preserve">ve vzájemně sjednaných termínech </w:t>
      </w:r>
      <w:r w:rsidRPr="00D3739E">
        <w:rPr>
          <w:rFonts w:asciiTheme="minorHAnsi" w:hAnsiTheme="minorHAnsi" w:cstheme="minorHAnsi"/>
          <w:sz w:val="22"/>
        </w:rPr>
        <w:t>a poskytne objednateli dílo minimálně ke dvojím korekturám</w:t>
      </w:r>
      <w:r w:rsidR="00FD5FA6">
        <w:rPr>
          <w:rFonts w:asciiTheme="minorHAnsi" w:hAnsiTheme="minorHAnsi" w:cstheme="minorHAnsi"/>
          <w:sz w:val="22"/>
        </w:rPr>
        <w:t xml:space="preserve"> před tiskem</w:t>
      </w:r>
      <w:r w:rsidRPr="00D3739E">
        <w:rPr>
          <w:rFonts w:asciiTheme="minorHAnsi" w:hAnsiTheme="minorHAnsi" w:cstheme="minorHAnsi"/>
          <w:sz w:val="22"/>
        </w:rPr>
        <w:t>.</w:t>
      </w:r>
    </w:p>
    <w:p w14:paraId="4BA028F7" w14:textId="21169B7E"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Zhotovené </w:t>
      </w:r>
      <w:r>
        <w:rPr>
          <w:rFonts w:asciiTheme="minorHAnsi" w:hAnsiTheme="minorHAnsi" w:cstheme="minorHAnsi"/>
          <w:sz w:val="22"/>
        </w:rPr>
        <w:t>dí</w:t>
      </w:r>
      <w:r w:rsidRPr="00515ABD">
        <w:rPr>
          <w:rFonts w:asciiTheme="minorHAnsi" w:hAnsiTheme="minorHAnsi" w:cstheme="minorHAnsi"/>
          <w:sz w:val="22"/>
        </w:rPr>
        <w:t xml:space="preserve">lo bude </w:t>
      </w:r>
      <w:r>
        <w:rPr>
          <w:rFonts w:asciiTheme="minorHAnsi" w:hAnsiTheme="minorHAnsi" w:cstheme="minorHAnsi"/>
          <w:sz w:val="22"/>
        </w:rPr>
        <w:t>o</w:t>
      </w:r>
      <w:r w:rsidRPr="00515ABD">
        <w:rPr>
          <w:rFonts w:asciiTheme="minorHAnsi" w:hAnsiTheme="minorHAnsi" w:cstheme="minorHAnsi"/>
          <w:sz w:val="22"/>
        </w:rPr>
        <w:t xml:space="preserve">bjednateli předáno v následující podobě: </w:t>
      </w:r>
      <w:r w:rsidR="00F80F5B">
        <w:rPr>
          <w:rFonts w:asciiTheme="minorHAnsi" w:hAnsiTheme="minorHAnsi" w:cstheme="minorHAnsi"/>
          <w:sz w:val="22"/>
        </w:rPr>
        <w:t>formát *</w:t>
      </w:r>
      <w:r w:rsidR="00326C9E">
        <w:rPr>
          <w:rFonts w:asciiTheme="minorHAnsi" w:hAnsiTheme="minorHAnsi" w:cstheme="minorHAnsi"/>
          <w:sz w:val="22"/>
        </w:rPr>
        <w:t>.</w:t>
      </w:r>
      <w:proofErr w:type="spellStart"/>
      <w:r w:rsidR="00F80F5B">
        <w:rPr>
          <w:rFonts w:asciiTheme="minorHAnsi" w:hAnsiTheme="minorHAnsi" w:cstheme="minorHAnsi"/>
          <w:sz w:val="22"/>
        </w:rPr>
        <w:t>pdf</w:t>
      </w:r>
      <w:proofErr w:type="spellEnd"/>
      <w:r w:rsidR="00F80F5B">
        <w:rPr>
          <w:rFonts w:asciiTheme="minorHAnsi" w:hAnsiTheme="minorHAnsi" w:cstheme="minorHAnsi"/>
          <w:sz w:val="22"/>
        </w:rPr>
        <w:t xml:space="preserve"> v</w:t>
      </w:r>
      <w:r w:rsidRPr="00515ABD">
        <w:rPr>
          <w:rFonts w:asciiTheme="minorHAnsi" w:hAnsiTheme="minorHAnsi" w:cstheme="minorHAnsi"/>
          <w:sz w:val="22"/>
        </w:rPr>
        <w:t> tiskové kvalitě</w:t>
      </w:r>
      <w:r w:rsidR="002925E4">
        <w:rPr>
          <w:rFonts w:asciiTheme="minorHAnsi" w:hAnsiTheme="minorHAnsi" w:cstheme="minorHAnsi"/>
          <w:sz w:val="22"/>
        </w:rPr>
        <w:t xml:space="preserve"> a zároveň formát editovatelný v grafickém editoru</w:t>
      </w:r>
      <w:r w:rsidR="00134A5D">
        <w:rPr>
          <w:rFonts w:asciiTheme="minorHAnsi" w:hAnsiTheme="minorHAnsi" w:cstheme="minorHAnsi"/>
          <w:sz w:val="22"/>
        </w:rPr>
        <w:t xml:space="preserve"> (např. formát *</w:t>
      </w:r>
      <w:proofErr w:type="spellStart"/>
      <w:r w:rsidR="00134A5D">
        <w:rPr>
          <w:rFonts w:asciiTheme="minorHAnsi" w:hAnsiTheme="minorHAnsi" w:cstheme="minorHAnsi"/>
          <w:sz w:val="22"/>
        </w:rPr>
        <w:t>eps</w:t>
      </w:r>
      <w:proofErr w:type="spellEnd"/>
      <w:r w:rsidR="00134A5D">
        <w:rPr>
          <w:rFonts w:asciiTheme="minorHAnsi" w:hAnsiTheme="minorHAnsi" w:cstheme="minorHAnsi"/>
          <w:sz w:val="22"/>
        </w:rPr>
        <w:t>, *</w:t>
      </w:r>
      <w:proofErr w:type="spellStart"/>
      <w:r w:rsidR="00134A5D">
        <w:rPr>
          <w:rFonts w:asciiTheme="minorHAnsi" w:hAnsiTheme="minorHAnsi" w:cstheme="minorHAnsi"/>
          <w:sz w:val="22"/>
        </w:rPr>
        <w:t>pdf</w:t>
      </w:r>
      <w:proofErr w:type="spellEnd"/>
      <w:r w:rsidR="00134A5D">
        <w:rPr>
          <w:rFonts w:asciiTheme="minorHAnsi" w:hAnsiTheme="minorHAnsi" w:cstheme="minorHAnsi"/>
          <w:sz w:val="22"/>
        </w:rPr>
        <w:t xml:space="preserve"> aj.).</w:t>
      </w:r>
    </w:p>
    <w:p w14:paraId="5A506AD0" w14:textId="179D2E40"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 předání </w:t>
      </w:r>
      <w:r>
        <w:rPr>
          <w:rFonts w:asciiTheme="minorHAnsi" w:hAnsiTheme="minorHAnsi" w:cstheme="minorHAnsi"/>
          <w:sz w:val="22"/>
        </w:rPr>
        <w:t>d</w:t>
      </w:r>
      <w:r w:rsidRPr="00515ABD">
        <w:rPr>
          <w:rFonts w:asciiTheme="minorHAnsi" w:hAnsiTheme="minorHAnsi" w:cstheme="minorHAnsi"/>
          <w:sz w:val="22"/>
        </w:rPr>
        <w:t xml:space="preserve">íla bude mezi </w:t>
      </w:r>
      <w:r>
        <w:rPr>
          <w:rFonts w:asciiTheme="minorHAnsi" w:hAnsiTheme="minorHAnsi" w:cstheme="minorHAnsi"/>
          <w:sz w:val="22"/>
        </w:rPr>
        <w:t>s</w:t>
      </w:r>
      <w:r w:rsidRPr="00515ABD">
        <w:rPr>
          <w:rFonts w:asciiTheme="minorHAnsi" w:hAnsiTheme="minorHAnsi" w:cstheme="minorHAnsi"/>
          <w:sz w:val="22"/>
        </w:rPr>
        <w:t xml:space="preserve">mluvními stranami sepsán předávací protokol. </w:t>
      </w:r>
    </w:p>
    <w:p w14:paraId="4360830F" w14:textId="24A01BFA" w:rsidR="00282AAA" w:rsidRPr="00282AAA"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w:t>
      </w:r>
      <w:r>
        <w:rPr>
          <w:rFonts w:asciiTheme="minorHAnsi" w:hAnsiTheme="minorHAnsi" w:cstheme="minorHAnsi"/>
          <w:sz w:val="22"/>
        </w:rPr>
        <w:t>d</w:t>
      </w:r>
      <w:r w:rsidRPr="00515ABD">
        <w:rPr>
          <w:rFonts w:asciiTheme="minorHAnsi" w:hAnsiTheme="minorHAnsi" w:cstheme="minorHAnsi"/>
          <w:sz w:val="22"/>
        </w:rPr>
        <w:t xml:space="preserve">ílo není povinen převzít, nebude-li dodáno v požadovaném množství, jakosti či druhu provedení. </w:t>
      </w:r>
    </w:p>
    <w:p w14:paraId="63200ADA" w14:textId="5A6F9BC5"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Smluvní strany sjednaly, že </w:t>
      </w:r>
      <w:r>
        <w:rPr>
          <w:rFonts w:asciiTheme="minorHAnsi" w:hAnsiTheme="minorHAnsi" w:cstheme="minorHAnsi"/>
          <w:sz w:val="22"/>
        </w:rPr>
        <w:t>o</w:t>
      </w:r>
      <w:r w:rsidRPr="00515ABD">
        <w:rPr>
          <w:rFonts w:asciiTheme="minorHAnsi" w:hAnsiTheme="minorHAnsi" w:cstheme="minorHAnsi"/>
          <w:sz w:val="22"/>
        </w:rPr>
        <w:t>bjednatel má nad rámec ustanovení § 2</w:t>
      </w:r>
      <w:r w:rsidR="00D42B2D">
        <w:rPr>
          <w:rFonts w:asciiTheme="minorHAnsi" w:hAnsiTheme="minorHAnsi" w:cstheme="minorHAnsi"/>
          <w:sz w:val="22"/>
        </w:rPr>
        <w:t>605 občanského zákoníku lhůtu 7 </w:t>
      </w:r>
      <w:r w:rsidRPr="00515ABD">
        <w:rPr>
          <w:rFonts w:asciiTheme="minorHAnsi" w:hAnsiTheme="minorHAnsi" w:cstheme="minorHAnsi"/>
          <w:sz w:val="22"/>
        </w:rPr>
        <w:t xml:space="preserve">dní, po kterou může na </w:t>
      </w:r>
      <w:r>
        <w:rPr>
          <w:rFonts w:asciiTheme="minorHAnsi" w:hAnsiTheme="minorHAnsi" w:cstheme="minorHAnsi"/>
          <w:sz w:val="22"/>
        </w:rPr>
        <w:t>z</w:t>
      </w:r>
      <w:r w:rsidRPr="00515ABD">
        <w:rPr>
          <w:rFonts w:asciiTheme="minorHAnsi" w:hAnsiTheme="minorHAnsi" w:cstheme="minorHAnsi"/>
          <w:sz w:val="22"/>
        </w:rPr>
        <w:t xml:space="preserve">hotoviteli nad rámec zákona dále uplatňovat zjevné vady </w:t>
      </w:r>
      <w:r>
        <w:rPr>
          <w:rFonts w:asciiTheme="minorHAnsi" w:hAnsiTheme="minorHAnsi" w:cstheme="minorHAnsi"/>
          <w:sz w:val="22"/>
        </w:rPr>
        <w:t>d</w:t>
      </w:r>
      <w:r w:rsidRPr="00515ABD">
        <w:rPr>
          <w:rFonts w:asciiTheme="minorHAnsi" w:hAnsiTheme="minorHAnsi" w:cstheme="minorHAnsi"/>
          <w:sz w:val="22"/>
        </w:rPr>
        <w:t>íla.</w:t>
      </w:r>
    </w:p>
    <w:p w14:paraId="5F4D35A5" w14:textId="2A31FCE9" w:rsidR="00515ABD" w:rsidRPr="00515ABD"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odpovídá, že si </w:t>
      </w:r>
      <w:r>
        <w:rPr>
          <w:rFonts w:asciiTheme="minorHAnsi" w:hAnsiTheme="minorHAnsi" w:cstheme="minorHAnsi"/>
          <w:sz w:val="22"/>
        </w:rPr>
        <w:t>d</w:t>
      </w:r>
      <w:r w:rsidRPr="00515ABD">
        <w:rPr>
          <w:rFonts w:asciiTheme="minorHAnsi" w:hAnsiTheme="minorHAnsi" w:cstheme="minorHAnsi"/>
          <w:sz w:val="22"/>
        </w:rPr>
        <w:t xml:space="preserve">ílo zachová užitné vlastnosti i po jeho převzetí a poskytuje </w:t>
      </w:r>
      <w:r>
        <w:rPr>
          <w:rFonts w:asciiTheme="minorHAnsi" w:hAnsiTheme="minorHAnsi" w:cstheme="minorHAnsi"/>
          <w:sz w:val="22"/>
        </w:rPr>
        <w:t>o</w:t>
      </w:r>
      <w:r w:rsidRPr="00515ABD">
        <w:rPr>
          <w:rFonts w:asciiTheme="minorHAnsi" w:hAnsiTheme="minorHAnsi" w:cstheme="minorHAnsi"/>
          <w:sz w:val="22"/>
        </w:rPr>
        <w:t xml:space="preserve">bjednateli záruku za jakost </w:t>
      </w:r>
      <w:r>
        <w:rPr>
          <w:rFonts w:asciiTheme="minorHAnsi" w:hAnsiTheme="minorHAnsi" w:cstheme="minorHAnsi"/>
          <w:sz w:val="22"/>
        </w:rPr>
        <w:t>d</w:t>
      </w:r>
      <w:r w:rsidRPr="00515ABD">
        <w:rPr>
          <w:rFonts w:asciiTheme="minorHAnsi" w:hAnsiTheme="minorHAnsi" w:cstheme="minorHAnsi"/>
          <w:sz w:val="22"/>
        </w:rPr>
        <w:t xml:space="preserve">íla v délce 24 měsíců ode dne předání díla. Záruční doba na reklamovanou část </w:t>
      </w:r>
      <w:r>
        <w:rPr>
          <w:rFonts w:asciiTheme="minorHAnsi" w:hAnsiTheme="minorHAnsi" w:cstheme="minorHAnsi"/>
          <w:sz w:val="22"/>
        </w:rPr>
        <w:t>d</w:t>
      </w:r>
      <w:r w:rsidRPr="00515ABD">
        <w:rPr>
          <w:rFonts w:asciiTheme="minorHAnsi" w:hAnsiTheme="minorHAnsi" w:cstheme="minorHAnsi"/>
          <w:sz w:val="22"/>
        </w:rPr>
        <w:t>íla neběží po dobu počínající dnem uplatnění reklamace a končící dnem odstranění vady.</w:t>
      </w:r>
    </w:p>
    <w:p w14:paraId="5F22DE11" w14:textId="6734C73E" w:rsidR="00DC3DBB" w:rsidRDefault="00515ABD" w:rsidP="00E45BF0">
      <w:pPr>
        <w:pStyle w:val="Odstavecseseznamem"/>
        <w:numPr>
          <w:ilvl w:val="0"/>
          <w:numId w:val="31"/>
        </w:numPr>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je povinen vady na </w:t>
      </w:r>
      <w:r>
        <w:rPr>
          <w:rFonts w:asciiTheme="minorHAnsi" w:hAnsiTheme="minorHAnsi" w:cstheme="minorHAnsi"/>
          <w:sz w:val="22"/>
        </w:rPr>
        <w:t>d</w:t>
      </w:r>
      <w:r w:rsidRPr="00515ABD">
        <w:rPr>
          <w:rFonts w:asciiTheme="minorHAnsi" w:hAnsiTheme="minorHAnsi" w:cstheme="minorHAnsi"/>
          <w:sz w:val="22"/>
        </w:rPr>
        <w:t xml:space="preserve">íle, bez ohledu na to, zda byly zjištěny v průběhu provádění </w:t>
      </w:r>
      <w:r>
        <w:rPr>
          <w:rFonts w:asciiTheme="minorHAnsi" w:hAnsiTheme="minorHAnsi" w:cstheme="minorHAnsi"/>
          <w:sz w:val="22"/>
        </w:rPr>
        <w:t>d</w:t>
      </w:r>
      <w:r w:rsidRPr="00515ABD">
        <w:rPr>
          <w:rFonts w:asciiTheme="minorHAnsi" w:hAnsiTheme="minorHAnsi" w:cstheme="minorHAnsi"/>
          <w:sz w:val="22"/>
        </w:rPr>
        <w:t xml:space="preserve">íla, při jeho předání nebo až po předání </w:t>
      </w:r>
      <w:r>
        <w:rPr>
          <w:rFonts w:asciiTheme="minorHAnsi" w:hAnsiTheme="minorHAnsi" w:cstheme="minorHAnsi"/>
          <w:sz w:val="22"/>
        </w:rPr>
        <w:t>d</w:t>
      </w:r>
      <w:r w:rsidRPr="00515ABD">
        <w:rPr>
          <w:rFonts w:asciiTheme="minorHAnsi" w:hAnsiTheme="minorHAnsi" w:cstheme="minorHAnsi"/>
          <w:sz w:val="22"/>
        </w:rPr>
        <w:t xml:space="preserve">íla, odstranit bez prodlení a bezplatně; nedohodnou-li se </w:t>
      </w:r>
      <w:r>
        <w:rPr>
          <w:rFonts w:asciiTheme="minorHAnsi" w:hAnsiTheme="minorHAnsi" w:cstheme="minorHAnsi"/>
          <w:sz w:val="22"/>
        </w:rPr>
        <w:t>s</w:t>
      </w:r>
      <w:r w:rsidRPr="00515ABD">
        <w:rPr>
          <w:rFonts w:asciiTheme="minorHAnsi" w:hAnsiTheme="minorHAnsi" w:cstheme="minorHAnsi"/>
          <w:sz w:val="22"/>
        </w:rPr>
        <w:t xml:space="preserve">mluvní strany jinak, </w:t>
      </w:r>
      <w:r>
        <w:rPr>
          <w:rFonts w:asciiTheme="minorHAnsi" w:hAnsiTheme="minorHAnsi" w:cstheme="minorHAnsi"/>
          <w:sz w:val="22"/>
        </w:rPr>
        <w:t>z</w:t>
      </w:r>
      <w:r w:rsidRPr="00515ABD">
        <w:rPr>
          <w:rFonts w:asciiTheme="minorHAnsi" w:hAnsiTheme="minorHAnsi" w:cstheme="minorHAnsi"/>
          <w:sz w:val="22"/>
        </w:rPr>
        <w:t>hotovitel musí vady</w:t>
      </w:r>
      <w:r w:rsidR="00DC3DBB">
        <w:rPr>
          <w:rFonts w:asciiTheme="minorHAnsi" w:hAnsiTheme="minorHAnsi" w:cstheme="minorHAnsi"/>
          <w:sz w:val="22"/>
        </w:rPr>
        <w:t xml:space="preserve"> odstranit do 5 pracovních dnů.</w:t>
      </w:r>
    </w:p>
    <w:p w14:paraId="222BA56B" w14:textId="77777777" w:rsidR="00FD5FA6" w:rsidRDefault="00DC3DBB" w:rsidP="00FD5FA6">
      <w:pPr>
        <w:pStyle w:val="Odstavecseseznamem"/>
        <w:numPr>
          <w:ilvl w:val="0"/>
          <w:numId w:val="31"/>
        </w:numPr>
        <w:spacing w:line="276" w:lineRule="auto"/>
        <w:ind w:left="567" w:hanging="567"/>
        <w:rPr>
          <w:rFonts w:asciiTheme="minorHAnsi" w:hAnsiTheme="minorHAnsi" w:cstheme="minorHAnsi"/>
          <w:sz w:val="22"/>
        </w:rPr>
      </w:pPr>
      <w:r>
        <w:rPr>
          <w:rFonts w:asciiTheme="minorHAnsi" w:hAnsiTheme="minorHAnsi" w:cstheme="minorHAnsi"/>
          <w:sz w:val="22"/>
        </w:rPr>
        <w:t>V případě, že zhotovitel použije ke splnění předmětu této smlouvy třetí osobu, odpovídá, jako by dílo prováděl sám.</w:t>
      </w:r>
    </w:p>
    <w:p w14:paraId="14BA1E51" w14:textId="64B8D762" w:rsidR="00515ABD" w:rsidRPr="00FD5FA6" w:rsidRDefault="00515ABD" w:rsidP="00A9130C">
      <w:pPr>
        <w:pStyle w:val="Odstavecseseznamem"/>
        <w:numPr>
          <w:ilvl w:val="0"/>
          <w:numId w:val="0"/>
        </w:numPr>
        <w:spacing w:after="0" w:line="276" w:lineRule="auto"/>
        <w:ind w:left="567"/>
        <w:jc w:val="center"/>
        <w:rPr>
          <w:rFonts w:asciiTheme="minorHAnsi" w:hAnsiTheme="minorHAnsi" w:cstheme="minorHAnsi"/>
          <w:sz w:val="22"/>
        </w:rPr>
      </w:pPr>
      <w:r w:rsidRPr="00FD5FA6">
        <w:rPr>
          <w:rFonts w:asciiTheme="minorHAnsi" w:hAnsiTheme="minorHAnsi" w:cstheme="minorHAnsi"/>
          <w:b/>
          <w:sz w:val="22"/>
        </w:rPr>
        <w:lastRenderedPageBreak/>
        <w:t>VI.</w:t>
      </w:r>
      <w:r w:rsidR="00FB135C" w:rsidRPr="00FD5FA6">
        <w:rPr>
          <w:rFonts w:asciiTheme="minorHAnsi" w:hAnsiTheme="minorHAnsi" w:cstheme="minorHAnsi"/>
          <w:b/>
          <w:sz w:val="22"/>
        </w:rPr>
        <w:t xml:space="preserve"> </w:t>
      </w:r>
      <w:r w:rsidRPr="00FD5FA6">
        <w:rPr>
          <w:rFonts w:asciiTheme="minorHAnsi" w:hAnsiTheme="minorHAnsi" w:cstheme="minorHAnsi"/>
          <w:b/>
          <w:sz w:val="22"/>
        </w:rPr>
        <w:t>Vlastnictví díla a udělení licence</w:t>
      </w:r>
    </w:p>
    <w:p w14:paraId="23624C09" w14:textId="77777777" w:rsidR="00CD63B1"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Vlastnictví originálů </w:t>
      </w:r>
      <w:r w:rsidR="00CD63B1">
        <w:rPr>
          <w:rFonts w:asciiTheme="minorHAnsi" w:hAnsiTheme="minorHAnsi" w:cstheme="minorHAnsi"/>
          <w:bCs/>
          <w:sz w:val="22"/>
        </w:rPr>
        <w:t>d</w:t>
      </w:r>
      <w:r w:rsidRPr="00515ABD">
        <w:rPr>
          <w:rFonts w:asciiTheme="minorHAnsi" w:hAnsiTheme="minorHAnsi" w:cstheme="minorHAnsi"/>
          <w:bCs/>
          <w:sz w:val="22"/>
        </w:rPr>
        <w:t xml:space="preserve">íla přechází podpisem protokolu o předání </w:t>
      </w:r>
      <w:r w:rsidR="00CD63B1">
        <w:rPr>
          <w:rFonts w:asciiTheme="minorHAnsi" w:hAnsiTheme="minorHAnsi" w:cstheme="minorHAnsi"/>
          <w:bCs/>
          <w:sz w:val="22"/>
        </w:rPr>
        <w:t>d</w:t>
      </w:r>
      <w:r w:rsidRPr="00515ABD">
        <w:rPr>
          <w:rFonts w:asciiTheme="minorHAnsi" w:hAnsiTheme="minorHAnsi" w:cstheme="minorHAnsi"/>
          <w:bCs/>
          <w:sz w:val="22"/>
        </w:rPr>
        <w:t xml:space="preserve">íla a zaplacením sjednané ceny za </w:t>
      </w:r>
      <w:r w:rsidR="00CD63B1">
        <w:rPr>
          <w:rFonts w:asciiTheme="minorHAnsi" w:hAnsiTheme="minorHAnsi" w:cstheme="minorHAnsi"/>
          <w:bCs/>
          <w:sz w:val="22"/>
        </w:rPr>
        <w:t>d</w:t>
      </w:r>
      <w:r w:rsidRPr="00515ABD">
        <w:rPr>
          <w:rFonts w:asciiTheme="minorHAnsi" w:hAnsiTheme="minorHAnsi" w:cstheme="minorHAnsi"/>
          <w:bCs/>
          <w:sz w:val="22"/>
        </w:rPr>
        <w:t xml:space="preserve">ílo na </w:t>
      </w:r>
      <w:r w:rsidR="00CD63B1">
        <w:rPr>
          <w:rFonts w:asciiTheme="minorHAnsi" w:hAnsiTheme="minorHAnsi" w:cstheme="minorHAnsi"/>
          <w:bCs/>
          <w:sz w:val="22"/>
        </w:rPr>
        <w:t>o</w:t>
      </w:r>
      <w:r w:rsidRPr="00515ABD">
        <w:rPr>
          <w:rFonts w:asciiTheme="minorHAnsi" w:hAnsiTheme="minorHAnsi" w:cstheme="minorHAnsi"/>
          <w:bCs/>
          <w:sz w:val="22"/>
        </w:rPr>
        <w:t>bjednatele.</w:t>
      </w:r>
    </w:p>
    <w:p w14:paraId="37798AF7" w14:textId="6815B233" w:rsidR="00515ABD" w:rsidRPr="00CD63B1"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CD63B1">
        <w:rPr>
          <w:rFonts w:asciiTheme="minorHAnsi" w:hAnsiTheme="minorHAnsi" w:cstheme="minorHAnsi"/>
          <w:bCs/>
          <w:sz w:val="22"/>
        </w:rPr>
        <w:t xml:space="preserve">Zhotovitel uděluje </w:t>
      </w:r>
      <w:r w:rsidR="00CD63B1" w:rsidRPr="00CD63B1">
        <w:rPr>
          <w:rFonts w:asciiTheme="minorHAnsi" w:hAnsiTheme="minorHAnsi" w:cstheme="minorHAnsi"/>
          <w:bCs/>
          <w:sz w:val="22"/>
        </w:rPr>
        <w:t>o</w:t>
      </w:r>
      <w:r w:rsidRPr="00CD63B1">
        <w:rPr>
          <w:rFonts w:asciiTheme="minorHAnsi" w:hAnsiTheme="minorHAnsi" w:cstheme="minorHAnsi"/>
          <w:bCs/>
          <w:sz w:val="22"/>
        </w:rPr>
        <w:t xml:space="preserve">bjednateli výhradní licenci k </w:t>
      </w:r>
      <w:r w:rsidR="00CD63B1" w:rsidRPr="00CD63B1">
        <w:rPr>
          <w:rFonts w:asciiTheme="minorHAnsi" w:hAnsiTheme="minorHAnsi" w:cstheme="minorHAnsi"/>
          <w:bCs/>
          <w:sz w:val="22"/>
        </w:rPr>
        <w:t>d</w:t>
      </w:r>
      <w:r w:rsidRPr="00CD63B1">
        <w:rPr>
          <w:rFonts w:asciiTheme="minorHAnsi" w:hAnsiTheme="minorHAnsi" w:cstheme="minorHAnsi"/>
          <w:bCs/>
          <w:sz w:val="22"/>
        </w:rPr>
        <w:t xml:space="preserve">ílu, a to po celou dobu trvání majetkových autorských práv, bez územního omezení. Obsahem licence je právo </w:t>
      </w:r>
      <w:r w:rsidR="00CD63B1" w:rsidRPr="00CD63B1">
        <w:rPr>
          <w:rFonts w:asciiTheme="minorHAnsi" w:hAnsiTheme="minorHAnsi" w:cstheme="minorHAnsi"/>
          <w:bCs/>
          <w:sz w:val="22"/>
        </w:rPr>
        <w:t>d</w:t>
      </w:r>
      <w:r w:rsidRPr="00CD63B1">
        <w:rPr>
          <w:rFonts w:asciiTheme="minorHAnsi" w:hAnsiTheme="minorHAnsi" w:cstheme="minorHAnsi"/>
          <w:bCs/>
          <w:sz w:val="22"/>
        </w:rPr>
        <w:t>ílo užít v původní nebo zpracované či jinak pozměněné podobě, a to všemi známými způsoby užití, v neomezeném rozsahu.</w:t>
      </w:r>
    </w:p>
    <w:p w14:paraId="4CD4F022" w14:textId="282C811F" w:rsidR="00515ABD" w:rsidRPr="00515ABD"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Osobnostní práva </w:t>
      </w:r>
      <w:r w:rsidR="00CD63B1">
        <w:rPr>
          <w:rFonts w:asciiTheme="minorHAnsi" w:hAnsiTheme="minorHAnsi" w:cstheme="minorHAnsi"/>
          <w:bCs/>
          <w:sz w:val="22"/>
        </w:rPr>
        <w:t>z</w:t>
      </w:r>
      <w:r w:rsidRPr="00515ABD">
        <w:rPr>
          <w:rFonts w:asciiTheme="minorHAnsi" w:hAnsiTheme="minorHAnsi" w:cstheme="minorHAnsi"/>
          <w:bCs/>
          <w:sz w:val="22"/>
        </w:rPr>
        <w:t>hotovitele k </w:t>
      </w:r>
      <w:r w:rsidR="00CD63B1">
        <w:rPr>
          <w:rFonts w:asciiTheme="minorHAnsi" w:hAnsiTheme="minorHAnsi" w:cstheme="minorHAnsi"/>
          <w:bCs/>
          <w:sz w:val="22"/>
        </w:rPr>
        <w:t>d</w:t>
      </w:r>
      <w:r w:rsidRPr="00515ABD">
        <w:rPr>
          <w:rFonts w:asciiTheme="minorHAnsi" w:hAnsiTheme="minorHAnsi" w:cstheme="minorHAnsi"/>
          <w:bCs/>
          <w:sz w:val="22"/>
        </w:rPr>
        <w:t xml:space="preserve">ílu zůstávají nedotčena. Zhotovitel podpisem této </w:t>
      </w:r>
      <w:r w:rsidR="00CD63B1">
        <w:rPr>
          <w:rFonts w:asciiTheme="minorHAnsi" w:hAnsiTheme="minorHAnsi" w:cstheme="minorHAnsi"/>
          <w:bCs/>
          <w:sz w:val="22"/>
        </w:rPr>
        <w:t>s</w:t>
      </w:r>
      <w:r w:rsidRPr="00515ABD">
        <w:rPr>
          <w:rFonts w:asciiTheme="minorHAnsi" w:hAnsiTheme="minorHAnsi" w:cstheme="minorHAnsi"/>
          <w:bCs/>
          <w:sz w:val="22"/>
        </w:rPr>
        <w:t xml:space="preserve">mlouvy svoluje mimo jiné ke zveřejnění, rozmnožování a rozšiřování </w:t>
      </w:r>
      <w:r w:rsidR="00CD63B1">
        <w:rPr>
          <w:rFonts w:asciiTheme="minorHAnsi" w:hAnsiTheme="minorHAnsi" w:cstheme="minorHAnsi"/>
          <w:bCs/>
          <w:sz w:val="22"/>
        </w:rPr>
        <w:t>d</w:t>
      </w:r>
      <w:r w:rsidRPr="00515ABD">
        <w:rPr>
          <w:rFonts w:asciiTheme="minorHAnsi" w:hAnsiTheme="minorHAnsi" w:cstheme="minorHAnsi"/>
          <w:bCs/>
          <w:sz w:val="22"/>
        </w:rPr>
        <w:t xml:space="preserve">íla, k jeho jakýmkoliv dalším úpravám, jakož i k úpravám označení autora </w:t>
      </w:r>
      <w:r w:rsidR="00CD63B1">
        <w:rPr>
          <w:rFonts w:asciiTheme="minorHAnsi" w:hAnsiTheme="minorHAnsi" w:cstheme="minorHAnsi"/>
          <w:bCs/>
          <w:sz w:val="22"/>
        </w:rPr>
        <w:t>d</w:t>
      </w:r>
      <w:r w:rsidRPr="00515ABD">
        <w:rPr>
          <w:rFonts w:asciiTheme="minorHAnsi" w:hAnsiTheme="minorHAnsi" w:cstheme="minorHAnsi"/>
          <w:bCs/>
          <w:sz w:val="22"/>
        </w:rPr>
        <w:t xml:space="preserve">íla, ke spojení s jiným </w:t>
      </w:r>
      <w:r w:rsidR="00CD63B1">
        <w:rPr>
          <w:rFonts w:asciiTheme="minorHAnsi" w:hAnsiTheme="minorHAnsi" w:cstheme="minorHAnsi"/>
          <w:bCs/>
          <w:sz w:val="22"/>
        </w:rPr>
        <w:t>d</w:t>
      </w:r>
      <w:r w:rsidRPr="00515ABD">
        <w:rPr>
          <w:rFonts w:asciiTheme="minorHAnsi" w:hAnsiTheme="minorHAnsi" w:cstheme="minorHAnsi"/>
          <w:bCs/>
          <w:sz w:val="22"/>
        </w:rPr>
        <w:t xml:space="preserve">ílem, jakož i k zařazení do </w:t>
      </w:r>
      <w:r w:rsidR="00CD63B1">
        <w:rPr>
          <w:rFonts w:asciiTheme="minorHAnsi" w:hAnsiTheme="minorHAnsi" w:cstheme="minorHAnsi"/>
          <w:bCs/>
          <w:sz w:val="22"/>
        </w:rPr>
        <w:t>d</w:t>
      </w:r>
      <w:r w:rsidRPr="00515ABD">
        <w:rPr>
          <w:rFonts w:asciiTheme="minorHAnsi" w:hAnsiTheme="minorHAnsi" w:cstheme="minorHAnsi"/>
          <w:bCs/>
          <w:sz w:val="22"/>
        </w:rPr>
        <w:t>íla souborného apod.</w:t>
      </w:r>
    </w:p>
    <w:p w14:paraId="200D305B" w14:textId="793BD171" w:rsidR="00515ABD" w:rsidRPr="00515ABD"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Objednatel je oprávněn upravit či měnit </w:t>
      </w:r>
      <w:r w:rsidR="00CD63B1">
        <w:rPr>
          <w:rFonts w:asciiTheme="minorHAnsi" w:hAnsiTheme="minorHAnsi" w:cstheme="minorHAnsi"/>
          <w:bCs/>
          <w:sz w:val="22"/>
        </w:rPr>
        <w:t>d</w:t>
      </w:r>
      <w:r w:rsidRPr="00515ABD">
        <w:rPr>
          <w:rFonts w:asciiTheme="minorHAnsi" w:hAnsiTheme="minorHAnsi" w:cstheme="minorHAnsi"/>
          <w:bCs/>
          <w:sz w:val="22"/>
        </w:rPr>
        <w:t xml:space="preserve">ílo nebo jeho část takovým způsobem, který nesníží hodnotu tohoto autorského </w:t>
      </w:r>
      <w:r w:rsidR="00CD63B1">
        <w:rPr>
          <w:rFonts w:asciiTheme="minorHAnsi" w:hAnsiTheme="minorHAnsi" w:cstheme="minorHAnsi"/>
          <w:bCs/>
          <w:sz w:val="22"/>
        </w:rPr>
        <w:t>d</w:t>
      </w:r>
      <w:r w:rsidRPr="00515ABD">
        <w:rPr>
          <w:rFonts w:asciiTheme="minorHAnsi" w:hAnsiTheme="minorHAnsi" w:cstheme="minorHAnsi"/>
          <w:bCs/>
          <w:sz w:val="22"/>
        </w:rPr>
        <w:t>íla.</w:t>
      </w:r>
    </w:p>
    <w:p w14:paraId="3504CB08" w14:textId="274A22F2" w:rsidR="00515ABD" w:rsidRPr="00515ABD" w:rsidRDefault="00515ABD" w:rsidP="00E45BF0">
      <w:pPr>
        <w:pStyle w:val="Odstavecseseznamem"/>
        <w:numPr>
          <w:ilvl w:val="0"/>
          <w:numId w:val="30"/>
        </w:numPr>
        <w:tabs>
          <w:tab w:val="right" w:pos="9070"/>
        </w:tabs>
        <w:spacing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Zhotovitel může používat i po předání </w:t>
      </w:r>
      <w:r w:rsidR="00CD63B1">
        <w:rPr>
          <w:rFonts w:asciiTheme="minorHAnsi" w:hAnsiTheme="minorHAnsi" w:cstheme="minorHAnsi"/>
          <w:bCs/>
          <w:sz w:val="22"/>
        </w:rPr>
        <w:t>d</w:t>
      </w:r>
      <w:r w:rsidRPr="00515ABD">
        <w:rPr>
          <w:rFonts w:asciiTheme="minorHAnsi" w:hAnsiTheme="minorHAnsi" w:cstheme="minorHAnsi"/>
          <w:bCs/>
          <w:sz w:val="22"/>
        </w:rPr>
        <w:t xml:space="preserve">íla </w:t>
      </w:r>
      <w:r w:rsidR="00CD63B1">
        <w:rPr>
          <w:rFonts w:asciiTheme="minorHAnsi" w:hAnsiTheme="minorHAnsi" w:cstheme="minorHAnsi"/>
          <w:bCs/>
          <w:sz w:val="22"/>
        </w:rPr>
        <w:t>o</w:t>
      </w:r>
      <w:r w:rsidRPr="00515ABD">
        <w:rPr>
          <w:rFonts w:asciiTheme="minorHAnsi" w:hAnsiTheme="minorHAnsi" w:cstheme="minorHAnsi"/>
          <w:bCs/>
          <w:sz w:val="22"/>
        </w:rPr>
        <w:t xml:space="preserve">bjednateli digitální kopie </w:t>
      </w:r>
      <w:r w:rsidR="00CD63B1">
        <w:rPr>
          <w:rFonts w:asciiTheme="minorHAnsi" w:hAnsiTheme="minorHAnsi" w:cstheme="minorHAnsi"/>
          <w:bCs/>
          <w:sz w:val="22"/>
        </w:rPr>
        <w:t>d</w:t>
      </w:r>
      <w:r w:rsidRPr="00515ABD">
        <w:rPr>
          <w:rFonts w:asciiTheme="minorHAnsi" w:hAnsiTheme="minorHAnsi" w:cstheme="minorHAnsi"/>
          <w:bCs/>
          <w:sz w:val="22"/>
        </w:rPr>
        <w:t xml:space="preserve">íla pro vlastní prezentační ukázky. Při takovém použití však musí uvést </w:t>
      </w:r>
      <w:r w:rsidR="00CD63B1">
        <w:rPr>
          <w:rFonts w:asciiTheme="minorHAnsi" w:hAnsiTheme="minorHAnsi" w:cstheme="minorHAnsi"/>
          <w:bCs/>
          <w:sz w:val="22"/>
        </w:rPr>
        <w:t>o</w:t>
      </w:r>
      <w:r w:rsidRPr="00515ABD">
        <w:rPr>
          <w:rFonts w:asciiTheme="minorHAnsi" w:hAnsiTheme="minorHAnsi" w:cstheme="minorHAnsi"/>
          <w:bCs/>
          <w:sz w:val="22"/>
        </w:rPr>
        <w:t xml:space="preserve">bjednatele jako vlastníka </w:t>
      </w:r>
      <w:r w:rsidR="00CD63B1">
        <w:rPr>
          <w:rFonts w:asciiTheme="minorHAnsi" w:hAnsiTheme="minorHAnsi" w:cstheme="minorHAnsi"/>
          <w:bCs/>
          <w:sz w:val="22"/>
        </w:rPr>
        <w:t>d</w:t>
      </w:r>
      <w:r w:rsidRPr="00515ABD">
        <w:rPr>
          <w:rFonts w:asciiTheme="minorHAnsi" w:hAnsiTheme="minorHAnsi" w:cstheme="minorHAnsi"/>
          <w:bCs/>
          <w:sz w:val="22"/>
        </w:rPr>
        <w:t xml:space="preserve">íla. K jinému užití </w:t>
      </w:r>
      <w:r w:rsidR="00CD63B1">
        <w:rPr>
          <w:rFonts w:asciiTheme="minorHAnsi" w:hAnsiTheme="minorHAnsi" w:cstheme="minorHAnsi"/>
          <w:bCs/>
          <w:sz w:val="22"/>
        </w:rPr>
        <w:t>d</w:t>
      </w:r>
      <w:r w:rsidRPr="00515ABD">
        <w:rPr>
          <w:rFonts w:asciiTheme="minorHAnsi" w:hAnsiTheme="minorHAnsi" w:cstheme="minorHAnsi"/>
          <w:bCs/>
          <w:sz w:val="22"/>
        </w:rPr>
        <w:t xml:space="preserve">íla potřebuje </w:t>
      </w:r>
      <w:r w:rsidR="00CD63B1">
        <w:rPr>
          <w:rFonts w:asciiTheme="minorHAnsi" w:hAnsiTheme="minorHAnsi" w:cstheme="minorHAnsi"/>
          <w:bCs/>
          <w:sz w:val="22"/>
        </w:rPr>
        <w:t>z</w:t>
      </w:r>
      <w:r w:rsidRPr="00515ABD">
        <w:rPr>
          <w:rFonts w:asciiTheme="minorHAnsi" w:hAnsiTheme="minorHAnsi" w:cstheme="minorHAnsi"/>
          <w:bCs/>
          <w:sz w:val="22"/>
        </w:rPr>
        <w:t xml:space="preserve">hotovitel písemný souhlas </w:t>
      </w:r>
      <w:r w:rsidR="00E33DA2">
        <w:rPr>
          <w:rFonts w:asciiTheme="minorHAnsi" w:hAnsiTheme="minorHAnsi" w:cstheme="minorHAnsi"/>
          <w:bCs/>
          <w:sz w:val="22"/>
        </w:rPr>
        <w:t>o</w:t>
      </w:r>
      <w:r w:rsidRPr="00515ABD">
        <w:rPr>
          <w:rFonts w:asciiTheme="minorHAnsi" w:hAnsiTheme="minorHAnsi" w:cstheme="minorHAnsi"/>
          <w:bCs/>
          <w:sz w:val="22"/>
        </w:rPr>
        <w:t>bjednatele.</w:t>
      </w:r>
    </w:p>
    <w:p w14:paraId="13EDBFAF" w14:textId="75EE83DC" w:rsidR="00515ABD" w:rsidRPr="00515ABD" w:rsidRDefault="00515ABD" w:rsidP="00E45BF0">
      <w:pPr>
        <w:pStyle w:val="Odstavecseseznamem"/>
        <w:numPr>
          <w:ilvl w:val="0"/>
          <w:numId w:val="30"/>
        </w:numPr>
        <w:tabs>
          <w:tab w:val="right" w:pos="9070"/>
        </w:tabs>
        <w:spacing w:before="40" w:line="276" w:lineRule="auto"/>
        <w:ind w:left="567" w:hanging="567"/>
        <w:rPr>
          <w:rFonts w:asciiTheme="minorHAnsi" w:hAnsiTheme="minorHAnsi" w:cstheme="minorHAnsi"/>
          <w:bCs/>
          <w:sz w:val="22"/>
        </w:rPr>
      </w:pPr>
      <w:r w:rsidRPr="00515ABD">
        <w:rPr>
          <w:rFonts w:asciiTheme="minorHAnsi" w:hAnsiTheme="minorHAnsi" w:cstheme="minorHAnsi"/>
          <w:bCs/>
          <w:sz w:val="22"/>
        </w:rPr>
        <w:t xml:space="preserve">Objednatel je na základě této </w:t>
      </w:r>
      <w:r w:rsidR="00CD63B1">
        <w:rPr>
          <w:rFonts w:asciiTheme="minorHAnsi" w:hAnsiTheme="minorHAnsi" w:cstheme="minorHAnsi"/>
          <w:bCs/>
          <w:sz w:val="22"/>
        </w:rPr>
        <w:t>s</w:t>
      </w:r>
      <w:r w:rsidRPr="00515ABD">
        <w:rPr>
          <w:rFonts w:asciiTheme="minorHAnsi" w:hAnsiTheme="minorHAnsi" w:cstheme="minorHAnsi"/>
          <w:bCs/>
          <w:sz w:val="22"/>
        </w:rPr>
        <w:t xml:space="preserve">mlouvy oprávněn poskytnout oprávnění tvořící součást licence zcela nebo z části třetí osobě, s čímž </w:t>
      </w:r>
      <w:r w:rsidR="00CD63B1">
        <w:rPr>
          <w:rFonts w:asciiTheme="minorHAnsi" w:hAnsiTheme="minorHAnsi" w:cstheme="minorHAnsi"/>
          <w:bCs/>
          <w:sz w:val="22"/>
        </w:rPr>
        <w:t>z</w:t>
      </w:r>
      <w:r w:rsidRPr="00515ABD">
        <w:rPr>
          <w:rFonts w:asciiTheme="minorHAnsi" w:hAnsiTheme="minorHAnsi" w:cstheme="minorHAnsi"/>
          <w:bCs/>
          <w:sz w:val="22"/>
        </w:rPr>
        <w:t xml:space="preserve">hotovitel souhlasí. K poskytnutí podlicence dle tohoto odstavce nepotřebuje </w:t>
      </w:r>
      <w:r w:rsidR="00CD63B1">
        <w:rPr>
          <w:rFonts w:asciiTheme="minorHAnsi" w:hAnsiTheme="minorHAnsi" w:cstheme="minorHAnsi"/>
          <w:bCs/>
          <w:sz w:val="22"/>
        </w:rPr>
        <w:t>o</w:t>
      </w:r>
      <w:r w:rsidRPr="00515ABD">
        <w:rPr>
          <w:rFonts w:asciiTheme="minorHAnsi" w:hAnsiTheme="minorHAnsi" w:cstheme="minorHAnsi"/>
          <w:bCs/>
          <w:sz w:val="22"/>
        </w:rPr>
        <w:t xml:space="preserve">bjednatel žádný další souhlas </w:t>
      </w:r>
      <w:r w:rsidR="00CD63B1">
        <w:rPr>
          <w:rFonts w:asciiTheme="minorHAnsi" w:hAnsiTheme="minorHAnsi" w:cstheme="minorHAnsi"/>
          <w:bCs/>
          <w:sz w:val="22"/>
        </w:rPr>
        <w:t>z</w:t>
      </w:r>
      <w:r w:rsidRPr="00515ABD">
        <w:rPr>
          <w:rFonts w:asciiTheme="minorHAnsi" w:hAnsiTheme="minorHAnsi" w:cstheme="minorHAnsi"/>
          <w:bCs/>
          <w:sz w:val="22"/>
        </w:rPr>
        <w:t>hotovitele.</w:t>
      </w:r>
    </w:p>
    <w:p w14:paraId="22DF64E2" w14:textId="7FC85604" w:rsidR="00515ABD" w:rsidRDefault="00515ABD" w:rsidP="00E45BF0">
      <w:pPr>
        <w:pStyle w:val="Odstavecseseznamem"/>
        <w:numPr>
          <w:ilvl w:val="0"/>
          <w:numId w:val="30"/>
        </w:numPr>
        <w:tabs>
          <w:tab w:val="right" w:pos="9070"/>
        </w:tabs>
        <w:spacing w:before="40" w:line="276" w:lineRule="auto"/>
        <w:ind w:left="567" w:hanging="567"/>
        <w:rPr>
          <w:rFonts w:asciiTheme="minorHAnsi" w:hAnsiTheme="minorHAnsi" w:cstheme="minorHAnsi"/>
          <w:bCs/>
          <w:sz w:val="22"/>
        </w:rPr>
      </w:pPr>
      <w:r w:rsidRPr="00515ABD">
        <w:rPr>
          <w:rFonts w:asciiTheme="minorHAnsi" w:hAnsiTheme="minorHAnsi" w:cstheme="minorHAnsi"/>
          <w:bCs/>
          <w:sz w:val="22"/>
        </w:rPr>
        <w:t>Objednatel není povinen licenci využít.</w:t>
      </w:r>
    </w:p>
    <w:p w14:paraId="697C7310" w14:textId="77777777" w:rsidR="00E45BF0" w:rsidRPr="00515ABD" w:rsidRDefault="00E45BF0" w:rsidP="00E45BF0">
      <w:pPr>
        <w:pStyle w:val="Odstavecseseznamem"/>
        <w:numPr>
          <w:ilvl w:val="0"/>
          <w:numId w:val="0"/>
        </w:numPr>
        <w:tabs>
          <w:tab w:val="left" w:pos="426"/>
          <w:tab w:val="right" w:pos="9070"/>
        </w:tabs>
        <w:spacing w:after="0" w:line="276" w:lineRule="auto"/>
        <w:ind w:left="425"/>
        <w:rPr>
          <w:rFonts w:asciiTheme="minorHAnsi" w:hAnsiTheme="minorHAnsi" w:cstheme="minorHAnsi"/>
          <w:bCs/>
          <w:sz w:val="22"/>
        </w:rPr>
      </w:pPr>
    </w:p>
    <w:p w14:paraId="506DFDAF" w14:textId="24FB3299" w:rsidR="00515ABD" w:rsidRPr="00CD63B1" w:rsidRDefault="00515ABD" w:rsidP="00E45BF0">
      <w:pPr>
        <w:keepNext/>
        <w:spacing w:line="276" w:lineRule="auto"/>
        <w:jc w:val="center"/>
        <w:rPr>
          <w:rFonts w:asciiTheme="minorHAnsi" w:hAnsiTheme="minorHAnsi" w:cstheme="minorHAnsi"/>
          <w:b/>
          <w:sz w:val="22"/>
          <w:szCs w:val="22"/>
        </w:rPr>
      </w:pPr>
      <w:r w:rsidRPr="00CD63B1">
        <w:rPr>
          <w:rFonts w:asciiTheme="minorHAnsi" w:hAnsiTheme="minorHAnsi" w:cstheme="minorHAnsi"/>
          <w:b/>
          <w:sz w:val="22"/>
          <w:szCs w:val="22"/>
        </w:rPr>
        <w:t>VII.</w:t>
      </w:r>
      <w:r w:rsidR="00FB135C">
        <w:rPr>
          <w:rFonts w:asciiTheme="minorHAnsi" w:hAnsiTheme="minorHAnsi" w:cstheme="minorHAnsi"/>
          <w:b/>
          <w:sz w:val="22"/>
          <w:szCs w:val="22"/>
        </w:rPr>
        <w:t xml:space="preserve"> </w:t>
      </w:r>
      <w:r w:rsidRPr="00CD63B1">
        <w:rPr>
          <w:rFonts w:asciiTheme="minorHAnsi" w:hAnsiTheme="minorHAnsi" w:cstheme="minorHAnsi"/>
          <w:b/>
          <w:sz w:val="22"/>
          <w:szCs w:val="22"/>
        </w:rPr>
        <w:t xml:space="preserve">Odstoupení od </w:t>
      </w:r>
      <w:r w:rsidR="006F571D">
        <w:rPr>
          <w:rFonts w:asciiTheme="minorHAnsi" w:hAnsiTheme="minorHAnsi" w:cstheme="minorHAnsi"/>
          <w:b/>
          <w:sz w:val="22"/>
          <w:szCs w:val="22"/>
        </w:rPr>
        <w:t>s</w:t>
      </w:r>
      <w:r w:rsidRPr="00CD63B1">
        <w:rPr>
          <w:rFonts w:asciiTheme="minorHAnsi" w:hAnsiTheme="minorHAnsi" w:cstheme="minorHAnsi"/>
          <w:b/>
          <w:sz w:val="22"/>
          <w:szCs w:val="22"/>
        </w:rPr>
        <w:t>mlouvy</w:t>
      </w:r>
    </w:p>
    <w:p w14:paraId="26AA0C4D" w14:textId="2DA2EB09" w:rsidR="00515ABD" w:rsidRPr="00CD63B1" w:rsidRDefault="00515ABD" w:rsidP="00E45BF0">
      <w:pPr>
        <w:pStyle w:val="Zkladntext"/>
        <w:widowControl w:val="0"/>
        <w:numPr>
          <w:ilvl w:val="0"/>
          <w:numId w:val="25"/>
        </w:numPr>
        <w:spacing w:after="120"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bCs/>
          <w:snapToGrid w:val="0"/>
          <w:sz w:val="22"/>
          <w:szCs w:val="22"/>
        </w:rPr>
        <w:t xml:space="preserve">Objednatel je oprávněn odstoupit od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v případě, že </w:t>
      </w:r>
      <w:r w:rsidR="006F571D">
        <w:rPr>
          <w:rFonts w:asciiTheme="minorHAnsi" w:hAnsiTheme="minorHAnsi" w:cstheme="minorHAnsi"/>
          <w:b w:val="0"/>
          <w:bCs/>
          <w:snapToGrid w:val="0"/>
          <w:sz w:val="22"/>
          <w:szCs w:val="22"/>
        </w:rPr>
        <w:t>z</w:t>
      </w:r>
      <w:r w:rsidRPr="00CD63B1">
        <w:rPr>
          <w:rFonts w:asciiTheme="minorHAnsi" w:hAnsiTheme="minorHAnsi" w:cstheme="minorHAnsi"/>
          <w:b w:val="0"/>
          <w:bCs/>
          <w:snapToGrid w:val="0"/>
          <w:sz w:val="22"/>
          <w:szCs w:val="22"/>
        </w:rPr>
        <w:t xml:space="preserve">hotovitel neodevzdá kompletní a bezvadně provedené </w:t>
      </w:r>
      <w:r w:rsidR="006F571D">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ílo v termínu, který si s </w:t>
      </w:r>
      <w:r w:rsidR="006F571D">
        <w:rPr>
          <w:rFonts w:asciiTheme="minorHAnsi" w:hAnsiTheme="minorHAnsi" w:cstheme="minorHAnsi"/>
          <w:b w:val="0"/>
          <w:bCs/>
          <w:snapToGrid w:val="0"/>
          <w:sz w:val="22"/>
          <w:szCs w:val="22"/>
        </w:rPr>
        <w:t>o</w:t>
      </w:r>
      <w:r w:rsidRPr="00CD63B1">
        <w:rPr>
          <w:rFonts w:asciiTheme="minorHAnsi" w:hAnsiTheme="minorHAnsi" w:cstheme="minorHAnsi"/>
          <w:b w:val="0"/>
          <w:bCs/>
          <w:snapToGrid w:val="0"/>
          <w:sz w:val="22"/>
          <w:szCs w:val="22"/>
        </w:rPr>
        <w:t xml:space="preserve">bjednatelem sjednal (čl. IV. odst. </w:t>
      </w:r>
      <w:r w:rsidR="00496153">
        <w:rPr>
          <w:rFonts w:asciiTheme="minorHAnsi" w:hAnsiTheme="minorHAnsi" w:cstheme="minorHAnsi"/>
          <w:b w:val="0"/>
          <w:bCs/>
          <w:snapToGrid w:val="0"/>
          <w:sz w:val="22"/>
          <w:szCs w:val="22"/>
        </w:rPr>
        <w:t>2</w:t>
      </w:r>
      <w:r w:rsidRPr="00CD63B1">
        <w:rPr>
          <w:rFonts w:asciiTheme="minorHAnsi" w:hAnsiTheme="minorHAnsi" w:cstheme="minorHAnsi"/>
          <w:b w:val="0"/>
          <w:bCs/>
          <w:snapToGrid w:val="0"/>
          <w:sz w:val="22"/>
          <w:szCs w:val="22"/>
        </w:rPr>
        <w:t xml:space="preserve">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Zhotovitel tímto ztrácí nárok na vyplacení smluvené ceny </w:t>
      </w:r>
      <w:r w:rsidR="006F571D">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íla. Objednatel však může </w:t>
      </w:r>
      <w:r w:rsidR="006F571D">
        <w:rPr>
          <w:rFonts w:asciiTheme="minorHAnsi" w:hAnsiTheme="minorHAnsi" w:cstheme="minorHAnsi"/>
          <w:b w:val="0"/>
          <w:bCs/>
          <w:snapToGrid w:val="0"/>
          <w:sz w:val="22"/>
          <w:szCs w:val="22"/>
        </w:rPr>
        <w:t>d</w:t>
      </w:r>
      <w:r w:rsidRPr="00CD63B1">
        <w:rPr>
          <w:rFonts w:asciiTheme="minorHAnsi" w:hAnsiTheme="minorHAnsi" w:cstheme="minorHAnsi"/>
          <w:b w:val="0"/>
          <w:bCs/>
          <w:snapToGrid w:val="0"/>
          <w:sz w:val="22"/>
          <w:szCs w:val="22"/>
        </w:rPr>
        <w:t xml:space="preserve">ílo přijmout i po smluveném termínu a v takovém případě je oprávněn snížit </w:t>
      </w:r>
      <w:r w:rsidR="006F571D">
        <w:rPr>
          <w:rFonts w:asciiTheme="minorHAnsi" w:hAnsiTheme="minorHAnsi" w:cstheme="minorHAnsi"/>
          <w:b w:val="0"/>
          <w:bCs/>
          <w:snapToGrid w:val="0"/>
          <w:sz w:val="22"/>
          <w:szCs w:val="22"/>
        </w:rPr>
        <w:t>z</w:t>
      </w:r>
      <w:r w:rsidRPr="00CD63B1">
        <w:rPr>
          <w:rFonts w:asciiTheme="minorHAnsi" w:hAnsiTheme="minorHAnsi" w:cstheme="minorHAnsi"/>
          <w:b w:val="0"/>
          <w:bCs/>
          <w:snapToGrid w:val="0"/>
          <w:sz w:val="22"/>
          <w:szCs w:val="22"/>
        </w:rPr>
        <w:t>hotoviteli cenu až o 30</w:t>
      </w:r>
      <w:r w:rsidR="006F571D">
        <w:rPr>
          <w:rFonts w:asciiTheme="minorHAnsi" w:hAnsiTheme="minorHAnsi" w:cstheme="minorHAnsi"/>
          <w:b w:val="0"/>
          <w:bCs/>
          <w:snapToGrid w:val="0"/>
          <w:sz w:val="22"/>
          <w:szCs w:val="22"/>
        </w:rPr>
        <w:t xml:space="preserve"> </w:t>
      </w:r>
      <w:r w:rsidRPr="00CD63B1">
        <w:rPr>
          <w:rFonts w:asciiTheme="minorHAnsi" w:hAnsiTheme="minorHAnsi" w:cstheme="minorHAnsi"/>
          <w:b w:val="0"/>
          <w:bCs/>
          <w:snapToGrid w:val="0"/>
          <w:sz w:val="22"/>
          <w:szCs w:val="22"/>
        </w:rPr>
        <w:t>% bez DPH.</w:t>
      </w:r>
    </w:p>
    <w:p w14:paraId="64A6A4C3" w14:textId="79921493" w:rsidR="00515ABD" w:rsidRPr="00CD63B1" w:rsidRDefault="00515ABD" w:rsidP="00E45BF0">
      <w:pPr>
        <w:pStyle w:val="Zkladntext"/>
        <w:widowControl w:val="0"/>
        <w:numPr>
          <w:ilvl w:val="0"/>
          <w:numId w:val="25"/>
        </w:numPr>
        <w:spacing w:after="120"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bCs/>
          <w:snapToGrid w:val="0"/>
          <w:sz w:val="22"/>
          <w:szCs w:val="22"/>
        </w:rPr>
        <w:t xml:space="preserve">Zhotovitel je oprávněn odstoupit od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pokud v termínu sjednaném v čl. IV. odst. 1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 xml:space="preserve">mlouvy od </w:t>
      </w:r>
      <w:r w:rsidR="006F571D">
        <w:rPr>
          <w:rFonts w:asciiTheme="minorHAnsi" w:hAnsiTheme="minorHAnsi" w:cstheme="minorHAnsi"/>
          <w:b w:val="0"/>
          <w:bCs/>
          <w:snapToGrid w:val="0"/>
          <w:sz w:val="22"/>
          <w:szCs w:val="22"/>
        </w:rPr>
        <w:t>o</w:t>
      </w:r>
      <w:r w:rsidRPr="00CD63B1">
        <w:rPr>
          <w:rFonts w:asciiTheme="minorHAnsi" w:hAnsiTheme="minorHAnsi" w:cstheme="minorHAnsi"/>
          <w:b w:val="0"/>
          <w:bCs/>
          <w:snapToGrid w:val="0"/>
          <w:sz w:val="22"/>
          <w:szCs w:val="22"/>
        </w:rPr>
        <w:t xml:space="preserve">bjednatele neobdrží podklady uvedené v čl. V. odst. 1 </w:t>
      </w:r>
      <w:r w:rsidR="006F571D">
        <w:rPr>
          <w:rFonts w:asciiTheme="minorHAnsi" w:hAnsiTheme="minorHAnsi" w:cstheme="minorHAnsi"/>
          <w:b w:val="0"/>
          <w:bCs/>
          <w:snapToGrid w:val="0"/>
          <w:sz w:val="22"/>
          <w:szCs w:val="22"/>
        </w:rPr>
        <w:t>s</w:t>
      </w:r>
      <w:r w:rsidRPr="00CD63B1">
        <w:rPr>
          <w:rFonts w:asciiTheme="minorHAnsi" w:hAnsiTheme="minorHAnsi" w:cstheme="minorHAnsi"/>
          <w:b w:val="0"/>
          <w:bCs/>
          <w:snapToGrid w:val="0"/>
          <w:sz w:val="22"/>
          <w:szCs w:val="22"/>
        </w:rPr>
        <w:t>mlouvy</w:t>
      </w:r>
      <w:r w:rsidR="00E33DA2">
        <w:rPr>
          <w:rFonts w:asciiTheme="minorHAnsi" w:hAnsiTheme="minorHAnsi" w:cstheme="minorHAnsi"/>
          <w:b w:val="0"/>
          <w:bCs/>
          <w:snapToGrid w:val="0"/>
          <w:sz w:val="22"/>
          <w:szCs w:val="22"/>
        </w:rPr>
        <w:t xml:space="preserve"> a objednatel podklady nedodá ani po písemném upozornění zho</w:t>
      </w:r>
      <w:r w:rsidR="00DC3DBB">
        <w:rPr>
          <w:rFonts w:asciiTheme="minorHAnsi" w:hAnsiTheme="minorHAnsi" w:cstheme="minorHAnsi"/>
          <w:b w:val="0"/>
          <w:bCs/>
          <w:snapToGrid w:val="0"/>
          <w:sz w:val="22"/>
          <w:szCs w:val="22"/>
        </w:rPr>
        <w:t>tovitelem a stanovení náhradní</w:t>
      </w:r>
      <w:r w:rsidR="00E33DA2">
        <w:rPr>
          <w:rFonts w:asciiTheme="minorHAnsi" w:hAnsiTheme="minorHAnsi" w:cstheme="minorHAnsi"/>
          <w:b w:val="0"/>
          <w:bCs/>
          <w:snapToGrid w:val="0"/>
          <w:sz w:val="22"/>
          <w:szCs w:val="22"/>
        </w:rPr>
        <w:t xml:space="preserve"> lhůty v délce alespoň 3 pracovní</w:t>
      </w:r>
      <w:r w:rsidR="004F0D1B">
        <w:rPr>
          <w:rFonts w:asciiTheme="minorHAnsi" w:hAnsiTheme="minorHAnsi" w:cstheme="minorHAnsi"/>
          <w:b w:val="0"/>
          <w:bCs/>
          <w:snapToGrid w:val="0"/>
          <w:sz w:val="22"/>
          <w:szCs w:val="22"/>
        </w:rPr>
        <w:t>ch</w:t>
      </w:r>
      <w:r w:rsidR="00E33DA2">
        <w:rPr>
          <w:rFonts w:asciiTheme="minorHAnsi" w:hAnsiTheme="minorHAnsi" w:cstheme="minorHAnsi"/>
          <w:b w:val="0"/>
          <w:bCs/>
          <w:snapToGrid w:val="0"/>
          <w:sz w:val="22"/>
          <w:szCs w:val="22"/>
        </w:rPr>
        <w:t xml:space="preserve"> dn</w:t>
      </w:r>
      <w:r w:rsidR="004F0D1B">
        <w:rPr>
          <w:rFonts w:asciiTheme="minorHAnsi" w:hAnsiTheme="minorHAnsi" w:cstheme="minorHAnsi"/>
          <w:b w:val="0"/>
          <w:bCs/>
          <w:snapToGrid w:val="0"/>
          <w:sz w:val="22"/>
          <w:szCs w:val="22"/>
        </w:rPr>
        <w:t>ů</w:t>
      </w:r>
      <w:r w:rsidRPr="00CD63B1">
        <w:rPr>
          <w:rFonts w:asciiTheme="minorHAnsi" w:hAnsiTheme="minorHAnsi" w:cstheme="minorHAnsi"/>
          <w:b w:val="0"/>
          <w:bCs/>
          <w:snapToGrid w:val="0"/>
          <w:sz w:val="22"/>
          <w:szCs w:val="22"/>
        </w:rPr>
        <w:t>.</w:t>
      </w:r>
    </w:p>
    <w:p w14:paraId="680BAEEB" w14:textId="6D8EDD33" w:rsidR="00515ABD" w:rsidRPr="00C54F96" w:rsidRDefault="00515ABD" w:rsidP="001D63E7">
      <w:pPr>
        <w:pStyle w:val="Zkladntext"/>
        <w:widowControl w:val="0"/>
        <w:numPr>
          <w:ilvl w:val="0"/>
          <w:numId w:val="25"/>
        </w:numPr>
        <w:spacing w:after="240" w:line="276" w:lineRule="auto"/>
        <w:ind w:left="567" w:hanging="567"/>
        <w:jc w:val="both"/>
        <w:rPr>
          <w:rFonts w:asciiTheme="minorHAnsi" w:hAnsiTheme="minorHAnsi" w:cstheme="minorHAnsi"/>
          <w:b w:val="0"/>
          <w:bCs/>
          <w:snapToGrid w:val="0"/>
          <w:sz w:val="22"/>
          <w:szCs w:val="22"/>
        </w:rPr>
      </w:pPr>
      <w:r w:rsidRPr="00CD63B1">
        <w:rPr>
          <w:rFonts w:asciiTheme="minorHAnsi" w:hAnsiTheme="minorHAnsi" w:cstheme="minorHAnsi"/>
          <w:b w:val="0"/>
          <w:sz w:val="22"/>
          <w:szCs w:val="22"/>
        </w:rPr>
        <w:t xml:space="preserve">Zánikem </w:t>
      </w:r>
      <w:r w:rsidR="001D63E7">
        <w:rPr>
          <w:rFonts w:asciiTheme="minorHAnsi" w:hAnsiTheme="minorHAnsi" w:cstheme="minorHAnsi"/>
          <w:b w:val="0"/>
          <w:sz w:val="22"/>
          <w:szCs w:val="22"/>
        </w:rPr>
        <w:t>s</w:t>
      </w:r>
      <w:r w:rsidRPr="00CD63B1">
        <w:rPr>
          <w:rFonts w:asciiTheme="minorHAnsi" w:hAnsiTheme="minorHAnsi" w:cstheme="minorHAnsi"/>
          <w:b w:val="0"/>
          <w:sz w:val="22"/>
          <w:szCs w:val="22"/>
        </w:rPr>
        <w:t>mlouvy není dotčen nárok na zaplacení smluvní pokuty ani nárok na náhradu škody.</w:t>
      </w:r>
    </w:p>
    <w:p w14:paraId="7D2243BB" w14:textId="77777777" w:rsidR="001D63E7" w:rsidRDefault="001D63E7" w:rsidP="00E45BF0">
      <w:pPr>
        <w:keepNext/>
        <w:spacing w:line="276" w:lineRule="auto"/>
        <w:jc w:val="center"/>
        <w:rPr>
          <w:rFonts w:asciiTheme="minorHAnsi" w:hAnsiTheme="minorHAnsi" w:cstheme="minorHAnsi"/>
          <w:b/>
          <w:sz w:val="22"/>
          <w:szCs w:val="22"/>
        </w:rPr>
      </w:pPr>
    </w:p>
    <w:p w14:paraId="451C6177" w14:textId="416C91CD" w:rsidR="00515ABD" w:rsidRPr="00515ABD" w:rsidRDefault="00515ABD" w:rsidP="00E45BF0">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t>VIII.</w:t>
      </w:r>
      <w:r w:rsidR="00FB135C">
        <w:rPr>
          <w:rFonts w:asciiTheme="minorHAnsi" w:hAnsiTheme="minorHAnsi" w:cstheme="minorHAnsi"/>
          <w:b/>
          <w:sz w:val="22"/>
          <w:szCs w:val="22"/>
        </w:rPr>
        <w:t xml:space="preserve"> </w:t>
      </w:r>
      <w:r w:rsidRPr="00515ABD">
        <w:rPr>
          <w:rFonts w:asciiTheme="minorHAnsi" w:hAnsiTheme="minorHAnsi" w:cstheme="minorHAnsi"/>
          <w:b/>
          <w:sz w:val="22"/>
          <w:szCs w:val="22"/>
        </w:rPr>
        <w:t xml:space="preserve">Práva a povinnosti </w:t>
      </w:r>
      <w:r w:rsidR="006F571D">
        <w:rPr>
          <w:rFonts w:asciiTheme="minorHAnsi" w:hAnsiTheme="minorHAnsi" w:cstheme="minorHAnsi"/>
          <w:b/>
          <w:sz w:val="22"/>
          <w:szCs w:val="22"/>
        </w:rPr>
        <w:t>s</w:t>
      </w:r>
      <w:r w:rsidRPr="00515ABD">
        <w:rPr>
          <w:rFonts w:asciiTheme="minorHAnsi" w:hAnsiTheme="minorHAnsi" w:cstheme="minorHAnsi"/>
          <w:b/>
          <w:sz w:val="22"/>
          <w:szCs w:val="22"/>
        </w:rPr>
        <w:t>mluvních stran</w:t>
      </w:r>
    </w:p>
    <w:p w14:paraId="6CD3E34D" w14:textId="02A56448" w:rsidR="00515ABD" w:rsidRPr="00B02FD7" w:rsidRDefault="00515ABD" w:rsidP="00B02FD7">
      <w:pPr>
        <w:pStyle w:val="Odstavecseseznamem"/>
        <w:numPr>
          <w:ilvl w:val="0"/>
          <w:numId w:val="0"/>
        </w:numPr>
        <w:tabs>
          <w:tab w:val="right" w:pos="9070"/>
        </w:tabs>
        <w:spacing w:line="276" w:lineRule="auto"/>
        <w:ind w:left="567"/>
        <w:rPr>
          <w:rFonts w:asciiTheme="minorHAnsi" w:hAnsiTheme="minorHAnsi" w:cstheme="minorHAnsi"/>
          <w:sz w:val="22"/>
        </w:rPr>
      </w:pPr>
      <w:r w:rsidRPr="00A9130C">
        <w:rPr>
          <w:rFonts w:asciiTheme="minorHAnsi" w:hAnsiTheme="minorHAnsi" w:cstheme="minorHAnsi"/>
          <w:sz w:val="22"/>
        </w:rPr>
        <w:t xml:space="preserve">Obě </w:t>
      </w:r>
      <w:r w:rsidR="006F571D" w:rsidRPr="00A9130C">
        <w:rPr>
          <w:rFonts w:asciiTheme="minorHAnsi" w:hAnsiTheme="minorHAnsi" w:cstheme="minorHAnsi"/>
          <w:sz w:val="22"/>
        </w:rPr>
        <w:t>s</w:t>
      </w:r>
      <w:r w:rsidRPr="00A9130C">
        <w:rPr>
          <w:rFonts w:asciiTheme="minorHAnsi" w:hAnsiTheme="minorHAnsi" w:cstheme="minorHAnsi"/>
          <w:sz w:val="22"/>
        </w:rPr>
        <w:t xml:space="preserve">mluvní strany se zavazují poskytovat si při plnění ze závazku zřízeného touto </w:t>
      </w:r>
      <w:r w:rsidR="00793E10" w:rsidRPr="00A9130C">
        <w:rPr>
          <w:rFonts w:asciiTheme="minorHAnsi" w:hAnsiTheme="minorHAnsi" w:cstheme="minorHAnsi"/>
          <w:sz w:val="22"/>
        </w:rPr>
        <w:t>s</w:t>
      </w:r>
      <w:r w:rsidR="00A9130C">
        <w:rPr>
          <w:rFonts w:asciiTheme="minorHAnsi" w:hAnsiTheme="minorHAnsi" w:cstheme="minorHAnsi"/>
          <w:sz w:val="22"/>
        </w:rPr>
        <w:t>mlouvou potřebnou součinnost.</w:t>
      </w:r>
      <w:r w:rsidR="00B02FD7">
        <w:rPr>
          <w:rFonts w:asciiTheme="minorHAnsi" w:hAnsiTheme="minorHAnsi" w:cstheme="minorHAnsi"/>
          <w:sz w:val="22"/>
        </w:rPr>
        <w:t xml:space="preserve"> </w:t>
      </w:r>
      <w:r w:rsidRPr="00B02FD7">
        <w:rPr>
          <w:rFonts w:asciiTheme="minorHAnsi" w:hAnsiTheme="minorHAnsi" w:cstheme="minorHAnsi"/>
          <w:sz w:val="22"/>
        </w:rPr>
        <w:t xml:space="preserve">Nastanou-li u některé ze </w:t>
      </w:r>
      <w:r w:rsidR="00793E10" w:rsidRPr="00B02FD7">
        <w:rPr>
          <w:rFonts w:asciiTheme="minorHAnsi" w:hAnsiTheme="minorHAnsi" w:cstheme="minorHAnsi"/>
          <w:sz w:val="22"/>
        </w:rPr>
        <w:t>s</w:t>
      </w:r>
      <w:r w:rsidRPr="00B02FD7">
        <w:rPr>
          <w:rFonts w:asciiTheme="minorHAnsi" w:hAnsiTheme="minorHAnsi" w:cstheme="minorHAnsi"/>
          <w:sz w:val="22"/>
        </w:rPr>
        <w:t xml:space="preserve">mluvních stran okolnosti bránící řádnému plnění ze závazku zřízeného touto </w:t>
      </w:r>
      <w:r w:rsidR="00793E10" w:rsidRPr="00B02FD7">
        <w:rPr>
          <w:rFonts w:asciiTheme="minorHAnsi" w:hAnsiTheme="minorHAnsi" w:cstheme="minorHAnsi"/>
          <w:sz w:val="22"/>
        </w:rPr>
        <w:t>s</w:t>
      </w:r>
      <w:r w:rsidRPr="00B02FD7">
        <w:rPr>
          <w:rFonts w:asciiTheme="minorHAnsi" w:hAnsiTheme="minorHAnsi" w:cstheme="minorHAnsi"/>
          <w:sz w:val="22"/>
        </w:rPr>
        <w:t xml:space="preserve">mlouvou, je </w:t>
      </w:r>
      <w:r w:rsidR="00793E10" w:rsidRPr="00B02FD7">
        <w:rPr>
          <w:rFonts w:asciiTheme="minorHAnsi" w:hAnsiTheme="minorHAnsi" w:cstheme="minorHAnsi"/>
          <w:sz w:val="22"/>
        </w:rPr>
        <w:t>s</w:t>
      </w:r>
      <w:r w:rsidRPr="00B02FD7">
        <w:rPr>
          <w:rFonts w:asciiTheme="minorHAnsi" w:hAnsiTheme="minorHAnsi" w:cstheme="minorHAnsi"/>
          <w:sz w:val="22"/>
        </w:rPr>
        <w:t xml:space="preserve">mluvní strana povinna tuto skutečnost bez zbytečného odkladu oznámit druhé </w:t>
      </w:r>
      <w:r w:rsidR="00793E10" w:rsidRPr="00B02FD7">
        <w:rPr>
          <w:rFonts w:asciiTheme="minorHAnsi" w:hAnsiTheme="minorHAnsi" w:cstheme="minorHAnsi"/>
          <w:sz w:val="22"/>
        </w:rPr>
        <w:t>s</w:t>
      </w:r>
      <w:r w:rsidRPr="00B02FD7">
        <w:rPr>
          <w:rFonts w:asciiTheme="minorHAnsi" w:hAnsiTheme="minorHAnsi" w:cstheme="minorHAnsi"/>
          <w:sz w:val="22"/>
        </w:rPr>
        <w:t xml:space="preserve">mluvní straně. Strany výslovně vylučují použití ustanovení § 2902 věty druhé Občanského zákoníku. </w:t>
      </w:r>
    </w:p>
    <w:p w14:paraId="0F2E80C1" w14:textId="2B1CDECE" w:rsidR="00C268EF" w:rsidRDefault="00C268EF" w:rsidP="00E45BF0">
      <w:pPr>
        <w:tabs>
          <w:tab w:val="right" w:pos="9070"/>
        </w:tabs>
        <w:spacing w:after="120" w:line="276" w:lineRule="auto"/>
        <w:jc w:val="both"/>
        <w:rPr>
          <w:rFonts w:asciiTheme="minorHAnsi" w:hAnsiTheme="minorHAnsi" w:cstheme="minorHAnsi"/>
          <w:sz w:val="22"/>
        </w:rPr>
      </w:pPr>
    </w:p>
    <w:p w14:paraId="6FB72019" w14:textId="43062672" w:rsidR="00515ABD" w:rsidRPr="00515ABD" w:rsidRDefault="00515ABD" w:rsidP="00E45BF0">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lastRenderedPageBreak/>
        <w:t>IX.</w:t>
      </w:r>
      <w:r w:rsidR="00FB135C">
        <w:rPr>
          <w:rFonts w:asciiTheme="minorHAnsi" w:hAnsiTheme="minorHAnsi" w:cstheme="minorHAnsi"/>
          <w:b/>
          <w:sz w:val="22"/>
          <w:szCs w:val="22"/>
        </w:rPr>
        <w:t xml:space="preserve"> </w:t>
      </w:r>
      <w:r w:rsidRPr="00515ABD">
        <w:rPr>
          <w:rFonts w:asciiTheme="minorHAnsi" w:hAnsiTheme="minorHAnsi" w:cstheme="minorHAnsi"/>
          <w:b/>
          <w:sz w:val="22"/>
          <w:szCs w:val="22"/>
        </w:rPr>
        <w:t>Ujednání o smluvních pokutách</w:t>
      </w:r>
    </w:p>
    <w:p w14:paraId="5F57431C" w14:textId="1B570010"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Bude-li </w:t>
      </w:r>
      <w:r w:rsidR="00793E10">
        <w:rPr>
          <w:rFonts w:asciiTheme="minorHAnsi" w:hAnsiTheme="minorHAnsi" w:cstheme="minorHAnsi"/>
          <w:sz w:val="22"/>
        </w:rPr>
        <w:t>zh</w:t>
      </w:r>
      <w:r w:rsidRPr="00515ABD">
        <w:rPr>
          <w:rFonts w:asciiTheme="minorHAnsi" w:hAnsiTheme="minorHAnsi" w:cstheme="minorHAnsi"/>
          <w:sz w:val="22"/>
        </w:rPr>
        <w:t xml:space="preserve">otovitel v prodlení s prováděním </w:t>
      </w:r>
      <w:r w:rsidR="00793E10">
        <w:rPr>
          <w:rFonts w:asciiTheme="minorHAnsi" w:hAnsiTheme="minorHAnsi" w:cstheme="minorHAnsi"/>
          <w:sz w:val="22"/>
        </w:rPr>
        <w:t>d</w:t>
      </w:r>
      <w:r w:rsidRPr="00515ABD">
        <w:rPr>
          <w:rFonts w:asciiTheme="minorHAnsi" w:hAnsiTheme="minorHAnsi" w:cstheme="minorHAnsi"/>
          <w:sz w:val="22"/>
        </w:rPr>
        <w:t xml:space="preserve">íla ve sjednaných termínech je povinen uhradit </w:t>
      </w:r>
      <w:r w:rsidR="00793E10">
        <w:rPr>
          <w:rFonts w:asciiTheme="minorHAnsi" w:hAnsiTheme="minorHAnsi" w:cstheme="minorHAnsi"/>
          <w:sz w:val="22"/>
        </w:rPr>
        <w:t>o</w:t>
      </w:r>
      <w:r w:rsidRPr="00515ABD">
        <w:rPr>
          <w:rFonts w:asciiTheme="minorHAnsi" w:hAnsiTheme="minorHAnsi" w:cstheme="minorHAnsi"/>
          <w:sz w:val="22"/>
        </w:rPr>
        <w:t>bjednat</w:t>
      </w:r>
      <w:r w:rsidR="00D42B2D">
        <w:rPr>
          <w:rFonts w:asciiTheme="minorHAnsi" w:hAnsiTheme="minorHAnsi" w:cstheme="minorHAnsi"/>
          <w:sz w:val="22"/>
        </w:rPr>
        <w:t>eli smluvní pokutu ve výši 500</w:t>
      </w:r>
      <w:r w:rsidRPr="00515ABD">
        <w:rPr>
          <w:rFonts w:asciiTheme="minorHAnsi" w:hAnsiTheme="minorHAnsi" w:cstheme="minorHAnsi"/>
          <w:sz w:val="22"/>
        </w:rPr>
        <w:t xml:space="preserve"> Kč</w:t>
      </w:r>
      <w:r w:rsidR="00D42B2D">
        <w:rPr>
          <w:rFonts w:asciiTheme="minorHAnsi" w:hAnsiTheme="minorHAnsi" w:cstheme="minorHAnsi"/>
          <w:sz w:val="22"/>
        </w:rPr>
        <w:t xml:space="preserve"> (slovy: pět set </w:t>
      </w:r>
      <w:r w:rsidR="00D42B2D">
        <w:rPr>
          <w:rFonts w:asciiTheme="minorHAnsi" w:hAnsiTheme="minorHAnsi"/>
          <w:sz w:val="22"/>
        </w:rPr>
        <w:t>korun českých)</w:t>
      </w:r>
      <w:r w:rsidRPr="00515ABD">
        <w:rPr>
          <w:rFonts w:asciiTheme="minorHAnsi" w:hAnsiTheme="minorHAnsi" w:cstheme="minorHAnsi"/>
          <w:sz w:val="22"/>
        </w:rPr>
        <w:t>, a to za každý, byť i jen započatý den prodlení.</w:t>
      </w:r>
    </w:p>
    <w:p w14:paraId="31B675E5" w14:textId="463947EF"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Bude-li </w:t>
      </w:r>
      <w:r w:rsidR="00793E10">
        <w:rPr>
          <w:rFonts w:asciiTheme="minorHAnsi" w:hAnsiTheme="minorHAnsi" w:cstheme="minorHAnsi"/>
          <w:sz w:val="22"/>
        </w:rPr>
        <w:t>z</w:t>
      </w:r>
      <w:r w:rsidRPr="00515ABD">
        <w:rPr>
          <w:rFonts w:asciiTheme="minorHAnsi" w:hAnsiTheme="minorHAnsi" w:cstheme="minorHAnsi"/>
          <w:sz w:val="22"/>
        </w:rPr>
        <w:t xml:space="preserve">hotovitel v prodlení s odstraněním vad na </w:t>
      </w:r>
      <w:r w:rsidR="00793E10">
        <w:rPr>
          <w:rFonts w:asciiTheme="minorHAnsi" w:hAnsiTheme="minorHAnsi" w:cstheme="minorHAnsi"/>
          <w:sz w:val="22"/>
        </w:rPr>
        <w:t>d</w:t>
      </w:r>
      <w:r w:rsidRPr="00515ABD">
        <w:rPr>
          <w:rFonts w:asciiTheme="minorHAnsi" w:hAnsiTheme="minorHAnsi" w:cstheme="minorHAnsi"/>
          <w:sz w:val="22"/>
        </w:rPr>
        <w:t xml:space="preserve">íle zjištěných v rámci průběžné kontroly způsobu provádění </w:t>
      </w:r>
      <w:r w:rsidR="00793E10">
        <w:rPr>
          <w:rFonts w:asciiTheme="minorHAnsi" w:hAnsiTheme="minorHAnsi" w:cstheme="minorHAnsi"/>
          <w:sz w:val="22"/>
        </w:rPr>
        <w:t>d</w:t>
      </w:r>
      <w:r w:rsidRPr="00515ABD">
        <w:rPr>
          <w:rFonts w:asciiTheme="minorHAnsi" w:hAnsiTheme="minorHAnsi" w:cstheme="minorHAnsi"/>
          <w:sz w:val="22"/>
        </w:rPr>
        <w:t xml:space="preserve">íla, anebo s odstraněním vad </w:t>
      </w:r>
      <w:r w:rsidR="00793E10">
        <w:rPr>
          <w:rFonts w:asciiTheme="minorHAnsi" w:hAnsiTheme="minorHAnsi" w:cstheme="minorHAnsi"/>
          <w:sz w:val="22"/>
        </w:rPr>
        <w:t>d</w:t>
      </w:r>
      <w:r w:rsidRPr="00515ABD">
        <w:rPr>
          <w:rFonts w:asciiTheme="minorHAnsi" w:hAnsiTheme="minorHAnsi" w:cstheme="minorHAnsi"/>
          <w:sz w:val="22"/>
        </w:rPr>
        <w:t xml:space="preserve">íla zjištěných při jeho konečném odevzdání nebo po jeho odevzdání, je povinen uhradit </w:t>
      </w:r>
      <w:r w:rsidR="00793E10">
        <w:rPr>
          <w:rFonts w:asciiTheme="minorHAnsi" w:hAnsiTheme="minorHAnsi" w:cstheme="minorHAnsi"/>
          <w:sz w:val="22"/>
        </w:rPr>
        <w:t>o</w:t>
      </w:r>
      <w:r w:rsidRPr="00515ABD">
        <w:rPr>
          <w:rFonts w:asciiTheme="minorHAnsi" w:hAnsiTheme="minorHAnsi" w:cstheme="minorHAnsi"/>
          <w:sz w:val="22"/>
        </w:rPr>
        <w:t>bjednate</w:t>
      </w:r>
      <w:r w:rsidR="00D42B2D">
        <w:rPr>
          <w:rFonts w:asciiTheme="minorHAnsi" w:hAnsiTheme="minorHAnsi" w:cstheme="minorHAnsi"/>
          <w:sz w:val="22"/>
        </w:rPr>
        <w:t xml:space="preserve">li smluvní pokutu ve výši 500 </w:t>
      </w:r>
      <w:r w:rsidRPr="00515ABD">
        <w:rPr>
          <w:rFonts w:asciiTheme="minorHAnsi" w:hAnsiTheme="minorHAnsi" w:cstheme="minorHAnsi"/>
          <w:sz w:val="22"/>
        </w:rPr>
        <w:t>Kč</w:t>
      </w:r>
      <w:r w:rsidR="00D42B2D">
        <w:rPr>
          <w:rFonts w:asciiTheme="minorHAnsi" w:hAnsiTheme="minorHAnsi" w:cstheme="minorHAnsi"/>
          <w:sz w:val="22"/>
        </w:rPr>
        <w:t xml:space="preserve"> (slovy: pět set </w:t>
      </w:r>
      <w:r w:rsidR="00D42B2D">
        <w:rPr>
          <w:rFonts w:asciiTheme="minorHAnsi" w:hAnsiTheme="minorHAnsi"/>
          <w:sz w:val="22"/>
        </w:rPr>
        <w:t>korun českých)</w:t>
      </w:r>
      <w:r w:rsidRPr="00515ABD">
        <w:rPr>
          <w:rFonts w:asciiTheme="minorHAnsi" w:hAnsiTheme="minorHAnsi" w:cstheme="minorHAnsi"/>
          <w:sz w:val="22"/>
        </w:rPr>
        <w:t xml:space="preserve">, a to za každý, byť i jen započatý den prodlení. </w:t>
      </w:r>
    </w:p>
    <w:p w14:paraId="3FD59B2C" w14:textId="45139599"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V případě, že </w:t>
      </w:r>
      <w:r w:rsidR="00793E10">
        <w:rPr>
          <w:rFonts w:asciiTheme="minorHAnsi" w:hAnsiTheme="minorHAnsi" w:cstheme="minorHAnsi"/>
          <w:sz w:val="22"/>
        </w:rPr>
        <w:t>z</w:t>
      </w:r>
      <w:r w:rsidRPr="00515ABD">
        <w:rPr>
          <w:rFonts w:asciiTheme="minorHAnsi" w:hAnsiTheme="minorHAnsi" w:cstheme="minorHAnsi"/>
          <w:sz w:val="22"/>
        </w:rPr>
        <w:t xml:space="preserve">hotovitel poruší závažným způsobem svojí povinnost stanovenou </w:t>
      </w:r>
      <w:r w:rsidR="00793E10">
        <w:rPr>
          <w:rFonts w:asciiTheme="minorHAnsi" w:hAnsiTheme="minorHAnsi" w:cstheme="minorHAnsi"/>
          <w:sz w:val="22"/>
        </w:rPr>
        <w:t>s</w:t>
      </w:r>
      <w:r w:rsidRPr="00515ABD">
        <w:rPr>
          <w:rFonts w:asciiTheme="minorHAnsi" w:hAnsiTheme="minorHAnsi" w:cstheme="minorHAnsi"/>
          <w:sz w:val="22"/>
        </w:rPr>
        <w:t xml:space="preserve">mlouvou, pro kterou není sjednána speciální smluvní pokuta, má </w:t>
      </w:r>
      <w:r w:rsidR="00793E10">
        <w:rPr>
          <w:rFonts w:asciiTheme="minorHAnsi" w:hAnsiTheme="minorHAnsi" w:cstheme="minorHAnsi"/>
          <w:sz w:val="22"/>
        </w:rPr>
        <w:t>o</w:t>
      </w:r>
      <w:r w:rsidRPr="00515ABD">
        <w:rPr>
          <w:rFonts w:asciiTheme="minorHAnsi" w:hAnsiTheme="minorHAnsi" w:cstheme="minorHAnsi"/>
          <w:sz w:val="22"/>
        </w:rPr>
        <w:t xml:space="preserve">bjednatel vůči </w:t>
      </w:r>
      <w:r w:rsidR="00793E10">
        <w:rPr>
          <w:rFonts w:asciiTheme="minorHAnsi" w:hAnsiTheme="minorHAnsi" w:cstheme="minorHAnsi"/>
          <w:sz w:val="22"/>
        </w:rPr>
        <w:t>z</w:t>
      </w:r>
      <w:r w:rsidRPr="00515ABD">
        <w:rPr>
          <w:rFonts w:asciiTheme="minorHAnsi" w:hAnsiTheme="minorHAnsi" w:cstheme="minorHAnsi"/>
          <w:sz w:val="22"/>
        </w:rPr>
        <w:t>hotoviteli právo na uhrazen</w:t>
      </w:r>
      <w:r w:rsidR="00D42B2D">
        <w:rPr>
          <w:rFonts w:asciiTheme="minorHAnsi" w:hAnsiTheme="minorHAnsi" w:cstheme="minorHAnsi"/>
          <w:sz w:val="22"/>
        </w:rPr>
        <w:t>í smluvní pokuty ve výši 5.000</w:t>
      </w:r>
      <w:r w:rsidRPr="00515ABD">
        <w:rPr>
          <w:rFonts w:asciiTheme="minorHAnsi" w:hAnsiTheme="minorHAnsi" w:cstheme="minorHAnsi"/>
          <w:sz w:val="22"/>
        </w:rPr>
        <w:t xml:space="preserve"> Kč</w:t>
      </w:r>
      <w:r w:rsidR="00D42B2D">
        <w:rPr>
          <w:rFonts w:asciiTheme="minorHAnsi" w:hAnsiTheme="minorHAnsi" w:cstheme="minorHAnsi"/>
          <w:sz w:val="22"/>
        </w:rPr>
        <w:t xml:space="preserve"> (slovy: pět tisíc </w:t>
      </w:r>
      <w:r w:rsidR="00D42B2D">
        <w:rPr>
          <w:rFonts w:asciiTheme="minorHAnsi" w:hAnsiTheme="minorHAnsi"/>
          <w:sz w:val="22"/>
        </w:rPr>
        <w:t>korun českých)</w:t>
      </w:r>
      <w:r w:rsidRPr="00515ABD">
        <w:rPr>
          <w:rFonts w:asciiTheme="minorHAnsi" w:hAnsiTheme="minorHAnsi" w:cstheme="minorHAnsi"/>
          <w:sz w:val="22"/>
        </w:rPr>
        <w:t xml:space="preserve"> za každý takovýto případ.</w:t>
      </w:r>
    </w:p>
    <w:p w14:paraId="00AEBDAE" w14:textId="63E8EADF"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color w:val="000000" w:themeColor="text1"/>
          <w:sz w:val="22"/>
        </w:rPr>
      </w:pPr>
      <w:r w:rsidRPr="00515ABD">
        <w:rPr>
          <w:rFonts w:asciiTheme="minorHAnsi" w:hAnsiTheme="minorHAnsi" w:cstheme="minorHAnsi"/>
          <w:sz w:val="22"/>
        </w:rPr>
        <w:t xml:space="preserve">Neproplatí-li </w:t>
      </w:r>
      <w:r w:rsidR="00793E10">
        <w:rPr>
          <w:rFonts w:asciiTheme="minorHAnsi" w:hAnsiTheme="minorHAnsi" w:cstheme="minorHAnsi"/>
          <w:sz w:val="22"/>
        </w:rPr>
        <w:t>o</w:t>
      </w:r>
      <w:r w:rsidRPr="00515ABD">
        <w:rPr>
          <w:rFonts w:asciiTheme="minorHAnsi" w:hAnsiTheme="minorHAnsi" w:cstheme="minorHAnsi"/>
          <w:sz w:val="22"/>
        </w:rPr>
        <w:t xml:space="preserve">bjednatel dohodnutou cenu za </w:t>
      </w:r>
      <w:r w:rsidR="00793E10">
        <w:rPr>
          <w:rFonts w:asciiTheme="minorHAnsi" w:hAnsiTheme="minorHAnsi" w:cstheme="minorHAnsi"/>
          <w:sz w:val="22"/>
        </w:rPr>
        <w:t>dí</w:t>
      </w:r>
      <w:r w:rsidRPr="00515ABD">
        <w:rPr>
          <w:rFonts w:asciiTheme="minorHAnsi" w:hAnsiTheme="minorHAnsi" w:cstheme="minorHAnsi"/>
          <w:sz w:val="22"/>
        </w:rPr>
        <w:t xml:space="preserve">lo (čl. III. odst. 1 </w:t>
      </w:r>
      <w:r w:rsidR="00793E10">
        <w:rPr>
          <w:rFonts w:asciiTheme="minorHAnsi" w:hAnsiTheme="minorHAnsi" w:cstheme="minorHAnsi"/>
          <w:sz w:val="22"/>
        </w:rPr>
        <w:t>s</w:t>
      </w:r>
      <w:r w:rsidRPr="00515ABD">
        <w:rPr>
          <w:rFonts w:asciiTheme="minorHAnsi" w:hAnsiTheme="minorHAnsi" w:cstheme="minorHAnsi"/>
          <w:sz w:val="22"/>
        </w:rPr>
        <w:t xml:space="preserve">mlouvy), má </w:t>
      </w:r>
      <w:r w:rsidR="00793E10">
        <w:rPr>
          <w:rFonts w:asciiTheme="minorHAnsi" w:hAnsiTheme="minorHAnsi" w:cstheme="minorHAnsi"/>
          <w:sz w:val="22"/>
        </w:rPr>
        <w:t>z</w:t>
      </w:r>
      <w:r w:rsidRPr="00515ABD">
        <w:rPr>
          <w:rFonts w:asciiTheme="minorHAnsi" w:hAnsiTheme="minorHAnsi" w:cstheme="minorHAnsi"/>
          <w:sz w:val="22"/>
        </w:rPr>
        <w:t xml:space="preserve">hotovitel právo požadovat po </w:t>
      </w:r>
      <w:r w:rsidR="00793E10">
        <w:rPr>
          <w:rFonts w:asciiTheme="minorHAnsi" w:hAnsiTheme="minorHAnsi" w:cstheme="minorHAnsi"/>
          <w:sz w:val="22"/>
        </w:rPr>
        <w:t>o</w:t>
      </w:r>
      <w:r w:rsidRPr="00515ABD">
        <w:rPr>
          <w:rFonts w:asciiTheme="minorHAnsi" w:hAnsiTheme="minorHAnsi" w:cstheme="minorHAnsi"/>
          <w:sz w:val="22"/>
        </w:rPr>
        <w:t>bjednateli úhradu zákonných úroků z prodlení.</w:t>
      </w:r>
    </w:p>
    <w:p w14:paraId="4AAF75C1" w14:textId="08911F63"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Smluvní pokuty dle této smlouvy jsou splatné do 21 dnů od písemného vyúčtování odeslaného druhé smluvní straně doporučeným dopisem. Uhrazením smluvní pokuty není dotčeno právo druhé </w:t>
      </w:r>
      <w:r w:rsidR="00793E10">
        <w:rPr>
          <w:rFonts w:asciiTheme="minorHAnsi" w:hAnsiTheme="minorHAnsi" w:cstheme="minorHAnsi"/>
          <w:sz w:val="22"/>
        </w:rPr>
        <w:t>s</w:t>
      </w:r>
      <w:r w:rsidRPr="00515ABD">
        <w:rPr>
          <w:rFonts w:asciiTheme="minorHAnsi" w:hAnsiTheme="minorHAnsi" w:cstheme="minorHAnsi"/>
          <w:sz w:val="22"/>
        </w:rPr>
        <w:t xml:space="preserve">mluvní strany na náhradu škody. Nárok na uhrazení smluvní pokuty a náhrady škody není dotčen případným ukončením platnosti </w:t>
      </w:r>
      <w:r w:rsidR="00793E10">
        <w:rPr>
          <w:rFonts w:asciiTheme="minorHAnsi" w:hAnsiTheme="minorHAnsi" w:cstheme="minorHAnsi"/>
          <w:sz w:val="22"/>
        </w:rPr>
        <w:t>s</w:t>
      </w:r>
      <w:r w:rsidRPr="00515ABD">
        <w:rPr>
          <w:rFonts w:asciiTheme="minorHAnsi" w:hAnsiTheme="minorHAnsi" w:cstheme="minorHAnsi"/>
          <w:sz w:val="22"/>
        </w:rPr>
        <w:t>mlouvy.</w:t>
      </w:r>
    </w:p>
    <w:p w14:paraId="48455A23" w14:textId="0378FC01" w:rsidR="00515ABD" w:rsidRPr="00515ABD" w:rsidRDefault="00515ABD" w:rsidP="00E45BF0">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Objednatel je oprávněn provést zápočet svého i nesplatného nároku na zaplacení smluvní pokuty proti nároku </w:t>
      </w:r>
      <w:r w:rsidR="00793E10">
        <w:rPr>
          <w:rFonts w:asciiTheme="minorHAnsi" w:hAnsiTheme="minorHAnsi" w:cstheme="minorHAnsi"/>
          <w:sz w:val="22"/>
        </w:rPr>
        <w:t>z</w:t>
      </w:r>
      <w:r w:rsidRPr="00515ABD">
        <w:rPr>
          <w:rFonts w:asciiTheme="minorHAnsi" w:hAnsiTheme="minorHAnsi" w:cstheme="minorHAnsi"/>
          <w:sz w:val="22"/>
        </w:rPr>
        <w:t xml:space="preserve">hotovitele na zaplacení ceny </w:t>
      </w:r>
      <w:r w:rsidR="00793E10">
        <w:rPr>
          <w:rFonts w:asciiTheme="minorHAnsi" w:hAnsiTheme="minorHAnsi" w:cstheme="minorHAnsi"/>
          <w:sz w:val="22"/>
        </w:rPr>
        <w:t>d</w:t>
      </w:r>
      <w:r w:rsidRPr="00515ABD">
        <w:rPr>
          <w:rFonts w:asciiTheme="minorHAnsi" w:hAnsiTheme="minorHAnsi" w:cstheme="minorHAnsi"/>
          <w:sz w:val="22"/>
        </w:rPr>
        <w:t>íla.</w:t>
      </w:r>
    </w:p>
    <w:p w14:paraId="279FBAAC" w14:textId="379419BC" w:rsidR="00515ABD" w:rsidRDefault="00515ABD" w:rsidP="001D63E7">
      <w:pPr>
        <w:pStyle w:val="Odstavecseseznamem"/>
        <w:numPr>
          <w:ilvl w:val="0"/>
          <w:numId w:val="26"/>
        </w:numPr>
        <w:tabs>
          <w:tab w:val="right" w:pos="9070"/>
        </w:tabs>
        <w:spacing w:line="276" w:lineRule="auto"/>
        <w:ind w:left="567" w:hanging="567"/>
        <w:rPr>
          <w:rFonts w:asciiTheme="minorHAnsi" w:hAnsiTheme="minorHAnsi" w:cstheme="minorHAnsi"/>
          <w:sz w:val="22"/>
        </w:rPr>
      </w:pPr>
      <w:r w:rsidRPr="00515ABD">
        <w:rPr>
          <w:rFonts w:asciiTheme="minorHAnsi" w:hAnsiTheme="minorHAnsi" w:cstheme="minorHAnsi"/>
          <w:sz w:val="22"/>
        </w:rPr>
        <w:t xml:space="preserve">Zhotovitel se vzdává svého práva namítat nepřiměřenou výši smluvní pokuty u soudu ve smyslu § 2051 zákona č. 89/2012 Sb., občanský zákoník, ve znění pozdějších předpisů. </w:t>
      </w:r>
    </w:p>
    <w:p w14:paraId="292A8A8C" w14:textId="752E6A8B" w:rsidR="00E45BF0" w:rsidRPr="001D63E7" w:rsidRDefault="00E45BF0" w:rsidP="001D63E7">
      <w:pPr>
        <w:tabs>
          <w:tab w:val="right" w:pos="9070"/>
        </w:tabs>
        <w:spacing w:line="276" w:lineRule="auto"/>
        <w:rPr>
          <w:rFonts w:asciiTheme="minorHAnsi" w:hAnsiTheme="minorHAnsi" w:cstheme="minorHAnsi"/>
          <w:sz w:val="22"/>
        </w:rPr>
      </w:pPr>
    </w:p>
    <w:p w14:paraId="1C8B6B1D" w14:textId="5AFA8E4B" w:rsidR="00793E10" w:rsidRDefault="00515ABD" w:rsidP="00E45BF0">
      <w:pPr>
        <w:keepNext/>
        <w:spacing w:line="276" w:lineRule="auto"/>
        <w:jc w:val="center"/>
        <w:rPr>
          <w:rFonts w:asciiTheme="minorHAnsi" w:hAnsiTheme="minorHAnsi" w:cstheme="minorHAnsi"/>
          <w:b/>
          <w:sz w:val="22"/>
          <w:szCs w:val="22"/>
        </w:rPr>
      </w:pPr>
      <w:r w:rsidRPr="00515ABD">
        <w:rPr>
          <w:rFonts w:asciiTheme="minorHAnsi" w:hAnsiTheme="minorHAnsi" w:cstheme="minorHAnsi"/>
          <w:b/>
          <w:sz w:val="22"/>
          <w:szCs w:val="22"/>
        </w:rPr>
        <w:t>X</w:t>
      </w:r>
      <w:r w:rsidR="00793E10">
        <w:rPr>
          <w:rFonts w:asciiTheme="minorHAnsi" w:hAnsiTheme="minorHAnsi" w:cstheme="minorHAnsi"/>
          <w:b/>
          <w:sz w:val="22"/>
          <w:szCs w:val="22"/>
        </w:rPr>
        <w:t>.</w:t>
      </w:r>
      <w:r w:rsidR="00FB135C">
        <w:rPr>
          <w:rFonts w:asciiTheme="minorHAnsi" w:hAnsiTheme="minorHAnsi" w:cstheme="minorHAnsi"/>
          <w:b/>
          <w:sz w:val="22"/>
          <w:szCs w:val="22"/>
        </w:rPr>
        <w:t xml:space="preserve"> </w:t>
      </w:r>
      <w:r w:rsidR="00793E10" w:rsidRPr="00793E10">
        <w:rPr>
          <w:rFonts w:asciiTheme="minorHAnsi" w:hAnsiTheme="minorHAnsi" w:cstheme="minorHAnsi"/>
          <w:b/>
          <w:sz w:val="22"/>
          <w:szCs w:val="22"/>
        </w:rPr>
        <w:t>Společná a závěrečná ustanovení</w:t>
      </w:r>
    </w:p>
    <w:p w14:paraId="631AA92A" w14:textId="0B432983"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Tato </w:t>
      </w:r>
      <w:r w:rsidR="00793E10">
        <w:rPr>
          <w:rFonts w:asciiTheme="minorHAnsi" w:hAnsiTheme="minorHAnsi" w:cstheme="minorHAnsi"/>
          <w:sz w:val="22"/>
        </w:rPr>
        <w:t>s</w:t>
      </w:r>
      <w:r w:rsidRPr="00793E10">
        <w:rPr>
          <w:rFonts w:asciiTheme="minorHAnsi" w:hAnsiTheme="minorHAnsi" w:cstheme="minorHAnsi"/>
          <w:sz w:val="22"/>
        </w:rPr>
        <w:t xml:space="preserve">mlouva nabývá platnosti dnem podpisu oběma </w:t>
      </w:r>
      <w:r w:rsidR="00793E10">
        <w:rPr>
          <w:rFonts w:asciiTheme="minorHAnsi" w:hAnsiTheme="minorHAnsi" w:cstheme="minorHAnsi"/>
          <w:sz w:val="22"/>
        </w:rPr>
        <w:t>s</w:t>
      </w:r>
      <w:r w:rsidRPr="00793E10">
        <w:rPr>
          <w:rFonts w:asciiTheme="minorHAnsi" w:hAnsiTheme="minorHAnsi" w:cstheme="minorHAnsi"/>
          <w:sz w:val="22"/>
        </w:rPr>
        <w:t xml:space="preserve">mluvními stranami a účinnosti dnem uveřejnění dle zákona č. 340/2015 Sb., o zvláštních podmínkách účinnosti některých smluv, uveřejňování těchto smluv a o registru smluv (zákon o registru smluv). Smluvní strany se dohodly, že její uveřejnění zajistí </w:t>
      </w:r>
      <w:r w:rsidR="00793E10">
        <w:rPr>
          <w:rFonts w:asciiTheme="minorHAnsi" w:hAnsiTheme="minorHAnsi" w:cstheme="minorHAnsi"/>
          <w:sz w:val="22"/>
        </w:rPr>
        <w:t>o</w:t>
      </w:r>
      <w:r w:rsidRPr="00793E10">
        <w:rPr>
          <w:rFonts w:asciiTheme="minorHAnsi" w:hAnsiTheme="minorHAnsi" w:cstheme="minorHAnsi"/>
          <w:sz w:val="22"/>
        </w:rPr>
        <w:t xml:space="preserve">bjednatel a o uveřejnění bude </w:t>
      </w:r>
      <w:r w:rsidR="00793E10">
        <w:rPr>
          <w:rFonts w:asciiTheme="minorHAnsi" w:hAnsiTheme="minorHAnsi" w:cstheme="minorHAnsi"/>
          <w:sz w:val="22"/>
        </w:rPr>
        <w:t>zhotovitele obratem informovat.</w:t>
      </w:r>
    </w:p>
    <w:p w14:paraId="08282A27" w14:textId="50C9A70E" w:rsidR="00793E10" w:rsidRPr="00793E10" w:rsidRDefault="00793E10"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Vzájemné závazky a vztahy neupravené touto Smlouvou se řídí platnými právními předpisy, především zákonem č. 89/2012 Sb., Občanský zákoník, ve znění pozdějších předpisů.</w:t>
      </w:r>
    </w:p>
    <w:p w14:paraId="191EF845"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Smluvní strany deklarují svůj zájem na smírném řešení sporů vzniklých v souvislosti s plnění této </w:t>
      </w:r>
      <w:r w:rsidR="00793E10">
        <w:rPr>
          <w:rFonts w:asciiTheme="minorHAnsi" w:hAnsiTheme="minorHAnsi" w:cstheme="minorHAnsi"/>
          <w:sz w:val="22"/>
        </w:rPr>
        <w:t>s</w:t>
      </w:r>
      <w:r w:rsidRPr="00793E10">
        <w:rPr>
          <w:rFonts w:asciiTheme="minorHAnsi" w:hAnsiTheme="minorHAnsi" w:cstheme="minorHAnsi"/>
          <w:sz w:val="22"/>
        </w:rPr>
        <w:t>mlouvy. Až poté, co budou vyčerpány možnosti smírného řešení, budou spory řešeny v rámci soudního řízení.</w:t>
      </w:r>
    </w:p>
    <w:p w14:paraId="6687A76E" w14:textId="2920333F" w:rsidR="00793E10" w:rsidRP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napToGrid w:val="0"/>
          <w:sz w:val="22"/>
        </w:rPr>
        <w:t xml:space="preserve">Smluvní strany berou na vědomí, že tato </w:t>
      </w:r>
      <w:r w:rsidR="00793E10">
        <w:rPr>
          <w:rFonts w:asciiTheme="minorHAnsi" w:hAnsiTheme="minorHAnsi" w:cstheme="minorHAnsi"/>
          <w:snapToGrid w:val="0"/>
          <w:sz w:val="22"/>
        </w:rPr>
        <w:t>s</w:t>
      </w:r>
      <w:r w:rsidRPr="00793E10">
        <w:rPr>
          <w:rFonts w:asciiTheme="minorHAnsi" w:hAnsiTheme="minorHAnsi" w:cstheme="minorHAnsi"/>
          <w:snapToGrid w:val="0"/>
          <w:sz w:val="22"/>
        </w:rPr>
        <w:t>mlouva může být předmětem zveřejnění dle platných právních předpisů.</w:t>
      </w:r>
    </w:p>
    <w:p w14:paraId="2C08E691" w14:textId="0FDB41A1"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Smluvní strany se zavazují nakládat se všemi osobními údaji, které si vzájemně v souvislosti s plněním smlouvy poskytnou, v souladu s Nařízením Evropského parlamentu </w:t>
      </w:r>
      <w:r w:rsidR="00496153">
        <w:rPr>
          <w:rFonts w:asciiTheme="minorHAnsi" w:hAnsiTheme="minorHAnsi" w:cstheme="minorHAnsi"/>
          <w:sz w:val="22"/>
        </w:rPr>
        <w:t>a Rady (EU) 2016/679 ze dne 27. </w:t>
      </w:r>
      <w:r w:rsidR="00D42B2D">
        <w:rPr>
          <w:rFonts w:asciiTheme="minorHAnsi" w:hAnsiTheme="minorHAnsi" w:cstheme="minorHAnsi"/>
          <w:sz w:val="22"/>
        </w:rPr>
        <w:t>4. </w:t>
      </w:r>
      <w:r w:rsidRPr="00793E10">
        <w:rPr>
          <w:rFonts w:asciiTheme="minorHAnsi" w:hAnsiTheme="minorHAnsi" w:cstheme="minorHAnsi"/>
          <w:sz w:val="22"/>
        </w:rPr>
        <w:t xml:space="preserve">2016 o ochraně fyzických osob v souvislosti se zpracováním osobních údajů a o volném pohybu </w:t>
      </w:r>
      <w:r w:rsidRPr="00793E10">
        <w:rPr>
          <w:rFonts w:asciiTheme="minorHAnsi" w:hAnsiTheme="minorHAnsi" w:cstheme="minorHAnsi"/>
          <w:sz w:val="22"/>
        </w:rPr>
        <w:lastRenderedPageBreak/>
        <w:t xml:space="preserve">těchto údajů a o zrušení směrnice 95/46/ES (obecné nařízení o ochraně osobních údajů). Informace k ochraně osobních údajů jsou ze strany </w:t>
      </w:r>
      <w:r w:rsidR="00E33DA2">
        <w:rPr>
          <w:rFonts w:asciiTheme="minorHAnsi" w:hAnsiTheme="minorHAnsi" w:cstheme="minorHAnsi"/>
          <w:sz w:val="22"/>
        </w:rPr>
        <w:t>objednatele</w:t>
      </w:r>
      <w:r w:rsidRPr="00793E10">
        <w:rPr>
          <w:rFonts w:asciiTheme="minorHAnsi" w:hAnsiTheme="minorHAnsi" w:cstheme="minorHAnsi"/>
          <w:sz w:val="22"/>
        </w:rPr>
        <w:t xml:space="preserve"> uveřejněny na webových stránkách </w:t>
      </w:r>
      <w:hyperlink r:id="rId13" w:history="1">
        <w:r w:rsidRPr="00793E10">
          <w:rPr>
            <w:rStyle w:val="Hypertextovodkaz"/>
            <w:rFonts w:asciiTheme="minorHAnsi" w:hAnsiTheme="minorHAnsi" w:cstheme="minorHAnsi"/>
            <w:sz w:val="22"/>
          </w:rPr>
          <w:t>www.npu.cz</w:t>
        </w:r>
      </w:hyperlink>
      <w:r w:rsidRPr="00793E10">
        <w:rPr>
          <w:rStyle w:val="Hypertextovodkaz"/>
          <w:rFonts w:asciiTheme="minorHAnsi" w:hAnsiTheme="minorHAnsi" w:cstheme="minorHAnsi"/>
          <w:sz w:val="22"/>
        </w:rPr>
        <w:t xml:space="preserve">, </w:t>
      </w:r>
      <w:r w:rsidRPr="00793E10">
        <w:rPr>
          <w:rFonts w:asciiTheme="minorHAnsi" w:hAnsiTheme="minorHAnsi" w:cstheme="minorHAnsi"/>
          <w:sz w:val="22"/>
        </w:rPr>
        <w:t>v sekci „Ochrana osobních údajů“.</w:t>
      </w:r>
    </w:p>
    <w:p w14:paraId="54510C32"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Smluvní strany se zavazují spolupůsobit jako osoba povinná v souladu se zákonem č. 320/2001 Sb., o finanční kontrole ve veřejné správě a o změně některých zákonů (zákon o finanční kontrole), ve znění pozdějších předpisů.</w:t>
      </w:r>
    </w:p>
    <w:p w14:paraId="7915DFC6"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Smluvní strany se zavazují vzájemně si bez zbytečného odkladu sdělit změny, které se týkají některého ze základních identifikačních údajů (název, sídlo, místo podnikání, IČO, DIČ, zápis do obchodního rejstříku či jiné obdobné evidence atd.), dále o vstupu do likvidace, prohlášení konkursu, o insolvenčním řízení, o zániku a nástupnictví.</w:t>
      </w:r>
    </w:p>
    <w:p w14:paraId="16677632"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Stane-li se některé ustanovení této </w:t>
      </w:r>
      <w:r w:rsidR="00793E10">
        <w:rPr>
          <w:rFonts w:asciiTheme="minorHAnsi" w:hAnsiTheme="minorHAnsi" w:cstheme="minorHAnsi"/>
          <w:sz w:val="22"/>
        </w:rPr>
        <w:t>s</w:t>
      </w:r>
      <w:r w:rsidRPr="00793E10">
        <w:rPr>
          <w:rFonts w:asciiTheme="minorHAnsi" w:hAnsiTheme="minorHAnsi" w:cstheme="minorHAnsi"/>
          <w:sz w:val="22"/>
        </w:rPr>
        <w:t xml:space="preserve">mlouvy neplatné či neúčinné, nedotýká se to ostatních ustanovení této </w:t>
      </w:r>
      <w:r w:rsidR="00793E10">
        <w:rPr>
          <w:rFonts w:asciiTheme="minorHAnsi" w:hAnsiTheme="minorHAnsi" w:cstheme="minorHAnsi"/>
          <w:sz w:val="22"/>
        </w:rPr>
        <w:t>s</w:t>
      </w:r>
      <w:r w:rsidRPr="00793E10">
        <w:rPr>
          <w:rFonts w:asciiTheme="minorHAnsi" w:hAnsiTheme="minorHAnsi" w:cstheme="minorHAnsi"/>
          <w:sz w:val="22"/>
        </w:rPr>
        <w:t>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7B97771B"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Práce nad rámec rozsahu předmětu </w:t>
      </w:r>
      <w:r w:rsidR="00793E10">
        <w:rPr>
          <w:rFonts w:asciiTheme="minorHAnsi" w:hAnsiTheme="minorHAnsi" w:cstheme="minorHAnsi"/>
          <w:sz w:val="22"/>
        </w:rPr>
        <w:t>s</w:t>
      </w:r>
      <w:r w:rsidRPr="00793E10">
        <w:rPr>
          <w:rFonts w:asciiTheme="minorHAnsi" w:hAnsiTheme="minorHAnsi" w:cstheme="minorHAnsi"/>
          <w:sz w:val="22"/>
        </w:rPr>
        <w:t xml:space="preserve">mlouvy, které budou nezbytné k řádnému dokončení předmětu </w:t>
      </w:r>
      <w:r w:rsidR="00793E10">
        <w:rPr>
          <w:rFonts w:asciiTheme="minorHAnsi" w:hAnsiTheme="minorHAnsi" w:cstheme="minorHAnsi"/>
          <w:sz w:val="22"/>
        </w:rPr>
        <w:t>s</w:t>
      </w:r>
      <w:r w:rsidRPr="00793E10">
        <w:rPr>
          <w:rFonts w:asciiTheme="minorHAnsi" w:hAnsiTheme="minorHAnsi" w:cstheme="minorHAnsi"/>
          <w:sz w:val="22"/>
        </w:rPr>
        <w:t xml:space="preserve">mlouvy, mohou být realizovány jen s písemným souhlasem </w:t>
      </w:r>
      <w:r w:rsidR="00793E10">
        <w:rPr>
          <w:rFonts w:asciiTheme="minorHAnsi" w:hAnsiTheme="minorHAnsi" w:cstheme="minorHAnsi"/>
          <w:sz w:val="22"/>
        </w:rPr>
        <w:t>o</w:t>
      </w:r>
      <w:r w:rsidRPr="00793E10">
        <w:rPr>
          <w:rFonts w:asciiTheme="minorHAnsi" w:hAnsiTheme="minorHAnsi" w:cstheme="minorHAnsi"/>
          <w:sz w:val="22"/>
        </w:rPr>
        <w:t xml:space="preserve">bjednatele. Dodatkem ke </w:t>
      </w:r>
      <w:r w:rsidR="00793E10">
        <w:rPr>
          <w:rFonts w:asciiTheme="minorHAnsi" w:hAnsiTheme="minorHAnsi" w:cstheme="minorHAnsi"/>
          <w:sz w:val="22"/>
        </w:rPr>
        <w:t>s</w:t>
      </w:r>
      <w:r w:rsidRPr="00793E10">
        <w:rPr>
          <w:rFonts w:asciiTheme="minorHAnsi" w:hAnsiTheme="minorHAnsi" w:cstheme="minorHAnsi"/>
          <w:sz w:val="22"/>
        </w:rPr>
        <w:t>mlouvě bude dohodnut rozsah těchto prací a jejich finanční ohodnocení.</w:t>
      </w:r>
    </w:p>
    <w:p w14:paraId="017A500D" w14:textId="09AC54C3"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Tato </w:t>
      </w:r>
      <w:r w:rsidR="00E33DA2">
        <w:rPr>
          <w:rFonts w:asciiTheme="minorHAnsi" w:hAnsiTheme="minorHAnsi" w:cstheme="minorHAnsi"/>
          <w:sz w:val="22"/>
        </w:rPr>
        <w:t>s</w:t>
      </w:r>
      <w:r w:rsidRPr="00793E10">
        <w:rPr>
          <w:rFonts w:asciiTheme="minorHAnsi" w:hAnsiTheme="minorHAnsi" w:cstheme="minorHAnsi"/>
          <w:sz w:val="22"/>
        </w:rPr>
        <w:t xml:space="preserve">mlouva se vyhotovuje v jazyce českém, ve </w:t>
      </w:r>
      <w:r w:rsidR="00793E10">
        <w:rPr>
          <w:rFonts w:asciiTheme="minorHAnsi" w:hAnsiTheme="minorHAnsi" w:cstheme="minorHAnsi"/>
          <w:sz w:val="22"/>
        </w:rPr>
        <w:t>dvou</w:t>
      </w:r>
      <w:r w:rsidRPr="00793E10">
        <w:rPr>
          <w:rFonts w:asciiTheme="minorHAnsi" w:hAnsiTheme="minorHAnsi" w:cstheme="minorHAnsi"/>
          <w:sz w:val="22"/>
        </w:rPr>
        <w:t xml:space="preserve"> vyhotoveních, každé s platností originálu, z nichž </w:t>
      </w:r>
      <w:r w:rsidR="00793E10">
        <w:rPr>
          <w:rFonts w:asciiTheme="minorHAnsi" w:hAnsiTheme="minorHAnsi" w:cstheme="minorHAnsi"/>
          <w:sz w:val="22"/>
        </w:rPr>
        <w:t>jedno</w:t>
      </w:r>
      <w:r w:rsidRPr="00793E10">
        <w:rPr>
          <w:rFonts w:asciiTheme="minorHAnsi" w:hAnsiTheme="minorHAnsi" w:cstheme="minorHAnsi"/>
          <w:sz w:val="22"/>
        </w:rPr>
        <w:t xml:space="preserve"> obdrží </w:t>
      </w:r>
      <w:r w:rsidR="00793E10">
        <w:rPr>
          <w:rFonts w:asciiTheme="minorHAnsi" w:hAnsiTheme="minorHAnsi" w:cstheme="minorHAnsi"/>
          <w:sz w:val="22"/>
        </w:rPr>
        <w:t>o</w:t>
      </w:r>
      <w:r w:rsidRPr="00793E10">
        <w:rPr>
          <w:rFonts w:asciiTheme="minorHAnsi" w:hAnsiTheme="minorHAnsi" w:cstheme="minorHAnsi"/>
          <w:sz w:val="22"/>
        </w:rPr>
        <w:t xml:space="preserve">bjednatel a jedno </w:t>
      </w:r>
      <w:r w:rsidR="00793E10">
        <w:rPr>
          <w:rFonts w:asciiTheme="minorHAnsi" w:hAnsiTheme="minorHAnsi" w:cstheme="minorHAnsi"/>
          <w:sz w:val="22"/>
        </w:rPr>
        <w:t>zhotovitel.</w:t>
      </w:r>
    </w:p>
    <w:p w14:paraId="3126B7A3" w14:textId="77777777" w:rsidR="00793E10" w:rsidRDefault="00515ABD"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sidRPr="00793E10">
        <w:rPr>
          <w:rFonts w:asciiTheme="minorHAnsi" w:hAnsiTheme="minorHAnsi" w:cstheme="minorHAnsi"/>
          <w:sz w:val="22"/>
        </w:rPr>
        <w:t xml:space="preserve">Jakékoli změny nebo doplňky </w:t>
      </w:r>
      <w:r w:rsidR="00793E10">
        <w:rPr>
          <w:rFonts w:asciiTheme="minorHAnsi" w:hAnsiTheme="minorHAnsi" w:cstheme="minorHAnsi"/>
          <w:sz w:val="22"/>
        </w:rPr>
        <w:t>s</w:t>
      </w:r>
      <w:r w:rsidRPr="00793E10">
        <w:rPr>
          <w:rFonts w:asciiTheme="minorHAnsi" w:hAnsiTheme="minorHAnsi" w:cstheme="minorHAnsi"/>
          <w:sz w:val="22"/>
        </w:rPr>
        <w:t xml:space="preserve">mlouvy je možné činit pouze prostřednictvím postupně číslovaných písemných dodatků, a to na základě úplného a vzájemného konsensu obou </w:t>
      </w:r>
      <w:r w:rsidR="00793E10">
        <w:rPr>
          <w:rFonts w:asciiTheme="minorHAnsi" w:hAnsiTheme="minorHAnsi" w:cstheme="minorHAnsi"/>
          <w:sz w:val="22"/>
        </w:rPr>
        <w:t>s</w:t>
      </w:r>
      <w:r w:rsidRPr="00793E10">
        <w:rPr>
          <w:rFonts w:asciiTheme="minorHAnsi" w:hAnsiTheme="minorHAnsi" w:cstheme="minorHAnsi"/>
          <w:sz w:val="22"/>
        </w:rPr>
        <w:t xml:space="preserve">mluvních stran vyjádřeného podpisy osob oprávněných jednat za </w:t>
      </w:r>
      <w:r w:rsidR="00793E10">
        <w:rPr>
          <w:rFonts w:asciiTheme="minorHAnsi" w:hAnsiTheme="minorHAnsi" w:cstheme="minorHAnsi"/>
          <w:sz w:val="22"/>
        </w:rPr>
        <w:t>smluvní strany.</w:t>
      </w:r>
    </w:p>
    <w:p w14:paraId="3086AA58" w14:textId="7ED3B336" w:rsidR="00515ABD" w:rsidRPr="00793E10" w:rsidRDefault="00793E10" w:rsidP="00E45BF0">
      <w:pPr>
        <w:pStyle w:val="Odstavecseseznamem"/>
        <w:numPr>
          <w:ilvl w:val="0"/>
          <w:numId w:val="32"/>
        </w:numPr>
        <w:tabs>
          <w:tab w:val="left" w:pos="567"/>
        </w:tabs>
        <w:spacing w:before="40" w:line="276" w:lineRule="auto"/>
        <w:ind w:left="567" w:hanging="567"/>
        <w:rPr>
          <w:rFonts w:asciiTheme="minorHAnsi" w:hAnsiTheme="minorHAnsi" w:cstheme="minorHAnsi"/>
          <w:sz w:val="22"/>
        </w:rPr>
      </w:pPr>
      <w:r>
        <w:rPr>
          <w:rFonts w:asciiTheme="minorHAnsi" w:hAnsiTheme="minorHAnsi" w:cstheme="minorHAnsi"/>
          <w:sz w:val="22"/>
        </w:rPr>
        <w:t>Smluvní strany prohlašují, že s</w:t>
      </w:r>
      <w:r w:rsidR="00515ABD" w:rsidRPr="00793E10">
        <w:rPr>
          <w:rFonts w:asciiTheme="minorHAnsi" w:hAnsiTheme="minorHAnsi" w:cstheme="minorHAnsi"/>
          <w:sz w:val="22"/>
        </w:rPr>
        <w:t xml:space="preserve">mlouva je pro obě </w:t>
      </w:r>
      <w:r>
        <w:rPr>
          <w:rFonts w:asciiTheme="minorHAnsi" w:hAnsiTheme="minorHAnsi" w:cstheme="minorHAnsi"/>
          <w:sz w:val="22"/>
        </w:rPr>
        <w:t>s</w:t>
      </w:r>
      <w:r w:rsidR="00515ABD" w:rsidRPr="00793E10">
        <w:rPr>
          <w:rFonts w:asciiTheme="minorHAnsi" w:hAnsiTheme="minorHAnsi" w:cstheme="minorHAnsi"/>
          <w:sz w:val="22"/>
        </w:rPr>
        <w:t xml:space="preserve">mluvní strany určitá a srozumitelná, </w:t>
      </w:r>
      <w:r>
        <w:rPr>
          <w:rFonts w:asciiTheme="minorHAnsi" w:hAnsiTheme="minorHAnsi" w:cstheme="minorHAnsi"/>
          <w:sz w:val="22"/>
        </w:rPr>
        <w:t>s</w:t>
      </w:r>
      <w:r w:rsidR="00515ABD" w:rsidRPr="00793E10">
        <w:rPr>
          <w:rFonts w:asciiTheme="minorHAnsi" w:hAnsiTheme="minorHAnsi" w:cstheme="minorHAnsi"/>
          <w:sz w:val="22"/>
        </w:rPr>
        <w:t xml:space="preserve">mlouvu uzavírají podle své pravé a svobodné vůle prosté omylů a nikoliv v tísni, a že vzájemné plnění dle této </w:t>
      </w:r>
      <w:r>
        <w:rPr>
          <w:rFonts w:asciiTheme="minorHAnsi" w:hAnsiTheme="minorHAnsi" w:cstheme="minorHAnsi"/>
          <w:sz w:val="22"/>
        </w:rPr>
        <w:t>s</w:t>
      </w:r>
      <w:r w:rsidR="00515ABD" w:rsidRPr="00793E10">
        <w:rPr>
          <w:rFonts w:asciiTheme="minorHAnsi" w:hAnsiTheme="minorHAnsi" w:cstheme="minorHAnsi"/>
          <w:sz w:val="22"/>
        </w:rPr>
        <w:t xml:space="preserve">mlouvy není v hrubém nepoměru. Na důkaz výše uvedeného prohlášení připojují osoby oprávněné jednat za </w:t>
      </w:r>
      <w:r>
        <w:rPr>
          <w:rFonts w:asciiTheme="minorHAnsi" w:hAnsiTheme="minorHAnsi" w:cstheme="minorHAnsi"/>
          <w:sz w:val="22"/>
        </w:rPr>
        <w:t>s</w:t>
      </w:r>
      <w:r w:rsidR="00515ABD" w:rsidRPr="00793E10">
        <w:rPr>
          <w:rFonts w:asciiTheme="minorHAnsi" w:hAnsiTheme="minorHAnsi" w:cstheme="minorHAnsi"/>
          <w:sz w:val="22"/>
        </w:rPr>
        <w:t xml:space="preserve">mluvní strany své podpisy. </w:t>
      </w:r>
    </w:p>
    <w:p w14:paraId="6C0D1DF4" w14:textId="3BC953A4" w:rsidR="00C54F96" w:rsidRDefault="00C54F96" w:rsidP="00E45BF0">
      <w:pPr>
        <w:tabs>
          <w:tab w:val="left" w:pos="567"/>
          <w:tab w:val="left" w:pos="6521"/>
          <w:tab w:val="right" w:pos="9639"/>
        </w:tabs>
        <w:spacing w:after="120" w:line="276" w:lineRule="auto"/>
        <w:jc w:val="both"/>
        <w:rPr>
          <w:rFonts w:asciiTheme="minorHAnsi" w:hAnsiTheme="minorHAnsi" w:cstheme="minorHAnsi"/>
          <w:sz w:val="22"/>
          <w:szCs w:val="22"/>
        </w:rPr>
      </w:pPr>
    </w:p>
    <w:p w14:paraId="1F88A058" w14:textId="3D8B1617" w:rsidR="00515ABD" w:rsidRPr="00515ABD" w:rsidRDefault="00515ABD" w:rsidP="00E45BF0">
      <w:pPr>
        <w:tabs>
          <w:tab w:val="left" w:pos="426"/>
          <w:tab w:val="left" w:pos="6521"/>
          <w:tab w:val="right" w:pos="9639"/>
        </w:tabs>
        <w:spacing w:after="120" w:line="276" w:lineRule="auto"/>
        <w:jc w:val="both"/>
        <w:rPr>
          <w:rFonts w:asciiTheme="minorHAnsi" w:hAnsiTheme="minorHAnsi" w:cstheme="minorHAnsi"/>
          <w:sz w:val="22"/>
          <w:szCs w:val="22"/>
        </w:rPr>
      </w:pPr>
      <w:r w:rsidRPr="00515ABD">
        <w:rPr>
          <w:rFonts w:asciiTheme="minorHAnsi" w:hAnsiTheme="minorHAnsi" w:cstheme="minorHAnsi"/>
          <w:sz w:val="22"/>
          <w:szCs w:val="22"/>
        </w:rPr>
        <w:tab/>
        <w:t>V </w:t>
      </w:r>
      <w:r w:rsidR="00CD63B1">
        <w:rPr>
          <w:rFonts w:asciiTheme="minorHAnsi" w:hAnsiTheme="minorHAnsi" w:cstheme="minorHAnsi"/>
          <w:sz w:val="22"/>
          <w:szCs w:val="22"/>
        </w:rPr>
        <w:t>Kroměříži</w:t>
      </w:r>
      <w:r w:rsidR="00C54F96">
        <w:rPr>
          <w:rFonts w:asciiTheme="minorHAnsi" w:hAnsiTheme="minorHAnsi" w:cstheme="minorHAnsi"/>
          <w:sz w:val="22"/>
          <w:szCs w:val="22"/>
        </w:rPr>
        <w:t xml:space="preserve"> dne</w:t>
      </w:r>
      <w:r w:rsidR="00FB135C">
        <w:rPr>
          <w:rFonts w:asciiTheme="minorHAnsi" w:hAnsiTheme="minorHAnsi" w:cstheme="minorHAnsi"/>
          <w:sz w:val="22"/>
          <w:szCs w:val="22"/>
        </w:rPr>
        <w:t xml:space="preserve"> ...................</w:t>
      </w:r>
      <w:r w:rsidR="001D63E7">
        <w:rPr>
          <w:rFonts w:asciiTheme="minorHAnsi" w:hAnsiTheme="minorHAnsi" w:cstheme="minorHAnsi"/>
          <w:sz w:val="22"/>
          <w:szCs w:val="22"/>
        </w:rPr>
        <w:t>.......</w:t>
      </w:r>
      <w:r w:rsidR="00C54F96">
        <w:rPr>
          <w:rFonts w:asciiTheme="minorHAnsi" w:hAnsiTheme="minorHAnsi" w:cstheme="minorHAnsi"/>
          <w:sz w:val="22"/>
          <w:szCs w:val="22"/>
        </w:rPr>
        <w:t xml:space="preserve">                                                        </w:t>
      </w:r>
      <w:r w:rsidR="00FB135C">
        <w:rPr>
          <w:rFonts w:asciiTheme="minorHAnsi" w:hAnsiTheme="minorHAnsi" w:cstheme="minorHAnsi"/>
          <w:sz w:val="22"/>
          <w:szCs w:val="22"/>
        </w:rPr>
        <w:t xml:space="preserve">  </w:t>
      </w:r>
      <w:r w:rsidRPr="00515ABD">
        <w:rPr>
          <w:rFonts w:asciiTheme="minorHAnsi" w:hAnsiTheme="minorHAnsi" w:cstheme="minorHAnsi"/>
          <w:sz w:val="22"/>
          <w:szCs w:val="22"/>
        </w:rPr>
        <w:t>V</w:t>
      </w:r>
      <w:r w:rsidR="001D63E7">
        <w:rPr>
          <w:rFonts w:asciiTheme="minorHAnsi" w:hAnsiTheme="minorHAnsi" w:cstheme="minorHAnsi"/>
          <w:sz w:val="22"/>
          <w:szCs w:val="22"/>
        </w:rPr>
        <w:t> Libici nad Doubravou</w:t>
      </w:r>
      <w:r w:rsidR="00FB135C">
        <w:rPr>
          <w:rFonts w:asciiTheme="minorHAnsi" w:hAnsiTheme="minorHAnsi" w:cstheme="minorHAnsi"/>
          <w:sz w:val="22"/>
          <w:szCs w:val="22"/>
        </w:rPr>
        <w:t xml:space="preserve"> </w:t>
      </w:r>
      <w:r w:rsidR="00C54F96">
        <w:rPr>
          <w:rFonts w:asciiTheme="minorHAnsi" w:hAnsiTheme="minorHAnsi" w:cstheme="minorHAnsi"/>
          <w:sz w:val="22"/>
          <w:szCs w:val="22"/>
        </w:rPr>
        <w:t>dne</w:t>
      </w:r>
      <w:r w:rsidR="00FB135C">
        <w:rPr>
          <w:rFonts w:asciiTheme="minorHAnsi" w:hAnsiTheme="minorHAnsi" w:cstheme="minorHAnsi"/>
          <w:sz w:val="22"/>
          <w:szCs w:val="22"/>
        </w:rPr>
        <w:t xml:space="preserve"> …………………………</w:t>
      </w:r>
    </w:p>
    <w:p w14:paraId="577C1E58" w14:textId="5D550CDF" w:rsidR="00515ABD" w:rsidRDefault="00515ABD" w:rsidP="00E45BF0">
      <w:pPr>
        <w:tabs>
          <w:tab w:val="right" w:pos="9639"/>
        </w:tabs>
        <w:spacing w:after="120" w:line="276" w:lineRule="auto"/>
        <w:jc w:val="both"/>
        <w:rPr>
          <w:rFonts w:asciiTheme="minorHAnsi" w:hAnsiTheme="minorHAnsi" w:cstheme="minorHAnsi"/>
          <w:sz w:val="22"/>
          <w:szCs w:val="22"/>
        </w:rPr>
      </w:pPr>
    </w:p>
    <w:p w14:paraId="3DA9D557" w14:textId="77AA71A1" w:rsidR="00C90FF7" w:rsidRPr="00515ABD" w:rsidRDefault="00C90FF7" w:rsidP="00E45BF0">
      <w:pPr>
        <w:tabs>
          <w:tab w:val="right" w:pos="9639"/>
        </w:tabs>
        <w:spacing w:after="120" w:line="276" w:lineRule="auto"/>
        <w:jc w:val="both"/>
        <w:rPr>
          <w:rFonts w:asciiTheme="minorHAnsi" w:hAnsiTheme="minorHAnsi" w:cstheme="minorHAnsi"/>
          <w:sz w:val="22"/>
          <w:szCs w:val="22"/>
        </w:rPr>
      </w:pPr>
    </w:p>
    <w:p w14:paraId="4FA4EFA8" w14:textId="21496648" w:rsidR="00515ABD" w:rsidRPr="00515ABD" w:rsidRDefault="00515ABD" w:rsidP="00E45BF0">
      <w:pPr>
        <w:tabs>
          <w:tab w:val="right" w:pos="9639"/>
        </w:tabs>
        <w:spacing w:after="120" w:line="276" w:lineRule="auto"/>
        <w:ind w:left="426"/>
        <w:jc w:val="both"/>
        <w:rPr>
          <w:rFonts w:asciiTheme="minorHAnsi" w:hAnsiTheme="minorHAnsi" w:cstheme="minorHAnsi"/>
          <w:sz w:val="22"/>
          <w:szCs w:val="22"/>
        </w:rPr>
      </w:pPr>
      <w:r w:rsidRPr="00515ABD">
        <w:rPr>
          <w:rFonts w:asciiTheme="minorHAnsi" w:hAnsiTheme="minorHAnsi" w:cstheme="minorHAnsi"/>
          <w:sz w:val="22"/>
          <w:szCs w:val="22"/>
        </w:rPr>
        <w:t>…….....................</w:t>
      </w:r>
      <w:r w:rsidR="00FB135C">
        <w:rPr>
          <w:rFonts w:asciiTheme="minorHAnsi" w:hAnsiTheme="minorHAnsi" w:cstheme="minorHAnsi"/>
          <w:sz w:val="22"/>
          <w:szCs w:val="22"/>
        </w:rPr>
        <w:t>...............................</w:t>
      </w:r>
      <w:r w:rsidR="00FB135C">
        <w:rPr>
          <w:rFonts w:asciiTheme="minorHAnsi" w:hAnsiTheme="minorHAnsi" w:cstheme="minorHAnsi"/>
          <w:sz w:val="22"/>
          <w:szCs w:val="22"/>
        </w:rPr>
        <w:tab/>
      </w:r>
      <w:r w:rsidRPr="00515ABD">
        <w:rPr>
          <w:rFonts w:asciiTheme="minorHAnsi" w:hAnsiTheme="minorHAnsi" w:cstheme="minorHAnsi"/>
          <w:sz w:val="22"/>
          <w:szCs w:val="22"/>
        </w:rPr>
        <w:t>………...................................................</w:t>
      </w:r>
    </w:p>
    <w:p w14:paraId="058AEA22" w14:textId="0167310A" w:rsidR="00515ABD" w:rsidRPr="00515ABD" w:rsidRDefault="00515ABD" w:rsidP="00E45BF0">
      <w:pPr>
        <w:tabs>
          <w:tab w:val="left" w:pos="1134"/>
          <w:tab w:val="left" w:pos="7513"/>
          <w:tab w:val="right" w:pos="9639"/>
        </w:tabs>
        <w:spacing w:after="120" w:line="276" w:lineRule="auto"/>
        <w:jc w:val="both"/>
        <w:rPr>
          <w:rFonts w:asciiTheme="minorHAnsi" w:hAnsiTheme="minorHAnsi" w:cstheme="minorHAnsi"/>
          <w:sz w:val="22"/>
          <w:szCs w:val="22"/>
        </w:rPr>
      </w:pPr>
      <w:r w:rsidRPr="00515ABD">
        <w:rPr>
          <w:rFonts w:asciiTheme="minorHAnsi" w:hAnsiTheme="minorHAnsi" w:cstheme="minorHAnsi"/>
          <w:sz w:val="22"/>
          <w:szCs w:val="22"/>
        </w:rPr>
        <w:tab/>
        <w:t xml:space="preserve">Ing. </w:t>
      </w:r>
      <w:r w:rsidR="00C54F96">
        <w:rPr>
          <w:rFonts w:asciiTheme="minorHAnsi" w:hAnsiTheme="minorHAnsi" w:cstheme="minorHAnsi"/>
          <w:sz w:val="22"/>
          <w:szCs w:val="22"/>
        </w:rPr>
        <w:t xml:space="preserve">Nelly Komendová                                                                              </w:t>
      </w:r>
      <w:r w:rsidR="00E45BF0">
        <w:rPr>
          <w:rFonts w:asciiTheme="minorHAnsi" w:hAnsiTheme="minorHAnsi" w:cstheme="minorHAnsi"/>
          <w:sz w:val="22"/>
          <w:szCs w:val="22"/>
        </w:rPr>
        <w:t xml:space="preserve"> </w:t>
      </w:r>
      <w:r w:rsidR="001D63E7">
        <w:rPr>
          <w:rFonts w:asciiTheme="minorHAnsi" w:hAnsiTheme="minorHAnsi" w:cstheme="minorHAnsi"/>
          <w:sz w:val="22"/>
          <w:szCs w:val="22"/>
        </w:rPr>
        <w:t>Mgr. Barbora Augustová</w:t>
      </w:r>
    </w:p>
    <w:p w14:paraId="3D44D59F" w14:textId="61DD23EB" w:rsidR="00515ABD" w:rsidRPr="00515ABD" w:rsidRDefault="00515ABD" w:rsidP="00E45BF0">
      <w:pPr>
        <w:tabs>
          <w:tab w:val="left" w:pos="567"/>
          <w:tab w:val="left" w:pos="7513"/>
          <w:tab w:val="right" w:pos="9639"/>
        </w:tabs>
        <w:spacing w:after="120" w:line="276" w:lineRule="auto"/>
        <w:jc w:val="both"/>
        <w:rPr>
          <w:rFonts w:asciiTheme="minorHAnsi" w:hAnsiTheme="minorHAnsi" w:cstheme="minorHAnsi"/>
          <w:sz w:val="22"/>
          <w:szCs w:val="22"/>
        </w:rPr>
      </w:pPr>
      <w:r w:rsidRPr="00515ABD">
        <w:rPr>
          <w:rFonts w:asciiTheme="minorHAnsi" w:hAnsiTheme="minorHAnsi" w:cstheme="minorHAnsi"/>
          <w:sz w:val="22"/>
          <w:szCs w:val="22"/>
        </w:rPr>
        <w:tab/>
        <w:t>ředitel</w:t>
      </w:r>
      <w:r w:rsidR="00CD63B1">
        <w:rPr>
          <w:rFonts w:asciiTheme="minorHAnsi" w:hAnsiTheme="minorHAnsi" w:cstheme="minorHAnsi"/>
          <w:sz w:val="22"/>
          <w:szCs w:val="22"/>
        </w:rPr>
        <w:t>ka</w:t>
      </w:r>
      <w:r w:rsidRPr="00515ABD">
        <w:rPr>
          <w:rFonts w:asciiTheme="minorHAnsi" w:hAnsiTheme="minorHAnsi" w:cstheme="minorHAnsi"/>
          <w:sz w:val="22"/>
          <w:szCs w:val="22"/>
        </w:rPr>
        <w:t xml:space="preserve"> NPÚ</w:t>
      </w:r>
      <w:r w:rsidR="00CD63B1">
        <w:rPr>
          <w:rFonts w:asciiTheme="minorHAnsi" w:hAnsiTheme="minorHAnsi" w:cstheme="minorHAnsi"/>
          <w:sz w:val="22"/>
          <w:szCs w:val="22"/>
        </w:rPr>
        <w:t>,</w:t>
      </w:r>
      <w:r w:rsidRPr="00515ABD">
        <w:rPr>
          <w:rFonts w:asciiTheme="minorHAnsi" w:hAnsiTheme="minorHAnsi" w:cstheme="minorHAnsi"/>
          <w:sz w:val="22"/>
          <w:szCs w:val="22"/>
        </w:rPr>
        <w:t xml:space="preserve"> ÚOP v </w:t>
      </w:r>
      <w:r w:rsidR="00CD63B1">
        <w:rPr>
          <w:rFonts w:asciiTheme="minorHAnsi" w:hAnsiTheme="minorHAnsi" w:cstheme="minorHAnsi"/>
          <w:sz w:val="22"/>
          <w:szCs w:val="22"/>
        </w:rPr>
        <w:t>Kroměříži</w:t>
      </w:r>
      <w:r w:rsidRPr="00515ABD">
        <w:rPr>
          <w:rFonts w:asciiTheme="minorHAnsi" w:hAnsiTheme="minorHAnsi" w:cstheme="minorHAnsi"/>
          <w:sz w:val="22"/>
          <w:szCs w:val="22"/>
        </w:rPr>
        <w:t xml:space="preserve"> </w:t>
      </w:r>
      <w:r w:rsidR="00E45BF0">
        <w:rPr>
          <w:rFonts w:asciiTheme="minorHAnsi" w:hAnsiTheme="minorHAnsi" w:cstheme="minorHAnsi"/>
          <w:sz w:val="22"/>
          <w:szCs w:val="22"/>
        </w:rPr>
        <w:tab/>
      </w:r>
      <w:r w:rsidR="00CD63B1">
        <w:rPr>
          <w:rFonts w:asciiTheme="minorHAnsi" w:hAnsiTheme="minorHAnsi" w:cstheme="minorHAnsi"/>
          <w:sz w:val="22"/>
          <w:szCs w:val="22"/>
        </w:rPr>
        <w:t>/z</w:t>
      </w:r>
      <w:r w:rsidRPr="00515ABD">
        <w:rPr>
          <w:rFonts w:asciiTheme="minorHAnsi" w:hAnsiTheme="minorHAnsi" w:cstheme="minorHAnsi"/>
          <w:sz w:val="22"/>
          <w:szCs w:val="22"/>
        </w:rPr>
        <w:t>hotovitel</w:t>
      </w:r>
      <w:r w:rsidR="00CD63B1">
        <w:rPr>
          <w:rFonts w:asciiTheme="minorHAnsi" w:hAnsiTheme="minorHAnsi" w:cstheme="minorHAnsi"/>
          <w:sz w:val="22"/>
          <w:szCs w:val="22"/>
        </w:rPr>
        <w:t>/</w:t>
      </w:r>
    </w:p>
    <w:p w14:paraId="3C827067" w14:textId="77777777" w:rsidR="00C90FF7" w:rsidRDefault="00CD63B1" w:rsidP="00C90FF7">
      <w:pPr>
        <w:widowControl w:val="0"/>
        <w:tabs>
          <w:tab w:val="left" w:pos="993"/>
          <w:tab w:val="left" w:pos="7230"/>
          <w:tab w:val="right" w:pos="9639"/>
        </w:tabs>
        <w:spacing w:after="120" w:line="276" w:lineRule="auto"/>
        <w:jc w:val="both"/>
        <w:rPr>
          <w:rFonts w:asciiTheme="minorHAnsi" w:hAnsiTheme="minorHAnsi" w:cstheme="minorHAnsi"/>
          <w:sz w:val="22"/>
          <w:szCs w:val="22"/>
        </w:rPr>
      </w:pPr>
      <w:r>
        <w:rPr>
          <w:rFonts w:asciiTheme="minorHAnsi" w:hAnsiTheme="minorHAnsi" w:cstheme="minorHAnsi"/>
          <w:snapToGrid w:val="0"/>
          <w:sz w:val="22"/>
          <w:szCs w:val="22"/>
        </w:rPr>
        <w:tab/>
        <w:t xml:space="preserve">        /o</w:t>
      </w:r>
      <w:r w:rsidR="00515ABD" w:rsidRPr="00515ABD">
        <w:rPr>
          <w:rFonts w:asciiTheme="minorHAnsi" w:hAnsiTheme="minorHAnsi" w:cstheme="minorHAnsi"/>
          <w:snapToGrid w:val="0"/>
          <w:sz w:val="22"/>
          <w:szCs w:val="22"/>
        </w:rPr>
        <w:t>bjednatel</w:t>
      </w:r>
      <w:r>
        <w:rPr>
          <w:rFonts w:asciiTheme="minorHAnsi" w:hAnsiTheme="minorHAnsi" w:cstheme="minorHAnsi"/>
          <w:snapToGrid w:val="0"/>
          <w:sz w:val="22"/>
          <w:szCs w:val="22"/>
        </w:rPr>
        <w:t>/</w:t>
      </w:r>
      <w:r w:rsidR="00515ABD" w:rsidRPr="00515ABD">
        <w:rPr>
          <w:rFonts w:asciiTheme="minorHAnsi" w:hAnsiTheme="minorHAnsi" w:cstheme="minorHAnsi"/>
          <w:sz w:val="22"/>
          <w:szCs w:val="22"/>
        </w:rPr>
        <w:t xml:space="preserve"> </w:t>
      </w:r>
      <w:r w:rsidR="00515ABD" w:rsidRPr="00515ABD">
        <w:rPr>
          <w:rFonts w:asciiTheme="minorHAnsi" w:hAnsiTheme="minorHAnsi" w:cstheme="minorHAnsi"/>
          <w:sz w:val="22"/>
          <w:szCs w:val="22"/>
        </w:rPr>
        <w:tab/>
        <w:t xml:space="preserve"> </w:t>
      </w:r>
    </w:p>
    <w:p w14:paraId="7DADA018" w14:textId="4C42DF6F" w:rsidR="001D63E7" w:rsidRPr="00C90FF7" w:rsidRDefault="001D63E7" w:rsidP="00C90FF7">
      <w:pPr>
        <w:widowControl w:val="0"/>
        <w:tabs>
          <w:tab w:val="left" w:pos="993"/>
          <w:tab w:val="left" w:pos="7230"/>
          <w:tab w:val="right" w:pos="9639"/>
        </w:tabs>
        <w:spacing w:after="120" w:line="276" w:lineRule="auto"/>
        <w:jc w:val="both"/>
        <w:rPr>
          <w:rFonts w:asciiTheme="minorHAnsi" w:hAnsiTheme="minorHAnsi" w:cstheme="minorHAnsi"/>
          <w:sz w:val="22"/>
          <w:szCs w:val="22"/>
        </w:rPr>
      </w:pPr>
      <w:r w:rsidRPr="001D63E7">
        <w:rPr>
          <w:rFonts w:asciiTheme="minorHAnsi" w:hAnsiTheme="minorHAnsi"/>
          <w:b/>
          <w:color w:val="000000" w:themeColor="text1"/>
          <w:sz w:val="22"/>
          <w:szCs w:val="22"/>
        </w:rPr>
        <w:lastRenderedPageBreak/>
        <w:t>Příloha č. 1</w:t>
      </w:r>
    </w:p>
    <w:p w14:paraId="517616DD" w14:textId="77777777" w:rsidR="001D63E7" w:rsidRDefault="001D63E7" w:rsidP="001D63E7">
      <w:pPr>
        <w:spacing w:line="276" w:lineRule="auto"/>
        <w:rPr>
          <w:rFonts w:asciiTheme="minorHAnsi" w:hAnsiTheme="minorHAnsi"/>
          <w:color w:val="000000" w:themeColor="text1"/>
          <w:sz w:val="22"/>
          <w:szCs w:val="22"/>
        </w:rPr>
      </w:pPr>
    </w:p>
    <w:p w14:paraId="08E3AFDC" w14:textId="3A4057D3"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Specifikace díla:</w:t>
      </w:r>
    </w:p>
    <w:p w14:paraId="21DE3735" w14:textId="77777777" w:rsidR="001D63E7" w:rsidRPr="001D63E7" w:rsidRDefault="001D63E7" w:rsidP="001D63E7">
      <w:pPr>
        <w:spacing w:line="276" w:lineRule="auto"/>
        <w:rPr>
          <w:rFonts w:asciiTheme="minorHAnsi" w:hAnsiTheme="minorHAnsi"/>
          <w:color w:val="000000" w:themeColor="text1"/>
          <w:sz w:val="22"/>
          <w:szCs w:val="22"/>
        </w:rPr>
      </w:pPr>
    </w:p>
    <w:p w14:paraId="33172375" w14:textId="187B0B22" w:rsidR="001D63E7" w:rsidRDefault="001D63E7" w:rsidP="001D63E7">
      <w:pPr>
        <w:spacing w:line="276" w:lineRule="auto"/>
        <w:rPr>
          <w:rFonts w:asciiTheme="minorHAnsi" w:hAnsiTheme="minorHAnsi" w:cstheme="minorHAnsi"/>
          <w:b/>
          <w:sz w:val="22"/>
        </w:rPr>
      </w:pPr>
      <w:r w:rsidRPr="006120A8">
        <w:rPr>
          <w:rFonts w:asciiTheme="minorHAnsi" w:hAnsiTheme="minorHAnsi" w:cstheme="minorHAnsi"/>
          <w:b/>
          <w:sz w:val="22"/>
        </w:rPr>
        <w:t>Grafick</w:t>
      </w:r>
      <w:r w:rsidR="004F0D1B">
        <w:rPr>
          <w:rFonts w:asciiTheme="minorHAnsi" w:hAnsiTheme="minorHAnsi" w:cstheme="minorHAnsi"/>
          <w:b/>
          <w:sz w:val="22"/>
        </w:rPr>
        <w:t>ý návrh</w:t>
      </w:r>
      <w:r w:rsidR="00BB667D">
        <w:rPr>
          <w:rFonts w:asciiTheme="minorHAnsi" w:hAnsiTheme="minorHAnsi" w:cstheme="minorHAnsi"/>
          <w:b/>
          <w:sz w:val="22"/>
        </w:rPr>
        <w:t xml:space="preserve"> zpracování</w:t>
      </w:r>
      <w:r w:rsidRPr="006120A8">
        <w:rPr>
          <w:rFonts w:asciiTheme="minorHAnsi" w:hAnsiTheme="minorHAnsi" w:cstheme="minorHAnsi"/>
          <w:b/>
          <w:sz w:val="22"/>
        </w:rPr>
        <w:t xml:space="preserve"> a předtisková příprava publikace</w:t>
      </w:r>
      <w:r>
        <w:rPr>
          <w:rFonts w:asciiTheme="minorHAnsi" w:hAnsiTheme="minorHAnsi" w:cstheme="minorHAnsi"/>
          <w:b/>
          <w:sz w:val="22"/>
        </w:rPr>
        <w:t xml:space="preserve"> Národního památkového ústavu, ÚOP v Kroměříži / Hrad Křídlo</w:t>
      </w:r>
    </w:p>
    <w:p w14:paraId="08A0A744" w14:textId="77777777" w:rsidR="001D63E7" w:rsidRPr="001D63E7" w:rsidRDefault="001D63E7" w:rsidP="001D63E7">
      <w:pPr>
        <w:spacing w:line="276" w:lineRule="auto"/>
        <w:rPr>
          <w:rFonts w:asciiTheme="minorHAnsi" w:hAnsiTheme="minorHAnsi"/>
          <w:color w:val="000000" w:themeColor="text1"/>
          <w:sz w:val="22"/>
          <w:szCs w:val="22"/>
        </w:rPr>
      </w:pPr>
    </w:p>
    <w:p w14:paraId="19B81021" w14:textId="77777777"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grafický návrh, úprava obrazových podkladů, zanesení korektur,</w:t>
      </w:r>
    </w:p>
    <w:p w14:paraId="454F868C" w14:textId="77777777"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předtisková příprava vč. zlomu;</w:t>
      </w:r>
    </w:p>
    <w:p w14:paraId="178867D8" w14:textId="77777777" w:rsidR="001D63E7" w:rsidRDefault="001D63E7" w:rsidP="001D63E7">
      <w:pPr>
        <w:spacing w:line="276" w:lineRule="auto"/>
        <w:rPr>
          <w:rFonts w:asciiTheme="minorHAnsi" w:hAnsiTheme="minorHAnsi"/>
          <w:color w:val="000000" w:themeColor="text1"/>
          <w:sz w:val="22"/>
          <w:szCs w:val="22"/>
        </w:rPr>
      </w:pPr>
    </w:p>
    <w:p w14:paraId="72C21422" w14:textId="77777777" w:rsid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celkový rozsah a specifikace publikace:</w:t>
      </w:r>
      <w:r>
        <w:rPr>
          <w:rFonts w:asciiTheme="minorHAnsi" w:hAnsiTheme="minorHAnsi"/>
          <w:color w:val="000000" w:themeColor="text1"/>
          <w:sz w:val="22"/>
          <w:szCs w:val="22"/>
        </w:rPr>
        <w:t xml:space="preserve"> </w:t>
      </w:r>
    </w:p>
    <w:p w14:paraId="186FF162" w14:textId="7068779F"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rozměr: cca 220 x 280 mm na výšku</w:t>
      </w:r>
    </w:p>
    <w:p w14:paraId="198BED28" w14:textId="77777777" w:rsidR="001D63E7" w:rsidRPr="001D63E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počet tiskových stran: max. 272 + 4 strany obálka, klopy</w:t>
      </w:r>
    </w:p>
    <w:p w14:paraId="0137BA89" w14:textId="2815E5FC" w:rsidR="00A21EA5" w:rsidRPr="00961FD7" w:rsidRDefault="001D63E7" w:rsidP="001D63E7">
      <w:pPr>
        <w:spacing w:line="276" w:lineRule="auto"/>
        <w:rPr>
          <w:rFonts w:asciiTheme="minorHAnsi" w:hAnsiTheme="minorHAnsi"/>
          <w:color w:val="000000" w:themeColor="text1"/>
          <w:sz w:val="22"/>
          <w:szCs w:val="22"/>
        </w:rPr>
      </w:pPr>
      <w:r w:rsidRPr="001D63E7">
        <w:rPr>
          <w:rFonts w:asciiTheme="minorHAnsi" w:hAnsiTheme="minorHAnsi"/>
          <w:color w:val="000000" w:themeColor="text1"/>
          <w:sz w:val="22"/>
          <w:szCs w:val="22"/>
        </w:rPr>
        <w:t>barevnost: 4/4</w:t>
      </w:r>
    </w:p>
    <w:sectPr w:rsidR="00A21EA5" w:rsidRPr="00961FD7" w:rsidSect="00C54F96">
      <w:headerReference w:type="default" r:id="rId14"/>
      <w:footerReference w:type="default" r:id="rId15"/>
      <w:pgSz w:w="11906" w:h="16838" w:code="9"/>
      <w:pgMar w:top="1440" w:right="1080" w:bottom="1440" w:left="1080" w:header="709" w:footer="7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9903" w14:textId="77777777" w:rsidR="00836D5B" w:rsidRDefault="00836D5B">
      <w:r>
        <w:separator/>
      </w:r>
    </w:p>
  </w:endnote>
  <w:endnote w:type="continuationSeparator" w:id="0">
    <w:p w14:paraId="406BC823" w14:textId="77777777" w:rsidR="00836D5B" w:rsidRDefault="0083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40762"/>
      <w:docPartObj>
        <w:docPartGallery w:val="Page Numbers (Bottom of Page)"/>
        <w:docPartUnique/>
      </w:docPartObj>
    </w:sdtPr>
    <w:sdtEndPr>
      <w:rPr>
        <w:rFonts w:asciiTheme="minorHAnsi" w:hAnsiTheme="minorHAnsi" w:cstheme="minorHAnsi"/>
        <w:sz w:val="20"/>
        <w:szCs w:val="20"/>
      </w:rPr>
    </w:sdtEndPr>
    <w:sdtContent>
      <w:p w14:paraId="6C669961" w14:textId="02DD1F32" w:rsidR="00515ABD" w:rsidRDefault="00515ABD">
        <w:pPr>
          <w:pStyle w:val="Zpat"/>
          <w:jc w:val="right"/>
        </w:pPr>
      </w:p>
      <w:p w14:paraId="3686633D" w14:textId="780265A7" w:rsidR="00515ABD" w:rsidRDefault="00DC3DBB" w:rsidP="00515ABD">
        <w:pPr>
          <w:pStyle w:val="Zpat"/>
          <w:jc w:val="right"/>
          <w:rPr>
            <w:rFonts w:asciiTheme="minorHAnsi" w:hAnsiTheme="minorHAnsi" w:cstheme="minorHAnsi"/>
            <w:sz w:val="20"/>
            <w:szCs w:val="20"/>
          </w:rPr>
        </w:pPr>
        <w:r w:rsidRPr="005B697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7C62D08" wp14:editId="2F21A8CA">
                  <wp:simplePos x="0" y="0"/>
                  <wp:positionH relativeFrom="column">
                    <wp:posOffset>5943600</wp:posOffset>
                  </wp:positionH>
                  <wp:positionV relativeFrom="paragraph">
                    <wp:posOffset>128270</wp:posOffset>
                  </wp:positionV>
                  <wp:extent cx="340995" cy="266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 cy="266700"/>
                          </a:xfrm>
                          <a:prstGeom prst="rect">
                            <a:avLst/>
                          </a:prstGeom>
                          <a:noFill/>
                          <a:ln w="6350">
                            <a:noFill/>
                          </a:ln>
                        </wps:spPr>
                        <wps:txbx>
                          <w:txbxContent>
                            <w:p w14:paraId="48BB38FB" w14:textId="7FFF05A1" w:rsidR="00171258" w:rsidRPr="00DC3DBB" w:rsidRDefault="00171258" w:rsidP="00171258">
                              <w:pPr>
                                <w:jc w:val="right"/>
                                <w:rPr>
                                  <w:rFonts w:asciiTheme="minorHAnsi" w:hAnsiTheme="minorHAnsi" w:cstheme="minorHAnsi"/>
                                  <w:sz w:val="16"/>
                                  <w:szCs w:val="16"/>
                                </w:rPr>
                              </w:pP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PAGE  \* Arabic  \* MERGEFORMAT </w:instrText>
                              </w:r>
                              <w:r w:rsidRPr="00DC3DBB">
                                <w:rPr>
                                  <w:rFonts w:asciiTheme="minorHAnsi" w:hAnsiTheme="minorHAnsi" w:cstheme="minorHAnsi"/>
                                  <w:sz w:val="16"/>
                                  <w:szCs w:val="16"/>
                                </w:rPr>
                                <w:fldChar w:fldCharType="separate"/>
                              </w:r>
                              <w:r w:rsidR="00987AE0">
                                <w:rPr>
                                  <w:rFonts w:asciiTheme="minorHAnsi" w:hAnsiTheme="minorHAnsi" w:cstheme="minorHAnsi"/>
                                  <w:noProof/>
                                  <w:sz w:val="16"/>
                                  <w:szCs w:val="16"/>
                                </w:rPr>
                                <w:t>7</w:t>
                              </w:r>
                              <w:r w:rsidRPr="00DC3DBB">
                                <w:rPr>
                                  <w:rFonts w:asciiTheme="minorHAnsi" w:hAnsiTheme="minorHAnsi" w:cstheme="minorHAnsi"/>
                                  <w:sz w:val="16"/>
                                  <w:szCs w:val="16"/>
                                </w:rPr>
                                <w:fldChar w:fldCharType="end"/>
                              </w:r>
                              <w:r w:rsidRPr="00DC3DBB">
                                <w:rPr>
                                  <w:rFonts w:asciiTheme="minorHAnsi" w:hAnsiTheme="minorHAnsi" w:cstheme="minorHAnsi"/>
                                  <w:sz w:val="16"/>
                                  <w:szCs w:val="16"/>
                                </w:rPr>
                                <w:t>/</w:t>
                              </w: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NUMPAGES  \# "0" \* Arabic  \* MERGEFORMAT </w:instrText>
                              </w:r>
                              <w:r w:rsidRPr="00DC3DBB">
                                <w:rPr>
                                  <w:rFonts w:asciiTheme="minorHAnsi" w:hAnsiTheme="minorHAnsi" w:cstheme="minorHAnsi"/>
                                  <w:sz w:val="16"/>
                                  <w:szCs w:val="16"/>
                                </w:rPr>
                                <w:fldChar w:fldCharType="separate"/>
                              </w:r>
                              <w:r w:rsidR="00987AE0">
                                <w:rPr>
                                  <w:rFonts w:asciiTheme="minorHAnsi" w:hAnsiTheme="minorHAnsi" w:cstheme="minorHAnsi"/>
                                  <w:noProof/>
                                  <w:sz w:val="16"/>
                                  <w:szCs w:val="16"/>
                                </w:rPr>
                                <w:t>7</w:t>
                              </w:r>
                              <w:r w:rsidRPr="00DC3DBB">
                                <w:rPr>
                                  <w:rFonts w:asciiTheme="minorHAnsi" w:hAnsiTheme="minorHAnsi" w:cstheme="minorHAns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C62D08" id="_x0000_t202" coordsize="21600,21600" o:spt="202" path="m,l,21600r21600,l21600,xe">
                  <v:stroke joinstyle="miter"/>
                  <v:path gradientshapeok="t" o:connecttype="rect"/>
                </v:shapetype>
                <v:shape id="Textové pole 2" o:spid="_x0000_s1026" type="#_x0000_t202" style="position:absolute;left:0;text-align:left;margin-left:468pt;margin-top:10.1pt;width:26.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" filled="f" stroked="f" strokeweight=".5pt">
                  <v:path arrowok="t"/>
                  <v:textbox>
                    <w:txbxContent>
                      <w:p w14:paraId="48BB38FB" w14:textId="7FFF05A1" w:rsidR="00171258" w:rsidRPr="00DC3DBB" w:rsidRDefault="00171258" w:rsidP="00171258">
                        <w:pPr>
                          <w:jc w:val="right"/>
                          <w:rPr>
                            <w:rFonts w:asciiTheme="minorHAnsi" w:hAnsiTheme="minorHAnsi" w:cstheme="minorHAnsi"/>
                            <w:sz w:val="16"/>
                            <w:szCs w:val="16"/>
                          </w:rPr>
                        </w:pP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PAGE  \* Arabic  \* MERGEFORMAT </w:instrText>
                        </w:r>
                        <w:r w:rsidRPr="00DC3DBB">
                          <w:rPr>
                            <w:rFonts w:asciiTheme="minorHAnsi" w:hAnsiTheme="minorHAnsi" w:cstheme="minorHAnsi"/>
                            <w:sz w:val="16"/>
                            <w:szCs w:val="16"/>
                          </w:rPr>
                          <w:fldChar w:fldCharType="separate"/>
                        </w:r>
                        <w:r w:rsidR="00987AE0">
                          <w:rPr>
                            <w:rFonts w:asciiTheme="minorHAnsi" w:hAnsiTheme="minorHAnsi" w:cstheme="minorHAnsi"/>
                            <w:noProof/>
                            <w:sz w:val="16"/>
                            <w:szCs w:val="16"/>
                          </w:rPr>
                          <w:t>7</w:t>
                        </w:r>
                        <w:r w:rsidRPr="00DC3DBB">
                          <w:rPr>
                            <w:rFonts w:asciiTheme="minorHAnsi" w:hAnsiTheme="minorHAnsi" w:cstheme="minorHAnsi"/>
                            <w:sz w:val="16"/>
                            <w:szCs w:val="16"/>
                          </w:rPr>
                          <w:fldChar w:fldCharType="end"/>
                        </w:r>
                        <w:r w:rsidRPr="00DC3DBB">
                          <w:rPr>
                            <w:rFonts w:asciiTheme="minorHAnsi" w:hAnsiTheme="minorHAnsi" w:cstheme="minorHAnsi"/>
                            <w:sz w:val="16"/>
                            <w:szCs w:val="16"/>
                          </w:rPr>
                          <w:t>/</w:t>
                        </w:r>
                        <w:r w:rsidRPr="00DC3DBB">
                          <w:rPr>
                            <w:rFonts w:asciiTheme="minorHAnsi" w:hAnsiTheme="minorHAnsi" w:cstheme="minorHAnsi"/>
                            <w:sz w:val="16"/>
                            <w:szCs w:val="16"/>
                          </w:rPr>
                          <w:fldChar w:fldCharType="begin"/>
                        </w:r>
                        <w:r w:rsidRPr="00DC3DBB">
                          <w:rPr>
                            <w:rFonts w:asciiTheme="minorHAnsi" w:hAnsiTheme="minorHAnsi" w:cstheme="minorHAnsi"/>
                            <w:sz w:val="16"/>
                            <w:szCs w:val="16"/>
                          </w:rPr>
                          <w:instrText xml:space="preserve"> NUMPAGES  \# "0" \* Arabic  \* MERGEFORMAT </w:instrText>
                        </w:r>
                        <w:r w:rsidRPr="00DC3DBB">
                          <w:rPr>
                            <w:rFonts w:asciiTheme="minorHAnsi" w:hAnsiTheme="minorHAnsi" w:cstheme="minorHAnsi"/>
                            <w:sz w:val="16"/>
                            <w:szCs w:val="16"/>
                          </w:rPr>
                          <w:fldChar w:fldCharType="separate"/>
                        </w:r>
                        <w:r w:rsidR="00987AE0">
                          <w:rPr>
                            <w:rFonts w:asciiTheme="minorHAnsi" w:hAnsiTheme="minorHAnsi" w:cstheme="minorHAnsi"/>
                            <w:noProof/>
                            <w:sz w:val="16"/>
                            <w:szCs w:val="16"/>
                          </w:rPr>
                          <w:t>7</w:t>
                        </w:r>
                        <w:r w:rsidRPr="00DC3DBB">
                          <w:rPr>
                            <w:rFonts w:asciiTheme="minorHAnsi" w:hAnsiTheme="minorHAnsi" w:cstheme="minorHAnsi"/>
                            <w:sz w:val="16"/>
                            <w:szCs w:val="16"/>
                          </w:rPr>
                          <w:fldChar w:fldCharType="end"/>
                        </w:r>
                      </w:p>
                    </w:txbxContent>
                  </v:textbox>
                </v:shape>
              </w:pict>
            </mc:Fallback>
          </mc:AlternateContent>
        </w:r>
      </w:p>
    </w:sdtContent>
  </w:sdt>
  <w:p w14:paraId="3C3EAD60" w14:textId="5190363A" w:rsidR="005E24AF" w:rsidRPr="00515ABD" w:rsidRDefault="00FF32E1" w:rsidP="0037466A">
    <w:pPr>
      <w:pStyle w:val="Zpat"/>
      <w:rPr>
        <w:rFonts w:asciiTheme="minorHAnsi" w:hAnsiTheme="minorHAnsi" w:cstheme="minorHAnsi"/>
        <w:sz w:val="20"/>
        <w:szCs w:val="20"/>
      </w:rPr>
    </w:pPr>
    <w:r>
      <w:rPr>
        <w:rFonts w:asciiTheme="minorHAnsi" w:hAnsiTheme="minorHAnsi" w:cs="Calibri"/>
        <w:sz w:val="16"/>
        <w:szCs w:val="16"/>
      </w:rPr>
      <w:t>s</w:t>
    </w:r>
    <w:r w:rsidR="00515ABD">
      <w:rPr>
        <w:rFonts w:asciiTheme="minorHAnsi" w:hAnsiTheme="minorHAnsi" w:cs="Calibri"/>
        <w:sz w:val="16"/>
        <w:szCs w:val="16"/>
      </w:rPr>
      <w:t xml:space="preserve">mlouva o dílo a licenční smlouva – </w:t>
    </w:r>
    <w:r w:rsidR="00DC3DBB" w:rsidRPr="00DC3DBB">
      <w:rPr>
        <w:rFonts w:asciiTheme="minorHAnsi" w:hAnsiTheme="minorHAnsi" w:cs="Calibri"/>
        <w:sz w:val="16"/>
        <w:szCs w:val="16"/>
      </w:rPr>
      <w:t xml:space="preserve">grafické </w:t>
    </w:r>
    <w:r w:rsidR="0037466A">
      <w:rPr>
        <w:rFonts w:asciiTheme="minorHAnsi" w:hAnsiTheme="minorHAnsi" w:cs="Calibri"/>
        <w:sz w:val="16"/>
        <w:szCs w:val="16"/>
      </w:rPr>
      <w:t>z</w:t>
    </w:r>
    <w:r w:rsidR="00E441E4">
      <w:rPr>
        <w:rFonts w:asciiTheme="minorHAnsi" w:hAnsiTheme="minorHAnsi" w:cs="Calibri"/>
        <w:sz w:val="16"/>
        <w:szCs w:val="16"/>
      </w:rPr>
      <w:t>pracování a předtisková příprava</w:t>
    </w:r>
    <w:r w:rsidR="00DC3DBB" w:rsidRPr="00DC3DBB">
      <w:rPr>
        <w:rFonts w:asciiTheme="minorHAnsi" w:hAnsiTheme="minorHAnsi" w:cs="Calibri"/>
        <w:sz w:val="16"/>
        <w:szCs w:val="16"/>
      </w:rPr>
      <w:t xml:space="preserve"> publikace </w:t>
    </w:r>
    <w:r w:rsidR="0037466A" w:rsidRPr="0037466A">
      <w:rPr>
        <w:rFonts w:asciiTheme="minorHAnsi" w:hAnsiTheme="minorHAnsi" w:cs="Calibri"/>
        <w:sz w:val="16"/>
        <w:szCs w:val="16"/>
      </w:rPr>
      <w:t>„</w:t>
    </w:r>
    <w:r w:rsidR="00442080">
      <w:rPr>
        <w:rFonts w:asciiTheme="minorHAnsi" w:hAnsiTheme="minorHAnsi" w:cs="Calibri"/>
        <w:sz w:val="16"/>
        <w:szCs w:val="16"/>
      </w:rPr>
      <w:t>Hrad Křídlo“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77BC2" w14:textId="77777777" w:rsidR="00836D5B" w:rsidRDefault="00836D5B">
      <w:r>
        <w:separator/>
      </w:r>
    </w:p>
  </w:footnote>
  <w:footnote w:type="continuationSeparator" w:id="0">
    <w:p w14:paraId="51898D8E" w14:textId="77777777" w:rsidR="00836D5B" w:rsidRDefault="0083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BAFB" w14:textId="604AA8D8" w:rsidR="00665130" w:rsidRDefault="00665130" w:rsidP="00665130">
    <w:pPr>
      <w:rPr>
        <w:rFonts w:ascii="Calibri" w:hAnsi="Calibri"/>
        <w:bCs/>
        <w:sz w:val="22"/>
        <w:szCs w:val="22"/>
      </w:rPr>
    </w:pPr>
    <w:r>
      <w:rPr>
        <w:noProof/>
      </w:rPr>
      <w:drawing>
        <wp:inline distT="0" distB="0" distL="0" distR="0" wp14:anchorId="69A873CD" wp14:editId="304B7F89">
          <wp:extent cx="1935480" cy="720044"/>
          <wp:effectExtent l="0" t="0" r="762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3611" cy="730510"/>
                  </a:xfrm>
                  <a:prstGeom prst="rect">
                    <a:avLst/>
                  </a:prstGeom>
                  <a:noFill/>
                  <a:ln>
                    <a:noFill/>
                  </a:ln>
                </pic:spPr>
              </pic:pic>
            </a:graphicData>
          </a:graphic>
        </wp:inline>
      </w:drawing>
    </w:r>
    <w:r w:rsidR="009D20C2" w:rsidRPr="009D20C2">
      <w:rPr>
        <w:rFonts w:ascii="Calibri" w:hAnsi="Calibri"/>
        <w:bCs/>
        <w:sz w:val="22"/>
        <w:szCs w:val="22"/>
      </w:rPr>
      <w:t xml:space="preserve"> </w:t>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9D20C2">
      <w:rPr>
        <w:rFonts w:ascii="Calibri" w:hAnsi="Calibri"/>
        <w:bCs/>
        <w:sz w:val="22"/>
        <w:szCs w:val="22"/>
      </w:rPr>
      <w:tab/>
    </w:r>
    <w:r w:rsidR="005B0E0E">
      <w:rPr>
        <w:rFonts w:ascii="Calibri" w:hAnsi="Calibri"/>
        <w:bCs/>
        <w:sz w:val="22"/>
        <w:szCs w:val="22"/>
      </w:rPr>
      <w:tab/>
      <w:t xml:space="preserve">       </w:t>
    </w:r>
    <w:r w:rsidR="009A16E3">
      <w:rPr>
        <w:rFonts w:ascii="Calibri" w:hAnsi="Calibri"/>
        <w:bCs/>
        <w:sz w:val="22"/>
        <w:szCs w:val="22"/>
      </w:rPr>
      <w:t xml:space="preserve"> </w:t>
    </w:r>
    <w:r w:rsidR="009D20C2">
      <w:rPr>
        <w:rFonts w:ascii="Calibri" w:hAnsi="Calibri"/>
        <w:bCs/>
        <w:sz w:val="22"/>
        <w:szCs w:val="22"/>
      </w:rPr>
      <w:t>čj. NPU-373/</w:t>
    </w:r>
    <w:r w:rsidR="00F30639">
      <w:rPr>
        <w:rFonts w:ascii="Calibri" w:hAnsi="Calibri"/>
        <w:bCs/>
        <w:sz w:val="22"/>
        <w:szCs w:val="22"/>
      </w:rPr>
      <w:t>70409</w:t>
    </w:r>
    <w:r w:rsidR="009D20C2">
      <w:rPr>
        <w:rFonts w:ascii="Calibri" w:hAnsi="Calibri"/>
        <w:bCs/>
        <w:sz w:val="22"/>
        <w:szCs w:val="22"/>
      </w:rPr>
      <w:t>/20</w:t>
    </w:r>
    <w:r w:rsidR="005B0E0E">
      <w:rPr>
        <w:rFonts w:ascii="Calibri" w:hAnsi="Calibri"/>
        <w:bCs/>
        <w:sz w:val="22"/>
        <w:szCs w:val="22"/>
      </w:rPr>
      <w:t>2</w:t>
    </w:r>
    <w:r w:rsidR="00F30639">
      <w:rPr>
        <w:rFonts w:ascii="Calibri" w:hAnsi="Calibri"/>
        <w:bCs/>
        <w:sz w:val="22"/>
        <w:szCs w:val="22"/>
      </w:rPr>
      <w:t>1</w:t>
    </w:r>
  </w:p>
  <w:p w14:paraId="7977F7BB" w14:textId="0270B98C" w:rsidR="00665130" w:rsidRDefault="00CF3385"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5B0E0E">
      <w:rPr>
        <w:rFonts w:ascii="Calibri" w:hAnsi="Calibri"/>
        <w:bCs/>
        <w:sz w:val="22"/>
        <w:szCs w:val="22"/>
      </w:rPr>
      <w:t xml:space="preserve">     </w:t>
    </w:r>
    <w:r w:rsidR="00207B3B">
      <w:rPr>
        <w:rFonts w:ascii="Calibri" w:hAnsi="Calibri"/>
        <w:bCs/>
        <w:sz w:val="22"/>
        <w:szCs w:val="22"/>
      </w:rPr>
      <w:t xml:space="preserve"> </w:t>
    </w:r>
    <w:r w:rsidR="00E441E4">
      <w:rPr>
        <w:rFonts w:ascii="Calibri" w:hAnsi="Calibri"/>
        <w:bCs/>
        <w:sz w:val="22"/>
        <w:szCs w:val="22"/>
      </w:rPr>
      <w:t xml:space="preserve">ev. </w:t>
    </w:r>
    <w:r>
      <w:rPr>
        <w:rFonts w:ascii="Calibri" w:hAnsi="Calibri"/>
        <w:bCs/>
        <w:sz w:val="22"/>
        <w:szCs w:val="22"/>
      </w:rPr>
      <w:t>číslo smlouvy</w:t>
    </w:r>
    <w:r w:rsidR="00207B3B">
      <w:rPr>
        <w:rFonts w:ascii="Calibri" w:hAnsi="Calibri"/>
        <w:bCs/>
        <w:sz w:val="22"/>
        <w:szCs w:val="22"/>
      </w:rPr>
      <w:t xml:space="preserve"> </w:t>
    </w:r>
    <w:r w:rsidR="009A16E3">
      <w:rPr>
        <w:rFonts w:ascii="Calibri" w:hAnsi="Calibri"/>
        <w:bCs/>
        <w:sz w:val="22"/>
        <w:szCs w:val="22"/>
      </w:rPr>
      <w:t>3</w:t>
    </w:r>
    <w:r w:rsidR="00F30639">
      <w:rPr>
        <w:rFonts w:ascii="Calibri" w:hAnsi="Calibri"/>
        <w:bCs/>
        <w:sz w:val="22"/>
        <w:szCs w:val="22"/>
      </w:rPr>
      <w:t>5</w:t>
    </w:r>
    <w:r w:rsidR="00207B3B">
      <w:rPr>
        <w:rFonts w:ascii="Calibri" w:hAnsi="Calibri"/>
        <w:bCs/>
        <w:sz w:val="22"/>
        <w:szCs w:val="22"/>
      </w:rPr>
      <w:t>/20</w:t>
    </w:r>
    <w:r w:rsidR="005B0E0E">
      <w:rPr>
        <w:rFonts w:ascii="Calibri" w:hAnsi="Calibri"/>
        <w:bCs/>
        <w:sz w:val="22"/>
        <w:szCs w:val="22"/>
      </w:rPr>
      <w:t>2</w:t>
    </w:r>
    <w:r w:rsidR="00F30639">
      <w:rPr>
        <w:rFonts w:ascii="Calibri" w:hAnsi="Calibri"/>
        <w:bCs/>
        <w:sz w:val="22"/>
        <w:szCs w:val="22"/>
      </w:rPr>
      <w:t>1</w:t>
    </w:r>
  </w:p>
  <w:p w14:paraId="4F320DE1" w14:textId="283426D3" w:rsidR="009D20C2" w:rsidRDefault="009D20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38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F4EAF"/>
    <w:multiLevelType w:val="hybridMultilevel"/>
    <w:tmpl w:val="9B3CB286"/>
    <w:lvl w:ilvl="0" w:tplc="0405000F">
      <w:start w:val="1"/>
      <w:numFmt w:val="decimal"/>
      <w:lvlText w:val="%1."/>
      <w:lvlJc w:val="left"/>
      <w:pPr>
        <w:tabs>
          <w:tab w:val="num" w:pos="502"/>
        </w:tabs>
        <w:ind w:left="502" w:hanging="360"/>
      </w:pPr>
      <w:rPr>
        <w:rFonts w:hint="default"/>
      </w:rPr>
    </w:lvl>
    <w:lvl w:ilvl="1" w:tplc="04050017">
      <w:start w:val="1"/>
      <w:numFmt w:val="lowerLetter"/>
      <w:lvlText w:val="%2)"/>
      <w:lvlJc w:val="left"/>
      <w:pPr>
        <w:tabs>
          <w:tab w:val="num" w:pos="1222"/>
        </w:tabs>
        <w:ind w:left="1222" w:hanging="360"/>
      </w:pPr>
      <w:rPr>
        <w:rFonts w:hint="default"/>
      </w:r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15:restartNumberingAfterBreak="0">
    <w:nsid w:val="117F61E4"/>
    <w:multiLevelType w:val="hybridMultilevel"/>
    <w:tmpl w:val="685CF266"/>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9B27F0"/>
    <w:multiLevelType w:val="hybridMultilevel"/>
    <w:tmpl w:val="BF48B3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B84D9B"/>
    <w:multiLevelType w:val="hybridMultilevel"/>
    <w:tmpl w:val="ED325C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8B65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6130E"/>
    <w:multiLevelType w:val="hybridMultilevel"/>
    <w:tmpl w:val="76306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34525"/>
    <w:multiLevelType w:val="hybridMultilevel"/>
    <w:tmpl w:val="C97881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608B6"/>
    <w:multiLevelType w:val="hybridMultilevel"/>
    <w:tmpl w:val="B3681630"/>
    <w:lvl w:ilvl="0" w:tplc="9DEA9482">
      <w:start w:val="5"/>
      <w:numFmt w:val="bullet"/>
      <w:lvlText w:val="-"/>
      <w:lvlJc w:val="left"/>
      <w:pPr>
        <w:ind w:left="643" w:hanging="360"/>
      </w:pPr>
      <w:rPr>
        <w:rFonts w:ascii="Calibri" w:eastAsia="Times New Roman" w:hAnsi="Calibri" w:cs="Calibri"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28E46DCB"/>
    <w:multiLevelType w:val="hybridMultilevel"/>
    <w:tmpl w:val="9E826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7F147E"/>
    <w:multiLevelType w:val="hybridMultilevel"/>
    <w:tmpl w:val="41026772"/>
    <w:lvl w:ilvl="0" w:tplc="32D8F4D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DD2186"/>
    <w:multiLevelType w:val="hybridMultilevel"/>
    <w:tmpl w:val="84B23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9B2594"/>
    <w:multiLevelType w:val="hybridMultilevel"/>
    <w:tmpl w:val="C2ACEFBA"/>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5" w15:restartNumberingAfterBreak="0">
    <w:nsid w:val="32A17F9F"/>
    <w:multiLevelType w:val="multilevel"/>
    <w:tmpl w:val="22BA987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529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27638A"/>
    <w:multiLevelType w:val="hybridMultilevel"/>
    <w:tmpl w:val="DE2A74DE"/>
    <w:lvl w:ilvl="0" w:tplc="2F02DEE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8" w15:restartNumberingAfterBreak="0">
    <w:nsid w:val="35B92A13"/>
    <w:multiLevelType w:val="hybridMultilevel"/>
    <w:tmpl w:val="BD60BE7A"/>
    <w:lvl w:ilvl="0" w:tplc="BCFA5C1C">
      <w:start w:val="1"/>
      <w:numFmt w:val="upperRoman"/>
      <w:suff w:val="nothing"/>
      <w:lvlText w:val="%1."/>
      <w:lvlJc w:val="right"/>
      <w:pPr>
        <w:ind w:left="0" w:firstLine="0"/>
      </w:pPr>
      <w:rPr>
        <w:rFonts w:hint="default"/>
        <w:b/>
      </w:rPr>
    </w:lvl>
    <w:lvl w:ilvl="1" w:tplc="025843BC" w:tentative="1">
      <w:start w:val="1"/>
      <w:numFmt w:val="lowerLetter"/>
      <w:lvlText w:val="%2."/>
      <w:lvlJc w:val="left"/>
      <w:pPr>
        <w:ind w:left="6015" w:hanging="360"/>
      </w:pPr>
    </w:lvl>
    <w:lvl w:ilvl="2" w:tplc="FBD602D2" w:tentative="1">
      <w:start w:val="1"/>
      <w:numFmt w:val="lowerRoman"/>
      <w:lvlText w:val="%3."/>
      <w:lvlJc w:val="right"/>
      <w:pPr>
        <w:ind w:left="6735" w:hanging="180"/>
      </w:pPr>
    </w:lvl>
    <w:lvl w:ilvl="3" w:tplc="99DAB21C" w:tentative="1">
      <w:start w:val="1"/>
      <w:numFmt w:val="decimal"/>
      <w:lvlText w:val="%4."/>
      <w:lvlJc w:val="left"/>
      <w:pPr>
        <w:ind w:left="7455" w:hanging="360"/>
      </w:pPr>
    </w:lvl>
    <w:lvl w:ilvl="4" w:tplc="71789886" w:tentative="1">
      <w:start w:val="1"/>
      <w:numFmt w:val="lowerLetter"/>
      <w:lvlText w:val="%5."/>
      <w:lvlJc w:val="left"/>
      <w:pPr>
        <w:ind w:left="8175" w:hanging="360"/>
      </w:pPr>
    </w:lvl>
    <w:lvl w:ilvl="5" w:tplc="DFECE558" w:tentative="1">
      <w:start w:val="1"/>
      <w:numFmt w:val="lowerRoman"/>
      <w:lvlText w:val="%6."/>
      <w:lvlJc w:val="right"/>
      <w:pPr>
        <w:ind w:left="8895" w:hanging="180"/>
      </w:pPr>
    </w:lvl>
    <w:lvl w:ilvl="6" w:tplc="EFB6DC88" w:tentative="1">
      <w:start w:val="1"/>
      <w:numFmt w:val="decimal"/>
      <w:lvlText w:val="%7."/>
      <w:lvlJc w:val="left"/>
      <w:pPr>
        <w:ind w:left="9615" w:hanging="360"/>
      </w:pPr>
    </w:lvl>
    <w:lvl w:ilvl="7" w:tplc="F9BEB5E2" w:tentative="1">
      <w:start w:val="1"/>
      <w:numFmt w:val="lowerLetter"/>
      <w:lvlText w:val="%8."/>
      <w:lvlJc w:val="left"/>
      <w:pPr>
        <w:ind w:left="10335" w:hanging="360"/>
      </w:pPr>
    </w:lvl>
    <w:lvl w:ilvl="8" w:tplc="3E62C046" w:tentative="1">
      <w:start w:val="1"/>
      <w:numFmt w:val="lowerRoman"/>
      <w:lvlText w:val="%9."/>
      <w:lvlJc w:val="right"/>
      <w:pPr>
        <w:ind w:left="11055" w:hanging="180"/>
      </w:pPr>
    </w:lvl>
  </w:abstractNum>
  <w:abstractNum w:abstractNumId="19" w15:restartNumberingAfterBreak="0">
    <w:nsid w:val="369E10E5"/>
    <w:multiLevelType w:val="hybridMultilevel"/>
    <w:tmpl w:val="BFB286A6"/>
    <w:lvl w:ilvl="0" w:tplc="D6B4509E">
      <w:start w:val="1"/>
      <w:numFmt w:val="decimal"/>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B761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774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B93804"/>
    <w:multiLevelType w:val="hybridMultilevel"/>
    <w:tmpl w:val="68B8B45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3" w15:restartNumberingAfterBreak="0">
    <w:nsid w:val="4DE504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683B21"/>
    <w:multiLevelType w:val="multilevel"/>
    <w:tmpl w:val="0405001F"/>
    <w:lvl w:ilvl="0">
      <w:start w:val="1"/>
      <w:numFmt w:val="decimal"/>
      <w:lvlText w:val="%1."/>
      <w:lvlJc w:val="left"/>
      <w:pPr>
        <w:ind w:left="8866" w:hanging="360"/>
      </w:pPr>
    </w:lvl>
    <w:lvl w:ilvl="1">
      <w:start w:val="1"/>
      <w:numFmt w:val="decimal"/>
      <w:lvlText w:val="%1.%2."/>
      <w:lvlJc w:val="left"/>
      <w:pPr>
        <w:ind w:left="9298" w:hanging="432"/>
      </w:pPr>
    </w:lvl>
    <w:lvl w:ilvl="2">
      <w:start w:val="1"/>
      <w:numFmt w:val="decimal"/>
      <w:lvlText w:val="%1.%2.%3."/>
      <w:lvlJc w:val="left"/>
      <w:pPr>
        <w:ind w:left="9730" w:hanging="504"/>
      </w:pPr>
    </w:lvl>
    <w:lvl w:ilvl="3">
      <w:start w:val="1"/>
      <w:numFmt w:val="decimal"/>
      <w:lvlText w:val="%1.%2.%3.%4."/>
      <w:lvlJc w:val="left"/>
      <w:pPr>
        <w:ind w:left="10234" w:hanging="648"/>
      </w:pPr>
    </w:lvl>
    <w:lvl w:ilvl="4">
      <w:start w:val="1"/>
      <w:numFmt w:val="decimal"/>
      <w:lvlText w:val="%1.%2.%3.%4.%5."/>
      <w:lvlJc w:val="left"/>
      <w:pPr>
        <w:ind w:left="10738" w:hanging="792"/>
      </w:pPr>
    </w:lvl>
    <w:lvl w:ilvl="5">
      <w:start w:val="1"/>
      <w:numFmt w:val="decimal"/>
      <w:lvlText w:val="%1.%2.%3.%4.%5.%6."/>
      <w:lvlJc w:val="left"/>
      <w:pPr>
        <w:ind w:left="11242" w:hanging="936"/>
      </w:pPr>
    </w:lvl>
    <w:lvl w:ilvl="6">
      <w:start w:val="1"/>
      <w:numFmt w:val="decimal"/>
      <w:lvlText w:val="%1.%2.%3.%4.%5.%6.%7."/>
      <w:lvlJc w:val="left"/>
      <w:pPr>
        <w:ind w:left="11746" w:hanging="1080"/>
      </w:pPr>
    </w:lvl>
    <w:lvl w:ilvl="7">
      <w:start w:val="1"/>
      <w:numFmt w:val="decimal"/>
      <w:lvlText w:val="%1.%2.%3.%4.%5.%6.%7.%8."/>
      <w:lvlJc w:val="left"/>
      <w:pPr>
        <w:ind w:left="12250" w:hanging="1224"/>
      </w:pPr>
    </w:lvl>
    <w:lvl w:ilvl="8">
      <w:start w:val="1"/>
      <w:numFmt w:val="decimal"/>
      <w:lvlText w:val="%1.%2.%3.%4.%5.%6.%7.%8.%9."/>
      <w:lvlJc w:val="left"/>
      <w:pPr>
        <w:ind w:left="12826" w:hanging="1440"/>
      </w:pPr>
    </w:lvl>
  </w:abstractNum>
  <w:abstractNum w:abstractNumId="25" w15:restartNumberingAfterBreak="0">
    <w:nsid w:val="5DDA4F98"/>
    <w:multiLevelType w:val="hybridMultilevel"/>
    <w:tmpl w:val="90C8C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972C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E8413B"/>
    <w:multiLevelType w:val="singleLevel"/>
    <w:tmpl w:val="D0F4CF5A"/>
    <w:lvl w:ilvl="0">
      <w:start w:val="1"/>
      <w:numFmt w:val="decimal"/>
      <w:pStyle w:val="1smlouva"/>
      <w:lvlText w:val="%1. "/>
      <w:legacy w:legacy="1" w:legacySpace="0" w:legacyIndent="283"/>
      <w:lvlJc w:val="left"/>
      <w:pPr>
        <w:ind w:left="283" w:hanging="283"/>
      </w:pPr>
      <w:rPr>
        <w:rFonts w:ascii="Calibri" w:hAnsi="Calibri" w:cs="Arial" w:hint="default"/>
        <w:b w:val="0"/>
        <w:i w:val="0"/>
        <w:sz w:val="20"/>
        <w:szCs w:val="20"/>
        <w:u w:val="none"/>
      </w:rPr>
    </w:lvl>
  </w:abstractNum>
  <w:abstractNum w:abstractNumId="28" w15:restartNumberingAfterBreak="0">
    <w:nsid w:val="61ED0983"/>
    <w:multiLevelType w:val="hybridMultilevel"/>
    <w:tmpl w:val="232A4E60"/>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9" w15:restartNumberingAfterBreak="0">
    <w:nsid w:val="62495D8E"/>
    <w:multiLevelType w:val="hybridMultilevel"/>
    <w:tmpl w:val="9E885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A20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E03A42"/>
    <w:multiLevelType w:val="hybridMultilevel"/>
    <w:tmpl w:val="8BDC03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8B062F"/>
    <w:multiLevelType w:val="hybridMultilevel"/>
    <w:tmpl w:val="EFF29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F20C99"/>
    <w:multiLevelType w:val="hybridMultilevel"/>
    <w:tmpl w:val="E8EC6378"/>
    <w:lvl w:ilvl="0" w:tplc="2F02DEE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4" w15:restartNumberingAfterBreak="0">
    <w:nsid w:val="734436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9"/>
  </w:num>
  <w:num w:numId="4">
    <w:abstractNumId w:val="1"/>
  </w:num>
  <w:num w:numId="5">
    <w:abstractNumId w:val="28"/>
  </w:num>
  <w:num w:numId="6">
    <w:abstractNumId w:val="2"/>
  </w:num>
  <w:num w:numId="7">
    <w:abstractNumId w:val="14"/>
  </w:num>
  <w:num w:numId="8">
    <w:abstractNumId w:val="33"/>
  </w:num>
  <w:num w:numId="9">
    <w:abstractNumId w:val="17"/>
  </w:num>
  <w:num w:numId="10">
    <w:abstractNumId w:val="5"/>
  </w:num>
  <w:num w:numId="11">
    <w:abstractNumId w:val="18"/>
  </w:num>
  <w:num w:numId="12">
    <w:abstractNumId w:val="27"/>
    <w:lvlOverride w:ilvl="0">
      <w:startOverride w:val="1"/>
    </w:lvlOverride>
  </w:num>
  <w:num w:numId="13">
    <w:abstractNumId w:val="27"/>
    <w:lvlOverride w:ilvl="0">
      <w:startOverride w:val="1"/>
    </w:lvlOverride>
  </w:num>
  <w:num w:numId="14">
    <w:abstractNumId w:val="7"/>
  </w:num>
  <w:num w:numId="15">
    <w:abstractNumId w:val="22"/>
  </w:num>
  <w:num w:numId="16">
    <w:abstractNumId w:val="11"/>
  </w:num>
  <w:num w:numId="17">
    <w:abstractNumId w:val="9"/>
  </w:num>
  <w:num w:numId="18">
    <w:abstractNumId w:val="15"/>
  </w:num>
  <w:num w:numId="19">
    <w:abstractNumId w:val="31"/>
  </w:num>
  <w:num w:numId="20">
    <w:abstractNumId w:val="12"/>
  </w:num>
  <w:num w:numId="21">
    <w:abstractNumId w:val="6"/>
  </w:num>
  <w:num w:numId="22">
    <w:abstractNumId w:val="16"/>
  </w:num>
  <w:num w:numId="23">
    <w:abstractNumId w:val="23"/>
  </w:num>
  <w:num w:numId="24">
    <w:abstractNumId w:val="26"/>
  </w:num>
  <w:num w:numId="25">
    <w:abstractNumId w:val="20"/>
  </w:num>
  <w:num w:numId="26">
    <w:abstractNumId w:val="21"/>
  </w:num>
  <w:num w:numId="27">
    <w:abstractNumId w:val="0"/>
  </w:num>
  <w:num w:numId="28">
    <w:abstractNumId w:val="24"/>
  </w:num>
  <w:num w:numId="29">
    <w:abstractNumId w:val="34"/>
  </w:num>
  <w:num w:numId="30">
    <w:abstractNumId w:val="32"/>
  </w:num>
  <w:num w:numId="31">
    <w:abstractNumId w:val="30"/>
  </w:num>
  <w:num w:numId="32">
    <w:abstractNumId w:val="29"/>
  </w:num>
  <w:num w:numId="33">
    <w:abstractNumId w:val="10"/>
  </w:num>
  <w:num w:numId="34">
    <w:abstractNumId w:val="8"/>
  </w:num>
  <w:num w:numId="35">
    <w:abstractNumId w:val="13"/>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7C92"/>
    <w:rsid w:val="0005146D"/>
    <w:rsid w:val="00054343"/>
    <w:rsid w:val="00057DED"/>
    <w:rsid w:val="00061A97"/>
    <w:rsid w:val="0007084B"/>
    <w:rsid w:val="00070C0B"/>
    <w:rsid w:val="000857B2"/>
    <w:rsid w:val="000867D6"/>
    <w:rsid w:val="000873F0"/>
    <w:rsid w:val="00095A83"/>
    <w:rsid w:val="00096461"/>
    <w:rsid w:val="000A4469"/>
    <w:rsid w:val="000A6E03"/>
    <w:rsid w:val="000B556C"/>
    <w:rsid w:val="000C01AF"/>
    <w:rsid w:val="000D0235"/>
    <w:rsid w:val="000D143E"/>
    <w:rsid w:val="000E2D76"/>
    <w:rsid w:val="000E4529"/>
    <w:rsid w:val="000E56C1"/>
    <w:rsid w:val="000E5886"/>
    <w:rsid w:val="000E6DC0"/>
    <w:rsid w:val="000F2081"/>
    <w:rsid w:val="000F2B41"/>
    <w:rsid w:val="000F2E86"/>
    <w:rsid w:val="00101270"/>
    <w:rsid w:val="00103192"/>
    <w:rsid w:val="00114EA3"/>
    <w:rsid w:val="00121159"/>
    <w:rsid w:val="0012161C"/>
    <w:rsid w:val="00125A81"/>
    <w:rsid w:val="00134A5D"/>
    <w:rsid w:val="0013719B"/>
    <w:rsid w:val="00140720"/>
    <w:rsid w:val="0015010B"/>
    <w:rsid w:val="001501D2"/>
    <w:rsid w:val="001514BA"/>
    <w:rsid w:val="00152B22"/>
    <w:rsid w:val="00154C0E"/>
    <w:rsid w:val="00154C7A"/>
    <w:rsid w:val="0015556C"/>
    <w:rsid w:val="001567C6"/>
    <w:rsid w:val="00156B17"/>
    <w:rsid w:val="00163DA8"/>
    <w:rsid w:val="001700DB"/>
    <w:rsid w:val="00171258"/>
    <w:rsid w:val="001738DB"/>
    <w:rsid w:val="00176D01"/>
    <w:rsid w:val="001777C5"/>
    <w:rsid w:val="001841AC"/>
    <w:rsid w:val="0019446E"/>
    <w:rsid w:val="001A0175"/>
    <w:rsid w:val="001A5530"/>
    <w:rsid w:val="001B227F"/>
    <w:rsid w:val="001B5352"/>
    <w:rsid w:val="001B5F0D"/>
    <w:rsid w:val="001C03D5"/>
    <w:rsid w:val="001C5D38"/>
    <w:rsid w:val="001C6501"/>
    <w:rsid w:val="001D63E7"/>
    <w:rsid w:val="001D65AD"/>
    <w:rsid w:val="001D7207"/>
    <w:rsid w:val="001D78EA"/>
    <w:rsid w:val="001F280B"/>
    <w:rsid w:val="001F5908"/>
    <w:rsid w:val="001F67D9"/>
    <w:rsid w:val="00207B3B"/>
    <w:rsid w:val="00215A79"/>
    <w:rsid w:val="002238C7"/>
    <w:rsid w:val="0022461A"/>
    <w:rsid w:val="002326E1"/>
    <w:rsid w:val="00232890"/>
    <w:rsid w:val="0024001E"/>
    <w:rsid w:val="00244EF7"/>
    <w:rsid w:val="00247746"/>
    <w:rsid w:val="00251FC7"/>
    <w:rsid w:val="00252B24"/>
    <w:rsid w:val="002532AA"/>
    <w:rsid w:val="00255E36"/>
    <w:rsid w:val="00280CD3"/>
    <w:rsid w:val="00282AAA"/>
    <w:rsid w:val="00290CB9"/>
    <w:rsid w:val="002925E4"/>
    <w:rsid w:val="002A0EB4"/>
    <w:rsid w:val="002B01F2"/>
    <w:rsid w:val="002B2562"/>
    <w:rsid w:val="002B3749"/>
    <w:rsid w:val="002B654E"/>
    <w:rsid w:val="002B7144"/>
    <w:rsid w:val="002C3E11"/>
    <w:rsid w:val="002D1829"/>
    <w:rsid w:val="002D3B6D"/>
    <w:rsid w:val="002E35D5"/>
    <w:rsid w:val="002F160D"/>
    <w:rsid w:val="002F67D4"/>
    <w:rsid w:val="00302E1E"/>
    <w:rsid w:val="00313693"/>
    <w:rsid w:val="003268F0"/>
    <w:rsid w:val="00326C9E"/>
    <w:rsid w:val="0033283F"/>
    <w:rsid w:val="003432EF"/>
    <w:rsid w:val="00343AD0"/>
    <w:rsid w:val="003460AA"/>
    <w:rsid w:val="00353528"/>
    <w:rsid w:val="00353C56"/>
    <w:rsid w:val="00374173"/>
    <w:rsid w:val="0037466A"/>
    <w:rsid w:val="003775CE"/>
    <w:rsid w:val="003831DD"/>
    <w:rsid w:val="003838BE"/>
    <w:rsid w:val="00395D54"/>
    <w:rsid w:val="003A1D34"/>
    <w:rsid w:val="003A5F95"/>
    <w:rsid w:val="003B2738"/>
    <w:rsid w:val="003B62B8"/>
    <w:rsid w:val="003B6EB8"/>
    <w:rsid w:val="003C04A9"/>
    <w:rsid w:val="003C1366"/>
    <w:rsid w:val="003D0B4A"/>
    <w:rsid w:val="003D13A3"/>
    <w:rsid w:val="003D5EED"/>
    <w:rsid w:val="003E19BB"/>
    <w:rsid w:val="003F276D"/>
    <w:rsid w:val="003F2CCA"/>
    <w:rsid w:val="004005C7"/>
    <w:rsid w:val="00404BE3"/>
    <w:rsid w:val="004063DA"/>
    <w:rsid w:val="00406FEE"/>
    <w:rsid w:val="00411CAB"/>
    <w:rsid w:val="004136A1"/>
    <w:rsid w:val="00416314"/>
    <w:rsid w:val="0042166D"/>
    <w:rsid w:val="004218A8"/>
    <w:rsid w:val="004304F2"/>
    <w:rsid w:val="00436E85"/>
    <w:rsid w:val="004414F0"/>
    <w:rsid w:val="004416EB"/>
    <w:rsid w:val="00442080"/>
    <w:rsid w:val="00442830"/>
    <w:rsid w:val="004452B7"/>
    <w:rsid w:val="00451FE1"/>
    <w:rsid w:val="0045355E"/>
    <w:rsid w:val="00455DE4"/>
    <w:rsid w:val="0046492A"/>
    <w:rsid w:val="00464D59"/>
    <w:rsid w:val="00467B35"/>
    <w:rsid w:val="00473290"/>
    <w:rsid w:val="004743B7"/>
    <w:rsid w:val="0048336C"/>
    <w:rsid w:val="00485467"/>
    <w:rsid w:val="00491C32"/>
    <w:rsid w:val="00492AD6"/>
    <w:rsid w:val="00492EFA"/>
    <w:rsid w:val="00496153"/>
    <w:rsid w:val="00496423"/>
    <w:rsid w:val="0049668C"/>
    <w:rsid w:val="004A1797"/>
    <w:rsid w:val="004A4C44"/>
    <w:rsid w:val="004A61DA"/>
    <w:rsid w:val="004B29A4"/>
    <w:rsid w:val="004B312E"/>
    <w:rsid w:val="004B52AD"/>
    <w:rsid w:val="004B794E"/>
    <w:rsid w:val="004B7DAE"/>
    <w:rsid w:val="004C751F"/>
    <w:rsid w:val="004C7753"/>
    <w:rsid w:val="004D0D90"/>
    <w:rsid w:val="004D190E"/>
    <w:rsid w:val="004D22C9"/>
    <w:rsid w:val="004E0D74"/>
    <w:rsid w:val="004F0035"/>
    <w:rsid w:val="004F0D1B"/>
    <w:rsid w:val="004F1154"/>
    <w:rsid w:val="004F7B4D"/>
    <w:rsid w:val="005077FD"/>
    <w:rsid w:val="0050783D"/>
    <w:rsid w:val="00513E9B"/>
    <w:rsid w:val="00515ABD"/>
    <w:rsid w:val="00520C51"/>
    <w:rsid w:val="0052278A"/>
    <w:rsid w:val="0052513A"/>
    <w:rsid w:val="005255FA"/>
    <w:rsid w:val="00526325"/>
    <w:rsid w:val="00526840"/>
    <w:rsid w:val="00527920"/>
    <w:rsid w:val="005324CD"/>
    <w:rsid w:val="00532C8C"/>
    <w:rsid w:val="00533F8F"/>
    <w:rsid w:val="005365CB"/>
    <w:rsid w:val="00537CB4"/>
    <w:rsid w:val="00540B93"/>
    <w:rsid w:val="0054486C"/>
    <w:rsid w:val="00546AF1"/>
    <w:rsid w:val="00551EE3"/>
    <w:rsid w:val="005532C5"/>
    <w:rsid w:val="00560D18"/>
    <w:rsid w:val="00562340"/>
    <w:rsid w:val="00585BDA"/>
    <w:rsid w:val="0059219E"/>
    <w:rsid w:val="00593CDD"/>
    <w:rsid w:val="005958D3"/>
    <w:rsid w:val="00595ECE"/>
    <w:rsid w:val="005A0AC6"/>
    <w:rsid w:val="005A20E6"/>
    <w:rsid w:val="005B0651"/>
    <w:rsid w:val="005B0E0E"/>
    <w:rsid w:val="005B1754"/>
    <w:rsid w:val="005B551D"/>
    <w:rsid w:val="005C5C64"/>
    <w:rsid w:val="005C60DD"/>
    <w:rsid w:val="005C7213"/>
    <w:rsid w:val="005D12C7"/>
    <w:rsid w:val="005D2E6B"/>
    <w:rsid w:val="005D3694"/>
    <w:rsid w:val="005D3D4D"/>
    <w:rsid w:val="005D6741"/>
    <w:rsid w:val="005E09ED"/>
    <w:rsid w:val="005E24AF"/>
    <w:rsid w:val="005F18AA"/>
    <w:rsid w:val="005F7905"/>
    <w:rsid w:val="006015E6"/>
    <w:rsid w:val="006104E2"/>
    <w:rsid w:val="00610F46"/>
    <w:rsid w:val="00613E10"/>
    <w:rsid w:val="00615374"/>
    <w:rsid w:val="00615677"/>
    <w:rsid w:val="00620F59"/>
    <w:rsid w:val="00630300"/>
    <w:rsid w:val="00633DC5"/>
    <w:rsid w:val="00644C4E"/>
    <w:rsid w:val="00645389"/>
    <w:rsid w:val="006458DC"/>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B6807"/>
    <w:rsid w:val="006C7019"/>
    <w:rsid w:val="006D5D72"/>
    <w:rsid w:val="006D7E95"/>
    <w:rsid w:val="006E04B2"/>
    <w:rsid w:val="006E3C60"/>
    <w:rsid w:val="006E3C9A"/>
    <w:rsid w:val="006E450E"/>
    <w:rsid w:val="006E4A78"/>
    <w:rsid w:val="006E6690"/>
    <w:rsid w:val="006F571D"/>
    <w:rsid w:val="00711BE4"/>
    <w:rsid w:val="00717CEF"/>
    <w:rsid w:val="007257A0"/>
    <w:rsid w:val="00725E30"/>
    <w:rsid w:val="00726043"/>
    <w:rsid w:val="0072793D"/>
    <w:rsid w:val="00730B15"/>
    <w:rsid w:val="00733911"/>
    <w:rsid w:val="007417EE"/>
    <w:rsid w:val="00750FC3"/>
    <w:rsid w:val="00751E25"/>
    <w:rsid w:val="00754474"/>
    <w:rsid w:val="00754E44"/>
    <w:rsid w:val="00760F34"/>
    <w:rsid w:val="00762505"/>
    <w:rsid w:val="007632A2"/>
    <w:rsid w:val="0076464B"/>
    <w:rsid w:val="00764837"/>
    <w:rsid w:val="007656FD"/>
    <w:rsid w:val="00767825"/>
    <w:rsid w:val="007715F9"/>
    <w:rsid w:val="00772E0E"/>
    <w:rsid w:val="00773093"/>
    <w:rsid w:val="00780102"/>
    <w:rsid w:val="00782707"/>
    <w:rsid w:val="00783ACF"/>
    <w:rsid w:val="00784F79"/>
    <w:rsid w:val="00793E10"/>
    <w:rsid w:val="00795F80"/>
    <w:rsid w:val="007A2BC4"/>
    <w:rsid w:val="007A76CF"/>
    <w:rsid w:val="007B0BAF"/>
    <w:rsid w:val="007C1273"/>
    <w:rsid w:val="007C2810"/>
    <w:rsid w:val="007D2083"/>
    <w:rsid w:val="007D65D3"/>
    <w:rsid w:val="007E6E19"/>
    <w:rsid w:val="007F0536"/>
    <w:rsid w:val="007F60C5"/>
    <w:rsid w:val="007F680C"/>
    <w:rsid w:val="008000CF"/>
    <w:rsid w:val="008016DB"/>
    <w:rsid w:val="00802B67"/>
    <w:rsid w:val="00802ED3"/>
    <w:rsid w:val="00805BA8"/>
    <w:rsid w:val="008064F0"/>
    <w:rsid w:val="00820980"/>
    <w:rsid w:val="00822036"/>
    <w:rsid w:val="00822AFC"/>
    <w:rsid w:val="008240A2"/>
    <w:rsid w:val="00833AB7"/>
    <w:rsid w:val="00833B6F"/>
    <w:rsid w:val="00836D5B"/>
    <w:rsid w:val="00840271"/>
    <w:rsid w:val="00843122"/>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6F4F"/>
    <w:rsid w:val="008A0973"/>
    <w:rsid w:val="008A129B"/>
    <w:rsid w:val="008A7B51"/>
    <w:rsid w:val="008B2642"/>
    <w:rsid w:val="008B79AB"/>
    <w:rsid w:val="008C273D"/>
    <w:rsid w:val="008C433F"/>
    <w:rsid w:val="008C57A7"/>
    <w:rsid w:val="008D00A4"/>
    <w:rsid w:val="008D2392"/>
    <w:rsid w:val="008E047E"/>
    <w:rsid w:val="008E08C6"/>
    <w:rsid w:val="008F0120"/>
    <w:rsid w:val="008F1CB8"/>
    <w:rsid w:val="008F215A"/>
    <w:rsid w:val="008F33B4"/>
    <w:rsid w:val="008F4043"/>
    <w:rsid w:val="0090116D"/>
    <w:rsid w:val="00905708"/>
    <w:rsid w:val="00906E5C"/>
    <w:rsid w:val="0091402B"/>
    <w:rsid w:val="009174D6"/>
    <w:rsid w:val="00921ED8"/>
    <w:rsid w:val="00922774"/>
    <w:rsid w:val="00927025"/>
    <w:rsid w:val="00930432"/>
    <w:rsid w:val="009324F3"/>
    <w:rsid w:val="0093363B"/>
    <w:rsid w:val="00941393"/>
    <w:rsid w:val="00945F74"/>
    <w:rsid w:val="0095441D"/>
    <w:rsid w:val="00957B2E"/>
    <w:rsid w:val="00961B96"/>
    <w:rsid w:val="00961FD7"/>
    <w:rsid w:val="00965613"/>
    <w:rsid w:val="00967A84"/>
    <w:rsid w:val="00976CCB"/>
    <w:rsid w:val="00987AE0"/>
    <w:rsid w:val="00991579"/>
    <w:rsid w:val="009923DD"/>
    <w:rsid w:val="00992955"/>
    <w:rsid w:val="009A05F6"/>
    <w:rsid w:val="009A1284"/>
    <w:rsid w:val="009A16E3"/>
    <w:rsid w:val="009A57DF"/>
    <w:rsid w:val="009B0D62"/>
    <w:rsid w:val="009B2653"/>
    <w:rsid w:val="009B5503"/>
    <w:rsid w:val="009B6AC2"/>
    <w:rsid w:val="009C5F80"/>
    <w:rsid w:val="009C608C"/>
    <w:rsid w:val="009D030D"/>
    <w:rsid w:val="009D20C2"/>
    <w:rsid w:val="009E5C95"/>
    <w:rsid w:val="009E6CFF"/>
    <w:rsid w:val="009F089A"/>
    <w:rsid w:val="00A017E1"/>
    <w:rsid w:val="00A12FF5"/>
    <w:rsid w:val="00A13741"/>
    <w:rsid w:val="00A174AD"/>
    <w:rsid w:val="00A21EA5"/>
    <w:rsid w:val="00A33C04"/>
    <w:rsid w:val="00A4511C"/>
    <w:rsid w:val="00A452BC"/>
    <w:rsid w:val="00A462A0"/>
    <w:rsid w:val="00A46CB4"/>
    <w:rsid w:val="00A54678"/>
    <w:rsid w:val="00A56D04"/>
    <w:rsid w:val="00A5743D"/>
    <w:rsid w:val="00A6305A"/>
    <w:rsid w:val="00A66185"/>
    <w:rsid w:val="00A77F63"/>
    <w:rsid w:val="00A801F0"/>
    <w:rsid w:val="00A824D3"/>
    <w:rsid w:val="00A9130C"/>
    <w:rsid w:val="00AA02AB"/>
    <w:rsid w:val="00AA5B52"/>
    <w:rsid w:val="00AA665C"/>
    <w:rsid w:val="00AB69B9"/>
    <w:rsid w:val="00AC4DE4"/>
    <w:rsid w:val="00AC6B3D"/>
    <w:rsid w:val="00AE0542"/>
    <w:rsid w:val="00AE06C5"/>
    <w:rsid w:val="00AE2339"/>
    <w:rsid w:val="00AE77B6"/>
    <w:rsid w:val="00AF1214"/>
    <w:rsid w:val="00AF64B4"/>
    <w:rsid w:val="00AF7845"/>
    <w:rsid w:val="00AF7E9A"/>
    <w:rsid w:val="00B0232D"/>
    <w:rsid w:val="00B02401"/>
    <w:rsid w:val="00B02FD7"/>
    <w:rsid w:val="00B05CE9"/>
    <w:rsid w:val="00B102A1"/>
    <w:rsid w:val="00B104E7"/>
    <w:rsid w:val="00B14A2C"/>
    <w:rsid w:val="00B17F29"/>
    <w:rsid w:val="00B23C18"/>
    <w:rsid w:val="00B33064"/>
    <w:rsid w:val="00B3407C"/>
    <w:rsid w:val="00B37387"/>
    <w:rsid w:val="00B40996"/>
    <w:rsid w:val="00B43A6D"/>
    <w:rsid w:val="00B441BB"/>
    <w:rsid w:val="00B45396"/>
    <w:rsid w:val="00B455DB"/>
    <w:rsid w:val="00B45CE6"/>
    <w:rsid w:val="00B4605E"/>
    <w:rsid w:val="00B55346"/>
    <w:rsid w:val="00B56094"/>
    <w:rsid w:val="00B6168A"/>
    <w:rsid w:val="00B6169E"/>
    <w:rsid w:val="00B62E9D"/>
    <w:rsid w:val="00B64EFA"/>
    <w:rsid w:val="00B71109"/>
    <w:rsid w:val="00B808FB"/>
    <w:rsid w:val="00B810B1"/>
    <w:rsid w:val="00B91178"/>
    <w:rsid w:val="00B94574"/>
    <w:rsid w:val="00BB4B09"/>
    <w:rsid w:val="00BB667D"/>
    <w:rsid w:val="00BC1D4B"/>
    <w:rsid w:val="00BD0809"/>
    <w:rsid w:val="00BD1FE5"/>
    <w:rsid w:val="00BD2A43"/>
    <w:rsid w:val="00BD2D62"/>
    <w:rsid w:val="00BD37AB"/>
    <w:rsid w:val="00BD4B00"/>
    <w:rsid w:val="00BD68AA"/>
    <w:rsid w:val="00BD7BB7"/>
    <w:rsid w:val="00BE3FBC"/>
    <w:rsid w:val="00BE7BF3"/>
    <w:rsid w:val="00BF44F3"/>
    <w:rsid w:val="00BF5840"/>
    <w:rsid w:val="00BF6273"/>
    <w:rsid w:val="00C01B66"/>
    <w:rsid w:val="00C06BF3"/>
    <w:rsid w:val="00C07872"/>
    <w:rsid w:val="00C10CF4"/>
    <w:rsid w:val="00C24DE4"/>
    <w:rsid w:val="00C24EA2"/>
    <w:rsid w:val="00C268EF"/>
    <w:rsid w:val="00C333AA"/>
    <w:rsid w:val="00C33973"/>
    <w:rsid w:val="00C409FB"/>
    <w:rsid w:val="00C41B8B"/>
    <w:rsid w:val="00C50BEC"/>
    <w:rsid w:val="00C54F96"/>
    <w:rsid w:val="00C56250"/>
    <w:rsid w:val="00C60E13"/>
    <w:rsid w:val="00C70900"/>
    <w:rsid w:val="00C73FF7"/>
    <w:rsid w:val="00C76CB3"/>
    <w:rsid w:val="00C81043"/>
    <w:rsid w:val="00C84025"/>
    <w:rsid w:val="00C87B3B"/>
    <w:rsid w:val="00C90FF7"/>
    <w:rsid w:val="00C922CA"/>
    <w:rsid w:val="00C95339"/>
    <w:rsid w:val="00CA214F"/>
    <w:rsid w:val="00CB6497"/>
    <w:rsid w:val="00CC194E"/>
    <w:rsid w:val="00CC5635"/>
    <w:rsid w:val="00CD63B1"/>
    <w:rsid w:val="00CE4798"/>
    <w:rsid w:val="00CE503B"/>
    <w:rsid w:val="00CE6304"/>
    <w:rsid w:val="00CF04E4"/>
    <w:rsid w:val="00CF1C5A"/>
    <w:rsid w:val="00CF3385"/>
    <w:rsid w:val="00CF4993"/>
    <w:rsid w:val="00D04BC7"/>
    <w:rsid w:val="00D14445"/>
    <w:rsid w:val="00D2180B"/>
    <w:rsid w:val="00D24BA9"/>
    <w:rsid w:val="00D2734F"/>
    <w:rsid w:val="00D30B3A"/>
    <w:rsid w:val="00D31B37"/>
    <w:rsid w:val="00D35EC7"/>
    <w:rsid w:val="00D363C0"/>
    <w:rsid w:val="00D3739E"/>
    <w:rsid w:val="00D42B2D"/>
    <w:rsid w:val="00D46CD8"/>
    <w:rsid w:val="00D57001"/>
    <w:rsid w:val="00D573FD"/>
    <w:rsid w:val="00D63246"/>
    <w:rsid w:val="00D63C8C"/>
    <w:rsid w:val="00D72C81"/>
    <w:rsid w:val="00D82033"/>
    <w:rsid w:val="00D84709"/>
    <w:rsid w:val="00D85362"/>
    <w:rsid w:val="00D8586E"/>
    <w:rsid w:val="00D87180"/>
    <w:rsid w:val="00DA4444"/>
    <w:rsid w:val="00DA5C1E"/>
    <w:rsid w:val="00DA5EB8"/>
    <w:rsid w:val="00DB472D"/>
    <w:rsid w:val="00DC1782"/>
    <w:rsid w:val="00DC2E5B"/>
    <w:rsid w:val="00DC3DBB"/>
    <w:rsid w:val="00DC3F88"/>
    <w:rsid w:val="00DC4F1E"/>
    <w:rsid w:val="00DC5FA3"/>
    <w:rsid w:val="00DC774D"/>
    <w:rsid w:val="00DC7B37"/>
    <w:rsid w:val="00DC7E6B"/>
    <w:rsid w:val="00DC7EF5"/>
    <w:rsid w:val="00DD25E6"/>
    <w:rsid w:val="00DD406D"/>
    <w:rsid w:val="00DD623A"/>
    <w:rsid w:val="00DD6CBD"/>
    <w:rsid w:val="00DF2F60"/>
    <w:rsid w:val="00DF5FDD"/>
    <w:rsid w:val="00E016C3"/>
    <w:rsid w:val="00E0348E"/>
    <w:rsid w:val="00E14805"/>
    <w:rsid w:val="00E1659C"/>
    <w:rsid w:val="00E17B9C"/>
    <w:rsid w:val="00E30619"/>
    <w:rsid w:val="00E30A2D"/>
    <w:rsid w:val="00E313B1"/>
    <w:rsid w:val="00E33DA2"/>
    <w:rsid w:val="00E3581E"/>
    <w:rsid w:val="00E36DC2"/>
    <w:rsid w:val="00E37C3F"/>
    <w:rsid w:val="00E441E4"/>
    <w:rsid w:val="00E44BB1"/>
    <w:rsid w:val="00E45BF0"/>
    <w:rsid w:val="00E45E13"/>
    <w:rsid w:val="00E53BE7"/>
    <w:rsid w:val="00E66977"/>
    <w:rsid w:val="00E74B14"/>
    <w:rsid w:val="00E767E6"/>
    <w:rsid w:val="00E816C8"/>
    <w:rsid w:val="00E824B6"/>
    <w:rsid w:val="00EA1463"/>
    <w:rsid w:val="00EA2919"/>
    <w:rsid w:val="00EB044F"/>
    <w:rsid w:val="00EC33BE"/>
    <w:rsid w:val="00ED0317"/>
    <w:rsid w:val="00ED2D8A"/>
    <w:rsid w:val="00ED569B"/>
    <w:rsid w:val="00ED7898"/>
    <w:rsid w:val="00EE2BCD"/>
    <w:rsid w:val="00EE665F"/>
    <w:rsid w:val="00EE672F"/>
    <w:rsid w:val="00EF14AE"/>
    <w:rsid w:val="00EF659E"/>
    <w:rsid w:val="00EF6E23"/>
    <w:rsid w:val="00EF7EFA"/>
    <w:rsid w:val="00EF7F63"/>
    <w:rsid w:val="00F03D12"/>
    <w:rsid w:val="00F06B5D"/>
    <w:rsid w:val="00F20A8C"/>
    <w:rsid w:val="00F25383"/>
    <w:rsid w:val="00F30639"/>
    <w:rsid w:val="00F30BCF"/>
    <w:rsid w:val="00F473E5"/>
    <w:rsid w:val="00F53BFE"/>
    <w:rsid w:val="00F56066"/>
    <w:rsid w:val="00F6172C"/>
    <w:rsid w:val="00F62999"/>
    <w:rsid w:val="00F716A1"/>
    <w:rsid w:val="00F73030"/>
    <w:rsid w:val="00F80F5B"/>
    <w:rsid w:val="00F87B43"/>
    <w:rsid w:val="00F90972"/>
    <w:rsid w:val="00F9799B"/>
    <w:rsid w:val="00FA3A99"/>
    <w:rsid w:val="00FB135C"/>
    <w:rsid w:val="00FB33E6"/>
    <w:rsid w:val="00FB4F15"/>
    <w:rsid w:val="00FC2B99"/>
    <w:rsid w:val="00FC507F"/>
    <w:rsid w:val="00FC7419"/>
    <w:rsid w:val="00FD16BC"/>
    <w:rsid w:val="00FD198F"/>
    <w:rsid w:val="00FD3114"/>
    <w:rsid w:val="00FD4F02"/>
    <w:rsid w:val="00FD5B8B"/>
    <w:rsid w:val="00FD5FA6"/>
    <w:rsid w:val="00FD7BA2"/>
    <w:rsid w:val="00FE51A6"/>
    <w:rsid w:val="00FF32E1"/>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083FC17D"/>
  <w15:docId w15:val="{6A5E126C-4CBC-4B6F-A128-EC3F0D1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uiPriority w:val="99"/>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link w:val="OdstavecseseznamemChar"/>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562340"/>
    <w:pPr>
      <w:widowControl w:val="0"/>
    </w:pPr>
  </w:style>
  <w:style w:type="paragraph" w:customStyle="1" w:styleId="Default">
    <w:name w:val="Default"/>
    <w:rsid w:val="007D65D3"/>
    <w:pPr>
      <w:autoSpaceDE w:val="0"/>
      <w:autoSpaceDN w:val="0"/>
      <w:adjustRightInd w:val="0"/>
    </w:pPr>
    <w:rPr>
      <w:rFonts w:ascii="Calibri" w:eastAsia="Calibri" w:hAnsi="Calibri" w:cs="Calibri"/>
      <w:color w:val="000000"/>
      <w:sz w:val="24"/>
      <w:szCs w:val="24"/>
    </w:rPr>
  </w:style>
  <w:style w:type="paragraph" w:customStyle="1" w:styleId="1smlouva">
    <w:name w:val="1) smlouva"/>
    <w:basedOn w:val="Odstavecseseznamem"/>
    <w:link w:val="1smlouvaChar"/>
    <w:qFormat/>
    <w:rsid w:val="00353C56"/>
    <w:pPr>
      <w:keepLines/>
      <w:widowControl w:val="0"/>
      <w:numPr>
        <w:ilvl w:val="0"/>
        <w:numId w:val="12"/>
      </w:numPr>
      <w:autoSpaceDE w:val="0"/>
      <w:autoSpaceDN w:val="0"/>
      <w:adjustRightInd w:val="0"/>
      <w:spacing w:after="0"/>
      <w:contextualSpacing/>
    </w:pPr>
    <w:rPr>
      <w:rFonts w:ascii="Calibri" w:eastAsia="Times New Roman" w:hAnsi="Calibri" w:cs="Arial"/>
      <w:sz w:val="20"/>
      <w:szCs w:val="20"/>
      <w:lang w:eastAsia="cs-CZ"/>
    </w:rPr>
  </w:style>
  <w:style w:type="character" w:customStyle="1" w:styleId="1smlouvaChar">
    <w:name w:val="1) smlouva Char"/>
    <w:basedOn w:val="Standardnpsmoodstavce"/>
    <w:link w:val="1smlouva"/>
    <w:rsid w:val="00353C56"/>
    <w:rPr>
      <w:rFonts w:ascii="Calibri" w:hAnsi="Calibri" w:cs="Arial"/>
    </w:rPr>
  </w:style>
  <w:style w:type="character" w:customStyle="1" w:styleId="OdstavecseseznamemChar">
    <w:name w:val="Odstavec se seznamem Char"/>
    <w:link w:val="Odstavecseseznamem"/>
    <w:uiPriority w:val="34"/>
    <w:locked/>
    <w:rsid w:val="0076464B"/>
    <w:rPr>
      <w:rFonts w:eastAsia="Calibri"/>
      <w:sz w:val="24"/>
      <w:szCs w:val="22"/>
      <w:lang w:eastAsia="en-US"/>
    </w:rPr>
  </w:style>
  <w:style w:type="paragraph" w:styleId="Rozloendokumentu">
    <w:name w:val="Document Map"/>
    <w:basedOn w:val="Normln"/>
    <w:link w:val="RozloendokumentuChar"/>
    <w:semiHidden/>
    <w:rsid w:val="0037466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37466A"/>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085610315">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8E3DB428-E476-4DCB-BE1B-7C6577FA1CC6}">
  <ds:schemaRefs>
    <ds:schemaRef ds:uri="http://schemas.openxmlformats.org/officeDocument/2006/bibliography"/>
  </ds:schemaRefs>
</ds:datastoreItem>
</file>

<file path=customXml/itemProps6.xml><?xml version="1.0" encoding="utf-8"?>
<ds:datastoreItem xmlns:ds="http://schemas.openxmlformats.org/officeDocument/2006/customXml" ds:itemID="{66D41B3D-5C13-4921-96DC-3D2D8F98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16</TotalTime>
  <Pages>7</Pages>
  <Words>2228</Words>
  <Characters>13148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15346</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Admin</cp:lastModifiedBy>
  <cp:revision>3</cp:revision>
  <cp:lastPrinted>2021-08-26T13:13:00Z</cp:lastPrinted>
  <dcterms:created xsi:type="dcterms:W3CDTF">2021-09-29T12:24:00Z</dcterms:created>
  <dcterms:modified xsi:type="dcterms:W3CDTF">2021-09-29T12:39:00Z</dcterms:modified>
</cp:coreProperties>
</file>