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259" w:line="1" w:lineRule="exact"/>
      </w:pPr>
    </w:p>
    <w:tbl>
      <w:tblPr>
        <w:tblOverlap w:val="never"/>
        <w:jc w:val="left"/>
        <w:tblLayout w:type="fixed"/>
      </w:tblPr>
      <w:tblGrid>
        <w:gridCol w:w="2030"/>
        <w:gridCol w:w="6427"/>
      </w:tblGrid>
      <w:tr>
        <w:trPr>
          <w:trHeight w:val="113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DODATEK Č. 1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ke smlouvě o dílo III/38815 Vír - most ev. č. 38815-3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 dne 26. 04. 2021</w:t>
            </w:r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Číslo smlouvy objednatele: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ZMR-ST-5-2021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zhotovitele:</w:t>
      </w:r>
    </w:p>
    <w:p>
      <w:pPr>
        <w:widowControl w:val="0"/>
        <w:spacing w:after="57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  <w:br/>
        <w:t>Smluvní strany</w:t>
      </w:r>
      <w:bookmarkEnd w:id="0"/>
      <w:bookmarkEnd w:id="1"/>
    </w:p>
    <w:tbl>
      <w:tblPr>
        <w:tblOverlap w:val="never"/>
        <w:jc w:val="left"/>
        <w:tblLayout w:type="fixed"/>
      </w:tblPr>
      <w:tblGrid>
        <w:gridCol w:w="2030"/>
        <w:gridCol w:w="6432"/>
      </w:tblGrid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widowControl w:val="0"/>
        <w:spacing w:after="99" w:line="1" w:lineRule="exact"/>
      </w:pPr>
    </w:p>
    <w:p>
      <w:pPr>
        <w:widowControl w:val="0"/>
        <w:spacing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i w:val="0"/>
          <w:i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Osoba pověřená jednat jménem objednatele ve věcech</w:t>
      </w:r>
    </w:p>
    <w:tbl>
      <w:tblPr>
        <w:tblOverlap w:val="never"/>
        <w:jc w:val="left"/>
        <w:tblLayout w:type="fixed"/>
      </w:tblPr>
      <w:tblGrid>
        <w:gridCol w:w="2030"/>
        <w:gridCol w:w="6427"/>
      </w:tblGrid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 Necid, ředitel organizace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67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„Objednatel“)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2030"/>
        <w:gridCol w:w="6427"/>
      </w:tblGrid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PONVIA CONSTRUCT s.r.o.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Krapkova 1159/3, Nová Ulice, 779 00 Olomouc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Alešem Semotamem, jednatel společnosti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C 63282 vedená u Krajského soudu v Ostravě Osoba pověřená jednat jménem zhotovitele ve věcech</w:t>
      </w:r>
    </w:p>
    <w:tbl>
      <w:tblPr>
        <w:tblOverlap w:val="never"/>
        <w:jc w:val="left"/>
        <w:tblLayout w:type="fixed"/>
      </w:tblPr>
      <w:tblGrid>
        <w:gridCol w:w="2030"/>
        <w:gridCol w:w="6427"/>
      </w:tblGrid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jednatel společnosti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04381823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CZ04381823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  <w:bookmarkEnd w:id="2"/>
      <w:bookmarkEnd w:id="3"/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 na změně stávající smlouvy o dílo číslo objednatele ZMR-ST-5- 2021 ze dne 26. 4. 2021, spočívající v prodloužení termínu uvedení celé stavby do užívání z důvodu nepředvídatelných změn stavby v průběhu její realizace.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7" w:val="left"/>
        </w:tabs>
        <w:bidi w:val="0"/>
        <w:spacing w:before="0" w:after="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Doba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IV.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stávající smlouvy se mění tak, že původní ujednání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bodě 4.1.,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které zní:</w:t>
      </w:r>
    </w:p>
    <w:p>
      <w:pPr>
        <w:pStyle w:val="Style17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řádně a včas provést dílo v těchto termínech plnění:</w:t>
      </w:r>
    </w:p>
    <w:p>
      <w:pPr>
        <w:pStyle w:val="Style17"/>
        <w:keepNext w:val="0"/>
        <w:keepLines w:val="0"/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902" w:val="left"/>
        </w:tabs>
        <w:bidi w:val="0"/>
        <w:spacing w:before="0" w:line="240" w:lineRule="auto"/>
        <w:ind w:left="8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uvedení celé stavby do užívání ve smyslu čl. XII. obchodních podmínek (dále i „OP“):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4 měsíců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předání a převzetí staveniště</w:t>
      </w:r>
    </w:p>
    <w:p>
      <w:pPr>
        <w:pStyle w:val="Style17"/>
        <w:keepNext w:val="0"/>
        <w:keepLines w:val="0"/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902" w:val="left"/>
        </w:tabs>
        <w:bidi w:val="0"/>
        <w:spacing w:before="0" w:after="520" w:line="240" w:lineRule="auto"/>
        <w:ind w:left="8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dokončení díla vč. předání kompletní dokladové části Objednateli: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1 měsíce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uvedení celé stavby do užívání dle bodu b) (vyjma geometrického plánu)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ujednáním:</w:t>
      </w:r>
    </w:p>
    <w:p>
      <w:pPr>
        <w:pStyle w:val="Style17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řádně a včas provést dílo v těchto termínech plnění:</w:t>
      </w:r>
    </w:p>
    <w:p>
      <w:pPr>
        <w:pStyle w:val="Style17"/>
        <w:keepNext w:val="0"/>
        <w:keepLines w:val="0"/>
        <w:widowControl w:val="0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902" w:val="left"/>
        </w:tabs>
        <w:bidi w:val="0"/>
        <w:spacing w:before="0" w:line="240" w:lineRule="auto"/>
        <w:ind w:left="8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uvedení celé stavby do užívání ve smyslu čl. XII. obchodních podmínek (dále i „OP“):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29. 10. 2021</w:t>
      </w:r>
    </w:p>
    <w:p>
      <w:pPr>
        <w:pStyle w:val="Style17"/>
        <w:keepNext w:val="0"/>
        <w:keepLines w:val="0"/>
        <w:widowControl w:val="0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902" w:val="left"/>
        </w:tabs>
        <w:bidi w:val="0"/>
        <w:spacing w:before="0" w:after="940" w:line="240" w:lineRule="auto"/>
        <w:ind w:left="8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dokončení díla vč. předání kompletní dokladové části Objednateli: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1 měsíce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uvedení celé stavby do užívání dle bodu b)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  <w:bookmarkEnd w:id="4"/>
      <w:bookmarkEnd w:id="5"/>
    </w:p>
    <w:p>
      <w:pPr>
        <w:pStyle w:val="Style1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6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nedotčené Dodatkem č. 1 ve znění platných dodatků se nemění a zůstávají v platnosti.</w:t>
      </w:r>
    </w:p>
    <w:p>
      <w:pPr>
        <w:pStyle w:val="Style1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6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nedílnou součástí smlouvy v aktuálním znění.</w:t>
      </w:r>
    </w:p>
    <w:p>
      <w:pPr>
        <w:pStyle w:val="Style1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6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 elektronické podobě, přičemž obě smluvní strany obdrží jeho elektronický originál.</w:t>
      </w:r>
    </w:p>
    <w:p>
      <w:pPr>
        <w:pStyle w:val="Style1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6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platný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1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6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účinný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jeho uveřejnění v registru smluv.</w:t>
      </w:r>
      <w:r>
        <w:br w:type="page"/>
      </w:r>
    </w:p>
    <w:p>
      <w:pPr>
        <w:pStyle w:val="Style1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1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1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0" w:val="left"/>
        </w:tabs>
        <w:bidi w:val="0"/>
        <w:spacing w:before="0" w:after="5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5309" w:val="left"/>
        </w:tabs>
        <w:bidi w:val="0"/>
        <w:spacing w:before="0" w:after="2620" w:line="240" w:lineRule="auto"/>
        <w:ind w:left="0" w:right="0" w:firstLine="24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1854200</wp:posOffset>
                </wp:positionV>
                <wp:extent cx="2099945" cy="17970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9994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Aleš Semotam, jednatel společnosti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.400000000000006pt;margin-top:146.pt;width:165.34999999999999pt;height:14.1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Aleš Semotam, jednatel společnosti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Olomouci</w:t>
        <w:tab/>
        <w:t>V Jihlavě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hanging="3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Necid, ředitel organizace</w:t>
      </w:r>
    </w:p>
    <w:sectPr>
      <w:headerReference w:type="default" r:id="rId5"/>
      <w:footerReference w:type="default" r:id="rId6"/>
      <w:headerReference w:type="even" r:id="rId7"/>
      <w:footerReference w:type="even" r:id="rId8"/>
      <w:headerReference w:type="first" r:id="rId9"/>
      <w:footerReference w:type="first" r:id="rId10"/>
      <w:footnotePr>
        <w:pos w:val="pageBottom"/>
        <w:numFmt w:val="decimal"/>
        <w:numRestart w:val="continuous"/>
      </w:footnotePr>
      <w:pgSz w:w="12240" w:h="15840"/>
      <w:pgMar w:top="1166" w:left="1147" w:right="710" w:bottom="1598" w:header="0" w:footer="3" w:gutter="0"/>
      <w:pgNumType w:start="1"/>
      <w:cols w:space="720"/>
      <w:noEndnote/>
      <w:titlePg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9549130</wp:posOffset>
              </wp:positionV>
              <wp:extent cx="652145" cy="11303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214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290.89999999999998pt;margin-top:751.89999999999998pt;width:51.350000000000001pt;height:8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9506585</wp:posOffset>
              </wp:positionV>
              <wp:extent cx="6577330" cy="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73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48.54999999999995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9549130</wp:posOffset>
              </wp:positionV>
              <wp:extent cx="652145" cy="11303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214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290.89999999999998pt;margin-top:751.89999999999998pt;width:51.350000000000001pt;height:8.90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9506585</wp:posOffset>
              </wp:positionV>
              <wp:extent cx="6577330" cy="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73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48.54999999999995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9549130</wp:posOffset>
              </wp:positionV>
              <wp:extent cx="652145" cy="11303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214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290.89999999999998pt;margin-top:751.89999999999998pt;width:51.350000000000001pt;height:8.90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9506585</wp:posOffset>
              </wp:positionV>
              <wp:extent cx="6577330" cy="0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73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48.54999999999995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393065</wp:posOffset>
              </wp:positionV>
              <wp:extent cx="2426335" cy="10985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2633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Dodatek č. 1 III/38815 Vír - most ev. č. 38815-3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60.5pt;margin-top:30.949999999999999pt;width:191.05000000000001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Dodatek č. 1 III/38815 Vír - most ev. č. 38815-3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594360</wp:posOffset>
              </wp:positionV>
              <wp:extent cx="6577330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73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46.799999999999997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393065</wp:posOffset>
              </wp:positionV>
              <wp:extent cx="2426335" cy="10985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2633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Dodatek č. 1 III/38815 Vír - most ev. č. 38815-3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60.5pt;margin-top:30.949999999999999pt;width:191.05000000000001pt;height:8.6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Dodatek č. 1 III/38815 Vír - most ev. č. 38815-3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594360</wp:posOffset>
              </wp:positionV>
              <wp:extent cx="6577330" cy="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73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46.799999999999997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393065</wp:posOffset>
              </wp:positionV>
              <wp:extent cx="2426335" cy="10985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2633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Dodatek č. 1 III/38815 Vír - most ev. č. 38815-3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60.5pt;margin-top:30.949999999999999pt;width:191.05000000000001pt;height:8.65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Dodatek č. 1 III/38815 Vír - most ev. č. 38815-3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594360</wp:posOffset>
              </wp:positionV>
              <wp:extent cx="6577330" cy="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73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46.799999999999997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2"/>
      <w:numFmt w:val="lowerLetter"/>
      <w:lvlText w:val="%1)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2"/>
      <w:numFmt w:val="lowerLetter"/>
      <w:lvlText w:val="%1)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3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Titulek tabulky_"/>
    <w:basedOn w:val="DefaultParagraphFont"/>
    <w:link w:val="Style4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8">
    <w:name w:val="Jiné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2">
    <w:name w:val="Záhlaví nebo zápatí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Nadpis #1_"/>
    <w:basedOn w:val="DefaultParagraphFont"/>
    <w:link w:val="Style14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8">
    <w:name w:val="Základní text_"/>
    <w:basedOn w:val="DefaultParagraphFont"/>
    <w:link w:val="Style1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ind w:left="5300" w:hanging="185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Titulek tabulky"/>
    <w:basedOn w:val="Normal"/>
    <w:link w:val="CharStyle5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7">
    <w:name w:val="Jiné"/>
    <w:basedOn w:val="Normal"/>
    <w:link w:val="CharStyle8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1">
    <w:name w:val="Záhlaví nebo zápatí (2)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Nadpis #1"/>
    <w:basedOn w:val="Normal"/>
    <w:link w:val="CharStyle15"/>
    <w:pPr>
      <w:widowControl w:val="0"/>
      <w:shd w:val="clear" w:color="auto" w:fill="FFFFFF"/>
      <w:spacing w:after="360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17">
    <w:name w:val="Základní text"/>
    <w:basedOn w:val="Normal"/>
    <w:link w:val="CharStyle18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kostelecka</dc:creator>
  <cp:keywords/>
</cp:coreProperties>
</file>