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A53C" w14:textId="77777777" w:rsidR="00DC1D9B" w:rsidRDefault="00FF5842" w:rsidP="005164DF">
      <w:pPr>
        <w:pStyle w:val="Podnadpis"/>
      </w:pPr>
      <w:r>
        <w:t xml:space="preserve">  </w:t>
      </w:r>
      <w:r w:rsidR="008B01D7">
        <w:t xml:space="preserve">                           </w:t>
      </w:r>
      <w:r w:rsidR="00717019">
        <w:t xml:space="preserve">               </w:t>
      </w:r>
      <w:r w:rsidR="008B01D7">
        <w:t xml:space="preserve">                </w:t>
      </w:r>
    </w:p>
    <w:p w14:paraId="0D5C50D6" w14:textId="31FAB788" w:rsidR="008D0C22" w:rsidRDefault="008B01D7" w:rsidP="005164DF">
      <w:pPr>
        <w:pStyle w:val="Podnadpis"/>
      </w:pPr>
      <w:r>
        <w:t xml:space="preserve">                                         </w:t>
      </w:r>
      <w:r w:rsidR="006119F0">
        <w:t xml:space="preserve">   </w:t>
      </w:r>
      <w:r w:rsidR="003B5084">
        <w:t xml:space="preserve">      </w:t>
      </w:r>
      <w:r w:rsidR="005410B6">
        <w:t xml:space="preserve">    </w:t>
      </w:r>
      <w:r w:rsidR="008D0C22">
        <w:t xml:space="preserve">                        </w:t>
      </w:r>
    </w:p>
    <w:p w14:paraId="2995DC30" w14:textId="77777777" w:rsidR="000F68C8" w:rsidRPr="000F68C8" w:rsidRDefault="000F68C8" w:rsidP="007264B0">
      <w:pPr>
        <w:pStyle w:val="NormlnIMP"/>
        <w:spacing w:line="240" w:lineRule="auto"/>
        <w:jc w:val="center"/>
        <w:rPr>
          <w:b/>
          <w:sz w:val="32"/>
          <w:szCs w:val="32"/>
        </w:rPr>
      </w:pPr>
      <w:r w:rsidRPr="000F68C8">
        <w:rPr>
          <w:b/>
          <w:sz w:val="32"/>
          <w:szCs w:val="32"/>
        </w:rPr>
        <w:t>KUPNÍ SMLOUVA</w:t>
      </w:r>
    </w:p>
    <w:p w14:paraId="752CEAFC" w14:textId="77777777" w:rsidR="00717019" w:rsidRPr="003F3BFD" w:rsidRDefault="00717019" w:rsidP="007264B0">
      <w:pPr>
        <w:jc w:val="center"/>
        <w:rPr>
          <w:sz w:val="24"/>
          <w:szCs w:val="24"/>
        </w:rPr>
      </w:pPr>
      <w:r w:rsidRPr="003F3BFD">
        <w:rPr>
          <w:sz w:val="24"/>
          <w:szCs w:val="24"/>
        </w:rPr>
        <w:t>uzavřená podle § 2128 a násl. zákona č. 89/2012 Sb., občanský zákoník</w:t>
      </w:r>
    </w:p>
    <w:p w14:paraId="573FC5AC" w14:textId="77777777" w:rsidR="008B01D7" w:rsidRDefault="008B01D7" w:rsidP="007264B0">
      <w:pPr>
        <w:pStyle w:val="NormlnIMP"/>
        <w:spacing w:line="240" w:lineRule="auto"/>
        <w:rPr>
          <w:b/>
        </w:rPr>
      </w:pPr>
    </w:p>
    <w:p w14:paraId="448F48B3" w14:textId="77777777" w:rsidR="00CF7EA9" w:rsidRDefault="00CF7EA9" w:rsidP="007264B0">
      <w:pPr>
        <w:pStyle w:val="NormlnIMP"/>
        <w:spacing w:line="240" w:lineRule="auto"/>
        <w:rPr>
          <w:b/>
        </w:rPr>
      </w:pPr>
    </w:p>
    <w:p w14:paraId="47E4E679" w14:textId="77777777" w:rsidR="008B01D7" w:rsidRPr="000F68C8" w:rsidRDefault="000F68C8" w:rsidP="007264B0">
      <w:pPr>
        <w:pStyle w:val="NormlnIMP"/>
        <w:spacing w:line="240" w:lineRule="auto"/>
        <w:jc w:val="center"/>
      </w:pPr>
      <w:r>
        <w:t xml:space="preserve"> Článek </w:t>
      </w:r>
      <w:r w:rsidR="00717019">
        <w:t>I</w:t>
      </w:r>
      <w:r w:rsidR="008B01D7" w:rsidRPr="000F68C8">
        <w:t xml:space="preserve"> </w:t>
      </w:r>
    </w:p>
    <w:p w14:paraId="336A9BEE" w14:textId="77777777" w:rsidR="008B01D7" w:rsidRDefault="008B01D7" w:rsidP="007264B0">
      <w:pPr>
        <w:pStyle w:val="NormlnIMP"/>
        <w:spacing w:line="240" w:lineRule="auto"/>
        <w:jc w:val="center"/>
      </w:pPr>
      <w:r w:rsidRPr="000F68C8">
        <w:t>Smluvní strany</w:t>
      </w:r>
    </w:p>
    <w:p w14:paraId="1BECC97D" w14:textId="77777777" w:rsidR="00602BD8" w:rsidRPr="000F68C8" w:rsidRDefault="00602BD8" w:rsidP="007264B0">
      <w:pPr>
        <w:pStyle w:val="NormlnIMP"/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6535"/>
      </w:tblGrid>
      <w:tr w:rsidR="00602BD8" w:rsidRPr="00871EE2" w14:paraId="7B4B798A" w14:textId="77777777" w:rsidTr="00A855A6">
        <w:tc>
          <w:tcPr>
            <w:tcW w:w="2518" w:type="dxa"/>
          </w:tcPr>
          <w:p w14:paraId="65FA7396" w14:textId="77777777" w:rsidR="00602BD8" w:rsidRPr="00871EE2" w:rsidRDefault="00602BD8" w:rsidP="007264B0">
            <w:pPr>
              <w:pStyle w:val="NormlnIMP"/>
              <w:spacing w:line="240" w:lineRule="auto"/>
            </w:pPr>
            <w:r>
              <w:rPr>
                <w:szCs w:val="24"/>
              </w:rPr>
              <w:t>Prodávající</w:t>
            </w:r>
            <w:r w:rsidRPr="00871EE2">
              <w:t>:</w:t>
            </w:r>
          </w:p>
        </w:tc>
        <w:tc>
          <w:tcPr>
            <w:tcW w:w="6648" w:type="dxa"/>
          </w:tcPr>
          <w:p w14:paraId="54311DA7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statutární město Havířov</w:t>
            </w:r>
          </w:p>
        </w:tc>
      </w:tr>
      <w:tr w:rsidR="00602BD8" w:rsidRPr="00871EE2" w14:paraId="7904E687" w14:textId="77777777" w:rsidTr="00A855A6">
        <w:tc>
          <w:tcPr>
            <w:tcW w:w="2518" w:type="dxa"/>
          </w:tcPr>
          <w:p w14:paraId="1982963A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S</w:t>
            </w:r>
            <w:r w:rsidRPr="00871EE2">
              <w:t>ídlo:</w:t>
            </w:r>
          </w:p>
        </w:tc>
        <w:tc>
          <w:tcPr>
            <w:tcW w:w="6648" w:type="dxa"/>
          </w:tcPr>
          <w:p w14:paraId="41C9E28C" w14:textId="7693D16B" w:rsidR="00602BD8" w:rsidRPr="00871EE2" w:rsidRDefault="00602BD8" w:rsidP="007264B0">
            <w:pPr>
              <w:pStyle w:val="NormlnIMP"/>
              <w:spacing w:line="240" w:lineRule="auto"/>
              <w:rPr>
                <w:b/>
              </w:rPr>
            </w:pPr>
            <w:r w:rsidRPr="00871EE2">
              <w:t>Svornosti 86/2</w:t>
            </w:r>
            <w:r w:rsidR="00175362">
              <w:t xml:space="preserve">, </w:t>
            </w:r>
            <w:r w:rsidR="00175362" w:rsidRPr="00871EE2">
              <w:t>736 01 Havířov Město,</w:t>
            </w:r>
          </w:p>
        </w:tc>
      </w:tr>
      <w:tr w:rsidR="00602BD8" w:rsidRPr="00871EE2" w14:paraId="7D0FEA80" w14:textId="77777777" w:rsidTr="00A855A6">
        <w:tc>
          <w:tcPr>
            <w:tcW w:w="2518" w:type="dxa"/>
          </w:tcPr>
          <w:p w14:paraId="4C0CC8CC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Oprávněný zástupce</w:t>
            </w:r>
            <w:r w:rsidRPr="00871EE2">
              <w:t>:</w:t>
            </w:r>
          </w:p>
        </w:tc>
        <w:tc>
          <w:tcPr>
            <w:tcW w:w="6648" w:type="dxa"/>
          </w:tcPr>
          <w:p w14:paraId="21800869" w14:textId="77777777" w:rsidR="006F38F0" w:rsidRDefault="004F0C6D" w:rsidP="006F38F0">
            <w:pPr>
              <w:pStyle w:val="NormlnIMP"/>
              <w:spacing w:line="240" w:lineRule="auto"/>
            </w:pPr>
            <w:r>
              <w:t>Ing. Ondřej Baránek</w:t>
            </w:r>
            <w:r w:rsidR="00602BD8" w:rsidRPr="00871EE2">
              <w:t>, náměst</w:t>
            </w:r>
            <w:r w:rsidR="009A4B8A">
              <w:t>ek</w:t>
            </w:r>
            <w:r w:rsidR="00602BD8" w:rsidRPr="00871EE2">
              <w:t xml:space="preserve"> primátor</w:t>
            </w:r>
            <w:r>
              <w:t>a</w:t>
            </w:r>
            <w:r w:rsidR="00602BD8" w:rsidRPr="00871EE2">
              <w:t xml:space="preserve"> pro ekonomiku  </w:t>
            </w:r>
          </w:p>
          <w:p w14:paraId="47CF76DD" w14:textId="77777777" w:rsidR="00602BD8" w:rsidRPr="00871EE2" w:rsidRDefault="006F38F0" w:rsidP="006F38F0">
            <w:pPr>
              <w:pStyle w:val="NormlnIMP"/>
              <w:spacing w:line="240" w:lineRule="auto"/>
            </w:pPr>
            <w:r>
              <w:t xml:space="preserve">a </w:t>
            </w:r>
            <w:r w:rsidR="00602BD8" w:rsidRPr="00871EE2">
              <w:t>správu majetku</w:t>
            </w:r>
          </w:p>
        </w:tc>
      </w:tr>
      <w:tr w:rsidR="00602BD8" w:rsidRPr="00871EE2" w14:paraId="2440611F" w14:textId="77777777" w:rsidTr="00A855A6">
        <w:tc>
          <w:tcPr>
            <w:tcW w:w="2518" w:type="dxa"/>
          </w:tcPr>
          <w:p w14:paraId="66A4381E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IČO:</w:t>
            </w:r>
          </w:p>
        </w:tc>
        <w:tc>
          <w:tcPr>
            <w:tcW w:w="6648" w:type="dxa"/>
          </w:tcPr>
          <w:p w14:paraId="4509CE69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002</w:t>
            </w:r>
            <w:r w:rsidRPr="00871EE2">
              <w:t>97488</w:t>
            </w:r>
          </w:p>
        </w:tc>
      </w:tr>
      <w:tr w:rsidR="00602BD8" w:rsidRPr="00871EE2" w14:paraId="5246CA1F" w14:textId="77777777" w:rsidTr="00A855A6">
        <w:tc>
          <w:tcPr>
            <w:tcW w:w="2518" w:type="dxa"/>
          </w:tcPr>
          <w:p w14:paraId="54DAA6F8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DIČ:</w:t>
            </w:r>
          </w:p>
        </w:tc>
        <w:tc>
          <w:tcPr>
            <w:tcW w:w="6648" w:type="dxa"/>
          </w:tcPr>
          <w:p w14:paraId="63446796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CZ 00297488</w:t>
            </w:r>
          </w:p>
        </w:tc>
      </w:tr>
      <w:tr w:rsidR="004318C7" w:rsidRPr="00871EE2" w14:paraId="41057D76" w14:textId="77777777" w:rsidTr="00A855A6">
        <w:tc>
          <w:tcPr>
            <w:tcW w:w="2518" w:type="dxa"/>
          </w:tcPr>
          <w:p w14:paraId="00C4DEEF" w14:textId="34806FA9" w:rsidR="004318C7" w:rsidRPr="00871EE2" w:rsidRDefault="004318C7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C70E9B">
              <w:rPr>
                <w:szCs w:val="24"/>
              </w:rPr>
              <w:t xml:space="preserve">ID datové schránky:             </w:t>
            </w:r>
          </w:p>
        </w:tc>
        <w:tc>
          <w:tcPr>
            <w:tcW w:w="6648" w:type="dxa"/>
          </w:tcPr>
          <w:p w14:paraId="1BA917DF" w14:textId="77777777" w:rsidR="004318C7" w:rsidRPr="00871EE2" w:rsidRDefault="004318C7" w:rsidP="007264B0">
            <w:pPr>
              <w:pStyle w:val="NormlnIMP"/>
              <w:spacing w:line="240" w:lineRule="auto"/>
            </w:pPr>
            <w:r w:rsidRPr="00C70E9B">
              <w:rPr>
                <w:szCs w:val="24"/>
              </w:rPr>
              <w:t>7zhb6tn</w:t>
            </w:r>
          </w:p>
        </w:tc>
      </w:tr>
      <w:tr w:rsidR="00602BD8" w:rsidRPr="00871EE2" w14:paraId="2E3FCBF1" w14:textId="77777777" w:rsidTr="00A855A6">
        <w:tc>
          <w:tcPr>
            <w:tcW w:w="2518" w:type="dxa"/>
          </w:tcPr>
          <w:p w14:paraId="0AAAE6BC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>Bankovní spojení:</w:t>
            </w:r>
          </w:p>
        </w:tc>
        <w:tc>
          <w:tcPr>
            <w:tcW w:w="6648" w:type="dxa"/>
          </w:tcPr>
          <w:p w14:paraId="59626169" w14:textId="77777777" w:rsidR="00602BD8" w:rsidRPr="00871EE2" w:rsidRDefault="00602BD8" w:rsidP="007264B0">
            <w:pPr>
              <w:pStyle w:val="NormlnIMP"/>
              <w:spacing w:line="240" w:lineRule="auto"/>
            </w:pPr>
            <w:r w:rsidRPr="00871EE2">
              <w:t>Česká spořitelna a.s., centrála Praha</w:t>
            </w:r>
          </w:p>
        </w:tc>
      </w:tr>
      <w:tr w:rsidR="00602BD8" w:rsidRPr="00871EE2" w14:paraId="19EFC777" w14:textId="77777777" w:rsidTr="00A855A6">
        <w:tc>
          <w:tcPr>
            <w:tcW w:w="2518" w:type="dxa"/>
          </w:tcPr>
          <w:p w14:paraId="607FAB60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 xml:space="preserve">Číslo účtu:  </w:t>
            </w:r>
          </w:p>
        </w:tc>
        <w:tc>
          <w:tcPr>
            <w:tcW w:w="6648" w:type="dxa"/>
          </w:tcPr>
          <w:p w14:paraId="1CDE5F03" w14:textId="6B2C0CA7" w:rsidR="00602BD8" w:rsidRPr="00B13E2F" w:rsidRDefault="00602BD8" w:rsidP="007264B0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>19</w:t>
            </w:r>
            <w:r w:rsidRPr="00C63F45">
              <w:rPr>
                <w:sz w:val="24"/>
                <w:szCs w:val="18"/>
              </w:rPr>
              <w:t>-1721604319/0800</w:t>
            </w:r>
          </w:p>
        </w:tc>
      </w:tr>
      <w:tr w:rsidR="00602BD8" w:rsidRPr="00871EE2" w14:paraId="46C8D456" w14:textId="77777777" w:rsidTr="00A855A6">
        <w:tc>
          <w:tcPr>
            <w:tcW w:w="2518" w:type="dxa"/>
          </w:tcPr>
          <w:p w14:paraId="1EC3DDC0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 xml:space="preserve">Variabilní symbol: </w:t>
            </w:r>
          </w:p>
        </w:tc>
        <w:tc>
          <w:tcPr>
            <w:tcW w:w="6648" w:type="dxa"/>
          </w:tcPr>
          <w:p w14:paraId="5B1EC718" w14:textId="34C14792" w:rsidR="00602BD8" w:rsidRDefault="00304102" w:rsidP="002E75EC">
            <w:pPr>
              <w:jc w:val="both"/>
              <w:rPr>
                <w:sz w:val="24"/>
                <w:szCs w:val="24"/>
              </w:rPr>
            </w:pPr>
            <w:r w:rsidRPr="00A553F3">
              <w:rPr>
                <w:sz w:val="24"/>
                <w:szCs w:val="24"/>
              </w:rPr>
              <w:t>5400000</w:t>
            </w:r>
            <w:r w:rsidR="00E62DD2">
              <w:rPr>
                <w:sz w:val="24"/>
                <w:szCs w:val="24"/>
              </w:rPr>
              <w:t>615</w:t>
            </w:r>
          </w:p>
        </w:tc>
      </w:tr>
      <w:tr w:rsidR="00602BD8" w:rsidRPr="00871EE2" w14:paraId="49B2B3EA" w14:textId="77777777" w:rsidTr="00A855A6">
        <w:tc>
          <w:tcPr>
            <w:tcW w:w="9166" w:type="dxa"/>
            <w:gridSpan w:val="2"/>
          </w:tcPr>
          <w:p w14:paraId="2186C14F" w14:textId="77777777" w:rsidR="00602BD8" w:rsidRPr="00871EE2" w:rsidRDefault="00602BD8" w:rsidP="007264B0">
            <w:pPr>
              <w:pStyle w:val="NormlnIMP"/>
              <w:tabs>
                <w:tab w:val="left" w:pos="2552"/>
              </w:tabs>
              <w:spacing w:line="240" w:lineRule="auto"/>
            </w:pPr>
            <w:r w:rsidRPr="00871EE2">
              <w:t xml:space="preserve"> není zapsán ve veřejném rejstříku </w:t>
            </w:r>
          </w:p>
        </w:tc>
      </w:tr>
      <w:tr w:rsidR="00602BD8" w:rsidRPr="00871EE2" w14:paraId="7009E9F2" w14:textId="77777777" w:rsidTr="00A855A6">
        <w:tc>
          <w:tcPr>
            <w:tcW w:w="9166" w:type="dxa"/>
            <w:gridSpan w:val="2"/>
          </w:tcPr>
          <w:p w14:paraId="67ACE508" w14:textId="77777777" w:rsidR="00B27094" w:rsidRDefault="00B27094" w:rsidP="004F0C6D">
            <w:pPr>
              <w:pStyle w:val="NormlnIMP"/>
              <w:tabs>
                <w:tab w:val="left" w:pos="2552"/>
              </w:tabs>
              <w:spacing w:line="240" w:lineRule="auto"/>
            </w:pPr>
          </w:p>
          <w:p w14:paraId="6EDB599E" w14:textId="77777777" w:rsidR="00602BD8" w:rsidRPr="00871EE2" w:rsidRDefault="00602BD8" w:rsidP="004F0C6D">
            <w:pPr>
              <w:pStyle w:val="NormlnIMP"/>
              <w:tabs>
                <w:tab w:val="left" w:pos="2552"/>
              </w:tabs>
              <w:spacing w:line="240" w:lineRule="auto"/>
            </w:pPr>
            <w:r>
              <w:t>dále jen „</w:t>
            </w:r>
            <w:r w:rsidR="004F0C6D">
              <w:t>P</w:t>
            </w:r>
            <w:r>
              <w:t>rodávající</w:t>
            </w:r>
            <w:r w:rsidRPr="00871EE2">
              <w:t>“</w:t>
            </w:r>
          </w:p>
        </w:tc>
      </w:tr>
    </w:tbl>
    <w:p w14:paraId="4760EA51" w14:textId="77777777" w:rsidR="00602BD8" w:rsidRDefault="00602BD8" w:rsidP="007264B0">
      <w:pPr>
        <w:rPr>
          <w:sz w:val="24"/>
          <w:szCs w:val="24"/>
        </w:rPr>
      </w:pPr>
    </w:p>
    <w:tbl>
      <w:tblPr>
        <w:tblW w:w="26320" w:type="dxa"/>
        <w:tblLook w:val="04A0" w:firstRow="1" w:lastRow="0" w:firstColumn="1" w:lastColumn="0" w:noHBand="0" w:noVBand="1"/>
      </w:tblPr>
      <w:tblGrid>
        <w:gridCol w:w="8647"/>
        <w:gridCol w:w="8647"/>
        <w:gridCol w:w="8647"/>
        <w:gridCol w:w="379"/>
      </w:tblGrid>
      <w:tr w:rsidR="00B24EF8" w:rsidRPr="00871EE2" w14:paraId="545D380A" w14:textId="77777777" w:rsidTr="00981389">
        <w:tc>
          <w:tcPr>
            <w:tcW w:w="8647" w:type="dxa"/>
          </w:tcPr>
          <w:p w14:paraId="4516CB1C" w14:textId="2ADFE0C5" w:rsidR="00B24EF8" w:rsidRDefault="00B24EF8" w:rsidP="00B24EF8">
            <w:pPr>
              <w:pStyle w:val="NormlnIMP"/>
              <w:spacing w:line="240" w:lineRule="auto"/>
            </w:pPr>
            <w:r>
              <w:t xml:space="preserve">Kupující:                           Pavel </w:t>
            </w:r>
            <w:proofErr w:type="spellStart"/>
            <w:r>
              <w:t>Zounar</w:t>
            </w:r>
            <w:proofErr w:type="spellEnd"/>
          </w:p>
          <w:p w14:paraId="1DA1708D" w14:textId="4D3F3013" w:rsidR="00B24EF8" w:rsidRDefault="00B24EF8" w:rsidP="00B24EF8">
            <w:pPr>
              <w:pStyle w:val="NormlnIMP"/>
              <w:spacing w:line="240" w:lineRule="auto"/>
            </w:pPr>
            <w:r>
              <w:t>r.</w:t>
            </w:r>
            <w:r w:rsidR="00E62DD2">
              <w:t xml:space="preserve"> </w:t>
            </w:r>
            <w:r>
              <w:t>č.:</w:t>
            </w:r>
            <w:r w:rsidR="00E62DD2">
              <w:t xml:space="preserve">                                   </w:t>
            </w:r>
            <w:r w:rsidR="002C76AD">
              <w:t>rok 1952</w:t>
            </w:r>
          </w:p>
          <w:p w14:paraId="0C0A4A5E" w14:textId="0B815FC8" w:rsidR="00B24EF8" w:rsidRDefault="00B24EF8" w:rsidP="00B24EF8">
            <w:pPr>
              <w:pStyle w:val="NormlnIMP"/>
              <w:spacing w:line="240" w:lineRule="auto"/>
            </w:pPr>
            <w:r>
              <w:t xml:space="preserve">bytem:                               </w:t>
            </w:r>
            <w:proofErr w:type="spellStart"/>
            <w:r w:rsidR="002C76AD">
              <w:t>xxxxx</w:t>
            </w:r>
            <w:proofErr w:type="spellEnd"/>
            <w:r w:rsidR="004A43EC">
              <w:t xml:space="preserve"> </w:t>
            </w:r>
            <w:r>
              <w:t>Havířov</w:t>
            </w:r>
            <w:r w:rsidR="002C76AD">
              <w:t xml:space="preserve"> </w:t>
            </w:r>
            <w:proofErr w:type="spellStart"/>
            <w:r w:rsidR="002C76AD">
              <w:t>xxxxx</w:t>
            </w:r>
            <w:proofErr w:type="spellEnd"/>
          </w:p>
          <w:p w14:paraId="33A7C58D" w14:textId="77777777" w:rsidR="00981389" w:rsidRDefault="00981389" w:rsidP="00B24EF8">
            <w:pPr>
              <w:pStyle w:val="NormlnIMP"/>
              <w:spacing w:line="240" w:lineRule="auto"/>
            </w:pPr>
          </w:p>
          <w:p w14:paraId="72BD762C" w14:textId="77777777" w:rsidR="00981389" w:rsidRDefault="00981389" w:rsidP="00B24EF8">
            <w:pPr>
              <w:pStyle w:val="NormlnIMP"/>
              <w:spacing w:line="240" w:lineRule="auto"/>
            </w:pPr>
            <w:r>
              <w:t>dále jen „K</w:t>
            </w:r>
            <w:r w:rsidRPr="00871EE2">
              <w:t>upující“</w:t>
            </w:r>
          </w:p>
          <w:p w14:paraId="5B347AAA" w14:textId="77777777" w:rsidR="00981389" w:rsidRDefault="00981389" w:rsidP="00B24EF8">
            <w:pPr>
              <w:pStyle w:val="NormlnIMP"/>
              <w:spacing w:line="240" w:lineRule="auto"/>
            </w:pPr>
          </w:p>
          <w:p w14:paraId="0752A0BB" w14:textId="77777777" w:rsidR="00981389" w:rsidRDefault="00981389" w:rsidP="00981389">
            <w:pPr>
              <w:pStyle w:val="ZkladntextIMP"/>
              <w:spacing w:line="240" w:lineRule="auto"/>
            </w:pPr>
            <w:r>
              <w:t xml:space="preserve">dále také obecně „smluvní strany“ </w:t>
            </w:r>
          </w:p>
          <w:p w14:paraId="75861112" w14:textId="696B7A01" w:rsidR="00981389" w:rsidRDefault="00981389" w:rsidP="00B24EF8">
            <w:pPr>
              <w:pStyle w:val="NormlnIMP"/>
              <w:spacing w:line="240" w:lineRule="auto"/>
            </w:pPr>
          </w:p>
        </w:tc>
        <w:tc>
          <w:tcPr>
            <w:tcW w:w="8647" w:type="dxa"/>
          </w:tcPr>
          <w:p w14:paraId="3349DCD2" w14:textId="77777777" w:rsidR="00B24EF8" w:rsidRDefault="00B24EF8" w:rsidP="00B24EF8">
            <w:pPr>
              <w:pStyle w:val="NormlnIMP"/>
              <w:spacing w:line="240" w:lineRule="auto"/>
            </w:pPr>
          </w:p>
        </w:tc>
        <w:tc>
          <w:tcPr>
            <w:tcW w:w="8647" w:type="dxa"/>
          </w:tcPr>
          <w:p w14:paraId="37BBDF51" w14:textId="57E489C4" w:rsidR="00B24EF8" w:rsidRDefault="00B24EF8" w:rsidP="00B24EF8">
            <w:pPr>
              <w:pStyle w:val="NormlnIMP"/>
              <w:spacing w:line="240" w:lineRule="auto"/>
            </w:pPr>
            <w:r>
              <w:t xml:space="preserve">Kupující:                          Pavel </w:t>
            </w:r>
            <w:proofErr w:type="spellStart"/>
            <w:r>
              <w:t>Zounar</w:t>
            </w:r>
            <w:proofErr w:type="spellEnd"/>
          </w:p>
          <w:p w14:paraId="102F1B91" w14:textId="1EEDD0BB" w:rsidR="00B24EF8" w:rsidRDefault="00B24EF8" w:rsidP="00B24EF8">
            <w:pPr>
              <w:pStyle w:val="NormlnIMP"/>
              <w:spacing w:line="240" w:lineRule="auto"/>
            </w:pPr>
            <w:r>
              <w:t xml:space="preserve">Rodné číslo:                                </w:t>
            </w:r>
            <w:proofErr w:type="spellStart"/>
            <w:r>
              <w:t>Hornosušská</w:t>
            </w:r>
            <w:proofErr w:type="spellEnd"/>
            <w:r>
              <w:t xml:space="preserve"> 1041/2, 735 64 Havířov-Prostřední Suchá</w:t>
            </w:r>
          </w:p>
          <w:p w14:paraId="4A3989FD" w14:textId="77777777" w:rsidR="00B24EF8" w:rsidRDefault="00B24EF8" w:rsidP="00B24EF8">
            <w:pPr>
              <w:pStyle w:val="NormlnIMP"/>
              <w:spacing w:line="240" w:lineRule="auto"/>
            </w:pPr>
            <w:r>
              <w:t xml:space="preserve">Oprávněná zástupce:        </w:t>
            </w:r>
            <w:bookmarkStart w:id="0" w:name="_Hlk75951096"/>
            <w:r w:rsidRPr="00FE4DCD">
              <w:t xml:space="preserve">Jiří Hurych, </w:t>
            </w:r>
            <w:r>
              <w:t xml:space="preserve">předseda </w:t>
            </w:r>
            <w:r w:rsidRPr="00FE4DCD">
              <w:t>představenstva</w:t>
            </w:r>
            <w:r>
              <w:t>,</w:t>
            </w:r>
            <w:r w:rsidRPr="00FE4DCD">
              <w:t xml:space="preserve">      </w:t>
            </w:r>
          </w:p>
          <w:p w14:paraId="30330246" w14:textId="25C50AD5" w:rsidR="00B24EF8" w:rsidRDefault="00B24EF8" w:rsidP="00B24EF8">
            <w:pPr>
              <w:pStyle w:val="NormlnIMP"/>
              <w:spacing w:line="240" w:lineRule="auto"/>
            </w:pPr>
            <w:r>
              <w:t xml:space="preserve">                                          Lydie </w:t>
            </w:r>
            <w:proofErr w:type="spellStart"/>
            <w:r>
              <w:t>Zetochová</w:t>
            </w:r>
            <w:proofErr w:type="spellEnd"/>
            <w:r>
              <w:t>, členka představenstva</w:t>
            </w:r>
            <w:r w:rsidRPr="00FE4DCD">
              <w:t xml:space="preserve">                                  </w:t>
            </w:r>
          </w:p>
          <w:bookmarkEnd w:id="0"/>
          <w:p w14:paraId="4E569850" w14:textId="2EAE6439" w:rsidR="00B24EF8" w:rsidRPr="00871EE2" w:rsidRDefault="00B24EF8" w:rsidP="00B24EF8">
            <w:pPr>
              <w:pStyle w:val="NormlnIMP"/>
              <w:spacing w:line="240" w:lineRule="auto"/>
            </w:pPr>
            <w:r>
              <w:t>IČO:                                  00415227</w:t>
            </w:r>
          </w:p>
          <w:p w14:paraId="54D2398D" w14:textId="0D88959C" w:rsidR="00B24EF8" w:rsidRPr="00871EE2" w:rsidRDefault="00B24EF8" w:rsidP="00B24EF8">
            <w:pPr>
              <w:pStyle w:val="NormlnIMP"/>
              <w:spacing w:line="240" w:lineRule="auto"/>
            </w:pPr>
          </w:p>
        </w:tc>
        <w:tc>
          <w:tcPr>
            <w:tcW w:w="379" w:type="dxa"/>
          </w:tcPr>
          <w:p w14:paraId="1FF6A679" w14:textId="20B8A6C6" w:rsidR="00B24EF8" w:rsidRPr="00871EE2" w:rsidRDefault="00B24EF8" w:rsidP="00B24EF8">
            <w:pPr>
              <w:pStyle w:val="NormlnIMP"/>
              <w:spacing w:line="240" w:lineRule="auto"/>
            </w:pPr>
          </w:p>
        </w:tc>
      </w:tr>
    </w:tbl>
    <w:p w14:paraId="0B5C837B" w14:textId="77777777" w:rsidR="008B01D7" w:rsidRPr="000F68C8" w:rsidRDefault="000F68C8" w:rsidP="00981389">
      <w:pPr>
        <w:pStyle w:val="NormlnIMP"/>
        <w:spacing w:line="240" w:lineRule="auto"/>
        <w:jc w:val="center"/>
      </w:pPr>
      <w:r>
        <w:t>Č</w:t>
      </w:r>
      <w:r w:rsidR="008B01D7" w:rsidRPr="000F68C8">
        <w:t>l</w:t>
      </w:r>
      <w:r>
        <w:t>ánek</w:t>
      </w:r>
      <w:r w:rsidR="00717019">
        <w:t xml:space="preserve"> II</w:t>
      </w:r>
    </w:p>
    <w:p w14:paraId="772CCA2A" w14:textId="77777777" w:rsidR="008B01D7" w:rsidRDefault="008B01D7" w:rsidP="007264B0">
      <w:pPr>
        <w:pStyle w:val="NormlnIMP"/>
        <w:spacing w:line="240" w:lineRule="auto"/>
        <w:jc w:val="center"/>
      </w:pPr>
      <w:r w:rsidRPr="000F68C8">
        <w:t>Předmět smlouvy</w:t>
      </w:r>
    </w:p>
    <w:p w14:paraId="0C54AE36" w14:textId="77777777" w:rsidR="006864EF" w:rsidRPr="000F68C8" w:rsidRDefault="006864EF" w:rsidP="007264B0">
      <w:pPr>
        <w:pStyle w:val="NormlnIMP"/>
        <w:spacing w:line="240" w:lineRule="auto"/>
        <w:jc w:val="center"/>
      </w:pPr>
    </w:p>
    <w:p w14:paraId="3CCC564E" w14:textId="0420FD0A" w:rsidR="00BF1F27" w:rsidRPr="00E62DD2" w:rsidRDefault="00471A48" w:rsidP="00BF1F27">
      <w:pPr>
        <w:pStyle w:val="ZkladntextIMP"/>
        <w:numPr>
          <w:ilvl w:val="0"/>
          <w:numId w:val="27"/>
        </w:numPr>
        <w:spacing w:line="240" w:lineRule="auto"/>
        <w:ind w:left="284" w:hanging="284"/>
        <w:jc w:val="both"/>
      </w:pPr>
      <w:r w:rsidRPr="005A615B">
        <w:t>Prodávající je vlastníkem pozemk</w:t>
      </w:r>
      <w:r w:rsidR="00B24EF8">
        <w:t>ů</w:t>
      </w:r>
      <w:r>
        <w:t xml:space="preserve"> </w:t>
      </w:r>
      <w:proofErr w:type="spellStart"/>
      <w:r>
        <w:t>parc</w:t>
      </w:r>
      <w:proofErr w:type="spellEnd"/>
      <w:r>
        <w:t>.</w:t>
      </w:r>
      <w:r w:rsidR="00D13E5B">
        <w:t xml:space="preserve"> </w:t>
      </w:r>
      <w:r>
        <w:t>č.</w:t>
      </w:r>
      <w:r w:rsidR="00B24EF8">
        <w:t xml:space="preserve"> 1028/17, zahrada o výměře 352 </w:t>
      </w:r>
      <w:r w:rsidR="00B24EF8" w:rsidRPr="00A51B6E">
        <w:t>m</w:t>
      </w:r>
      <w:r w:rsidR="00B24EF8" w:rsidRPr="00A51B6E">
        <w:rPr>
          <w:vertAlign w:val="superscript"/>
        </w:rPr>
        <w:t>2</w:t>
      </w:r>
      <w:r w:rsidR="00B24EF8">
        <w:t xml:space="preserve">, </w:t>
      </w:r>
      <w:r w:rsidR="00B24EF8" w:rsidRPr="00A51B6E">
        <w:t>k</w:t>
      </w:r>
      <w:r w:rsidR="00B24EF8">
        <w:t xml:space="preserve">. </w:t>
      </w:r>
      <w:proofErr w:type="spellStart"/>
      <w:r w:rsidR="00B24EF8">
        <w:t>ú.</w:t>
      </w:r>
      <w:proofErr w:type="spellEnd"/>
      <w:r w:rsidR="00B24EF8">
        <w:t xml:space="preserve"> </w:t>
      </w:r>
      <w:proofErr w:type="spellStart"/>
      <w:r w:rsidR="00B24EF8">
        <w:t>Šumbark</w:t>
      </w:r>
      <w:proofErr w:type="spellEnd"/>
      <w:r w:rsidR="00DC1D9B">
        <w:t>,</w:t>
      </w:r>
      <w:r w:rsidR="00B24EF8">
        <w:t xml:space="preserve"> a </w:t>
      </w:r>
      <w:proofErr w:type="spellStart"/>
      <w:r w:rsidR="00B24EF8">
        <w:t>parc</w:t>
      </w:r>
      <w:proofErr w:type="spellEnd"/>
      <w:r w:rsidR="00B24EF8">
        <w:t xml:space="preserve">. č. 1028/2, </w:t>
      </w:r>
      <w:r w:rsidR="00B24EF8">
        <w:rPr>
          <w:szCs w:val="24"/>
        </w:rPr>
        <w:t>ostatní plocha o výměře 242 m</w:t>
      </w:r>
      <w:r w:rsidR="00B24EF8">
        <w:rPr>
          <w:szCs w:val="24"/>
          <w:vertAlign w:val="superscript"/>
        </w:rPr>
        <w:t xml:space="preserve">2 </w:t>
      </w:r>
      <w:r w:rsidR="00B24EF8">
        <w:rPr>
          <w:szCs w:val="24"/>
        </w:rPr>
        <w:t xml:space="preserve">v k. </w:t>
      </w:r>
      <w:proofErr w:type="spellStart"/>
      <w:r w:rsidR="00B24EF8">
        <w:rPr>
          <w:szCs w:val="24"/>
        </w:rPr>
        <w:t>ú.</w:t>
      </w:r>
      <w:proofErr w:type="spellEnd"/>
      <w:r w:rsidR="00B24EF8">
        <w:rPr>
          <w:szCs w:val="24"/>
        </w:rPr>
        <w:t xml:space="preserve"> </w:t>
      </w:r>
      <w:proofErr w:type="spellStart"/>
      <w:r w:rsidR="00B24EF8">
        <w:rPr>
          <w:szCs w:val="24"/>
        </w:rPr>
        <w:t>Šumbar</w:t>
      </w:r>
      <w:proofErr w:type="spellEnd"/>
      <w:r w:rsidR="00E62DD2">
        <w:rPr>
          <w:szCs w:val="24"/>
        </w:rPr>
        <w:t xml:space="preserve">, </w:t>
      </w:r>
      <w:r w:rsidR="009A44EA" w:rsidRPr="00E62DD2">
        <w:rPr>
          <w:szCs w:val="24"/>
        </w:rPr>
        <w:t xml:space="preserve">které jsou </w:t>
      </w:r>
      <w:r w:rsidR="009A44EA" w:rsidRPr="00E62DD2">
        <w:t>zapsány u Katastrálního úřadu pro Moravskoslezský kraj, katastrální pracoviště Ostrava na LV č. 10001 pro obec Havířov</w:t>
      </w:r>
      <w:r w:rsidR="000A737F" w:rsidRPr="00E62DD2">
        <w:t xml:space="preserve">. </w:t>
      </w:r>
    </w:p>
    <w:p w14:paraId="62269B58" w14:textId="77777777" w:rsidR="004B540C" w:rsidRDefault="004B540C" w:rsidP="004B540C">
      <w:pPr>
        <w:pStyle w:val="ZkladntextIMP"/>
        <w:spacing w:line="240" w:lineRule="auto"/>
        <w:ind w:left="284"/>
        <w:jc w:val="both"/>
      </w:pPr>
    </w:p>
    <w:p w14:paraId="4B0F04B4" w14:textId="624D721F" w:rsidR="00981389" w:rsidRDefault="004B540C" w:rsidP="00981389">
      <w:pPr>
        <w:pStyle w:val="ZkladntextIMP"/>
        <w:numPr>
          <w:ilvl w:val="0"/>
          <w:numId w:val="27"/>
        </w:numPr>
        <w:spacing w:line="240" w:lineRule="auto"/>
        <w:ind w:left="284" w:hanging="284"/>
        <w:jc w:val="both"/>
      </w:pPr>
      <w:r>
        <w:t xml:space="preserve">Geometrickým plánem č. </w:t>
      </w:r>
      <w:r w:rsidR="00B24EF8">
        <w:t xml:space="preserve">2014-43/2021 ze dne 28. 6. 2021 byla z pozemku </w:t>
      </w:r>
      <w:proofErr w:type="spellStart"/>
      <w:r w:rsidR="00B24EF8">
        <w:t>parc</w:t>
      </w:r>
      <w:proofErr w:type="spellEnd"/>
      <w:r w:rsidR="00B24EF8">
        <w:t xml:space="preserve">. č. 1028/2 oddělena část </w:t>
      </w:r>
      <w:r w:rsidR="00981389">
        <w:t xml:space="preserve">o výměře 80 </w:t>
      </w:r>
      <w:r w:rsidR="00981389" w:rsidRPr="00A51B6E">
        <w:t>m</w:t>
      </w:r>
      <w:r w:rsidR="00981389" w:rsidRPr="00B24EF8">
        <w:rPr>
          <w:vertAlign w:val="superscript"/>
        </w:rPr>
        <w:t>2</w:t>
      </w:r>
      <w:r w:rsidR="00981389">
        <w:rPr>
          <w:vertAlign w:val="superscript"/>
        </w:rPr>
        <w:t xml:space="preserve"> </w:t>
      </w:r>
      <w:r w:rsidR="00981389">
        <w:t xml:space="preserve">a </w:t>
      </w:r>
      <w:r w:rsidR="00B24EF8">
        <w:t xml:space="preserve">nově označená jako </w:t>
      </w:r>
      <w:proofErr w:type="spellStart"/>
      <w:r w:rsidR="00B24EF8">
        <w:t>parc</w:t>
      </w:r>
      <w:proofErr w:type="spellEnd"/>
      <w:r w:rsidR="00B24EF8">
        <w:t xml:space="preserve">. č. </w:t>
      </w:r>
      <w:bookmarkStart w:id="1" w:name="_Hlk82418031"/>
      <w:r w:rsidR="00B24EF8">
        <w:t>1028/44</w:t>
      </w:r>
      <w:r w:rsidR="00981389">
        <w:t xml:space="preserve"> v </w:t>
      </w:r>
      <w:r w:rsidR="00B24EF8">
        <w:t xml:space="preserve"> </w:t>
      </w:r>
      <w:r w:rsidR="00B24EF8" w:rsidRPr="00A51B6E">
        <w:t>k</w:t>
      </w:r>
      <w:r w:rsidR="00B24EF8">
        <w:t xml:space="preserve">. </w:t>
      </w:r>
      <w:proofErr w:type="spellStart"/>
      <w:r w:rsidR="00B24EF8">
        <w:t>ú.</w:t>
      </w:r>
      <w:proofErr w:type="spellEnd"/>
      <w:r w:rsidR="00B24EF8">
        <w:t xml:space="preserve"> </w:t>
      </w:r>
      <w:proofErr w:type="spellStart"/>
      <w:r w:rsidR="00B24EF8">
        <w:t>Šumbark</w:t>
      </w:r>
      <w:proofErr w:type="spellEnd"/>
      <w:r w:rsidR="00B24EF8">
        <w:t>.</w:t>
      </w:r>
      <w:bookmarkEnd w:id="1"/>
    </w:p>
    <w:p w14:paraId="060683A5" w14:textId="77777777" w:rsidR="00981389" w:rsidRDefault="00981389" w:rsidP="00981389">
      <w:pPr>
        <w:pStyle w:val="ZkladntextIMP"/>
        <w:spacing w:line="240" w:lineRule="auto"/>
        <w:ind w:left="284"/>
        <w:jc w:val="both"/>
      </w:pPr>
    </w:p>
    <w:p w14:paraId="70530D26" w14:textId="77777777" w:rsidR="009A44EA" w:rsidRPr="00E62DD2" w:rsidRDefault="00B24EF8" w:rsidP="009A44EA">
      <w:pPr>
        <w:pStyle w:val="ZkladntextIMP"/>
        <w:numPr>
          <w:ilvl w:val="0"/>
          <w:numId w:val="27"/>
        </w:numPr>
        <w:spacing w:line="240" w:lineRule="auto"/>
        <w:ind w:left="284" w:hanging="284"/>
        <w:jc w:val="both"/>
      </w:pPr>
      <w:r>
        <w:t xml:space="preserve"> </w:t>
      </w:r>
      <w:r w:rsidR="000A737F" w:rsidRPr="00DE7371">
        <w:t>Prodej pozemk</w:t>
      </w:r>
      <w:r>
        <w:t xml:space="preserve">ů </w:t>
      </w:r>
      <w:proofErr w:type="spellStart"/>
      <w:r>
        <w:t>parc</w:t>
      </w:r>
      <w:proofErr w:type="spellEnd"/>
      <w:r>
        <w:t xml:space="preserve">. č. 1028/17, zahrada o výměře 352 </w:t>
      </w:r>
      <w:r w:rsidRPr="00A51B6E">
        <w:t>m</w:t>
      </w:r>
      <w:r w:rsidRPr="00981389">
        <w:rPr>
          <w:vertAlign w:val="superscript"/>
        </w:rPr>
        <w:t>2</w:t>
      </w:r>
      <w:r>
        <w:t xml:space="preserve">, </w:t>
      </w:r>
      <w:r w:rsidRPr="00A51B6E">
        <w:t>k</w:t>
      </w:r>
      <w:r>
        <w:t xml:space="preserve">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Šumbark</w:t>
      </w:r>
      <w:proofErr w:type="spellEnd"/>
      <w:r>
        <w:t xml:space="preserve"> </w:t>
      </w:r>
      <w:r w:rsidR="00EA65CB">
        <w:t xml:space="preserve">a </w:t>
      </w:r>
      <w:proofErr w:type="spellStart"/>
      <w:r w:rsidR="000A737F" w:rsidRPr="00DE7371">
        <w:t>parc</w:t>
      </w:r>
      <w:proofErr w:type="spellEnd"/>
      <w:r w:rsidR="000A737F" w:rsidRPr="00DE7371">
        <w:t xml:space="preserve">. č. </w:t>
      </w:r>
      <w:r>
        <w:t xml:space="preserve">1028/44, ostatní plocha o výměře 80 </w:t>
      </w:r>
      <w:r w:rsidRPr="00A51B6E">
        <w:t>m</w:t>
      </w:r>
      <w:r w:rsidRPr="00981389">
        <w:rPr>
          <w:vertAlign w:val="superscript"/>
        </w:rPr>
        <w:t>2</w:t>
      </w:r>
      <w:r>
        <w:t xml:space="preserve">, </w:t>
      </w:r>
      <w:r w:rsidRPr="00A51B6E">
        <w:t>k</w:t>
      </w:r>
      <w:r>
        <w:t xml:space="preserve">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Šumbark</w:t>
      </w:r>
      <w:proofErr w:type="spellEnd"/>
      <w:r w:rsidR="00A55ED8">
        <w:t xml:space="preserve">, </w:t>
      </w:r>
      <w:r w:rsidR="000A737F" w:rsidRPr="00DE7371">
        <w:t>j</w:t>
      </w:r>
      <w:r w:rsidR="00981389">
        <w:t>sou</w:t>
      </w:r>
      <w:r w:rsidR="000A737F" w:rsidRPr="00DE7371">
        <w:t xml:space="preserve"> předmětem této sml</w:t>
      </w:r>
      <w:r w:rsidR="000A737F">
        <w:t>ouvy</w:t>
      </w:r>
      <w:r w:rsidR="009A44EA">
        <w:t xml:space="preserve"> </w:t>
      </w:r>
      <w:r w:rsidR="009A44EA" w:rsidRPr="00E62DD2">
        <w:t xml:space="preserve">(dále též „pozemky“). </w:t>
      </w:r>
    </w:p>
    <w:p w14:paraId="4ADC5AD3" w14:textId="033BCBD9" w:rsidR="000A737F" w:rsidRPr="00E62DD2" w:rsidRDefault="000A737F" w:rsidP="009A44EA">
      <w:pPr>
        <w:pStyle w:val="ZkladntextIMP"/>
        <w:spacing w:line="240" w:lineRule="auto"/>
        <w:jc w:val="both"/>
      </w:pPr>
    </w:p>
    <w:p w14:paraId="7BD08AD5" w14:textId="1F9572FB" w:rsidR="00B27094" w:rsidRDefault="00B27094" w:rsidP="000A737F">
      <w:pPr>
        <w:pStyle w:val="ZkladntextIMP"/>
        <w:spacing w:line="240" w:lineRule="auto"/>
        <w:jc w:val="both"/>
      </w:pPr>
    </w:p>
    <w:p w14:paraId="41F07C73" w14:textId="42243BFD" w:rsidR="00A55ED8" w:rsidRDefault="00A55ED8" w:rsidP="000A737F">
      <w:pPr>
        <w:pStyle w:val="ZkladntextIMP"/>
        <w:spacing w:line="240" w:lineRule="auto"/>
        <w:jc w:val="both"/>
      </w:pPr>
    </w:p>
    <w:p w14:paraId="031E3573" w14:textId="38F53CC4" w:rsidR="00981389" w:rsidRDefault="00981389" w:rsidP="000A737F">
      <w:pPr>
        <w:pStyle w:val="ZkladntextIMP"/>
        <w:spacing w:line="240" w:lineRule="auto"/>
        <w:jc w:val="both"/>
      </w:pPr>
    </w:p>
    <w:p w14:paraId="332909B1" w14:textId="486597A7" w:rsidR="00981389" w:rsidRDefault="00981389" w:rsidP="000A737F">
      <w:pPr>
        <w:pStyle w:val="ZkladntextIMP"/>
        <w:spacing w:line="240" w:lineRule="auto"/>
        <w:jc w:val="both"/>
      </w:pPr>
    </w:p>
    <w:p w14:paraId="7C77BF06" w14:textId="18E855D3" w:rsidR="00981389" w:rsidRDefault="00981389" w:rsidP="000A737F">
      <w:pPr>
        <w:pStyle w:val="ZkladntextIMP"/>
        <w:spacing w:line="240" w:lineRule="auto"/>
        <w:jc w:val="both"/>
      </w:pPr>
    </w:p>
    <w:p w14:paraId="243130E2" w14:textId="77777777" w:rsidR="00981389" w:rsidRDefault="00981389" w:rsidP="000A737F">
      <w:pPr>
        <w:pStyle w:val="ZkladntextIMP"/>
        <w:spacing w:line="240" w:lineRule="auto"/>
        <w:jc w:val="both"/>
      </w:pPr>
    </w:p>
    <w:p w14:paraId="0A6AF648" w14:textId="77777777" w:rsidR="008B01D7" w:rsidRPr="000F68C8" w:rsidRDefault="000F68C8" w:rsidP="007264B0">
      <w:pPr>
        <w:pStyle w:val="NormlnIMP"/>
        <w:spacing w:line="240" w:lineRule="auto"/>
        <w:jc w:val="center"/>
      </w:pPr>
      <w:r>
        <w:t xml:space="preserve">Článek </w:t>
      </w:r>
      <w:r w:rsidR="00717019">
        <w:t>III</w:t>
      </w:r>
    </w:p>
    <w:p w14:paraId="4476E705" w14:textId="77777777" w:rsidR="006864EF" w:rsidRDefault="008B01D7" w:rsidP="007264B0">
      <w:pPr>
        <w:pStyle w:val="NormlnIMP"/>
        <w:spacing w:line="240" w:lineRule="auto"/>
        <w:jc w:val="center"/>
      </w:pPr>
      <w:r w:rsidRPr="000F68C8">
        <w:t xml:space="preserve">Předmět koupě     </w:t>
      </w:r>
    </w:p>
    <w:p w14:paraId="208993DE" w14:textId="77777777" w:rsidR="00143943" w:rsidRPr="000F68C8" w:rsidRDefault="00143943" w:rsidP="008435ED">
      <w:pPr>
        <w:pStyle w:val="NormlnIMP"/>
        <w:spacing w:line="240" w:lineRule="auto"/>
        <w:jc w:val="both"/>
      </w:pPr>
    </w:p>
    <w:p w14:paraId="58FA7873" w14:textId="25EC6F1B" w:rsidR="00B90900" w:rsidRDefault="008B01D7" w:rsidP="008435ED">
      <w:pPr>
        <w:pStyle w:val="NormlnIMP"/>
        <w:tabs>
          <w:tab w:val="left" w:pos="284"/>
        </w:tabs>
        <w:spacing w:line="240" w:lineRule="auto"/>
        <w:jc w:val="both"/>
      </w:pPr>
      <w:r w:rsidRPr="00F26730">
        <w:t>Prodávající</w:t>
      </w:r>
      <w:r w:rsidR="00DC3DA7">
        <w:t xml:space="preserve"> </w:t>
      </w:r>
      <w:r w:rsidR="008435ED">
        <w:t xml:space="preserve">  </w:t>
      </w:r>
      <w:r w:rsidR="000F68C8">
        <w:t xml:space="preserve">na </w:t>
      </w:r>
      <w:r w:rsidR="008435ED">
        <w:t xml:space="preserve"> </w:t>
      </w:r>
      <w:r w:rsidR="009712AF">
        <w:t xml:space="preserve"> </w:t>
      </w:r>
      <w:r w:rsidR="000F68C8">
        <w:t>základě</w:t>
      </w:r>
      <w:r w:rsidR="008435ED">
        <w:t xml:space="preserve"> </w:t>
      </w:r>
      <w:r w:rsidR="000F68C8">
        <w:t>této smlouvy</w:t>
      </w:r>
      <w:r w:rsidR="008435ED">
        <w:t xml:space="preserve"> </w:t>
      </w:r>
      <w:r>
        <w:t>prodá</w:t>
      </w:r>
      <w:r w:rsidR="009705B2">
        <w:t>v</w:t>
      </w:r>
      <w:r w:rsidR="00183D30">
        <w:t>á</w:t>
      </w:r>
      <w:r w:rsidR="00520994">
        <w:t xml:space="preserve"> </w:t>
      </w:r>
      <w:r w:rsidR="005E629A">
        <w:t>K</w:t>
      </w:r>
      <w:r w:rsidR="00D02A9C">
        <w:t>upující</w:t>
      </w:r>
      <w:r w:rsidR="005E629A">
        <w:t>m</w:t>
      </w:r>
      <w:r w:rsidR="00992CFA">
        <w:t>u</w:t>
      </w:r>
      <w:r>
        <w:t xml:space="preserve"> </w:t>
      </w:r>
      <w:r w:rsidR="00891B8F">
        <w:t>v</w:t>
      </w:r>
      <w:r w:rsidR="00DC1D9B">
        <w:t xml:space="preserve"> </w:t>
      </w:r>
      <w:r w:rsidR="00891B8F">
        <w:t xml:space="preserve">k. </w:t>
      </w:r>
      <w:proofErr w:type="spellStart"/>
      <w:r w:rsidR="00891B8F">
        <w:t>ú.</w:t>
      </w:r>
      <w:proofErr w:type="spellEnd"/>
      <w:r w:rsidR="00891B8F">
        <w:t xml:space="preserve"> </w:t>
      </w:r>
      <w:proofErr w:type="spellStart"/>
      <w:r w:rsidR="00EA65CB">
        <w:t>Šumbark</w:t>
      </w:r>
      <w:proofErr w:type="spellEnd"/>
      <w:r w:rsidR="00DC1D9B">
        <w:t xml:space="preserve">, </w:t>
      </w:r>
      <w:r w:rsidR="00695A61">
        <w:t>p</w:t>
      </w:r>
      <w:r w:rsidR="00DC3DA7">
        <w:t>ozem</w:t>
      </w:r>
      <w:r w:rsidR="00EA65CB">
        <w:t>ky</w:t>
      </w:r>
      <w:r w:rsidR="008435ED">
        <w:t xml:space="preserve"> </w:t>
      </w:r>
      <w:proofErr w:type="spellStart"/>
      <w:r w:rsidR="00763CEF" w:rsidRPr="00DE7371">
        <w:t>parc</w:t>
      </w:r>
      <w:proofErr w:type="spellEnd"/>
      <w:r w:rsidR="00763CEF" w:rsidRPr="00DE7371">
        <w:t xml:space="preserve">. č. </w:t>
      </w:r>
      <w:proofErr w:type="spellStart"/>
      <w:r w:rsidR="00EA65CB">
        <w:t>parc.č</w:t>
      </w:r>
      <w:proofErr w:type="spellEnd"/>
      <w:r w:rsidR="00EA65CB">
        <w:t xml:space="preserve">. 1028/17 a </w:t>
      </w:r>
      <w:proofErr w:type="spellStart"/>
      <w:r w:rsidR="00EA65CB">
        <w:t>parc</w:t>
      </w:r>
      <w:proofErr w:type="spellEnd"/>
      <w:r w:rsidR="00EA65CB">
        <w:t>. č. 1028/44, k.</w:t>
      </w:r>
      <w:r w:rsidR="00981389">
        <w:t xml:space="preserve"> </w:t>
      </w:r>
      <w:proofErr w:type="spellStart"/>
      <w:r w:rsidR="00EA65CB">
        <w:t>ú.</w:t>
      </w:r>
      <w:proofErr w:type="spellEnd"/>
      <w:r w:rsidR="00EA65CB">
        <w:t xml:space="preserve"> </w:t>
      </w:r>
      <w:proofErr w:type="spellStart"/>
      <w:r w:rsidR="00EA65CB">
        <w:t>Šumbark</w:t>
      </w:r>
      <w:proofErr w:type="spellEnd"/>
      <w:r w:rsidR="00EA65CB">
        <w:t>.</w:t>
      </w:r>
      <w:r w:rsidR="00903EEC">
        <w:t xml:space="preserve"> </w:t>
      </w:r>
      <w:r w:rsidR="005E629A">
        <w:t>K</w:t>
      </w:r>
      <w:r w:rsidR="00A75357">
        <w:t xml:space="preserve">upující </w:t>
      </w:r>
      <w:r w:rsidR="00EA65CB">
        <w:t>tyto</w:t>
      </w:r>
      <w:r w:rsidR="00411923">
        <w:t xml:space="preserve"> </w:t>
      </w:r>
      <w:r w:rsidR="000F68C8">
        <w:t>pozem</w:t>
      </w:r>
      <w:r w:rsidR="00EA65CB">
        <w:t>ky</w:t>
      </w:r>
      <w:r w:rsidR="000F68C8">
        <w:t xml:space="preserve"> </w:t>
      </w:r>
      <w:r w:rsidR="00602BD8">
        <w:t>včet</w:t>
      </w:r>
      <w:r w:rsidR="00B90900">
        <w:t>ně veškerého příslušenství kupuj</w:t>
      </w:r>
      <w:r w:rsidR="00992CFA">
        <w:t>e</w:t>
      </w:r>
      <w:r w:rsidR="00602BD8">
        <w:t xml:space="preserve"> </w:t>
      </w:r>
      <w:r w:rsidR="00A75357">
        <w:t xml:space="preserve">za </w:t>
      </w:r>
      <w:r w:rsidR="000F68C8">
        <w:t xml:space="preserve">níže </w:t>
      </w:r>
      <w:r w:rsidR="00A75357">
        <w:t>s</w:t>
      </w:r>
      <w:r w:rsidR="00D164A3">
        <w:t xml:space="preserve">jednaných podmínek </w:t>
      </w:r>
      <w:r w:rsidR="001D5148" w:rsidRPr="001D5148">
        <w:rPr>
          <w:szCs w:val="24"/>
        </w:rPr>
        <w:t>do</w:t>
      </w:r>
      <w:r w:rsidR="001D5148" w:rsidRPr="001D5148">
        <w:rPr>
          <w:color w:val="FF0000"/>
          <w:szCs w:val="24"/>
        </w:rPr>
        <w:t xml:space="preserve"> </w:t>
      </w:r>
      <w:r w:rsidR="00992CFA">
        <w:rPr>
          <w:szCs w:val="24"/>
        </w:rPr>
        <w:t>vlastnictví.</w:t>
      </w:r>
    </w:p>
    <w:p w14:paraId="0813AD00" w14:textId="77777777" w:rsidR="00A55669" w:rsidRDefault="00A55669" w:rsidP="001E4BD9">
      <w:pPr>
        <w:pStyle w:val="NormlnIMP"/>
        <w:tabs>
          <w:tab w:val="left" w:pos="284"/>
        </w:tabs>
        <w:spacing w:line="240" w:lineRule="auto"/>
      </w:pPr>
    </w:p>
    <w:p w14:paraId="3C7BAC0B" w14:textId="76FDF7AD" w:rsidR="00896258" w:rsidRPr="000F68C8" w:rsidRDefault="000F68C8" w:rsidP="00390C58">
      <w:pPr>
        <w:pStyle w:val="NormlnIMP"/>
        <w:tabs>
          <w:tab w:val="left" w:pos="284"/>
        </w:tabs>
        <w:spacing w:line="240" w:lineRule="auto"/>
        <w:jc w:val="center"/>
      </w:pPr>
      <w:r>
        <w:t xml:space="preserve">Článek </w:t>
      </w:r>
      <w:r w:rsidR="00717019">
        <w:t>IV</w:t>
      </w:r>
    </w:p>
    <w:p w14:paraId="6F83FBC2" w14:textId="77777777" w:rsidR="00896258" w:rsidRDefault="00896258" w:rsidP="007264B0">
      <w:pPr>
        <w:pStyle w:val="NormlnIMP"/>
        <w:spacing w:line="240" w:lineRule="auto"/>
        <w:jc w:val="center"/>
      </w:pPr>
      <w:r w:rsidRPr="000F68C8">
        <w:t>Účel koupě</w:t>
      </w:r>
    </w:p>
    <w:p w14:paraId="355E328B" w14:textId="77777777" w:rsidR="006864EF" w:rsidRPr="000F68C8" w:rsidRDefault="006864EF" w:rsidP="007264B0">
      <w:pPr>
        <w:pStyle w:val="NormlnIMP"/>
        <w:spacing w:line="240" w:lineRule="auto"/>
        <w:jc w:val="center"/>
      </w:pPr>
    </w:p>
    <w:p w14:paraId="3698E673" w14:textId="1502EAD4" w:rsidR="008435ED" w:rsidRDefault="00896258" w:rsidP="00657EA9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</w:rPr>
      </w:pPr>
      <w:r w:rsidRPr="00561903">
        <w:rPr>
          <w:sz w:val="24"/>
          <w:szCs w:val="24"/>
        </w:rPr>
        <w:t>Pozem</w:t>
      </w:r>
      <w:r w:rsidR="00EA65CB">
        <w:rPr>
          <w:sz w:val="24"/>
          <w:szCs w:val="24"/>
        </w:rPr>
        <w:t xml:space="preserve">ky </w:t>
      </w:r>
      <w:proofErr w:type="spellStart"/>
      <w:r w:rsidR="00763CEF" w:rsidRPr="00DE7371">
        <w:rPr>
          <w:sz w:val="24"/>
        </w:rPr>
        <w:t>parc</w:t>
      </w:r>
      <w:proofErr w:type="spellEnd"/>
      <w:r w:rsidR="00763CEF" w:rsidRPr="00DE7371">
        <w:rPr>
          <w:sz w:val="24"/>
        </w:rPr>
        <w:t>. č.</w:t>
      </w:r>
      <w:r w:rsidR="00EA65CB">
        <w:rPr>
          <w:sz w:val="24"/>
        </w:rPr>
        <w:t xml:space="preserve"> 1028/17 a </w:t>
      </w:r>
      <w:proofErr w:type="spellStart"/>
      <w:r w:rsidR="00EA65CB">
        <w:rPr>
          <w:sz w:val="24"/>
        </w:rPr>
        <w:t>parc</w:t>
      </w:r>
      <w:proofErr w:type="spellEnd"/>
      <w:r w:rsidR="00EA65CB">
        <w:rPr>
          <w:sz w:val="24"/>
        </w:rPr>
        <w:t>.</w:t>
      </w:r>
      <w:r w:rsidR="00981389">
        <w:rPr>
          <w:sz w:val="24"/>
        </w:rPr>
        <w:t xml:space="preserve"> </w:t>
      </w:r>
      <w:r w:rsidR="00EA65CB">
        <w:rPr>
          <w:sz w:val="24"/>
        </w:rPr>
        <w:t>č. 1028/44</w:t>
      </w:r>
      <w:r w:rsidR="00A55ED8">
        <w:rPr>
          <w:sz w:val="24"/>
        </w:rPr>
        <w:t>,</w:t>
      </w:r>
      <w:r w:rsidR="00763CEF">
        <w:rPr>
          <w:sz w:val="24"/>
        </w:rPr>
        <w:t xml:space="preserve"> </w:t>
      </w:r>
      <w:r w:rsidR="00EA65CB">
        <w:rPr>
          <w:sz w:val="24"/>
        </w:rPr>
        <w:t xml:space="preserve">k. </w:t>
      </w:r>
      <w:proofErr w:type="spellStart"/>
      <w:r w:rsidR="00EA65CB">
        <w:rPr>
          <w:sz w:val="24"/>
        </w:rPr>
        <w:t>ú.</w:t>
      </w:r>
      <w:proofErr w:type="spellEnd"/>
      <w:r w:rsidR="00EA65CB">
        <w:rPr>
          <w:sz w:val="24"/>
        </w:rPr>
        <w:t xml:space="preserve"> </w:t>
      </w:r>
      <w:proofErr w:type="spellStart"/>
      <w:r w:rsidR="00EA65CB">
        <w:rPr>
          <w:sz w:val="24"/>
        </w:rPr>
        <w:t>Šumbark</w:t>
      </w:r>
      <w:proofErr w:type="spellEnd"/>
      <w:r w:rsidR="00EA65CB">
        <w:rPr>
          <w:sz w:val="24"/>
        </w:rPr>
        <w:t xml:space="preserve">, </w:t>
      </w:r>
      <w:r w:rsidR="00B90DC9">
        <w:rPr>
          <w:sz w:val="24"/>
          <w:szCs w:val="24"/>
        </w:rPr>
        <w:t>se prodáv</w:t>
      </w:r>
      <w:r w:rsidR="00EA65CB">
        <w:rPr>
          <w:sz w:val="24"/>
          <w:szCs w:val="24"/>
        </w:rPr>
        <w:t>ají</w:t>
      </w:r>
      <w:r w:rsidR="00B90DC9">
        <w:rPr>
          <w:sz w:val="24"/>
          <w:szCs w:val="24"/>
        </w:rPr>
        <w:t xml:space="preserve"> </w:t>
      </w:r>
      <w:r w:rsidR="00657EA9">
        <w:rPr>
          <w:sz w:val="24"/>
        </w:rPr>
        <w:t xml:space="preserve">za </w:t>
      </w:r>
      <w:r w:rsidR="00992CFA">
        <w:rPr>
          <w:sz w:val="24"/>
        </w:rPr>
        <w:t xml:space="preserve">účelem </w:t>
      </w:r>
      <w:r w:rsidR="00EA65CB">
        <w:rPr>
          <w:sz w:val="24"/>
        </w:rPr>
        <w:t>rozšíření zahrady.</w:t>
      </w:r>
    </w:p>
    <w:p w14:paraId="10A96DEF" w14:textId="77777777" w:rsidR="00657EA9" w:rsidRDefault="00657EA9" w:rsidP="00657EA9">
      <w:pPr>
        <w:widowControl w:val="0"/>
        <w:overflowPunct/>
        <w:autoSpaceDE/>
        <w:autoSpaceDN/>
        <w:adjustRightInd/>
        <w:jc w:val="both"/>
        <w:textAlignment w:val="auto"/>
      </w:pPr>
    </w:p>
    <w:p w14:paraId="22CD94EF" w14:textId="77777777" w:rsidR="008B01D7" w:rsidRPr="000F68C8" w:rsidRDefault="000F68C8" w:rsidP="007264B0">
      <w:pPr>
        <w:pStyle w:val="NormlnIMP"/>
        <w:spacing w:line="240" w:lineRule="auto"/>
        <w:jc w:val="center"/>
      </w:pPr>
      <w:r>
        <w:t xml:space="preserve">Článek </w:t>
      </w:r>
      <w:r w:rsidR="00717019">
        <w:t>V</w:t>
      </w:r>
    </w:p>
    <w:p w14:paraId="43D74F6B" w14:textId="77777777" w:rsidR="008B01D7" w:rsidRDefault="008B01D7" w:rsidP="007264B0">
      <w:pPr>
        <w:pStyle w:val="NormlnIMP"/>
        <w:spacing w:line="240" w:lineRule="auto"/>
        <w:jc w:val="center"/>
      </w:pPr>
      <w:r w:rsidRPr="000F68C8">
        <w:t>Kupní cena</w:t>
      </w:r>
    </w:p>
    <w:p w14:paraId="360E975C" w14:textId="77777777" w:rsidR="006864EF" w:rsidRPr="000F68C8" w:rsidRDefault="006864EF" w:rsidP="007264B0">
      <w:pPr>
        <w:pStyle w:val="NormlnIMP"/>
        <w:spacing w:line="240" w:lineRule="auto"/>
        <w:jc w:val="center"/>
      </w:pPr>
    </w:p>
    <w:p w14:paraId="0CA3B526" w14:textId="35FE9EE1" w:rsidR="00891B8F" w:rsidRPr="00E62DD2" w:rsidRDefault="00183D30" w:rsidP="00C6525F">
      <w:pPr>
        <w:pStyle w:val="ZkladntextIMP"/>
        <w:numPr>
          <w:ilvl w:val="0"/>
          <w:numId w:val="28"/>
        </w:numPr>
        <w:spacing w:line="240" w:lineRule="auto"/>
        <w:ind w:left="284" w:hanging="284"/>
        <w:jc w:val="both"/>
      </w:pPr>
      <w:r>
        <w:t>Cena pozemk</w:t>
      </w:r>
      <w:r w:rsidR="00EA65CB">
        <w:t>ů</w:t>
      </w:r>
      <w:r>
        <w:t xml:space="preserve"> </w:t>
      </w:r>
      <w:proofErr w:type="spellStart"/>
      <w:r>
        <w:t>parc</w:t>
      </w:r>
      <w:proofErr w:type="spellEnd"/>
      <w:r>
        <w:t>. č.</w:t>
      </w:r>
      <w:r w:rsidR="00EA65CB">
        <w:t xml:space="preserve"> 1028/17 a </w:t>
      </w:r>
      <w:proofErr w:type="spellStart"/>
      <w:r w:rsidR="00EA65CB">
        <w:t>parc</w:t>
      </w:r>
      <w:proofErr w:type="spellEnd"/>
      <w:r w:rsidR="00EA65CB">
        <w:t>.</w:t>
      </w:r>
      <w:r w:rsidR="00981389">
        <w:t xml:space="preserve"> </w:t>
      </w:r>
      <w:r w:rsidR="00EA65CB">
        <w:t>č. 1028/44</w:t>
      </w:r>
      <w:r w:rsidR="00B90900">
        <w:t>,</w:t>
      </w:r>
      <w:r w:rsidR="00657EA9">
        <w:t xml:space="preserve"> </w:t>
      </w:r>
      <w:r w:rsidR="00EA65CB">
        <w:t xml:space="preserve">k. </w:t>
      </w:r>
      <w:proofErr w:type="spellStart"/>
      <w:r w:rsidR="00EA65CB">
        <w:t>ú.</w:t>
      </w:r>
      <w:proofErr w:type="spellEnd"/>
      <w:r w:rsidR="00EA65CB">
        <w:t xml:space="preserve"> </w:t>
      </w:r>
      <w:proofErr w:type="spellStart"/>
      <w:r w:rsidR="00EA65CB">
        <w:t>Šumbark</w:t>
      </w:r>
      <w:proofErr w:type="spellEnd"/>
      <w:r w:rsidR="00EA65CB">
        <w:t xml:space="preserve">, </w:t>
      </w:r>
      <w:r>
        <w:t xml:space="preserve">byla </w:t>
      </w:r>
      <w:r w:rsidR="00E125E7">
        <w:t>stanovena dle znaleckého posudku</w:t>
      </w:r>
      <w:r w:rsidR="00657EA9">
        <w:t xml:space="preserve"> č. </w:t>
      </w:r>
      <w:r w:rsidR="00EA65CB">
        <w:t>60</w:t>
      </w:r>
      <w:r w:rsidR="00C6525F">
        <w:t>0-</w:t>
      </w:r>
      <w:r w:rsidR="00EA65CB">
        <w:t>12/21</w:t>
      </w:r>
      <w:r w:rsidR="00657EA9">
        <w:t xml:space="preserve">, </w:t>
      </w:r>
      <w:r w:rsidR="00EA65CB">
        <w:t>za cenu v místě a čase obvyklou celkem výši          14</w:t>
      </w:r>
      <w:r w:rsidR="00607B7A">
        <w:t>3</w:t>
      </w:r>
      <w:r w:rsidR="00EA65CB">
        <w:t>.</w:t>
      </w:r>
      <w:r w:rsidR="00607B7A">
        <w:t>2</w:t>
      </w:r>
      <w:r w:rsidR="00EA65CB">
        <w:t>00,00 Kč</w:t>
      </w:r>
      <w:r w:rsidR="00CB215C">
        <w:t>.</w:t>
      </w:r>
      <w:r w:rsidR="00C6525F">
        <w:t xml:space="preserve"> </w:t>
      </w:r>
      <w:r w:rsidR="00C6525F" w:rsidRPr="00E62DD2">
        <w:t xml:space="preserve">Prodej výše uvedených pozemků není předmětem </w:t>
      </w:r>
      <w:r w:rsidR="00E13B4D" w:rsidRPr="00E62DD2">
        <w:t>DPH</w:t>
      </w:r>
      <w:r w:rsidR="00C6525F" w:rsidRPr="00E62DD2">
        <w:t>.</w:t>
      </w:r>
    </w:p>
    <w:p w14:paraId="041F784B" w14:textId="77777777" w:rsidR="00C6525F" w:rsidRDefault="00C6525F" w:rsidP="00C6525F">
      <w:pPr>
        <w:pStyle w:val="ZkladntextIMP"/>
        <w:spacing w:line="240" w:lineRule="auto"/>
        <w:ind w:left="284"/>
        <w:jc w:val="both"/>
      </w:pPr>
    </w:p>
    <w:p w14:paraId="2282EA74" w14:textId="0337F710" w:rsidR="00891B8F" w:rsidRDefault="005E6918" w:rsidP="000B310A">
      <w:pPr>
        <w:pStyle w:val="NormlnIMP"/>
        <w:numPr>
          <w:ilvl w:val="0"/>
          <w:numId w:val="28"/>
        </w:numPr>
        <w:spacing w:line="240" w:lineRule="auto"/>
        <w:ind w:left="284" w:hanging="284"/>
        <w:jc w:val="both"/>
      </w:pPr>
      <w:r>
        <w:t>Sjednání</w:t>
      </w:r>
      <w:r w:rsidR="00891B8F">
        <w:t xml:space="preserve"> kupní ceny: </w:t>
      </w:r>
    </w:p>
    <w:p w14:paraId="3E043285" w14:textId="697679FA" w:rsidR="00C6525F" w:rsidRDefault="00CB215C" w:rsidP="00CB215C">
      <w:pPr>
        <w:pStyle w:val="ZkladntextIMP"/>
        <w:spacing w:line="240" w:lineRule="auto"/>
        <w:jc w:val="both"/>
      </w:pPr>
      <w:r>
        <w:t xml:space="preserve">    </w:t>
      </w:r>
      <w:r w:rsidR="00C6525F">
        <w:t xml:space="preserve"> u</w:t>
      </w:r>
      <w:r>
        <w:t xml:space="preserve"> pozemku </w:t>
      </w:r>
      <w:proofErr w:type="spellStart"/>
      <w:r>
        <w:t>parc</w:t>
      </w:r>
      <w:proofErr w:type="spellEnd"/>
      <w:r>
        <w:t xml:space="preserve">. č. 1028/17 </w:t>
      </w:r>
      <w:r w:rsidR="00C6525F">
        <w:t xml:space="preserve">je </w:t>
      </w:r>
      <w:r w:rsidR="00981389">
        <w:t>kupní cena</w:t>
      </w:r>
      <w:r w:rsidR="00C6525F">
        <w:t xml:space="preserve"> </w:t>
      </w:r>
      <w:r>
        <w:t xml:space="preserve">ve výši 116.800,00 </w:t>
      </w:r>
      <w:r w:rsidRPr="009E32EE">
        <w:rPr>
          <w:bCs/>
          <w:szCs w:val="24"/>
        </w:rPr>
        <w:t>Kč</w:t>
      </w:r>
      <w:r>
        <w:t xml:space="preserve"> (tj. 331,81 Kč/m</w:t>
      </w:r>
      <w:r>
        <w:rPr>
          <w:vertAlign w:val="superscript"/>
        </w:rPr>
        <w:t>2</w:t>
      </w:r>
      <w:r>
        <w:t xml:space="preserve">), </w:t>
      </w:r>
      <w:r w:rsidR="00C6525F">
        <w:t xml:space="preserve">                    </w:t>
      </w:r>
    </w:p>
    <w:p w14:paraId="4E9C6052" w14:textId="416E1903" w:rsidR="00C6525F" w:rsidRDefault="00C6525F" w:rsidP="00CB215C">
      <w:pPr>
        <w:pStyle w:val="ZkladntextIMP"/>
        <w:spacing w:line="240" w:lineRule="auto"/>
        <w:jc w:val="both"/>
      </w:pPr>
      <w:r>
        <w:t xml:space="preserve">     </w:t>
      </w:r>
      <w:r w:rsidR="00CB215C">
        <w:t xml:space="preserve">u pozemku </w:t>
      </w:r>
      <w:proofErr w:type="spellStart"/>
      <w:r w:rsidR="00CB215C">
        <w:t>parc</w:t>
      </w:r>
      <w:proofErr w:type="spellEnd"/>
      <w:r w:rsidR="00CB215C">
        <w:t>. č.</w:t>
      </w:r>
      <w:r>
        <w:t xml:space="preserve"> </w:t>
      </w:r>
      <w:r w:rsidR="00CB215C">
        <w:t xml:space="preserve">1028/44 </w:t>
      </w:r>
      <w:r>
        <w:t xml:space="preserve">je </w:t>
      </w:r>
      <w:r w:rsidR="00981389">
        <w:t xml:space="preserve">kupní cena </w:t>
      </w:r>
      <w:r w:rsidR="00CB215C">
        <w:t>ve výši 26.400,00 Kč (tj. 330,00 Kč)</w:t>
      </w:r>
      <w:r>
        <w:t>,</w:t>
      </w:r>
    </w:p>
    <w:p w14:paraId="2C730149" w14:textId="788BF451" w:rsidR="00C6525F" w:rsidRDefault="00C6525F" w:rsidP="00C6525F">
      <w:pPr>
        <w:pStyle w:val="ZkladntextIMP"/>
        <w:spacing w:line="240" w:lineRule="auto"/>
        <w:jc w:val="both"/>
      </w:pPr>
      <w:r>
        <w:rPr>
          <w:color w:val="000000" w:themeColor="text1"/>
        </w:rPr>
        <w:t xml:space="preserve">     cena za zpracování znaleckého posudku činí</w:t>
      </w:r>
      <w:r w:rsidR="00CB215C" w:rsidRPr="00BF1F7A">
        <w:rPr>
          <w:color w:val="000000" w:themeColor="text1"/>
        </w:rPr>
        <w:t xml:space="preserve"> </w:t>
      </w:r>
      <w:r w:rsidR="00CB215C">
        <w:rPr>
          <w:color w:val="000000" w:themeColor="text1"/>
        </w:rPr>
        <w:t>3.200,00</w:t>
      </w:r>
      <w:r w:rsidR="00CB215C" w:rsidRPr="00BF1F7A">
        <w:rPr>
          <w:color w:val="000000" w:themeColor="text1"/>
        </w:rPr>
        <w:t xml:space="preserve"> Kč</w:t>
      </w:r>
      <w:r>
        <w:rPr>
          <w:color w:val="000000" w:themeColor="text1"/>
        </w:rPr>
        <w:t>,</w:t>
      </w:r>
      <w:r w:rsidR="00CB215C" w:rsidRPr="00BF1F7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</w:p>
    <w:p w14:paraId="4ED529B6" w14:textId="303D3F9A" w:rsidR="00CB215C" w:rsidRDefault="00C6525F" w:rsidP="00CB215C">
      <w:pPr>
        <w:pStyle w:val="ZkladntextIMP"/>
        <w:spacing w:line="240" w:lineRule="auto"/>
        <w:jc w:val="both"/>
      </w:pPr>
      <w:r>
        <w:t xml:space="preserve">     kupní cena </w:t>
      </w:r>
      <w:r w:rsidR="00CB215C">
        <w:t xml:space="preserve">celkem </w:t>
      </w:r>
      <w:r>
        <w:t xml:space="preserve">činí </w:t>
      </w:r>
      <w:r w:rsidR="00CB215C">
        <w:t xml:space="preserve">146.400,00 Kč </w:t>
      </w:r>
    </w:p>
    <w:p w14:paraId="68D175F1" w14:textId="0E3B9F14" w:rsidR="00183D30" w:rsidRDefault="00891B8F" w:rsidP="001E4BD9">
      <w:pPr>
        <w:pStyle w:val="NormlnIMP"/>
        <w:spacing w:line="240" w:lineRule="auto"/>
        <w:jc w:val="both"/>
      </w:pPr>
      <w:r>
        <w:t xml:space="preserve">   </w:t>
      </w:r>
      <w:r w:rsidR="00DC3A11">
        <w:t xml:space="preserve">  </w:t>
      </w:r>
      <w:r w:rsidR="00183D30">
        <w:t>(</w:t>
      </w:r>
      <w:proofErr w:type="spellStart"/>
      <w:r w:rsidR="00183D30">
        <w:t>slovy:</w:t>
      </w:r>
      <w:r w:rsidR="00C6525F">
        <w:t>stočtyřicetšesttisícčtyřistakorunčeských</w:t>
      </w:r>
      <w:proofErr w:type="spellEnd"/>
      <w:r w:rsidR="00183D30">
        <w:t>)</w:t>
      </w:r>
      <w:r w:rsidR="00C6525F">
        <w:t>.</w:t>
      </w:r>
    </w:p>
    <w:p w14:paraId="46A6905E" w14:textId="77777777" w:rsidR="00D02A9C" w:rsidRPr="00D02A9C" w:rsidRDefault="00D02A9C" w:rsidP="00D02A9C">
      <w:pPr>
        <w:pStyle w:val="ZkladntextIMP"/>
        <w:spacing w:line="240" w:lineRule="auto"/>
        <w:ind w:left="284"/>
        <w:jc w:val="both"/>
      </w:pPr>
    </w:p>
    <w:p w14:paraId="7EFD3C9D" w14:textId="09245F24" w:rsidR="005B2B58" w:rsidRPr="00D02A9C" w:rsidRDefault="005B2B58" w:rsidP="005B2B58">
      <w:pPr>
        <w:pStyle w:val="ZkladntextIMP"/>
        <w:numPr>
          <w:ilvl w:val="0"/>
          <w:numId w:val="28"/>
        </w:numPr>
        <w:spacing w:line="240" w:lineRule="auto"/>
        <w:ind w:left="284" w:hanging="284"/>
        <w:jc w:val="both"/>
      </w:pPr>
      <w:r w:rsidRPr="00D02A9C">
        <w:rPr>
          <w:szCs w:val="24"/>
        </w:rPr>
        <w:t>Kupující se zavazuj</w:t>
      </w:r>
      <w:r w:rsidR="00E13B4D">
        <w:rPr>
          <w:szCs w:val="24"/>
        </w:rPr>
        <w:t>e</w:t>
      </w:r>
      <w:r w:rsidRPr="00D02A9C">
        <w:rPr>
          <w:szCs w:val="24"/>
        </w:rPr>
        <w:t xml:space="preserve"> uhradit Prodávajícímu </w:t>
      </w:r>
      <w:r w:rsidR="00BF1F27">
        <w:rPr>
          <w:szCs w:val="24"/>
        </w:rPr>
        <w:t xml:space="preserve">celkovou </w:t>
      </w:r>
      <w:r w:rsidRPr="00D02A9C">
        <w:rPr>
          <w:szCs w:val="24"/>
        </w:rPr>
        <w:t xml:space="preserve">kupní cenu </w:t>
      </w:r>
      <w:r w:rsidR="00C6525F">
        <w:t>146.400,00</w:t>
      </w:r>
      <w:r w:rsidR="00BF1F27">
        <w:t xml:space="preserve"> Kč </w:t>
      </w:r>
      <w:r w:rsidRPr="00D02A9C">
        <w:rPr>
          <w:szCs w:val="24"/>
        </w:rPr>
        <w:t>na základě daňového dokladu (faktury), který Prodáva</w:t>
      </w:r>
      <w:r w:rsidR="00924298">
        <w:rPr>
          <w:szCs w:val="24"/>
        </w:rPr>
        <w:t>jící vystaví a odešle Kupujícím</w:t>
      </w:r>
      <w:r w:rsidR="00C6525F">
        <w:rPr>
          <w:szCs w:val="24"/>
        </w:rPr>
        <w:t>u</w:t>
      </w:r>
      <w:r w:rsidRPr="00D02A9C">
        <w:rPr>
          <w:szCs w:val="24"/>
        </w:rPr>
        <w:t xml:space="preserve"> </w:t>
      </w:r>
      <w:r w:rsidR="00C30778">
        <w:rPr>
          <w:szCs w:val="24"/>
        </w:rPr>
        <w:t xml:space="preserve">na </w:t>
      </w:r>
      <w:r w:rsidR="00D02A9C" w:rsidRPr="00D02A9C">
        <w:rPr>
          <w:szCs w:val="24"/>
        </w:rPr>
        <w:t xml:space="preserve">adresu </w:t>
      </w:r>
      <w:r w:rsidRPr="00D02A9C">
        <w:rPr>
          <w:szCs w:val="24"/>
        </w:rPr>
        <w:t xml:space="preserve">uvedenou v Článku I této smlouvy. Daňový doklad (faktura) bude splatný do 30 dnů ode dne uzavření kupní smlouvy. </w:t>
      </w:r>
      <w:r w:rsidRPr="00D02A9C">
        <w:t>Nebude-li kupní cena uhrazena ve stanoveném termínu, je Prodávající oprávněn od této smlouvy odstoupit.</w:t>
      </w:r>
    </w:p>
    <w:p w14:paraId="540B4467" w14:textId="77777777" w:rsidR="00E125E7" w:rsidRDefault="00E125E7" w:rsidP="007264B0">
      <w:pPr>
        <w:pStyle w:val="ZkladntextIMP"/>
        <w:spacing w:line="240" w:lineRule="auto"/>
      </w:pPr>
    </w:p>
    <w:p w14:paraId="4F4BF683" w14:textId="77777777" w:rsidR="00431CE0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717019">
        <w:t>VI</w:t>
      </w:r>
    </w:p>
    <w:p w14:paraId="303CEA4A" w14:textId="77777777" w:rsidR="00896258" w:rsidRDefault="00896258" w:rsidP="007264B0">
      <w:pPr>
        <w:pStyle w:val="NormlnIMP"/>
        <w:spacing w:line="240" w:lineRule="auto"/>
        <w:jc w:val="center"/>
      </w:pPr>
      <w:r w:rsidRPr="006864EF">
        <w:t>Práva třetích osob</w:t>
      </w:r>
    </w:p>
    <w:p w14:paraId="2BF4E589" w14:textId="77777777" w:rsidR="006864EF" w:rsidRPr="006864EF" w:rsidRDefault="006864EF" w:rsidP="007264B0">
      <w:pPr>
        <w:pStyle w:val="NormlnIMP"/>
        <w:spacing w:line="240" w:lineRule="auto"/>
        <w:jc w:val="center"/>
      </w:pPr>
    </w:p>
    <w:p w14:paraId="765EE99B" w14:textId="3D834FD5" w:rsidR="00FE4F61" w:rsidRDefault="00183D30" w:rsidP="00FE4F61">
      <w:pPr>
        <w:pStyle w:val="NormlnIMP"/>
        <w:numPr>
          <w:ilvl w:val="0"/>
          <w:numId w:val="33"/>
        </w:numPr>
        <w:spacing w:line="240" w:lineRule="auto"/>
        <w:ind w:left="284" w:hanging="284"/>
        <w:jc w:val="both"/>
      </w:pPr>
      <w:r w:rsidRPr="000F0929">
        <w:t>Pr</w:t>
      </w:r>
      <w:r>
        <w:t>odávající prohlašuje, že pozem</w:t>
      </w:r>
      <w:r w:rsidR="00C6525F">
        <w:t>ky</w:t>
      </w:r>
      <w:r w:rsidR="006744D5">
        <w:t xml:space="preserve">, </w:t>
      </w:r>
      <w:r>
        <w:t>kter</w:t>
      </w:r>
      <w:r w:rsidR="00C6525F">
        <w:t>é</w:t>
      </w:r>
      <w:r>
        <w:t xml:space="preserve"> j</w:t>
      </w:r>
      <w:r w:rsidR="00C6525F">
        <w:t>sou</w:t>
      </w:r>
      <w:r>
        <w:t xml:space="preserve"> předmětem</w:t>
      </w:r>
      <w:r w:rsidR="00A16D0B">
        <w:t xml:space="preserve"> </w:t>
      </w:r>
      <w:r>
        <w:t xml:space="preserve">prodeje, </w:t>
      </w:r>
      <w:r w:rsidR="00FE4F61">
        <w:t>nejsou zatíženy</w:t>
      </w:r>
      <w:r w:rsidR="00FE4F61" w:rsidRPr="000F0929">
        <w:t xml:space="preserve"> věcnými právy k cizím věcem</w:t>
      </w:r>
      <w:r w:rsidR="00FE4F61">
        <w:t>, než která jsou uvedena na listu vlastnictví č. 10001 ke dni podpisu smlouvy.</w:t>
      </w:r>
    </w:p>
    <w:p w14:paraId="14F7E860" w14:textId="3234D6D3" w:rsidR="00602BD8" w:rsidRPr="00FE4F61" w:rsidRDefault="00602BD8" w:rsidP="00FE4F61">
      <w:pPr>
        <w:pStyle w:val="NormlnIMP"/>
        <w:spacing w:line="240" w:lineRule="auto"/>
        <w:ind w:left="284"/>
        <w:jc w:val="both"/>
        <w:rPr>
          <w:color w:val="FF0000"/>
        </w:rPr>
      </w:pPr>
    </w:p>
    <w:p w14:paraId="059A5D9B" w14:textId="65ACEA46" w:rsidR="00183D30" w:rsidRPr="00623D33" w:rsidRDefault="00183D30" w:rsidP="00E13B4D">
      <w:pPr>
        <w:pStyle w:val="NormlnIMP"/>
        <w:numPr>
          <w:ilvl w:val="0"/>
          <w:numId w:val="33"/>
        </w:numPr>
        <w:spacing w:line="240" w:lineRule="auto"/>
        <w:ind w:left="284" w:hanging="284"/>
        <w:jc w:val="both"/>
      </w:pPr>
      <w:r w:rsidRPr="00623D33">
        <w:t>Kupující prohlašuj</w:t>
      </w:r>
      <w:r w:rsidR="00992CFA">
        <w:t>e</w:t>
      </w:r>
      <w:r w:rsidRPr="00623D33">
        <w:t xml:space="preserve">, </w:t>
      </w:r>
      <w:r w:rsidR="000F67DD">
        <w:t>že stav kupovan</w:t>
      </w:r>
      <w:r w:rsidR="00FE4F61">
        <w:t xml:space="preserve">ých </w:t>
      </w:r>
      <w:r>
        <w:t>pozemk</w:t>
      </w:r>
      <w:r w:rsidR="00FE4F61">
        <w:t>ů</w:t>
      </w:r>
      <w:r w:rsidR="006744D5">
        <w:t xml:space="preserve">, </w:t>
      </w:r>
      <w:r>
        <w:t xml:space="preserve">je </w:t>
      </w:r>
      <w:r w:rsidR="006744D5">
        <w:t>mu</w:t>
      </w:r>
      <w:r w:rsidR="003F7ABC">
        <w:t xml:space="preserve"> z</w:t>
      </w:r>
      <w:r w:rsidR="004F0C6D">
        <w:t>nám</w:t>
      </w:r>
      <w:r w:rsidRPr="00623D33">
        <w:t xml:space="preserve"> a nem</w:t>
      </w:r>
      <w:r w:rsidR="006744D5">
        <w:t>á</w:t>
      </w:r>
      <w:r w:rsidR="00A162C4">
        <w:t xml:space="preserve"> </w:t>
      </w:r>
      <w:r w:rsidRPr="00623D33">
        <w:t xml:space="preserve">k němu výhrady.                                                        </w:t>
      </w:r>
    </w:p>
    <w:p w14:paraId="1AD94C21" w14:textId="77777777" w:rsidR="00FE4F61" w:rsidRDefault="00183D30" w:rsidP="007264B0">
      <w:pPr>
        <w:pStyle w:val="NormlnIMP"/>
        <w:spacing w:line="240" w:lineRule="auto"/>
      </w:pPr>
      <w:r w:rsidRPr="00623D33">
        <w:rPr>
          <w:b/>
        </w:rPr>
        <w:t xml:space="preserve">                                                   </w:t>
      </w:r>
      <w:r w:rsidR="008B01D7" w:rsidRPr="006864EF">
        <w:t xml:space="preserve">                          </w:t>
      </w:r>
    </w:p>
    <w:p w14:paraId="0E05B5AA" w14:textId="35A45F7D" w:rsidR="00C5732C" w:rsidRPr="00646368" w:rsidRDefault="008B01D7" w:rsidP="007264B0">
      <w:pPr>
        <w:pStyle w:val="NormlnIMP"/>
        <w:spacing w:line="240" w:lineRule="auto"/>
      </w:pPr>
      <w:r w:rsidRPr="006864EF">
        <w:t xml:space="preserve">     </w:t>
      </w:r>
      <w:r w:rsidR="00D164A3">
        <w:t xml:space="preserve">                               </w:t>
      </w:r>
      <w:r w:rsidR="00646368">
        <w:t xml:space="preserve"> </w:t>
      </w:r>
    </w:p>
    <w:p w14:paraId="0C16F0A2" w14:textId="77777777" w:rsidR="006864EF" w:rsidRPr="006864EF" w:rsidRDefault="006864EF" w:rsidP="007264B0">
      <w:pPr>
        <w:pStyle w:val="NormlnIMP"/>
        <w:spacing w:line="240" w:lineRule="auto"/>
        <w:jc w:val="center"/>
      </w:pPr>
      <w:r w:rsidRPr="006864EF">
        <w:t>Článek</w:t>
      </w:r>
      <w:r>
        <w:rPr>
          <w:b/>
        </w:rPr>
        <w:t xml:space="preserve"> </w:t>
      </w:r>
      <w:r w:rsidR="00431CE0" w:rsidRPr="006864EF">
        <w:t>V</w:t>
      </w:r>
      <w:r w:rsidR="00896258" w:rsidRPr="006864EF">
        <w:t>II</w:t>
      </w:r>
    </w:p>
    <w:p w14:paraId="671A4154" w14:textId="77777777" w:rsidR="008B01D7" w:rsidRDefault="008B01D7" w:rsidP="007264B0">
      <w:pPr>
        <w:pStyle w:val="NormlnIMP"/>
        <w:spacing w:line="240" w:lineRule="auto"/>
        <w:jc w:val="center"/>
      </w:pPr>
      <w:r w:rsidRPr="006864EF">
        <w:t>Vklad do katastru nemovitostí</w:t>
      </w:r>
    </w:p>
    <w:p w14:paraId="7549227B" w14:textId="77777777" w:rsidR="006864EF" w:rsidRPr="00CF7EA9" w:rsidRDefault="006864EF" w:rsidP="007264B0">
      <w:pPr>
        <w:pStyle w:val="NormlnIMP"/>
        <w:spacing w:line="240" w:lineRule="auto"/>
        <w:jc w:val="center"/>
        <w:rPr>
          <w:color w:val="000000" w:themeColor="text1"/>
        </w:rPr>
      </w:pPr>
    </w:p>
    <w:p w14:paraId="11BCC944" w14:textId="7B7C0F31" w:rsidR="004318C7" w:rsidRPr="00CF7EA9" w:rsidRDefault="004318C7" w:rsidP="004318C7">
      <w:pPr>
        <w:widowControl w:val="0"/>
        <w:numPr>
          <w:ilvl w:val="0"/>
          <w:numId w:val="23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 w:themeColor="text1"/>
          <w:sz w:val="24"/>
          <w:szCs w:val="24"/>
        </w:rPr>
      </w:pPr>
      <w:r w:rsidRPr="00CF7EA9">
        <w:rPr>
          <w:color w:val="000000" w:themeColor="text1"/>
          <w:sz w:val="24"/>
          <w:szCs w:val="24"/>
        </w:rPr>
        <w:t>Nejpozději do 15 dnů po úp</w:t>
      </w:r>
      <w:r w:rsidR="00924298">
        <w:rPr>
          <w:color w:val="000000" w:themeColor="text1"/>
          <w:sz w:val="24"/>
          <w:szCs w:val="24"/>
        </w:rPr>
        <w:t>lném zaplacení kupní ceny podá P</w:t>
      </w:r>
      <w:r w:rsidRPr="00CF7EA9">
        <w:rPr>
          <w:color w:val="000000" w:themeColor="text1"/>
          <w:sz w:val="24"/>
          <w:szCs w:val="24"/>
        </w:rPr>
        <w:t xml:space="preserve">rodávající návrh na vklad vlastnického práva do katastru nemovitostí u Katastrálního úřadu pro Moravskoslezský kraj, </w:t>
      </w:r>
      <w:r w:rsidRPr="00CF7EA9">
        <w:rPr>
          <w:color w:val="000000" w:themeColor="text1"/>
          <w:sz w:val="24"/>
          <w:szCs w:val="24"/>
        </w:rPr>
        <w:lastRenderedPageBreak/>
        <w:t xml:space="preserve">katastrální pracoviště Ostrava (dále jen „katastr nemovitostí“). Kupující </w:t>
      </w:r>
      <w:r w:rsidR="00924298">
        <w:rPr>
          <w:color w:val="000000" w:themeColor="text1"/>
          <w:sz w:val="24"/>
          <w:szCs w:val="24"/>
        </w:rPr>
        <w:t>podpisem této smlouvy uděluj</w:t>
      </w:r>
      <w:r w:rsidR="00E13B4D">
        <w:rPr>
          <w:color w:val="000000" w:themeColor="text1"/>
          <w:sz w:val="24"/>
          <w:szCs w:val="24"/>
        </w:rPr>
        <w:t>e</w:t>
      </w:r>
      <w:r w:rsidR="00924298">
        <w:rPr>
          <w:color w:val="000000" w:themeColor="text1"/>
          <w:sz w:val="24"/>
          <w:szCs w:val="24"/>
        </w:rPr>
        <w:t xml:space="preserve"> P</w:t>
      </w:r>
      <w:r w:rsidRPr="00CF7EA9">
        <w:rPr>
          <w:color w:val="000000" w:themeColor="text1"/>
          <w:sz w:val="24"/>
          <w:szCs w:val="24"/>
        </w:rPr>
        <w:t>rodávajícímu ve smyslu ustanovení § 441 a násl. občanského zákoníku, plnou moc k podání návrhu na vklad vlastnického práva do katastru nemovitostí a dále</w:t>
      </w:r>
      <w:r w:rsidR="005E629A">
        <w:rPr>
          <w:color w:val="000000" w:themeColor="text1"/>
          <w:sz w:val="24"/>
          <w:szCs w:val="24"/>
        </w:rPr>
        <w:t>,</w:t>
      </w:r>
      <w:r w:rsidRPr="00CF7EA9">
        <w:rPr>
          <w:color w:val="000000" w:themeColor="text1"/>
          <w:sz w:val="24"/>
          <w:szCs w:val="24"/>
        </w:rPr>
        <w:t xml:space="preserve"> aby je</w:t>
      </w:r>
      <w:r w:rsidR="00C30778">
        <w:rPr>
          <w:color w:val="000000" w:themeColor="text1"/>
          <w:sz w:val="24"/>
          <w:szCs w:val="24"/>
        </w:rPr>
        <w:t>j</w:t>
      </w:r>
      <w:r w:rsidRPr="00CF7EA9">
        <w:rPr>
          <w:color w:val="000000" w:themeColor="text1"/>
          <w:sz w:val="24"/>
          <w:szCs w:val="24"/>
        </w:rPr>
        <w:t xml:space="preserve"> zastupoval v řízení o povolení vklad</w:t>
      </w:r>
      <w:r w:rsidR="008435ED">
        <w:rPr>
          <w:color w:val="000000" w:themeColor="text1"/>
          <w:sz w:val="24"/>
          <w:szCs w:val="24"/>
        </w:rPr>
        <w:t xml:space="preserve">u vlastnického práva </w:t>
      </w:r>
      <w:r w:rsidRPr="00CF7EA9">
        <w:rPr>
          <w:color w:val="000000" w:themeColor="text1"/>
          <w:sz w:val="24"/>
          <w:szCs w:val="24"/>
        </w:rPr>
        <w:t xml:space="preserve">do katastru nemovitostí podle této smlouvy, a to včetně doručování veškeré korespondence, kromě doručování vyrozumění o povolení vkladu. </w:t>
      </w:r>
    </w:p>
    <w:p w14:paraId="1281DD7E" w14:textId="77777777" w:rsidR="00607AAB" w:rsidRPr="00CF7EA9" w:rsidRDefault="00607AAB" w:rsidP="00D02A9C">
      <w:pPr>
        <w:pStyle w:val="NormlnIMP"/>
        <w:tabs>
          <w:tab w:val="left" w:pos="1997"/>
        </w:tabs>
        <w:spacing w:line="240" w:lineRule="auto"/>
        <w:rPr>
          <w:color w:val="000000" w:themeColor="text1"/>
        </w:rPr>
      </w:pPr>
    </w:p>
    <w:p w14:paraId="1B1AEF8F" w14:textId="75E083EE" w:rsidR="00B418AB" w:rsidRPr="00A55669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  <w:rPr>
          <w:i/>
          <w:strike/>
          <w:color w:val="FF0000"/>
          <w:szCs w:val="24"/>
        </w:rPr>
      </w:pPr>
      <w:r w:rsidRPr="00CC60FA">
        <w:t xml:space="preserve">Správní poplatek za vklad vlastnického práva uhradí </w:t>
      </w:r>
      <w:r w:rsidR="004F0C6D">
        <w:t>K</w:t>
      </w:r>
      <w:r w:rsidRPr="00CC60FA">
        <w:t>upující</w:t>
      </w:r>
      <w:r>
        <w:t>.</w:t>
      </w:r>
      <w:r w:rsidR="00607AAB">
        <w:t xml:space="preserve"> </w:t>
      </w:r>
      <w:r w:rsidR="008435ED">
        <w:t>Nebude-li tento správní</w:t>
      </w:r>
      <w:r w:rsidR="000B39B8">
        <w:t xml:space="preserve"> </w:t>
      </w:r>
      <w:r w:rsidR="004F0C6D">
        <w:t>poplatek uhrazen, je P</w:t>
      </w:r>
      <w:r w:rsidR="00607AAB" w:rsidRPr="00607AAB">
        <w:t xml:space="preserve">rodávající oprávněn od této smlouvy </w:t>
      </w:r>
      <w:r w:rsidR="00607AAB" w:rsidRPr="009B5C2B">
        <w:t>odstoupit</w:t>
      </w:r>
      <w:r w:rsidR="00607AAB" w:rsidRPr="009B5C2B">
        <w:rPr>
          <w:i/>
        </w:rPr>
        <w:t>.</w:t>
      </w:r>
      <w:r>
        <w:t xml:space="preserve"> </w:t>
      </w:r>
    </w:p>
    <w:p w14:paraId="7365110B" w14:textId="77777777" w:rsidR="008435ED" w:rsidRPr="008435ED" w:rsidRDefault="008435ED" w:rsidP="00047179">
      <w:pPr>
        <w:pStyle w:val="NormlnIMP"/>
        <w:spacing w:line="240" w:lineRule="auto"/>
        <w:jc w:val="both"/>
        <w:rPr>
          <w:i/>
          <w:strike/>
          <w:color w:val="FF0000"/>
          <w:szCs w:val="24"/>
        </w:rPr>
      </w:pPr>
    </w:p>
    <w:p w14:paraId="074BD9DF" w14:textId="3625854A" w:rsidR="001D5148" w:rsidRDefault="00D06314" w:rsidP="00D56968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CB2664">
        <w:t>Na základě této kupní smlouvy lze</w:t>
      </w:r>
      <w:r w:rsidR="00985A9F">
        <w:t xml:space="preserve"> </w:t>
      </w:r>
      <w:r w:rsidR="0053026D">
        <w:t>v k.</w:t>
      </w:r>
      <w:r w:rsidR="002128B0">
        <w:t xml:space="preserve"> </w:t>
      </w:r>
      <w:proofErr w:type="spellStart"/>
      <w:r w:rsidR="0053026D">
        <w:t>ú.</w:t>
      </w:r>
      <w:proofErr w:type="spellEnd"/>
      <w:r w:rsidR="0053026D">
        <w:t xml:space="preserve"> </w:t>
      </w:r>
      <w:proofErr w:type="spellStart"/>
      <w:r w:rsidR="00981389">
        <w:t>Šumbark</w:t>
      </w:r>
      <w:proofErr w:type="spellEnd"/>
      <w:r w:rsidR="0053026D" w:rsidRPr="00CB2664">
        <w:t xml:space="preserve"> </w:t>
      </w:r>
      <w:r w:rsidRPr="00CB2664">
        <w:t xml:space="preserve">jako </w:t>
      </w:r>
      <w:r w:rsidR="00602BD8">
        <w:t>vlastníka</w:t>
      </w:r>
      <w:r w:rsidRPr="00CB2664">
        <w:t xml:space="preserve"> pozemk</w:t>
      </w:r>
      <w:r w:rsidR="00981389">
        <w:t xml:space="preserve">ů </w:t>
      </w:r>
      <w:proofErr w:type="spellStart"/>
      <w:r w:rsidR="00431CE0">
        <w:t>parc</w:t>
      </w:r>
      <w:proofErr w:type="spellEnd"/>
      <w:r w:rsidR="00431CE0">
        <w:t>. č.</w:t>
      </w:r>
      <w:r w:rsidR="00A55669">
        <w:t xml:space="preserve"> </w:t>
      </w:r>
      <w:r w:rsidR="00FE4F61">
        <w:t xml:space="preserve">1028/17, zahrada o výměře 352 </w:t>
      </w:r>
      <w:r w:rsidR="00FE4F61" w:rsidRPr="00A51B6E">
        <w:t>m</w:t>
      </w:r>
      <w:r w:rsidR="00FE4F61" w:rsidRPr="00A51B6E">
        <w:rPr>
          <w:vertAlign w:val="superscript"/>
        </w:rPr>
        <w:t>2</w:t>
      </w:r>
      <w:r w:rsidR="00FE4F61">
        <w:t xml:space="preserve">, a </w:t>
      </w:r>
      <w:proofErr w:type="spellStart"/>
      <w:r w:rsidR="00FE4F61">
        <w:t>parc</w:t>
      </w:r>
      <w:proofErr w:type="spellEnd"/>
      <w:r w:rsidR="00FE4F61">
        <w:t>. č. 1028/44</w:t>
      </w:r>
      <w:r w:rsidR="00981389">
        <w:t>,</w:t>
      </w:r>
      <w:r w:rsidR="00FE4F61">
        <w:t xml:space="preserve"> </w:t>
      </w:r>
      <w:r w:rsidR="00FE4F61">
        <w:rPr>
          <w:szCs w:val="24"/>
        </w:rPr>
        <w:t>ostatní plocha o výměře 80 m</w:t>
      </w:r>
      <w:r w:rsidR="00FE4F61">
        <w:rPr>
          <w:szCs w:val="24"/>
          <w:vertAlign w:val="superscript"/>
        </w:rPr>
        <w:t>2</w:t>
      </w:r>
      <w:r w:rsidR="007B4E2D">
        <w:rPr>
          <w:szCs w:val="24"/>
        </w:rPr>
        <w:t>,</w:t>
      </w:r>
      <w:r w:rsidR="00FE4F61">
        <w:rPr>
          <w:szCs w:val="24"/>
          <w:vertAlign w:val="superscript"/>
        </w:rPr>
        <w:t xml:space="preserve"> </w:t>
      </w:r>
      <w:r w:rsidRPr="00CB2664">
        <w:t>zapsat do</w:t>
      </w:r>
      <w:r w:rsidR="00D164A3">
        <w:t xml:space="preserve"> katastru</w:t>
      </w:r>
      <w:r w:rsidR="00602BD8">
        <w:t xml:space="preserve"> nemovitostí</w:t>
      </w:r>
      <w:r w:rsidR="00A15114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8"/>
      </w:tblGrid>
      <w:tr w:rsidR="001D5148" w:rsidRPr="00871EE2" w14:paraId="13D04FDE" w14:textId="77777777" w:rsidTr="00FE4F61">
        <w:trPr>
          <w:trHeight w:val="562"/>
        </w:trPr>
        <w:tc>
          <w:tcPr>
            <w:tcW w:w="8148" w:type="dxa"/>
          </w:tcPr>
          <w:p w14:paraId="7F559FB3" w14:textId="5EF9036B" w:rsidR="00E62DD2" w:rsidRDefault="00646368" w:rsidP="00E62DD2">
            <w:pPr>
              <w:pStyle w:val="NormlnIMP"/>
              <w:spacing w:line="240" w:lineRule="auto"/>
            </w:pPr>
            <w:r>
              <w:t xml:space="preserve">   </w:t>
            </w:r>
            <w:r w:rsidR="00FE4F61">
              <w:t xml:space="preserve">Pavla </w:t>
            </w:r>
            <w:proofErr w:type="spellStart"/>
            <w:r w:rsidR="00FE4F61">
              <w:t>Zounara</w:t>
            </w:r>
            <w:proofErr w:type="spellEnd"/>
            <w:r w:rsidR="00FE4F61">
              <w:t xml:space="preserve">, </w:t>
            </w:r>
            <w:r w:rsidR="002C76AD">
              <w:t xml:space="preserve">rok 1952 </w:t>
            </w:r>
            <w:proofErr w:type="spellStart"/>
            <w:r w:rsidR="002C76AD">
              <w:t>xxxxx</w:t>
            </w:r>
            <w:proofErr w:type="spellEnd"/>
          </w:p>
          <w:p w14:paraId="3D3A8C4D" w14:textId="5A7B1F3C" w:rsidR="00FE4F61" w:rsidRPr="00871EE2" w:rsidRDefault="00E62DD2" w:rsidP="00FE4F61">
            <w:pPr>
              <w:pStyle w:val="NormlnIMP"/>
              <w:spacing w:line="240" w:lineRule="auto"/>
            </w:pPr>
            <w:r>
              <w:t xml:space="preserve"> </w:t>
            </w:r>
            <w:r w:rsidR="00FE4F61">
              <w:t xml:space="preserve">  </w:t>
            </w:r>
            <w:proofErr w:type="spellStart"/>
            <w:r w:rsidR="002C76AD">
              <w:t>xxxxx</w:t>
            </w:r>
            <w:proofErr w:type="spellEnd"/>
            <w:r w:rsidR="00FE4F61">
              <w:t>, Havířov</w:t>
            </w:r>
            <w:r w:rsidR="002C76AD">
              <w:t xml:space="preserve"> </w:t>
            </w:r>
            <w:proofErr w:type="spellStart"/>
            <w:r w:rsidR="002C76AD">
              <w:t>xxxxx</w:t>
            </w:r>
            <w:proofErr w:type="spellEnd"/>
          </w:p>
          <w:p w14:paraId="78E211C3" w14:textId="2AB04779" w:rsidR="00DF550D" w:rsidRPr="00871EE2" w:rsidRDefault="00DF550D" w:rsidP="00DF550D">
            <w:pPr>
              <w:pStyle w:val="NormlnIMP"/>
              <w:spacing w:line="240" w:lineRule="auto"/>
            </w:pPr>
          </w:p>
        </w:tc>
      </w:tr>
    </w:tbl>
    <w:p w14:paraId="1D26DD21" w14:textId="0B4A6FFA" w:rsidR="00A55669" w:rsidRPr="001D5148" w:rsidRDefault="00A55669" w:rsidP="001D5148">
      <w:pPr>
        <w:pStyle w:val="NormlnIMP"/>
        <w:spacing w:line="240" w:lineRule="auto"/>
      </w:pPr>
    </w:p>
    <w:p w14:paraId="0EB8EB9D" w14:textId="67339A68" w:rsidR="00D73332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717019">
        <w:t xml:space="preserve">Vlastnické právo bude do katastru nemovitostí zapsáno na základě návrhu na vklad podaného u Katastrálního úřadu pro Moravskoslezský kraj, katastrální pracoviště Ostrava. </w:t>
      </w:r>
    </w:p>
    <w:p w14:paraId="41B786B6" w14:textId="77777777" w:rsidR="00D73332" w:rsidRDefault="00D73332" w:rsidP="00D73332">
      <w:pPr>
        <w:pStyle w:val="NormlnIMP"/>
        <w:spacing w:line="240" w:lineRule="auto"/>
        <w:ind w:left="284"/>
        <w:jc w:val="both"/>
      </w:pPr>
    </w:p>
    <w:p w14:paraId="17983ABF" w14:textId="5AFBF37D" w:rsidR="000659C5" w:rsidRPr="00717019" w:rsidRDefault="000659C5" w:rsidP="007264B0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</w:pPr>
      <w:r w:rsidRPr="00717019">
        <w:t>Smluvní strany berou na vědomí, že k</w:t>
      </w:r>
      <w:r w:rsidRPr="00717019">
        <w:rPr>
          <w:szCs w:val="24"/>
        </w:rPr>
        <w:t> přechodu vl</w:t>
      </w:r>
      <w:r w:rsidR="008630A2">
        <w:rPr>
          <w:szCs w:val="24"/>
        </w:rPr>
        <w:t>astnického práva z </w:t>
      </w:r>
      <w:r w:rsidR="0083296F">
        <w:rPr>
          <w:szCs w:val="24"/>
        </w:rPr>
        <w:t>P</w:t>
      </w:r>
      <w:r w:rsidR="008630A2">
        <w:rPr>
          <w:szCs w:val="24"/>
        </w:rPr>
        <w:t>rodávajíc</w:t>
      </w:r>
      <w:r w:rsidR="00C94821">
        <w:rPr>
          <w:szCs w:val="24"/>
        </w:rPr>
        <w:t xml:space="preserve">ího na </w:t>
      </w:r>
      <w:r w:rsidR="005E629A">
        <w:rPr>
          <w:szCs w:val="24"/>
        </w:rPr>
        <w:t>K</w:t>
      </w:r>
      <w:r w:rsidR="00C94821">
        <w:rPr>
          <w:szCs w:val="24"/>
        </w:rPr>
        <w:t>upující</w:t>
      </w:r>
      <w:r w:rsidR="00895814">
        <w:rPr>
          <w:szCs w:val="24"/>
        </w:rPr>
        <w:t>ho</w:t>
      </w:r>
      <w:r w:rsidRPr="00717019">
        <w:rPr>
          <w:szCs w:val="24"/>
        </w:rPr>
        <w:t xml:space="preserve"> dojde </w:t>
      </w:r>
      <w:r w:rsidRPr="00717019">
        <w:t>dnem vkladu vlastnictví dle této smlouvy do katastru nemovitostí.</w:t>
      </w:r>
    </w:p>
    <w:p w14:paraId="46127FB0" w14:textId="77777777" w:rsidR="00717019" w:rsidRDefault="00717019" w:rsidP="007264B0">
      <w:pPr>
        <w:pStyle w:val="Zkladntext"/>
        <w:jc w:val="both"/>
      </w:pPr>
    </w:p>
    <w:p w14:paraId="4EB955A8" w14:textId="77777777" w:rsidR="00E125E7" w:rsidRPr="00CF7EA9" w:rsidRDefault="000659C5" w:rsidP="004318C7">
      <w:pPr>
        <w:pStyle w:val="NormlnIMP"/>
        <w:numPr>
          <w:ilvl w:val="0"/>
          <w:numId w:val="23"/>
        </w:numPr>
        <w:spacing w:line="240" w:lineRule="auto"/>
        <w:ind w:left="284" w:hanging="284"/>
        <w:jc w:val="both"/>
        <w:rPr>
          <w:color w:val="000000" w:themeColor="text1"/>
        </w:rPr>
      </w:pPr>
      <w:r w:rsidRPr="00CC60FA">
        <w:t>Pro případ zamítnutí zápisu vlastnického práva na základě této smlouvy katastrálním úřadem se smluvní strany zavazují učinit veškeré relevantní kroky k odstranění překážek provedení zápisu při zachov</w:t>
      </w:r>
      <w:r w:rsidR="004318C7">
        <w:t xml:space="preserve">ání smyslu a účelu této </w:t>
      </w:r>
      <w:r w:rsidR="004318C7" w:rsidRPr="00CF7EA9">
        <w:rPr>
          <w:color w:val="000000" w:themeColor="text1"/>
        </w:rPr>
        <w:t xml:space="preserve">smlouvy </w:t>
      </w:r>
      <w:r w:rsidR="00794118" w:rsidRPr="00CF7EA9">
        <w:rPr>
          <w:color w:val="000000" w:themeColor="text1"/>
        </w:rPr>
        <w:t xml:space="preserve">a dále se zavazují </w:t>
      </w:r>
      <w:r w:rsidR="004318C7" w:rsidRPr="00CF7EA9">
        <w:rPr>
          <w:color w:val="000000" w:themeColor="text1"/>
        </w:rPr>
        <w:t xml:space="preserve">uzavřít novou smlouvu nebo dodatek stejného obsahu, který splní zákonné podmínky pro povolení vkladu. </w:t>
      </w:r>
      <w:r w:rsidRPr="00CF7EA9">
        <w:rPr>
          <w:color w:val="000000" w:themeColor="text1"/>
        </w:rPr>
        <w:t xml:space="preserve"> </w:t>
      </w:r>
    </w:p>
    <w:p w14:paraId="7CAA5597" w14:textId="77777777" w:rsidR="00D73332" w:rsidRPr="00CF7EA9" w:rsidRDefault="00D73332" w:rsidP="00646368">
      <w:pPr>
        <w:pStyle w:val="NormlnIMP"/>
        <w:spacing w:line="240" w:lineRule="auto"/>
        <w:jc w:val="both"/>
        <w:rPr>
          <w:color w:val="000000" w:themeColor="text1"/>
        </w:rPr>
      </w:pPr>
    </w:p>
    <w:p w14:paraId="28AD321C" w14:textId="77777777" w:rsidR="008B01D7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5A5A9A">
        <w:t>VIII</w:t>
      </w:r>
    </w:p>
    <w:p w14:paraId="17682920" w14:textId="77777777" w:rsidR="008B01D7" w:rsidRDefault="008B01D7" w:rsidP="007264B0">
      <w:pPr>
        <w:pStyle w:val="NormlnIMP"/>
        <w:spacing w:line="240" w:lineRule="auto"/>
        <w:jc w:val="center"/>
      </w:pPr>
      <w:r w:rsidRPr="006864EF">
        <w:t>Doložka platnosti</w:t>
      </w:r>
    </w:p>
    <w:p w14:paraId="11FE7902" w14:textId="77777777" w:rsidR="006864EF" w:rsidRPr="006864EF" w:rsidRDefault="006864EF" w:rsidP="003D57D7">
      <w:pPr>
        <w:pStyle w:val="NormlnIMP"/>
        <w:spacing w:line="240" w:lineRule="auto"/>
      </w:pPr>
    </w:p>
    <w:p w14:paraId="269BBEC9" w14:textId="6ADD29FC" w:rsidR="004F0C6D" w:rsidRDefault="00A43B5A" w:rsidP="007264B0">
      <w:pPr>
        <w:pStyle w:val="NormlnIMP"/>
        <w:spacing w:line="240" w:lineRule="auto"/>
        <w:jc w:val="both"/>
      </w:pPr>
      <w:r>
        <w:t>V sou</w:t>
      </w:r>
      <w:r w:rsidR="003D57D7">
        <w:t xml:space="preserve">ladu s ustanovením § 39 odst. 1 </w:t>
      </w:r>
      <w:r>
        <w:t>zák.</w:t>
      </w:r>
      <w:r w:rsidR="00A54EF3">
        <w:t xml:space="preserve"> </w:t>
      </w:r>
      <w:r>
        <w:t xml:space="preserve">č. 128/2000 Sb., o obcích (obecní řízení) ve znění </w:t>
      </w:r>
      <w:r w:rsidR="00924298">
        <w:t xml:space="preserve">pozdějších předpisů, byl záměr </w:t>
      </w:r>
      <w:r>
        <w:t>prodeje zveřejněn na úřední desce</w:t>
      </w:r>
      <w:r w:rsidR="00A54EF3">
        <w:t xml:space="preserve"> a elektronické úřední desce </w:t>
      </w:r>
      <w:r>
        <w:t xml:space="preserve">Magistrátu města Havířov, </w:t>
      </w:r>
      <w:r w:rsidR="005E629A">
        <w:t>pod č.</w:t>
      </w:r>
      <w:r w:rsidR="00550AE5">
        <w:t xml:space="preserve"> j.</w:t>
      </w:r>
      <w:r w:rsidR="005E629A">
        <w:t xml:space="preserve"> </w:t>
      </w:r>
      <w:r w:rsidR="00B35387">
        <w:t>MMH/</w:t>
      </w:r>
      <w:r w:rsidR="00DF550D">
        <w:t>1832</w:t>
      </w:r>
      <w:r w:rsidR="005A4454">
        <w:t>55</w:t>
      </w:r>
      <w:r w:rsidR="00A55669">
        <w:t>/2020</w:t>
      </w:r>
      <w:r w:rsidR="005E629A">
        <w:t xml:space="preserve"> </w:t>
      </w:r>
      <w:r w:rsidR="00A55669">
        <w:t xml:space="preserve">od </w:t>
      </w:r>
      <w:r w:rsidR="00DF550D">
        <w:t>16. 12.</w:t>
      </w:r>
      <w:r w:rsidR="00A55669">
        <w:t xml:space="preserve"> 2020</w:t>
      </w:r>
      <w:r w:rsidR="00147EB7">
        <w:t xml:space="preserve"> do </w:t>
      </w:r>
      <w:r w:rsidR="00DF550D">
        <w:t>4. 1.</w:t>
      </w:r>
      <w:r w:rsidR="00047179">
        <w:t xml:space="preserve"> </w:t>
      </w:r>
      <w:r w:rsidR="00A55669">
        <w:t xml:space="preserve"> 202</w:t>
      </w:r>
      <w:r w:rsidR="00047179">
        <w:t>1</w:t>
      </w:r>
      <w:r w:rsidR="00A54EF3">
        <w:t xml:space="preserve"> </w:t>
      </w:r>
      <w:r>
        <w:t>a následně byl prodej pozemku schválen Zastupitelstvem města Havířova dne</w:t>
      </w:r>
      <w:r w:rsidR="00D164A3">
        <w:t xml:space="preserve"> </w:t>
      </w:r>
      <w:r w:rsidR="00FE4F61">
        <w:t>20. 9.</w:t>
      </w:r>
      <w:r w:rsidR="00047179">
        <w:t xml:space="preserve"> 2021, </w:t>
      </w:r>
      <w:r w:rsidR="006B6FAF">
        <w:t xml:space="preserve">č. </w:t>
      </w:r>
      <w:proofErr w:type="spellStart"/>
      <w:r w:rsidR="006B6FAF">
        <w:t>usn</w:t>
      </w:r>
      <w:proofErr w:type="spellEnd"/>
      <w:r w:rsidR="00E62DD2">
        <w:t>. 721/21ZM/2021.</w:t>
      </w:r>
      <w:r w:rsidR="00C3606B">
        <w:t xml:space="preserve"> </w:t>
      </w:r>
    </w:p>
    <w:p w14:paraId="0A1C236C" w14:textId="77777777" w:rsidR="00FE4F61" w:rsidRPr="003B3C61" w:rsidRDefault="00FE4F61" w:rsidP="007264B0">
      <w:pPr>
        <w:pStyle w:val="NormlnIMP"/>
        <w:spacing w:line="240" w:lineRule="auto"/>
        <w:jc w:val="both"/>
      </w:pPr>
    </w:p>
    <w:p w14:paraId="3FF2E8AE" w14:textId="77777777" w:rsidR="008B01D7" w:rsidRPr="006864EF" w:rsidRDefault="006864EF" w:rsidP="007264B0">
      <w:pPr>
        <w:pStyle w:val="NormlnIMP"/>
        <w:spacing w:line="240" w:lineRule="auto"/>
        <w:jc w:val="center"/>
      </w:pPr>
      <w:r>
        <w:t xml:space="preserve">Článek </w:t>
      </w:r>
      <w:r w:rsidR="00554FF3">
        <w:t>I</w:t>
      </w:r>
      <w:r w:rsidR="00896258" w:rsidRPr="006864EF">
        <w:t>X</w:t>
      </w:r>
    </w:p>
    <w:p w14:paraId="1113297E" w14:textId="414454D6" w:rsidR="00904590" w:rsidRDefault="008B01D7" w:rsidP="002128B0">
      <w:pPr>
        <w:pStyle w:val="NormlnIMP"/>
        <w:spacing w:line="240" w:lineRule="auto"/>
        <w:jc w:val="center"/>
      </w:pPr>
      <w:r w:rsidRPr="006864EF">
        <w:t>Závěrečná ujednání</w:t>
      </w:r>
    </w:p>
    <w:p w14:paraId="041720C0" w14:textId="77777777" w:rsidR="002128B0" w:rsidRPr="00623D33" w:rsidRDefault="002128B0" w:rsidP="002128B0">
      <w:pPr>
        <w:pStyle w:val="NormlnIMP"/>
        <w:spacing w:line="240" w:lineRule="auto"/>
        <w:rPr>
          <w:b/>
        </w:rPr>
      </w:pPr>
    </w:p>
    <w:p w14:paraId="4035EEDE" w14:textId="77777777" w:rsidR="00576C77" w:rsidRDefault="00576C77" w:rsidP="00576C77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C7293">
        <w:rPr>
          <w:sz w:val="24"/>
          <w:szCs w:val="24"/>
        </w:rPr>
        <w:t>Práva a povinnosti smluvních stran v této smlouvě neuvedená se řídí zák. č. 89/2012 Sb., občanským zákoníkem.</w:t>
      </w:r>
    </w:p>
    <w:p w14:paraId="701985CD" w14:textId="77777777" w:rsidR="00576C77" w:rsidRDefault="00576C77" w:rsidP="00576C77">
      <w:pPr>
        <w:ind w:left="284"/>
        <w:jc w:val="both"/>
        <w:rPr>
          <w:sz w:val="24"/>
          <w:szCs w:val="24"/>
        </w:rPr>
      </w:pPr>
    </w:p>
    <w:p w14:paraId="1E2EEA6F" w14:textId="77777777" w:rsidR="00576C77" w:rsidRPr="00710C6E" w:rsidRDefault="00576C77" w:rsidP="00576C77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E36A7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  <w:r>
        <w:rPr>
          <w:sz w:val="24"/>
          <w:szCs w:val="24"/>
        </w:rPr>
        <w:t xml:space="preserve"> </w:t>
      </w:r>
    </w:p>
    <w:p w14:paraId="08E4599A" w14:textId="77777777" w:rsidR="00576C77" w:rsidRPr="00CF7EA9" w:rsidRDefault="00576C77" w:rsidP="00576C77">
      <w:pPr>
        <w:rPr>
          <w:color w:val="000000" w:themeColor="text1"/>
          <w:sz w:val="24"/>
          <w:szCs w:val="24"/>
        </w:rPr>
      </w:pPr>
    </w:p>
    <w:p w14:paraId="3B4E220B" w14:textId="77777777" w:rsidR="00576C77" w:rsidRPr="00CF7EA9" w:rsidRDefault="00576C77" w:rsidP="00576C77">
      <w:pPr>
        <w:pStyle w:val="NormlnIMP0"/>
        <w:numPr>
          <w:ilvl w:val="0"/>
          <w:numId w:val="24"/>
        </w:numPr>
        <w:spacing w:line="240" w:lineRule="auto"/>
        <w:ind w:left="284" w:hanging="284"/>
        <w:jc w:val="both"/>
        <w:rPr>
          <w:color w:val="000000" w:themeColor="text1"/>
          <w:szCs w:val="24"/>
        </w:rPr>
      </w:pPr>
      <w:r w:rsidRPr="00CF7EA9">
        <w:rPr>
          <w:color w:val="000000" w:themeColor="text1"/>
          <w:szCs w:val="24"/>
        </w:rPr>
        <w:t>Kupující ber</w:t>
      </w:r>
      <w:r>
        <w:rPr>
          <w:color w:val="000000" w:themeColor="text1"/>
          <w:szCs w:val="24"/>
        </w:rPr>
        <w:t xml:space="preserve">e </w:t>
      </w:r>
      <w:r w:rsidRPr="00CF7EA9">
        <w:rPr>
          <w:color w:val="000000" w:themeColor="text1"/>
          <w:szCs w:val="24"/>
        </w:rPr>
        <w:t>na vědomí, že tato smlouva bude vedena v evidenci smluv Magistrátu města Havířova. K</w:t>
      </w:r>
      <w:r>
        <w:rPr>
          <w:color w:val="000000" w:themeColor="text1"/>
          <w:szCs w:val="24"/>
        </w:rPr>
        <w:t>upující prohlašuje</w:t>
      </w:r>
      <w:r w:rsidRPr="00CF7EA9">
        <w:rPr>
          <w:color w:val="000000" w:themeColor="text1"/>
          <w:szCs w:val="24"/>
        </w:rPr>
        <w:t>, že skutečnosti uvedené ve smlouvě nepovažuj</w:t>
      </w:r>
      <w:r>
        <w:rPr>
          <w:color w:val="000000" w:themeColor="text1"/>
          <w:szCs w:val="24"/>
        </w:rPr>
        <w:t>e</w:t>
      </w:r>
      <w:r w:rsidRPr="00CF7EA9">
        <w:rPr>
          <w:color w:val="000000" w:themeColor="text1"/>
          <w:szCs w:val="24"/>
        </w:rPr>
        <w:t xml:space="preserve"> za obchodní tajemství a uděluj</w:t>
      </w:r>
      <w:r>
        <w:rPr>
          <w:color w:val="000000" w:themeColor="text1"/>
          <w:szCs w:val="24"/>
        </w:rPr>
        <w:t>e</w:t>
      </w:r>
      <w:r w:rsidRPr="00CF7EA9">
        <w:rPr>
          <w:color w:val="000000" w:themeColor="text1"/>
          <w:szCs w:val="24"/>
        </w:rPr>
        <w:t xml:space="preserve"> svolení k jejich užití a zveřejnění bez stanovení jakýchkoliv dalších podmínek.</w:t>
      </w:r>
    </w:p>
    <w:p w14:paraId="3F7CC335" w14:textId="77777777" w:rsidR="00576C77" w:rsidRPr="00CF7EA9" w:rsidRDefault="00576C77" w:rsidP="00576C77">
      <w:pPr>
        <w:pStyle w:val="NormlnIMP0"/>
        <w:spacing w:line="240" w:lineRule="auto"/>
        <w:ind w:left="284"/>
        <w:jc w:val="both"/>
        <w:rPr>
          <w:color w:val="000000" w:themeColor="text1"/>
          <w:szCs w:val="24"/>
        </w:rPr>
      </w:pPr>
    </w:p>
    <w:p w14:paraId="30599F79" w14:textId="77777777" w:rsidR="00576C77" w:rsidRDefault="00576C77" w:rsidP="00576C77">
      <w:pPr>
        <w:numPr>
          <w:ilvl w:val="0"/>
          <w:numId w:val="2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CF7EA9">
        <w:rPr>
          <w:color w:val="000000" w:themeColor="text1"/>
          <w:sz w:val="24"/>
          <w:szCs w:val="24"/>
        </w:rPr>
        <w:t xml:space="preserve">Tato smlouva, její případné dodatky či dohody o ukončení tohoto smluvního vztahu budou uveřejněny v Registru smluv na </w:t>
      </w:r>
      <w:hyperlink r:id="rId8" w:history="1">
        <w:r w:rsidRPr="00CF7EA9">
          <w:rPr>
            <w:color w:val="000000" w:themeColor="text1"/>
            <w:sz w:val="24"/>
            <w:szCs w:val="24"/>
          </w:rPr>
          <w:t>https://smlouvy.gov.cz/</w:t>
        </w:r>
      </w:hyperlink>
      <w:r w:rsidRPr="00CF7EA9">
        <w:rPr>
          <w:color w:val="000000" w:themeColor="text1"/>
          <w:sz w:val="24"/>
          <w:szCs w:val="24"/>
        </w:rPr>
        <w:t>. Prodávající zajistí zveřejnění smlouvy v Registru smluv do 15 pracovních dnů od uzavření této smlouvy.</w:t>
      </w:r>
    </w:p>
    <w:p w14:paraId="7947A8EA" w14:textId="77777777" w:rsidR="00576C77" w:rsidRDefault="00576C77" w:rsidP="00576C77">
      <w:pPr>
        <w:ind w:left="284"/>
        <w:jc w:val="both"/>
        <w:rPr>
          <w:color w:val="000000" w:themeColor="text1"/>
          <w:sz w:val="24"/>
          <w:szCs w:val="24"/>
        </w:rPr>
      </w:pPr>
    </w:p>
    <w:p w14:paraId="4D280F8B" w14:textId="77777777" w:rsidR="00576C77" w:rsidRPr="00710C6E" w:rsidRDefault="00576C77" w:rsidP="00576C77">
      <w:pPr>
        <w:numPr>
          <w:ilvl w:val="0"/>
          <w:numId w:val="2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10C6E">
        <w:rPr>
          <w:sz w:val="24"/>
          <w:szCs w:val="24"/>
        </w:rPr>
        <w:t>Tato smlouva nabývá platnosti dnem jejího podpisu smluvní stranou, která ji podepisuje jako druhá v pořadí, tj. dnem uzavření. Účinnosti tato smlouva nabývá dnem uveřejnění v Registru smluv</w:t>
      </w:r>
      <w:r>
        <w:rPr>
          <w:sz w:val="24"/>
          <w:szCs w:val="24"/>
        </w:rPr>
        <w:t>.</w:t>
      </w:r>
    </w:p>
    <w:p w14:paraId="14E92F20" w14:textId="77777777" w:rsidR="00576C77" w:rsidRPr="00710C6E" w:rsidRDefault="00576C77" w:rsidP="00576C77">
      <w:pPr>
        <w:jc w:val="both"/>
        <w:rPr>
          <w:color w:val="000000" w:themeColor="text1"/>
          <w:sz w:val="24"/>
          <w:szCs w:val="24"/>
        </w:rPr>
      </w:pPr>
    </w:p>
    <w:p w14:paraId="50C19A1E" w14:textId="77777777" w:rsidR="00576C77" w:rsidRPr="00933D82" w:rsidRDefault="00576C77" w:rsidP="00576C77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33D82">
        <w:rPr>
          <w:color w:val="000000"/>
          <w:sz w:val="24"/>
          <w:szCs w:val="24"/>
        </w:rPr>
        <w:t xml:space="preserve">Změnit nebo upravovat tuto smlouvu lze pouze písemnými, vzestupně číslovanými dodatky. </w:t>
      </w:r>
    </w:p>
    <w:p w14:paraId="2E425348" w14:textId="77777777" w:rsidR="00576C77" w:rsidRDefault="00576C77" w:rsidP="00576C77">
      <w:pPr>
        <w:jc w:val="both"/>
        <w:rPr>
          <w:sz w:val="24"/>
          <w:szCs w:val="24"/>
        </w:rPr>
      </w:pPr>
    </w:p>
    <w:p w14:paraId="4181B797" w14:textId="77777777" w:rsidR="00576C77" w:rsidRPr="00D164A3" w:rsidRDefault="00576C77" w:rsidP="00576C77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DA1F82">
        <w:rPr>
          <w:sz w:val="24"/>
          <w:szCs w:val="24"/>
        </w:rPr>
        <w:t>Tato smlouva je sepsána v</w:t>
      </w:r>
      <w:r>
        <w:rPr>
          <w:sz w:val="24"/>
          <w:szCs w:val="24"/>
        </w:rPr>
        <w:t> 3 (třech)</w:t>
      </w:r>
      <w:r w:rsidRPr="00DA1F82">
        <w:rPr>
          <w:sz w:val="24"/>
          <w:szCs w:val="24"/>
        </w:rPr>
        <w:t xml:space="preserve"> vyhotoveních, z nichž jedno je určeno p</w:t>
      </w:r>
      <w:r>
        <w:rPr>
          <w:sz w:val="24"/>
          <w:szCs w:val="24"/>
        </w:rPr>
        <w:t xml:space="preserve">ro potřeby katastrálního úřadu </w:t>
      </w:r>
      <w:r w:rsidRPr="00DA1F8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kupující stranou </w:t>
      </w:r>
      <w:r w:rsidRPr="00DA1F82">
        <w:rPr>
          <w:sz w:val="24"/>
          <w:szCs w:val="24"/>
        </w:rPr>
        <w:t>po jednom vyhotovení obdrží každá smluvní strana této smlouvy.</w:t>
      </w:r>
    </w:p>
    <w:p w14:paraId="72454610" w14:textId="77777777" w:rsidR="00576C77" w:rsidRPr="00DA1F82" w:rsidRDefault="00576C77" w:rsidP="00576C77">
      <w:pPr>
        <w:pStyle w:val="NormlnIMP"/>
        <w:spacing w:line="240" w:lineRule="auto"/>
        <w:jc w:val="both"/>
        <w:rPr>
          <w:szCs w:val="24"/>
        </w:rPr>
      </w:pPr>
    </w:p>
    <w:p w14:paraId="01E21656" w14:textId="6AF27F57" w:rsidR="00576C77" w:rsidRPr="00576C77" w:rsidRDefault="00576C77" w:rsidP="00576C77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1F82">
        <w:rPr>
          <w:sz w:val="24"/>
          <w:szCs w:val="24"/>
        </w:rPr>
        <w:t>mluvní strany shodně prohlašují, že s obsahem této smlouvy souhlasí, což potvrzují svým podpisem.</w:t>
      </w:r>
    </w:p>
    <w:p w14:paraId="4F921912" w14:textId="77777777" w:rsidR="00576C77" w:rsidRDefault="00576C77" w:rsidP="00D77D8C">
      <w:pPr>
        <w:pStyle w:val="Odstavecseseznamem"/>
        <w:rPr>
          <w:sz w:val="24"/>
          <w:szCs w:val="24"/>
        </w:rPr>
      </w:pPr>
    </w:p>
    <w:p w14:paraId="71AC633D" w14:textId="40119631" w:rsidR="00D77D8C" w:rsidRPr="00FE4F61" w:rsidRDefault="00D77D8C" w:rsidP="0093221F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FE4F61">
        <w:rPr>
          <w:sz w:val="24"/>
          <w:szCs w:val="24"/>
        </w:rPr>
        <w:t xml:space="preserve">Nedílnou součástí této smlouvy je příloha: Geometrický plán č. </w:t>
      </w:r>
      <w:r w:rsidR="00FE4F61">
        <w:t xml:space="preserve">č. </w:t>
      </w:r>
      <w:r w:rsidR="00FE4F61">
        <w:rPr>
          <w:sz w:val="24"/>
        </w:rPr>
        <w:t>2014-43/2021</w:t>
      </w:r>
      <w:r w:rsidR="00FE4F61">
        <w:t xml:space="preserve"> </w:t>
      </w:r>
      <w:r w:rsidR="00FE4F61" w:rsidRPr="00FE4F61">
        <w:rPr>
          <w:sz w:val="24"/>
          <w:szCs w:val="24"/>
        </w:rPr>
        <w:t xml:space="preserve">ze dne </w:t>
      </w:r>
      <w:r w:rsidR="00FE4F61">
        <w:rPr>
          <w:sz w:val="24"/>
          <w:szCs w:val="24"/>
        </w:rPr>
        <w:t xml:space="preserve">      </w:t>
      </w:r>
      <w:r w:rsidR="00FE4F61" w:rsidRPr="00FE4F61">
        <w:rPr>
          <w:sz w:val="24"/>
          <w:szCs w:val="24"/>
        </w:rPr>
        <w:t>28. 6. 2021</w:t>
      </w:r>
      <w:r w:rsidR="00FE4F61">
        <w:rPr>
          <w:sz w:val="24"/>
          <w:szCs w:val="24"/>
        </w:rPr>
        <w:t>.</w:t>
      </w:r>
    </w:p>
    <w:p w14:paraId="75777D84" w14:textId="77777777" w:rsidR="002128B0" w:rsidRPr="002128B0" w:rsidRDefault="002128B0" w:rsidP="002128B0">
      <w:pPr>
        <w:pStyle w:val="NormlnIMP"/>
        <w:spacing w:line="240" w:lineRule="auto"/>
        <w:jc w:val="center"/>
      </w:pPr>
    </w:p>
    <w:p w14:paraId="272B6F63" w14:textId="77777777" w:rsidR="00904590" w:rsidRPr="00DA1F82" w:rsidRDefault="00904590" w:rsidP="00904590">
      <w:pPr>
        <w:ind w:left="284"/>
        <w:jc w:val="both"/>
        <w:rPr>
          <w:sz w:val="24"/>
          <w:szCs w:val="24"/>
        </w:rPr>
      </w:pPr>
    </w:p>
    <w:p w14:paraId="485CEDAD" w14:textId="77777777" w:rsidR="00904590" w:rsidRPr="00390C58" w:rsidRDefault="00904590" w:rsidP="00904590">
      <w:pPr>
        <w:jc w:val="both"/>
        <w:rPr>
          <w:sz w:val="24"/>
          <w:szCs w:val="24"/>
        </w:rPr>
      </w:pPr>
    </w:p>
    <w:p w14:paraId="3016CEFB" w14:textId="77777777" w:rsidR="004318C7" w:rsidRPr="00DA1F82" w:rsidRDefault="004318C7" w:rsidP="004318C7">
      <w:pPr>
        <w:ind w:left="284"/>
        <w:jc w:val="both"/>
        <w:rPr>
          <w:sz w:val="24"/>
          <w:szCs w:val="24"/>
        </w:rPr>
      </w:pPr>
    </w:p>
    <w:p w14:paraId="760F3172" w14:textId="77777777" w:rsidR="00C23DF5" w:rsidRPr="00390C58" w:rsidRDefault="00C23DF5" w:rsidP="00C23DF5">
      <w:pPr>
        <w:jc w:val="both"/>
        <w:rPr>
          <w:sz w:val="24"/>
          <w:szCs w:val="24"/>
        </w:rPr>
      </w:pPr>
    </w:p>
    <w:p w14:paraId="3FE8E072" w14:textId="77777777" w:rsidR="00E125E7" w:rsidRDefault="00E125E7" w:rsidP="007264B0">
      <w:pPr>
        <w:pStyle w:val="NormlnIMP"/>
        <w:spacing w:line="240" w:lineRule="auto"/>
      </w:pPr>
    </w:p>
    <w:p w14:paraId="63F73CF8" w14:textId="5400641C" w:rsidR="008B01D7" w:rsidRDefault="00602BD8" w:rsidP="007264B0">
      <w:pPr>
        <w:pStyle w:val="NormlnIMP"/>
        <w:spacing w:line="240" w:lineRule="auto"/>
      </w:pPr>
      <w:r>
        <w:t>Havířov</w:t>
      </w:r>
      <w:r w:rsidR="00856226">
        <w:t xml:space="preserve"> </w:t>
      </w:r>
      <w:r w:rsidR="008B01D7">
        <w:t>dne</w:t>
      </w:r>
      <w:r w:rsidR="00856226">
        <w:t xml:space="preserve"> </w:t>
      </w:r>
      <w:r w:rsidR="002C76AD">
        <w:t>23. 9. 2021</w:t>
      </w:r>
      <w:r w:rsidR="008B01D7">
        <w:t xml:space="preserve">                                   </w:t>
      </w:r>
      <w:r>
        <w:t xml:space="preserve">     </w:t>
      </w:r>
      <w:r w:rsidR="008068CA">
        <w:t xml:space="preserve"> </w:t>
      </w:r>
      <w:r w:rsidR="002C76AD">
        <w:t xml:space="preserve">     </w:t>
      </w:r>
      <w:r>
        <w:t xml:space="preserve"> </w:t>
      </w:r>
      <w:r w:rsidR="008B01D7">
        <w:t>Haví</w:t>
      </w:r>
      <w:r>
        <w:t>řov</w:t>
      </w:r>
      <w:r w:rsidR="00856226">
        <w:rPr>
          <w:i/>
        </w:rPr>
        <w:t xml:space="preserve"> </w:t>
      </w:r>
      <w:r w:rsidR="008B01D7">
        <w:t>dne</w:t>
      </w:r>
      <w:r w:rsidR="00856226">
        <w:t xml:space="preserve"> </w:t>
      </w:r>
      <w:r w:rsidR="002C76AD">
        <w:t>30. 9. 2021</w:t>
      </w:r>
    </w:p>
    <w:p w14:paraId="1EEAE1D8" w14:textId="398DE6CA" w:rsidR="008B01D7" w:rsidRDefault="00390C58" w:rsidP="007264B0">
      <w:pPr>
        <w:pStyle w:val="NormlnIMP"/>
        <w:spacing w:line="240" w:lineRule="auto"/>
      </w:pPr>
      <w:r>
        <w:t xml:space="preserve">Za </w:t>
      </w:r>
      <w:r w:rsidR="0083296F">
        <w:t>P</w:t>
      </w:r>
      <w:r>
        <w:t xml:space="preserve">rodávajícího:                                               </w:t>
      </w:r>
      <w:r w:rsidR="0083296F">
        <w:t xml:space="preserve"> </w:t>
      </w:r>
      <w:r>
        <w:t xml:space="preserve">         </w:t>
      </w:r>
      <w:r w:rsidR="005E629A">
        <w:t>K</w:t>
      </w:r>
      <w:r>
        <w:t>upující</w:t>
      </w:r>
      <w:r w:rsidR="00D77D8C">
        <w:t>:</w:t>
      </w:r>
    </w:p>
    <w:p w14:paraId="33E6D697" w14:textId="77777777" w:rsidR="006864EF" w:rsidRDefault="006864EF" w:rsidP="007264B0">
      <w:pPr>
        <w:pStyle w:val="NormlnIMP"/>
        <w:spacing w:line="240" w:lineRule="auto"/>
      </w:pPr>
    </w:p>
    <w:p w14:paraId="39C31E65" w14:textId="77777777" w:rsidR="00390C58" w:rsidRDefault="00390C58" w:rsidP="007264B0">
      <w:pPr>
        <w:pStyle w:val="NormlnIMP"/>
        <w:spacing w:line="240" w:lineRule="auto"/>
      </w:pPr>
    </w:p>
    <w:p w14:paraId="0D71E3BC" w14:textId="77777777" w:rsidR="00AC44E9" w:rsidRDefault="00AC44E9" w:rsidP="007264B0">
      <w:pPr>
        <w:pStyle w:val="NormlnIMP"/>
        <w:spacing w:line="240" w:lineRule="auto"/>
      </w:pPr>
    </w:p>
    <w:p w14:paraId="653A4B02" w14:textId="463394EE" w:rsidR="00E125E7" w:rsidRDefault="00E125E7" w:rsidP="007264B0">
      <w:pPr>
        <w:pStyle w:val="NormlnIMP"/>
        <w:spacing w:line="240" w:lineRule="auto"/>
      </w:pPr>
    </w:p>
    <w:p w14:paraId="43E5417B" w14:textId="77777777" w:rsidR="00A55669" w:rsidRDefault="00A55669" w:rsidP="007264B0">
      <w:pPr>
        <w:pStyle w:val="NormlnIMP"/>
        <w:spacing w:line="240" w:lineRule="auto"/>
      </w:pPr>
    </w:p>
    <w:p w14:paraId="085C6FE9" w14:textId="56FEB001" w:rsidR="00E125E7" w:rsidRDefault="00E125E7" w:rsidP="007264B0">
      <w:pPr>
        <w:pStyle w:val="NormlnIMP"/>
        <w:spacing w:line="240" w:lineRule="auto"/>
      </w:pPr>
    </w:p>
    <w:p w14:paraId="03B307CF" w14:textId="3CC55208" w:rsidR="00911026" w:rsidRDefault="00510249" w:rsidP="007264B0">
      <w:pPr>
        <w:pStyle w:val="NormlnIMP"/>
        <w:spacing w:line="240" w:lineRule="auto"/>
      </w:pPr>
      <w:proofErr w:type="spellStart"/>
      <w:r>
        <w:t>x</w:t>
      </w:r>
      <w:r w:rsidR="002C76AD">
        <w:t>xxxx</w:t>
      </w:r>
      <w:proofErr w:type="spellEnd"/>
      <w:r w:rsidR="002C76AD">
        <w:t xml:space="preserve">                                                                          </w:t>
      </w:r>
      <w:proofErr w:type="spellStart"/>
      <w:r w:rsidR="002C76AD">
        <w:t>xxxxx</w:t>
      </w:r>
      <w:proofErr w:type="spellEnd"/>
    </w:p>
    <w:p w14:paraId="5D3DEB80" w14:textId="77777777" w:rsidR="008B01D7" w:rsidRDefault="008B01D7" w:rsidP="007264B0">
      <w:pPr>
        <w:pStyle w:val="NormlnIMP"/>
        <w:tabs>
          <w:tab w:val="left" w:pos="5245"/>
        </w:tabs>
        <w:spacing w:line="240" w:lineRule="auto"/>
      </w:pPr>
      <w:r>
        <w:t>.................................................                                     ................................................</w:t>
      </w:r>
    </w:p>
    <w:p w14:paraId="2B806DA2" w14:textId="411F97B6" w:rsidR="008B01D7" w:rsidRDefault="004F0C6D" w:rsidP="007264B0">
      <w:pPr>
        <w:pStyle w:val="NormlnIMP"/>
        <w:spacing w:line="240" w:lineRule="auto"/>
      </w:pPr>
      <w:r>
        <w:t xml:space="preserve">Ing. Ondřej Baránek </w:t>
      </w:r>
      <w:r w:rsidR="002C76AD">
        <w:t>v. r.</w:t>
      </w:r>
      <w:r>
        <w:t xml:space="preserve">                                              </w:t>
      </w:r>
      <w:r w:rsidR="00FE4F61">
        <w:t xml:space="preserve">Pavel </w:t>
      </w:r>
      <w:proofErr w:type="spellStart"/>
      <w:r w:rsidR="00FE4F61">
        <w:t>Zounar</w:t>
      </w:r>
      <w:proofErr w:type="spellEnd"/>
      <w:r w:rsidR="002C76AD">
        <w:t xml:space="preserve"> v. r.</w:t>
      </w:r>
    </w:p>
    <w:p w14:paraId="78FABB69" w14:textId="6CA85FDA" w:rsidR="00AC44E9" w:rsidRDefault="008B01D7" w:rsidP="007264B0">
      <w:pPr>
        <w:pStyle w:val="NormlnIMP"/>
        <w:spacing w:line="240" w:lineRule="auto"/>
        <w:jc w:val="both"/>
      </w:pPr>
      <w:r>
        <w:t>náměstek primátor</w:t>
      </w:r>
      <w:r w:rsidR="004F0C6D">
        <w:t>a</w:t>
      </w:r>
      <w:r w:rsidR="002F041C">
        <w:t xml:space="preserve"> </w:t>
      </w:r>
      <w:r w:rsidR="00D77D8C">
        <w:t xml:space="preserve">                                                     </w:t>
      </w:r>
    </w:p>
    <w:p w14:paraId="45F4AA00" w14:textId="77777777" w:rsidR="002504C5" w:rsidRDefault="002F041C" w:rsidP="00554FF3">
      <w:pPr>
        <w:pStyle w:val="NormlnIMP"/>
        <w:spacing w:line="240" w:lineRule="auto"/>
        <w:jc w:val="both"/>
      </w:pPr>
      <w:r>
        <w:t>pro ekonomiku a správu majetku</w:t>
      </w:r>
      <w:r w:rsidR="008B01D7">
        <w:t xml:space="preserve"> </w:t>
      </w:r>
      <w:r w:rsidR="00D164A3">
        <w:t xml:space="preserve">                               </w:t>
      </w:r>
    </w:p>
    <w:p w14:paraId="562A8968" w14:textId="77777777" w:rsidR="002504C5" w:rsidRDefault="002504C5" w:rsidP="00554FF3">
      <w:pPr>
        <w:pStyle w:val="NormlnIMP"/>
        <w:spacing w:line="240" w:lineRule="auto"/>
        <w:jc w:val="both"/>
      </w:pPr>
    </w:p>
    <w:p w14:paraId="29A22CEC" w14:textId="0DE0B306" w:rsidR="00A54EF3" w:rsidRDefault="00047179" w:rsidP="00D77D8C">
      <w:pPr>
        <w:pStyle w:val="NormlnIMP"/>
        <w:spacing w:line="240" w:lineRule="auto"/>
        <w:jc w:val="both"/>
      </w:pPr>
      <w:r>
        <w:t xml:space="preserve">                                                                                     </w:t>
      </w:r>
    </w:p>
    <w:p w14:paraId="00409319" w14:textId="4857D61C" w:rsidR="00C81E92" w:rsidRDefault="00C81E92" w:rsidP="00D77D8C">
      <w:pPr>
        <w:pStyle w:val="NormlnIMP"/>
        <w:spacing w:line="240" w:lineRule="auto"/>
        <w:jc w:val="both"/>
      </w:pPr>
    </w:p>
    <w:p w14:paraId="1802AE1A" w14:textId="1272227D" w:rsidR="00C81E92" w:rsidRDefault="00C81E92" w:rsidP="00FE4F61">
      <w:pPr>
        <w:pStyle w:val="NormlnIMP"/>
        <w:spacing w:line="240" w:lineRule="auto"/>
        <w:jc w:val="both"/>
      </w:pPr>
      <w:r>
        <w:t xml:space="preserve">                                                                                     </w:t>
      </w:r>
    </w:p>
    <w:sectPr w:rsidR="00C81E92" w:rsidSect="00911026"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8" w:right="1440" w:bottom="1276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6F55" w14:textId="77777777" w:rsidR="00826946" w:rsidRDefault="00826946">
      <w:r>
        <w:separator/>
      </w:r>
    </w:p>
  </w:endnote>
  <w:endnote w:type="continuationSeparator" w:id="0">
    <w:p w14:paraId="31064EE4" w14:textId="77777777" w:rsidR="00826946" w:rsidRDefault="0082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087" w14:textId="77777777" w:rsidR="00D51C61" w:rsidRDefault="00CE2141">
    <w:pPr>
      <w:pStyle w:val="Zpat"/>
      <w:jc w:val="center"/>
    </w:pPr>
    <w:r>
      <w:fldChar w:fldCharType="begin"/>
    </w:r>
    <w:r w:rsidR="00D51C61">
      <w:instrText xml:space="preserve"> PAGE   \* MERGEFORMAT </w:instrText>
    </w:r>
    <w:r>
      <w:fldChar w:fldCharType="separate"/>
    </w:r>
    <w:r w:rsidR="00D5125A">
      <w:rPr>
        <w:noProof/>
      </w:rPr>
      <w:t>2</w:t>
    </w:r>
    <w:r>
      <w:fldChar w:fldCharType="end"/>
    </w:r>
  </w:p>
  <w:p w14:paraId="04AAEDB3" w14:textId="77777777" w:rsidR="00D51C61" w:rsidRDefault="00D51C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928624"/>
      <w:docPartObj>
        <w:docPartGallery w:val="Page Numbers (Bottom of Page)"/>
        <w:docPartUnique/>
      </w:docPartObj>
    </w:sdtPr>
    <w:sdtEndPr/>
    <w:sdtContent>
      <w:p w14:paraId="03567782" w14:textId="77777777" w:rsidR="00A866DD" w:rsidRDefault="00CE2141">
        <w:pPr>
          <w:pStyle w:val="Zpat"/>
          <w:jc w:val="center"/>
        </w:pPr>
        <w:r>
          <w:fldChar w:fldCharType="begin"/>
        </w:r>
        <w:r w:rsidR="00A866DD">
          <w:instrText>PAGE   \* MERGEFORMAT</w:instrText>
        </w:r>
        <w:r>
          <w:fldChar w:fldCharType="separate"/>
        </w:r>
        <w:r w:rsidR="00D5125A">
          <w:rPr>
            <w:noProof/>
          </w:rPr>
          <w:t>3</w:t>
        </w:r>
        <w:r>
          <w:fldChar w:fldCharType="end"/>
        </w:r>
      </w:p>
    </w:sdtContent>
  </w:sdt>
  <w:p w14:paraId="273359F8" w14:textId="77777777" w:rsidR="008B01D7" w:rsidRDefault="008B01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437801"/>
      <w:docPartObj>
        <w:docPartGallery w:val="Page Numbers (Bottom of Page)"/>
        <w:docPartUnique/>
      </w:docPartObj>
    </w:sdtPr>
    <w:sdtEndPr/>
    <w:sdtContent>
      <w:p w14:paraId="51B3AB2C" w14:textId="373B3ED4" w:rsidR="00911026" w:rsidRDefault="009110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622854" w14:textId="77777777" w:rsidR="00911026" w:rsidRDefault="00911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D483" w14:textId="77777777" w:rsidR="00826946" w:rsidRDefault="00826946">
      <w:r>
        <w:separator/>
      </w:r>
    </w:p>
  </w:footnote>
  <w:footnote w:type="continuationSeparator" w:id="0">
    <w:p w14:paraId="531AD969" w14:textId="77777777" w:rsidR="00826946" w:rsidRDefault="0082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229" w14:textId="77777777" w:rsidR="00DD29EC" w:rsidRDefault="00DD29EC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</w:t>
    </w:r>
  </w:p>
  <w:p w14:paraId="1F85219D" w14:textId="00939E1E" w:rsidR="00E031F4" w:rsidRDefault="00DD29EC" w:rsidP="00602BD8">
    <w:pPr>
      <w:pStyle w:val="Zhlav"/>
      <w:tabs>
        <w:tab w:val="left" w:pos="2552"/>
      </w:tabs>
    </w:pPr>
    <w:r>
      <w:rPr>
        <w:b/>
        <w:sz w:val="28"/>
        <w:szCs w:val="28"/>
      </w:rPr>
      <w:t xml:space="preserve">                                                                                                       </w:t>
    </w:r>
    <w:r w:rsidR="00161853">
      <w:rPr>
        <w:b/>
        <w:sz w:val="28"/>
        <w:szCs w:val="28"/>
      </w:rPr>
      <w:t xml:space="preserve">     </w:t>
    </w:r>
    <w:r w:rsidR="002C76AD">
      <w:rPr>
        <w:b/>
        <w:sz w:val="28"/>
        <w:szCs w:val="28"/>
      </w:rPr>
      <w:t>741</w:t>
    </w:r>
    <w:r w:rsidR="00E031F4">
      <w:rPr>
        <w:b/>
        <w:sz w:val="28"/>
        <w:szCs w:val="28"/>
      </w:rPr>
      <w:t>/</w:t>
    </w:r>
    <w:r w:rsidR="004566F7">
      <w:rPr>
        <w:b/>
        <w:sz w:val="28"/>
        <w:szCs w:val="28"/>
      </w:rPr>
      <w:t>E</w:t>
    </w:r>
    <w:r w:rsidR="00E031F4">
      <w:rPr>
        <w:b/>
        <w:sz w:val="28"/>
        <w:szCs w:val="28"/>
      </w:rPr>
      <w:t>O</w:t>
    </w:r>
    <w:r w:rsidR="004318C7">
      <w:rPr>
        <w:b/>
        <w:sz w:val="28"/>
        <w:szCs w:val="28"/>
      </w:rPr>
      <w:t>/</w:t>
    </w:r>
    <w:r w:rsidR="00924298">
      <w:rPr>
        <w:b/>
        <w:sz w:val="28"/>
        <w:szCs w:val="28"/>
      </w:rPr>
      <w:t>2</w:t>
    </w:r>
    <w:r w:rsidR="00DC64A7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E4E"/>
    <w:multiLevelType w:val="hybridMultilevel"/>
    <w:tmpl w:val="AAF88FF6"/>
    <w:lvl w:ilvl="0" w:tplc="092E6B8E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02470AB3"/>
    <w:multiLevelType w:val="hybridMultilevel"/>
    <w:tmpl w:val="50F07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527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5DA"/>
    <w:multiLevelType w:val="hybridMultilevel"/>
    <w:tmpl w:val="F7FE6218"/>
    <w:lvl w:ilvl="0" w:tplc="B97681A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75B0"/>
    <w:multiLevelType w:val="hybridMultilevel"/>
    <w:tmpl w:val="5F3CD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0D67"/>
    <w:multiLevelType w:val="hybridMultilevel"/>
    <w:tmpl w:val="CED8B27A"/>
    <w:lvl w:ilvl="0" w:tplc="B230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59EA"/>
    <w:multiLevelType w:val="hybridMultilevel"/>
    <w:tmpl w:val="1722ED2A"/>
    <w:lvl w:ilvl="0" w:tplc="23B063F4">
      <w:start w:val="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5F641F6"/>
    <w:multiLevelType w:val="hybridMultilevel"/>
    <w:tmpl w:val="94866F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7AE"/>
    <w:multiLevelType w:val="hybridMultilevel"/>
    <w:tmpl w:val="B2642274"/>
    <w:lvl w:ilvl="0" w:tplc="45145B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6A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914C2"/>
    <w:multiLevelType w:val="hybridMultilevel"/>
    <w:tmpl w:val="2BAE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5B0A"/>
    <w:multiLevelType w:val="hybridMultilevel"/>
    <w:tmpl w:val="6C3A696A"/>
    <w:lvl w:ilvl="0" w:tplc="4746D3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E348D3"/>
    <w:multiLevelType w:val="hybridMultilevel"/>
    <w:tmpl w:val="185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D433B"/>
    <w:multiLevelType w:val="hybridMultilevel"/>
    <w:tmpl w:val="E8521082"/>
    <w:lvl w:ilvl="0" w:tplc="ED14D3B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56F8"/>
    <w:multiLevelType w:val="hybridMultilevel"/>
    <w:tmpl w:val="5AB0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C70"/>
    <w:multiLevelType w:val="hybridMultilevel"/>
    <w:tmpl w:val="D3AAD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463E0"/>
    <w:multiLevelType w:val="hybridMultilevel"/>
    <w:tmpl w:val="98F447B2"/>
    <w:lvl w:ilvl="0" w:tplc="988A7F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5C7F48"/>
    <w:multiLevelType w:val="hybridMultilevel"/>
    <w:tmpl w:val="769E1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5558C"/>
    <w:multiLevelType w:val="hybridMultilevel"/>
    <w:tmpl w:val="99D64974"/>
    <w:lvl w:ilvl="0" w:tplc="5D864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020F"/>
    <w:multiLevelType w:val="hybridMultilevel"/>
    <w:tmpl w:val="2F2CF394"/>
    <w:lvl w:ilvl="0" w:tplc="3410D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6433"/>
    <w:multiLevelType w:val="hybridMultilevel"/>
    <w:tmpl w:val="F8A43DD0"/>
    <w:lvl w:ilvl="0" w:tplc="CFCC3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C5C90"/>
    <w:multiLevelType w:val="hybridMultilevel"/>
    <w:tmpl w:val="FDCC1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E67"/>
    <w:multiLevelType w:val="hybridMultilevel"/>
    <w:tmpl w:val="DA2EABAA"/>
    <w:lvl w:ilvl="0" w:tplc="B6566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CAC0F76"/>
    <w:multiLevelType w:val="hybridMultilevel"/>
    <w:tmpl w:val="AA74B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E3AD7"/>
    <w:multiLevelType w:val="hybridMultilevel"/>
    <w:tmpl w:val="F5ECE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94912"/>
    <w:multiLevelType w:val="hybridMultilevel"/>
    <w:tmpl w:val="E592BE4A"/>
    <w:lvl w:ilvl="0" w:tplc="C7F81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BFF"/>
    <w:multiLevelType w:val="hybridMultilevel"/>
    <w:tmpl w:val="437C3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B58B9"/>
    <w:multiLevelType w:val="hybridMultilevel"/>
    <w:tmpl w:val="051EA3E8"/>
    <w:lvl w:ilvl="0" w:tplc="A6E880B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0B9"/>
    <w:multiLevelType w:val="hybridMultilevel"/>
    <w:tmpl w:val="EEA86426"/>
    <w:lvl w:ilvl="0" w:tplc="82BABBC8">
      <w:start w:val="1"/>
      <w:numFmt w:val="decimal"/>
      <w:lvlText w:val="%1."/>
      <w:lvlJc w:val="left"/>
      <w:pPr>
        <w:ind w:left="2628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3708" w:hanging="360"/>
      </w:pPr>
    </w:lvl>
    <w:lvl w:ilvl="2" w:tplc="0405001B" w:tentative="1">
      <w:start w:val="1"/>
      <w:numFmt w:val="lowerRoman"/>
      <w:lvlText w:val="%3."/>
      <w:lvlJc w:val="right"/>
      <w:pPr>
        <w:ind w:left="4428" w:hanging="180"/>
      </w:pPr>
    </w:lvl>
    <w:lvl w:ilvl="3" w:tplc="0405000F" w:tentative="1">
      <w:start w:val="1"/>
      <w:numFmt w:val="decimal"/>
      <w:lvlText w:val="%4."/>
      <w:lvlJc w:val="left"/>
      <w:pPr>
        <w:ind w:left="5148" w:hanging="360"/>
      </w:pPr>
    </w:lvl>
    <w:lvl w:ilvl="4" w:tplc="04050019" w:tentative="1">
      <w:start w:val="1"/>
      <w:numFmt w:val="lowerLetter"/>
      <w:lvlText w:val="%5."/>
      <w:lvlJc w:val="left"/>
      <w:pPr>
        <w:ind w:left="5868" w:hanging="360"/>
      </w:pPr>
    </w:lvl>
    <w:lvl w:ilvl="5" w:tplc="0405001B" w:tentative="1">
      <w:start w:val="1"/>
      <w:numFmt w:val="lowerRoman"/>
      <w:lvlText w:val="%6."/>
      <w:lvlJc w:val="right"/>
      <w:pPr>
        <w:ind w:left="6588" w:hanging="180"/>
      </w:pPr>
    </w:lvl>
    <w:lvl w:ilvl="6" w:tplc="0405000F" w:tentative="1">
      <w:start w:val="1"/>
      <w:numFmt w:val="decimal"/>
      <w:lvlText w:val="%7."/>
      <w:lvlJc w:val="left"/>
      <w:pPr>
        <w:ind w:left="7308" w:hanging="360"/>
      </w:pPr>
    </w:lvl>
    <w:lvl w:ilvl="7" w:tplc="04050019" w:tentative="1">
      <w:start w:val="1"/>
      <w:numFmt w:val="lowerLetter"/>
      <w:lvlText w:val="%8."/>
      <w:lvlJc w:val="left"/>
      <w:pPr>
        <w:ind w:left="8028" w:hanging="360"/>
      </w:pPr>
    </w:lvl>
    <w:lvl w:ilvl="8" w:tplc="040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 w15:restartNumberingAfterBreak="0">
    <w:nsid w:val="73735F45"/>
    <w:multiLevelType w:val="hybridMultilevel"/>
    <w:tmpl w:val="2F6C9B68"/>
    <w:lvl w:ilvl="0" w:tplc="BFF0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17778"/>
    <w:multiLevelType w:val="hybridMultilevel"/>
    <w:tmpl w:val="06C86174"/>
    <w:lvl w:ilvl="0" w:tplc="B600B2B8">
      <w:start w:val="9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2281D"/>
    <w:multiLevelType w:val="hybridMultilevel"/>
    <w:tmpl w:val="20525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562E2"/>
    <w:multiLevelType w:val="hybridMultilevel"/>
    <w:tmpl w:val="79F408EA"/>
    <w:lvl w:ilvl="0" w:tplc="5D6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9"/>
  </w:num>
  <w:num w:numId="11">
    <w:abstractNumId w:val="24"/>
  </w:num>
  <w:num w:numId="12">
    <w:abstractNumId w:val="17"/>
  </w:num>
  <w:num w:numId="13">
    <w:abstractNumId w:val="15"/>
  </w:num>
  <w:num w:numId="14">
    <w:abstractNumId w:val="31"/>
  </w:num>
  <w:num w:numId="15">
    <w:abstractNumId w:val="23"/>
  </w:num>
  <w:num w:numId="16">
    <w:abstractNumId w:val="1"/>
  </w:num>
  <w:num w:numId="17">
    <w:abstractNumId w:val="7"/>
  </w:num>
  <w:num w:numId="18">
    <w:abstractNumId w:val="2"/>
  </w:num>
  <w:num w:numId="19">
    <w:abstractNumId w:val="12"/>
  </w:num>
  <w:num w:numId="20">
    <w:abstractNumId w:val="32"/>
  </w:num>
  <w:num w:numId="21">
    <w:abstractNumId w:val="29"/>
  </w:num>
  <w:num w:numId="22">
    <w:abstractNumId w:val="25"/>
  </w:num>
  <w:num w:numId="23">
    <w:abstractNumId w:val="3"/>
  </w:num>
  <w:num w:numId="24">
    <w:abstractNumId w:val="28"/>
  </w:num>
  <w:num w:numId="25">
    <w:abstractNumId w:val="4"/>
  </w:num>
  <w:num w:numId="26">
    <w:abstractNumId w:val="18"/>
  </w:num>
  <w:num w:numId="27">
    <w:abstractNumId w:val="5"/>
  </w:num>
  <w:num w:numId="28">
    <w:abstractNumId w:val="19"/>
  </w:num>
  <w:num w:numId="29">
    <w:abstractNumId w:val="30"/>
  </w:num>
  <w:num w:numId="30">
    <w:abstractNumId w:val="8"/>
  </w:num>
  <w:num w:numId="31">
    <w:abstractNumId w:val="13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7E"/>
    <w:rsid w:val="000008DE"/>
    <w:rsid w:val="0000190B"/>
    <w:rsid w:val="0000546C"/>
    <w:rsid w:val="0000556F"/>
    <w:rsid w:val="000070EE"/>
    <w:rsid w:val="000131AF"/>
    <w:rsid w:val="00014536"/>
    <w:rsid w:val="00030DFE"/>
    <w:rsid w:val="00047179"/>
    <w:rsid w:val="00047602"/>
    <w:rsid w:val="00057B3E"/>
    <w:rsid w:val="00057DB2"/>
    <w:rsid w:val="00057E75"/>
    <w:rsid w:val="00060B94"/>
    <w:rsid w:val="00060F7A"/>
    <w:rsid w:val="00064563"/>
    <w:rsid w:val="000659C5"/>
    <w:rsid w:val="000769B9"/>
    <w:rsid w:val="000778FF"/>
    <w:rsid w:val="00080E5F"/>
    <w:rsid w:val="000940CD"/>
    <w:rsid w:val="000A5E3D"/>
    <w:rsid w:val="000A737F"/>
    <w:rsid w:val="000B310A"/>
    <w:rsid w:val="000B39B8"/>
    <w:rsid w:val="000B7A6F"/>
    <w:rsid w:val="000C2317"/>
    <w:rsid w:val="000C2F6D"/>
    <w:rsid w:val="000C348C"/>
    <w:rsid w:val="000C59D9"/>
    <w:rsid w:val="000C7CFF"/>
    <w:rsid w:val="000D445C"/>
    <w:rsid w:val="000D4D37"/>
    <w:rsid w:val="000E2100"/>
    <w:rsid w:val="000E49E8"/>
    <w:rsid w:val="000F1270"/>
    <w:rsid w:val="000F5673"/>
    <w:rsid w:val="000F67DD"/>
    <w:rsid w:val="000F68C8"/>
    <w:rsid w:val="00100C42"/>
    <w:rsid w:val="00101B32"/>
    <w:rsid w:val="00106235"/>
    <w:rsid w:val="00143943"/>
    <w:rsid w:val="00144B4C"/>
    <w:rsid w:val="00147EB7"/>
    <w:rsid w:val="00152B24"/>
    <w:rsid w:val="00153234"/>
    <w:rsid w:val="00161853"/>
    <w:rsid w:val="00162496"/>
    <w:rsid w:val="00164DF8"/>
    <w:rsid w:val="0016587F"/>
    <w:rsid w:val="00173446"/>
    <w:rsid w:val="00175362"/>
    <w:rsid w:val="001759E4"/>
    <w:rsid w:val="0018019E"/>
    <w:rsid w:val="0018381F"/>
    <w:rsid w:val="00183A70"/>
    <w:rsid w:val="00183D30"/>
    <w:rsid w:val="00183EC7"/>
    <w:rsid w:val="00191A18"/>
    <w:rsid w:val="001A009A"/>
    <w:rsid w:val="001A118A"/>
    <w:rsid w:val="001A5F49"/>
    <w:rsid w:val="001B1C4F"/>
    <w:rsid w:val="001B2691"/>
    <w:rsid w:val="001B4AD4"/>
    <w:rsid w:val="001C16F4"/>
    <w:rsid w:val="001C36A9"/>
    <w:rsid w:val="001D063E"/>
    <w:rsid w:val="001D08BC"/>
    <w:rsid w:val="001D10FD"/>
    <w:rsid w:val="001D5148"/>
    <w:rsid w:val="001D6A5F"/>
    <w:rsid w:val="001E3682"/>
    <w:rsid w:val="001E4BD9"/>
    <w:rsid w:val="001E75EC"/>
    <w:rsid w:val="001F1A9C"/>
    <w:rsid w:val="001F467A"/>
    <w:rsid w:val="001F6611"/>
    <w:rsid w:val="00204105"/>
    <w:rsid w:val="0021124D"/>
    <w:rsid w:val="002128B0"/>
    <w:rsid w:val="00214BA5"/>
    <w:rsid w:val="00214F62"/>
    <w:rsid w:val="0021606A"/>
    <w:rsid w:val="002309AE"/>
    <w:rsid w:val="00246C09"/>
    <w:rsid w:val="002504C5"/>
    <w:rsid w:val="00261389"/>
    <w:rsid w:val="002626C1"/>
    <w:rsid w:val="002954FC"/>
    <w:rsid w:val="0029687C"/>
    <w:rsid w:val="002A0728"/>
    <w:rsid w:val="002A0D55"/>
    <w:rsid w:val="002A5670"/>
    <w:rsid w:val="002A74B9"/>
    <w:rsid w:val="002B23E7"/>
    <w:rsid w:val="002B2C24"/>
    <w:rsid w:val="002B388F"/>
    <w:rsid w:val="002B3A7D"/>
    <w:rsid w:val="002B5CB1"/>
    <w:rsid w:val="002B7D36"/>
    <w:rsid w:val="002C76AD"/>
    <w:rsid w:val="002D5386"/>
    <w:rsid w:val="002D547D"/>
    <w:rsid w:val="002E38C1"/>
    <w:rsid w:val="002E75EC"/>
    <w:rsid w:val="002F041C"/>
    <w:rsid w:val="002F5876"/>
    <w:rsid w:val="00303C6A"/>
    <w:rsid w:val="00303FEA"/>
    <w:rsid w:val="00304102"/>
    <w:rsid w:val="00306734"/>
    <w:rsid w:val="00310C6C"/>
    <w:rsid w:val="00314540"/>
    <w:rsid w:val="0031551A"/>
    <w:rsid w:val="00317690"/>
    <w:rsid w:val="00343B01"/>
    <w:rsid w:val="00344D6E"/>
    <w:rsid w:val="00346A91"/>
    <w:rsid w:val="00347D24"/>
    <w:rsid w:val="00350EC8"/>
    <w:rsid w:val="00351A34"/>
    <w:rsid w:val="0035782A"/>
    <w:rsid w:val="00357F82"/>
    <w:rsid w:val="00360316"/>
    <w:rsid w:val="00365044"/>
    <w:rsid w:val="00371799"/>
    <w:rsid w:val="00372C56"/>
    <w:rsid w:val="00372C7F"/>
    <w:rsid w:val="00373538"/>
    <w:rsid w:val="00390C58"/>
    <w:rsid w:val="00393E56"/>
    <w:rsid w:val="0039707C"/>
    <w:rsid w:val="003A56CD"/>
    <w:rsid w:val="003B1C05"/>
    <w:rsid w:val="003B3C61"/>
    <w:rsid w:val="003B5084"/>
    <w:rsid w:val="003C7126"/>
    <w:rsid w:val="003D57D7"/>
    <w:rsid w:val="003E3A31"/>
    <w:rsid w:val="003E4D54"/>
    <w:rsid w:val="003F7ABC"/>
    <w:rsid w:val="004115E6"/>
    <w:rsid w:val="00411923"/>
    <w:rsid w:val="0042732A"/>
    <w:rsid w:val="00430767"/>
    <w:rsid w:val="004318C7"/>
    <w:rsid w:val="00431CE0"/>
    <w:rsid w:val="004566F7"/>
    <w:rsid w:val="0046098A"/>
    <w:rsid w:val="004610AB"/>
    <w:rsid w:val="00470267"/>
    <w:rsid w:val="00471A48"/>
    <w:rsid w:val="0047504E"/>
    <w:rsid w:val="004768FD"/>
    <w:rsid w:val="0048275A"/>
    <w:rsid w:val="0048478C"/>
    <w:rsid w:val="004902D9"/>
    <w:rsid w:val="00495073"/>
    <w:rsid w:val="00496D38"/>
    <w:rsid w:val="004A0CE9"/>
    <w:rsid w:val="004A43EC"/>
    <w:rsid w:val="004A5703"/>
    <w:rsid w:val="004A661F"/>
    <w:rsid w:val="004B3875"/>
    <w:rsid w:val="004B540C"/>
    <w:rsid w:val="004B7D13"/>
    <w:rsid w:val="004B7DE6"/>
    <w:rsid w:val="004C0D36"/>
    <w:rsid w:val="004D3FC1"/>
    <w:rsid w:val="004D52CE"/>
    <w:rsid w:val="004E04D2"/>
    <w:rsid w:val="004E08D0"/>
    <w:rsid w:val="004F0C6D"/>
    <w:rsid w:val="004F3395"/>
    <w:rsid w:val="004F5162"/>
    <w:rsid w:val="005015CF"/>
    <w:rsid w:val="005018D4"/>
    <w:rsid w:val="00506096"/>
    <w:rsid w:val="00510249"/>
    <w:rsid w:val="00510652"/>
    <w:rsid w:val="005164DF"/>
    <w:rsid w:val="00520994"/>
    <w:rsid w:val="0052161F"/>
    <w:rsid w:val="005218B8"/>
    <w:rsid w:val="00524E11"/>
    <w:rsid w:val="0053026D"/>
    <w:rsid w:val="00535F5C"/>
    <w:rsid w:val="005410B6"/>
    <w:rsid w:val="005414B2"/>
    <w:rsid w:val="0054450F"/>
    <w:rsid w:val="00545109"/>
    <w:rsid w:val="00550AE5"/>
    <w:rsid w:val="00553043"/>
    <w:rsid w:val="00553866"/>
    <w:rsid w:val="00554FF3"/>
    <w:rsid w:val="005552CA"/>
    <w:rsid w:val="005605F0"/>
    <w:rsid w:val="00561903"/>
    <w:rsid w:val="00562DB4"/>
    <w:rsid w:val="00572A4F"/>
    <w:rsid w:val="00573FF2"/>
    <w:rsid w:val="00576C77"/>
    <w:rsid w:val="0057702D"/>
    <w:rsid w:val="00586EAE"/>
    <w:rsid w:val="00590DA1"/>
    <w:rsid w:val="005938A0"/>
    <w:rsid w:val="005959D7"/>
    <w:rsid w:val="005A01FC"/>
    <w:rsid w:val="005A23FE"/>
    <w:rsid w:val="005A4454"/>
    <w:rsid w:val="005A5A9A"/>
    <w:rsid w:val="005A7A41"/>
    <w:rsid w:val="005B2857"/>
    <w:rsid w:val="005B2B58"/>
    <w:rsid w:val="005B41CF"/>
    <w:rsid w:val="005C3499"/>
    <w:rsid w:val="005C3AB9"/>
    <w:rsid w:val="005C3D59"/>
    <w:rsid w:val="005C48CB"/>
    <w:rsid w:val="005D6EF1"/>
    <w:rsid w:val="005E629A"/>
    <w:rsid w:val="005E6918"/>
    <w:rsid w:val="00602BD8"/>
    <w:rsid w:val="006070DB"/>
    <w:rsid w:val="00607722"/>
    <w:rsid w:val="00607AAB"/>
    <w:rsid w:val="00607B7A"/>
    <w:rsid w:val="006119F0"/>
    <w:rsid w:val="00615BBB"/>
    <w:rsid w:val="00620BD0"/>
    <w:rsid w:val="00621B3B"/>
    <w:rsid w:val="00630B58"/>
    <w:rsid w:val="0063429A"/>
    <w:rsid w:val="00646368"/>
    <w:rsid w:val="00654B7F"/>
    <w:rsid w:val="00657EA9"/>
    <w:rsid w:val="006641C4"/>
    <w:rsid w:val="00670585"/>
    <w:rsid w:val="006744D5"/>
    <w:rsid w:val="006766D7"/>
    <w:rsid w:val="00677A88"/>
    <w:rsid w:val="00682BAF"/>
    <w:rsid w:val="006864EF"/>
    <w:rsid w:val="00695A61"/>
    <w:rsid w:val="00695CA1"/>
    <w:rsid w:val="006971CA"/>
    <w:rsid w:val="006A1C24"/>
    <w:rsid w:val="006A4C78"/>
    <w:rsid w:val="006A7123"/>
    <w:rsid w:val="006B6EAB"/>
    <w:rsid w:val="006B6FAF"/>
    <w:rsid w:val="006C02F2"/>
    <w:rsid w:val="006C08D7"/>
    <w:rsid w:val="006D1A86"/>
    <w:rsid w:val="006D4925"/>
    <w:rsid w:val="006D7BF9"/>
    <w:rsid w:val="006E58F6"/>
    <w:rsid w:val="006F38F0"/>
    <w:rsid w:val="006F7EC7"/>
    <w:rsid w:val="00700650"/>
    <w:rsid w:val="007032D9"/>
    <w:rsid w:val="007052D7"/>
    <w:rsid w:val="0070735D"/>
    <w:rsid w:val="00707891"/>
    <w:rsid w:val="00710C6E"/>
    <w:rsid w:val="00717019"/>
    <w:rsid w:val="00723CB3"/>
    <w:rsid w:val="007264B0"/>
    <w:rsid w:val="00731B09"/>
    <w:rsid w:val="00745BCD"/>
    <w:rsid w:val="00753DA9"/>
    <w:rsid w:val="00756E06"/>
    <w:rsid w:val="00761253"/>
    <w:rsid w:val="00763CEF"/>
    <w:rsid w:val="007748ED"/>
    <w:rsid w:val="0077580C"/>
    <w:rsid w:val="00777D39"/>
    <w:rsid w:val="00777E6E"/>
    <w:rsid w:val="00780293"/>
    <w:rsid w:val="00794118"/>
    <w:rsid w:val="007A0FDA"/>
    <w:rsid w:val="007B2D7C"/>
    <w:rsid w:val="007B467E"/>
    <w:rsid w:val="007B4E2D"/>
    <w:rsid w:val="007B6D8A"/>
    <w:rsid w:val="007B7D70"/>
    <w:rsid w:val="007C098B"/>
    <w:rsid w:val="007C2B9F"/>
    <w:rsid w:val="007D15E8"/>
    <w:rsid w:val="007E2465"/>
    <w:rsid w:val="007E331C"/>
    <w:rsid w:val="007E39F4"/>
    <w:rsid w:val="007F266B"/>
    <w:rsid w:val="007F45FE"/>
    <w:rsid w:val="00800291"/>
    <w:rsid w:val="00803179"/>
    <w:rsid w:val="008068CA"/>
    <w:rsid w:val="00807DFC"/>
    <w:rsid w:val="00811742"/>
    <w:rsid w:val="00813562"/>
    <w:rsid w:val="00820754"/>
    <w:rsid w:val="00821259"/>
    <w:rsid w:val="00822BF2"/>
    <w:rsid w:val="008239FE"/>
    <w:rsid w:val="0082421C"/>
    <w:rsid w:val="00826946"/>
    <w:rsid w:val="008312B0"/>
    <w:rsid w:val="0083296F"/>
    <w:rsid w:val="00834120"/>
    <w:rsid w:val="00837D9A"/>
    <w:rsid w:val="00842E39"/>
    <w:rsid w:val="008435ED"/>
    <w:rsid w:val="0084798F"/>
    <w:rsid w:val="00850DC7"/>
    <w:rsid w:val="00851395"/>
    <w:rsid w:val="00856226"/>
    <w:rsid w:val="00857483"/>
    <w:rsid w:val="008630A2"/>
    <w:rsid w:val="008676DE"/>
    <w:rsid w:val="00875F61"/>
    <w:rsid w:val="0087681A"/>
    <w:rsid w:val="008807D7"/>
    <w:rsid w:val="00891B8F"/>
    <w:rsid w:val="00894638"/>
    <w:rsid w:val="00895814"/>
    <w:rsid w:val="00896258"/>
    <w:rsid w:val="008A0CD8"/>
    <w:rsid w:val="008B01D7"/>
    <w:rsid w:val="008B084A"/>
    <w:rsid w:val="008D0C22"/>
    <w:rsid w:val="008E0CCE"/>
    <w:rsid w:val="008F4299"/>
    <w:rsid w:val="008F7931"/>
    <w:rsid w:val="0090024F"/>
    <w:rsid w:val="009005CE"/>
    <w:rsid w:val="00903EEC"/>
    <w:rsid w:val="00904590"/>
    <w:rsid w:val="00911026"/>
    <w:rsid w:val="00920294"/>
    <w:rsid w:val="00924298"/>
    <w:rsid w:val="009338D3"/>
    <w:rsid w:val="00961902"/>
    <w:rsid w:val="0096203E"/>
    <w:rsid w:val="00967014"/>
    <w:rsid w:val="009705B2"/>
    <w:rsid w:val="009712AF"/>
    <w:rsid w:val="009733FD"/>
    <w:rsid w:val="009741B5"/>
    <w:rsid w:val="00981389"/>
    <w:rsid w:val="0098411A"/>
    <w:rsid w:val="00985A9F"/>
    <w:rsid w:val="00990F0B"/>
    <w:rsid w:val="00992CFA"/>
    <w:rsid w:val="00993814"/>
    <w:rsid w:val="009963AF"/>
    <w:rsid w:val="00997355"/>
    <w:rsid w:val="009A44EA"/>
    <w:rsid w:val="009A4B8A"/>
    <w:rsid w:val="009B242D"/>
    <w:rsid w:val="009B53F1"/>
    <w:rsid w:val="009B5C2B"/>
    <w:rsid w:val="009C3740"/>
    <w:rsid w:val="009C65A0"/>
    <w:rsid w:val="009D6996"/>
    <w:rsid w:val="009E35DC"/>
    <w:rsid w:val="009E598E"/>
    <w:rsid w:val="009F0D87"/>
    <w:rsid w:val="009F6096"/>
    <w:rsid w:val="009F6D36"/>
    <w:rsid w:val="00A10546"/>
    <w:rsid w:val="00A117C1"/>
    <w:rsid w:val="00A14567"/>
    <w:rsid w:val="00A15114"/>
    <w:rsid w:val="00A162C4"/>
    <w:rsid w:val="00A16D0B"/>
    <w:rsid w:val="00A2234A"/>
    <w:rsid w:val="00A25CC2"/>
    <w:rsid w:val="00A304C6"/>
    <w:rsid w:val="00A308AF"/>
    <w:rsid w:val="00A43B5A"/>
    <w:rsid w:val="00A54EF3"/>
    <w:rsid w:val="00A553F3"/>
    <w:rsid w:val="00A555C3"/>
    <w:rsid w:val="00A55669"/>
    <w:rsid w:val="00A55ED8"/>
    <w:rsid w:val="00A7154B"/>
    <w:rsid w:val="00A72A3B"/>
    <w:rsid w:val="00A75357"/>
    <w:rsid w:val="00A855A6"/>
    <w:rsid w:val="00A866DD"/>
    <w:rsid w:val="00A91E26"/>
    <w:rsid w:val="00A94FD6"/>
    <w:rsid w:val="00A97DB0"/>
    <w:rsid w:val="00AA372F"/>
    <w:rsid w:val="00AA48EE"/>
    <w:rsid w:val="00AB133D"/>
    <w:rsid w:val="00AB3BF2"/>
    <w:rsid w:val="00AB5A6F"/>
    <w:rsid w:val="00AB5FF8"/>
    <w:rsid w:val="00AC44E9"/>
    <w:rsid w:val="00AD1826"/>
    <w:rsid w:val="00AD6399"/>
    <w:rsid w:val="00AE2E2F"/>
    <w:rsid w:val="00AE3BC3"/>
    <w:rsid w:val="00AF0E4B"/>
    <w:rsid w:val="00AF3E95"/>
    <w:rsid w:val="00B02854"/>
    <w:rsid w:val="00B1118F"/>
    <w:rsid w:val="00B20F1D"/>
    <w:rsid w:val="00B23C7E"/>
    <w:rsid w:val="00B24EF8"/>
    <w:rsid w:val="00B27094"/>
    <w:rsid w:val="00B271DE"/>
    <w:rsid w:val="00B27C63"/>
    <w:rsid w:val="00B30AAB"/>
    <w:rsid w:val="00B35387"/>
    <w:rsid w:val="00B418AB"/>
    <w:rsid w:val="00B51005"/>
    <w:rsid w:val="00B54E3A"/>
    <w:rsid w:val="00B66D92"/>
    <w:rsid w:val="00B679C2"/>
    <w:rsid w:val="00B76AC8"/>
    <w:rsid w:val="00B76D41"/>
    <w:rsid w:val="00B77B36"/>
    <w:rsid w:val="00B869C8"/>
    <w:rsid w:val="00B903B1"/>
    <w:rsid w:val="00B90900"/>
    <w:rsid w:val="00B90DC9"/>
    <w:rsid w:val="00B915EA"/>
    <w:rsid w:val="00B91962"/>
    <w:rsid w:val="00B93F31"/>
    <w:rsid w:val="00B94B6A"/>
    <w:rsid w:val="00BA3D4A"/>
    <w:rsid w:val="00BB5AB2"/>
    <w:rsid w:val="00BB6B41"/>
    <w:rsid w:val="00BB7592"/>
    <w:rsid w:val="00BC6357"/>
    <w:rsid w:val="00BD2153"/>
    <w:rsid w:val="00BD491C"/>
    <w:rsid w:val="00BE1815"/>
    <w:rsid w:val="00BE338C"/>
    <w:rsid w:val="00BE4E73"/>
    <w:rsid w:val="00BF1F27"/>
    <w:rsid w:val="00C0040F"/>
    <w:rsid w:val="00C02AD6"/>
    <w:rsid w:val="00C045A8"/>
    <w:rsid w:val="00C0546B"/>
    <w:rsid w:val="00C05AE5"/>
    <w:rsid w:val="00C11AC8"/>
    <w:rsid w:val="00C13AD0"/>
    <w:rsid w:val="00C14E79"/>
    <w:rsid w:val="00C16EFD"/>
    <w:rsid w:val="00C23DF5"/>
    <w:rsid w:val="00C26489"/>
    <w:rsid w:val="00C27D20"/>
    <w:rsid w:val="00C30778"/>
    <w:rsid w:val="00C30DF7"/>
    <w:rsid w:val="00C32AF0"/>
    <w:rsid w:val="00C3534F"/>
    <w:rsid w:val="00C3606B"/>
    <w:rsid w:val="00C37455"/>
    <w:rsid w:val="00C45ED7"/>
    <w:rsid w:val="00C54889"/>
    <w:rsid w:val="00C5732C"/>
    <w:rsid w:val="00C60D1B"/>
    <w:rsid w:val="00C6525F"/>
    <w:rsid w:val="00C73591"/>
    <w:rsid w:val="00C81E92"/>
    <w:rsid w:val="00C864B9"/>
    <w:rsid w:val="00C86EBC"/>
    <w:rsid w:val="00C94821"/>
    <w:rsid w:val="00C97380"/>
    <w:rsid w:val="00C97547"/>
    <w:rsid w:val="00CA0C2A"/>
    <w:rsid w:val="00CA300A"/>
    <w:rsid w:val="00CA39F4"/>
    <w:rsid w:val="00CA569F"/>
    <w:rsid w:val="00CB215C"/>
    <w:rsid w:val="00CB5A40"/>
    <w:rsid w:val="00CC6234"/>
    <w:rsid w:val="00CD692B"/>
    <w:rsid w:val="00CD6A58"/>
    <w:rsid w:val="00CE1F8B"/>
    <w:rsid w:val="00CE2141"/>
    <w:rsid w:val="00CF0439"/>
    <w:rsid w:val="00CF550A"/>
    <w:rsid w:val="00CF7EA9"/>
    <w:rsid w:val="00D02A9C"/>
    <w:rsid w:val="00D06314"/>
    <w:rsid w:val="00D12E77"/>
    <w:rsid w:val="00D13E5B"/>
    <w:rsid w:val="00D143E7"/>
    <w:rsid w:val="00D14B2D"/>
    <w:rsid w:val="00D164A3"/>
    <w:rsid w:val="00D21C07"/>
    <w:rsid w:val="00D30349"/>
    <w:rsid w:val="00D40C62"/>
    <w:rsid w:val="00D43A8D"/>
    <w:rsid w:val="00D50BDA"/>
    <w:rsid w:val="00D50D7E"/>
    <w:rsid w:val="00D5125A"/>
    <w:rsid w:val="00D51C61"/>
    <w:rsid w:val="00D5615B"/>
    <w:rsid w:val="00D56968"/>
    <w:rsid w:val="00D57048"/>
    <w:rsid w:val="00D64EE8"/>
    <w:rsid w:val="00D65FD3"/>
    <w:rsid w:val="00D716A9"/>
    <w:rsid w:val="00D73332"/>
    <w:rsid w:val="00D7348C"/>
    <w:rsid w:val="00D77D8C"/>
    <w:rsid w:val="00D8540C"/>
    <w:rsid w:val="00D86521"/>
    <w:rsid w:val="00D90808"/>
    <w:rsid w:val="00D94060"/>
    <w:rsid w:val="00D9457C"/>
    <w:rsid w:val="00D97D13"/>
    <w:rsid w:val="00DA4FE4"/>
    <w:rsid w:val="00DA5D00"/>
    <w:rsid w:val="00DB023A"/>
    <w:rsid w:val="00DB1FD7"/>
    <w:rsid w:val="00DC1D9B"/>
    <w:rsid w:val="00DC227E"/>
    <w:rsid w:val="00DC2477"/>
    <w:rsid w:val="00DC3A11"/>
    <w:rsid w:val="00DC3DA7"/>
    <w:rsid w:val="00DC64A7"/>
    <w:rsid w:val="00DD29EC"/>
    <w:rsid w:val="00DD49E5"/>
    <w:rsid w:val="00DD5C53"/>
    <w:rsid w:val="00DE1F8B"/>
    <w:rsid w:val="00DE3915"/>
    <w:rsid w:val="00DF0F42"/>
    <w:rsid w:val="00DF550D"/>
    <w:rsid w:val="00E031F4"/>
    <w:rsid w:val="00E03EAB"/>
    <w:rsid w:val="00E125E7"/>
    <w:rsid w:val="00E13B4D"/>
    <w:rsid w:val="00E20BD5"/>
    <w:rsid w:val="00E20C59"/>
    <w:rsid w:val="00E2411C"/>
    <w:rsid w:val="00E2583A"/>
    <w:rsid w:val="00E41D9F"/>
    <w:rsid w:val="00E57865"/>
    <w:rsid w:val="00E603BB"/>
    <w:rsid w:val="00E605F0"/>
    <w:rsid w:val="00E62DD2"/>
    <w:rsid w:val="00E63A6E"/>
    <w:rsid w:val="00E64796"/>
    <w:rsid w:val="00E73BDC"/>
    <w:rsid w:val="00E83019"/>
    <w:rsid w:val="00E845B2"/>
    <w:rsid w:val="00E847FB"/>
    <w:rsid w:val="00E848E5"/>
    <w:rsid w:val="00EA0985"/>
    <w:rsid w:val="00EA2EB2"/>
    <w:rsid w:val="00EA3E2E"/>
    <w:rsid w:val="00EA65CB"/>
    <w:rsid w:val="00EB02A0"/>
    <w:rsid w:val="00EB1C9A"/>
    <w:rsid w:val="00EB23E7"/>
    <w:rsid w:val="00EB63F6"/>
    <w:rsid w:val="00EC00F0"/>
    <w:rsid w:val="00EC52EE"/>
    <w:rsid w:val="00EE3336"/>
    <w:rsid w:val="00EE3693"/>
    <w:rsid w:val="00EE6CD9"/>
    <w:rsid w:val="00EF67DE"/>
    <w:rsid w:val="00F0186D"/>
    <w:rsid w:val="00F073E4"/>
    <w:rsid w:val="00F07613"/>
    <w:rsid w:val="00F168A3"/>
    <w:rsid w:val="00F24DDB"/>
    <w:rsid w:val="00F26730"/>
    <w:rsid w:val="00F30B2A"/>
    <w:rsid w:val="00F33113"/>
    <w:rsid w:val="00F337F9"/>
    <w:rsid w:val="00F33E83"/>
    <w:rsid w:val="00F37BF6"/>
    <w:rsid w:val="00F4019C"/>
    <w:rsid w:val="00F428D7"/>
    <w:rsid w:val="00F559F7"/>
    <w:rsid w:val="00F55A4E"/>
    <w:rsid w:val="00F6157F"/>
    <w:rsid w:val="00F63473"/>
    <w:rsid w:val="00F63A66"/>
    <w:rsid w:val="00F7004E"/>
    <w:rsid w:val="00F74911"/>
    <w:rsid w:val="00F76145"/>
    <w:rsid w:val="00F81149"/>
    <w:rsid w:val="00F843A7"/>
    <w:rsid w:val="00F93E35"/>
    <w:rsid w:val="00F94978"/>
    <w:rsid w:val="00FA13EC"/>
    <w:rsid w:val="00FA3104"/>
    <w:rsid w:val="00FA3CB2"/>
    <w:rsid w:val="00FA76B5"/>
    <w:rsid w:val="00FB4880"/>
    <w:rsid w:val="00FD6A94"/>
    <w:rsid w:val="00FE4DCD"/>
    <w:rsid w:val="00FE4F61"/>
    <w:rsid w:val="00FE520D"/>
    <w:rsid w:val="00FF16AB"/>
    <w:rsid w:val="00FF38FD"/>
    <w:rsid w:val="00FF5842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7B2E5"/>
  <w15:docId w15:val="{81DDF828-823E-48FF-93B4-E1897CF9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B32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101B32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101B32"/>
    <w:pPr>
      <w:spacing w:after="115"/>
      <w:ind w:firstLine="480"/>
    </w:pPr>
  </w:style>
  <w:style w:type="paragraph" w:customStyle="1" w:styleId="Poznmka">
    <w:name w:val="Poznámka"/>
    <w:basedOn w:val="NormlnIMP"/>
    <w:rsid w:val="00101B32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101B32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01B32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NormlnIMP"/>
    <w:rsid w:val="00101B32"/>
    <w:pPr>
      <w:spacing w:line="230" w:lineRule="auto"/>
    </w:pPr>
  </w:style>
  <w:style w:type="paragraph" w:customStyle="1" w:styleId="Seznamoeslovan">
    <w:name w:val="Seznam oeíslovaný"/>
    <w:basedOn w:val="NormlnIMP"/>
    <w:rsid w:val="00101B32"/>
    <w:pPr>
      <w:spacing w:line="230" w:lineRule="auto"/>
    </w:pPr>
  </w:style>
  <w:style w:type="paragraph" w:customStyle="1" w:styleId="ZkladntextIMP">
    <w:name w:val="Základní text_IMP"/>
    <w:basedOn w:val="Normln"/>
    <w:rsid w:val="00101B32"/>
    <w:pPr>
      <w:suppressAutoHyphens/>
      <w:spacing w:line="276" w:lineRule="auto"/>
    </w:pPr>
    <w:rPr>
      <w:sz w:val="24"/>
    </w:rPr>
  </w:style>
  <w:style w:type="paragraph" w:customStyle="1" w:styleId="Zkladntext21">
    <w:name w:val="Základní text 21"/>
    <w:basedOn w:val="Normln"/>
    <w:rsid w:val="00101B32"/>
    <w:pPr>
      <w:widowControl w:val="0"/>
      <w:ind w:left="426" w:hanging="426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101B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01B32"/>
  </w:style>
  <w:style w:type="paragraph" w:styleId="Zhlav">
    <w:name w:val="header"/>
    <w:basedOn w:val="Normln"/>
    <w:link w:val="ZhlavChar"/>
    <w:uiPriority w:val="99"/>
    <w:unhideWhenUsed/>
    <w:rsid w:val="00183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A70"/>
  </w:style>
  <w:style w:type="character" w:customStyle="1" w:styleId="ZpatChar">
    <w:name w:val="Zápatí Char"/>
    <w:basedOn w:val="Standardnpsmoodstavce"/>
    <w:link w:val="Zpat"/>
    <w:uiPriority w:val="99"/>
    <w:rsid w:val="00D51C61"/>
  </w:style>
  <w:style w:type="paragraph" w:styleId="Zkladntext">
    <w:name w:val="Body Text"/>
    <w:basedOn w:val="Normln"/>
    <w:link w:val="ZkladntextChar"/>
    <w:rsid w:val="00CF0439"/>
    <w:pPr>
      <w:widowControl w:val="0"/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ZkladntextChar">
    <w:name w:val="Základní text Char"/>
    <w:link w:val="Zkladntext"/>
    <w:semiHidden/>
    <w:rsid w:val="00CF0439"/>
    <w:rPr>
      <w:sz w:val="24"/>
    </w:rPr>
  </w:style>
  <w:style w:type="paragraph" w:styleId="Odstavecseseznamem">
    <w:name w:val="List Paragraph"/>
    <w:basedOn w:val="Normln"/>
    <w:uiPriority w:val="34"/>
    <w:qFormat/>
    <w:rsid w:val="000659C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9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59D7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164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164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ormlnIMP0">
    <w:name w:val="Normální_IMP~0"/>
    <w:basedOn w:val="Normln"/>
    <w:rsid w:val="004318C7"/>
    <w:pPr>
      <w:suppressAutoHyphens/>
      <w:spacing w:line="189" w:lineRule="auto"/>
      <w:textAlignment w:val="auto"/>
    </w:pPr>
    <w:rPr>
      <w:sz w:val="24"/>
    </w:rPr>
  </w:style>
  <w:style w:type="paragraph" w:customStyle="1" w:styleId="Normln0">
    <w:name w:val="Normální~"/>
    <w:basedOn w:val="Normln"/>
    <w:rsid w:val="004318C7"/>
    <w:pPr>
      <w:suppressAutoHyphens/>
      <w:spacing w:line="276" w:lineRule="auto"/>
    </w:pPr>
    <w:rPr>
      <w:sz w:val="24"/>
    </w:rPr>
  </w:style>
  <w:style w:type="paragraph" w:customStyle="1" w:styleId="Seznamoslovan">
    <w:name w:val="Seznam očíslovaný"/>
    <w:basedOn w:val="NormlnIMP"/>
    <w:rsid w:val="00891B8F"/>
    <w:pPr>
      <w:spacing w:line="23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C2B1-C719-40FA-81B3-B461F954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1231</Words>
  <Characters>7263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                                                                                                     E/        /OSRM/05</vt:lpstr>
      </vt:variant>
      <vt:variant>
        <vt:i4>0</vt:i4>
      </vt:variant>
    </vt:vector>
  </HeadingPairs>
  <TitlesOfParts>
    <vt:vector size="1" baseType="lpstr">
      <vt:lpstr>E/        /OSRM/05</vt:lpstr>
    </vt:vector>
  </TitlesOfParts>
  <Company>MmH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        /OSRM/05</dc:title>
  <dc:creator>Magistrát města Havířova</dc:creator>
  <cp:lastModifiedBy>Chlebková Bohdana</cp:lastModifiedBy>
  <cp:revision>4</cp:revision>
  <cp:lastPrinted>2021-09-21T07:27:00Z</cp:lastPrinted>
  <dcterms:created xsi:type="dcterms:W3CDTF">2021-09-30T08:42:00Z</dcterms:created>
  <dcterms:modified xsi:type="dcterms:W3CDTF">2021-09-30T08:46:00Z</dcterms:modified>
</cp:coreProperties>
</file>