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87B89">
        <w:t>TPA-SZ-23/2017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87B89" w:rsidRPr="00387B89">
        <w:rPr>
          <w:rFonts w:cs="Arial"/>
          <w:szCs w:val="20"/>
        </w:rPr>
        <w:t xml:space="preserve">Ing. </w:t>
      </w:r>
      <w:r w:rsidR="00387B89">
        <w:t>Martina Bečvářová</w:t>
      </w:r>
      <w:r w:rsidRPr="00A3020E">
        <w:rPr>
          <w:rFonts w:cs="Arial"/>
          <w:szCs w:val="20"/>
        </w:rPr>
        <w:t xml:space="preserve">, </w:t>
      </w:r>
      <w:r w:rsidR="00387B89" w:rsidRPr="00387B89">
        <w:rPr>
          <w:rFonts w:cs="Arial"/>
          <w:szCs w:val="20"/>
        </w:rPr>
        <w:t>ředitelka kontaktního</w:t>
      </w:r>
      <w:r w:rsidR="00387B89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87B89" w:rsidRPr="00387B89">
        <w:rPr>
          <w:rFonts w:cs="Arial"/>
          <w:szCs w:val="20"/>
        </w:rPr>
        <w:t>Dobrovského 1278</w:t>
      </w:r>
      <w:r w:rsidR="00387B8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87B89" w:rsidRPr="00387B89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87B89" w:rsidRPr="00387B89">
        <w:rPr>
          <w:rFonts w:cs="Arial"/>
          <w:szCs w:val="20"/>
        </w:rPr>
        <w:t>Vrchlického 3175,</w:t>
      </w:r>
      <w:r w:rsidR="00387B89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87B89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87B89" w:rsidRPr="00387B89">
        <w:rPr>
          <w:rFonts w:cs="Arial"/>
          <w:szCs w:val="20"/>
        </w:rPr>
        <w:t>INDEX NOSLUŠ</w:t>
      </w:r>
      <w:r w:rsidR="00387B89">
        <w:t xml:space="preserve"> s.r.o.</w:t>
      </w:r>
      <w:r w:rsidR="00387B89" w:rsidRPr="00387B89">
        <w:rPr>
          <w:rFonts w:cs="Arial"/>
          <w:vanish/>
          <w:szCs w:val="20"/>
        </w:rPr>
        <w:t>0</w:t>
      </w:r>
    </w:p>
    <w:p w:rsidR="00B066F7" w:rsidRPr="0033691D" w:rsidRDefault="00387B89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387B89">
        <w:rPr>
          <w:rFonts w:cs="Arial"/>
          <w:noProof/>
          <w:szCs w:val="20"/>
        </w:rPr>
        <w:t>Eliška Pírová</w:t>
      </w:r>
    </w:p>
    <w:p w:rsidR="00B066F7" w:rsidRPr="0033691D" w:rsidRDefault="00387B89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87B89">
        <w:rPr>
          <w:rFonts w:cs="Arial"/>
          <w:szCs w:val="20"/>
        </w:rPr>
        <w:t>Hornokrčská č</w:t>
      </w:r>
      <w:r>
        <w:t>.p. 583/30, Krč, 140 00 Praha 4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87B89" w:rsidRPr="00387B89">
        <w:rPr>
          <w:rFonts w:cs="Arial"/>
          <w:szCs w:val="20"/>
        </w:rPr>
        <w:t>25131419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87B89">
        <w:t>CZ.03.1.48/0.0/0.0/15_121/0000058</w:t>
      </w:r>
      <w:r w:rsidR="00282982">
        <w:rPr>
          <w:i/>
          <w:iCs/>
        </w:rPr>
        <w:t xml:space="preserve"> </w:t>
      </w:r>
      <w:r w:rsidR="00387B89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87B89">
        <w:rPr>
          <w:noProof/>
        </w:rPr>
        <w:t>administrativní asistent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87B89">
        <w:t>Husitská 1071/2,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87B89">
        <w:rPr>
          <w:noProof/>
        </w:rPr>
        <w:t>David Baran, DiS.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387B89">
        <w:t>21. 9. 1990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87B89">
        <w:rPr>
          <w:noProof/>
        </w:rPr>
        <w:t>Sklářská č.p. 332/14, 419 01 Duchcov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387B89">
        <w:t>1.3.2017</w:t>
      </w:r>
      <w:r>
        <w:t xml:space="preserve"> na dobu </w:t>
      </w:r>
      <w:r w:rsidR="00387B89">
        <w:rPr>
          <w:noProof/>
        </w:rPr>
        <w:t>určitou do 28.2.2018</w:t>
      </w:r>
      <w:r w:rsidR="00DA5E4C">
        <w:t xml:space="preserve">, s týdenní pracovní dobou </w:t>
      </w:r>
      <w:r w:rsidR="00387B89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87B89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87B89">
        <w:rPr>
          <w:noProof/>
        </w:rPr>
        <w:t>24 000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87B89">
        <w:t>288 000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87B89">
        <w:rPr>
          <w:noProof/>
        </w:rPr>
        <w:t>1.3.2017</w:t>
      </w:r>
      <w:r w:rsidR="00781CAC">
        <w:t xml:space="preserve"> do</w:t>
      </w:r>
      <w:r w:rsidRPr="0058691B">
        <w:t> </w:t>
      </w:r>
      <w:r w:rsidR="00387B89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87B89" w:rsidRPr="00387B89">
        <w:rPr>
          <w:b/>
        </w:rPr>
        <w:t>1081109685/5500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87B8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27.2.2017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87B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387B89" w:rsidP="009B751F">
      <w:pPr>
        <w:keepNext/>
        <w:keepLines/>
        <w:jc w:val="center"/>
        <w:rPr>
          <w:rFonts w:cs="Arial"/>
          <w:szCs w:val="20"/>
        </w:rPr>
      </w:pPr>
      <w:r w:rsidRPr="00387B89">
        <w:rPr>
          <w:rFonts w:cs="Arial"/>
          <w:szCs w:val="20"/>
        </w:rPr>
        <w:t>Eliška Pírová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387B89" w:rsidP="009B751F">
      <w:pPr>
        <w:keepNext/>
        <w:keepLines/>
        <w:jc w:val="center"/>
        <w:rPr>
          <w:rFonts w:cs="Arial"/>
          <w:szCs w:val="20"/>
        </w:rPr>
      </w:pPr>
      <w:r w:rsidRPr="00387B89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387B89" w:rsidP="008269B6">
      <w:pPr>
        <w:keepNext/>
        <w:keepLines/>
        <w:jc w:val="center"/>
        <w:rPr>
          <w:rFonts w:cs="Arial"/>
          <w:szCs w:val="20"/>
        </w:rPr>
      </w:pPr>
      <w:r w:rsidRPr="00387B89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87B8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87B89" w:rsidRPr="00387B89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87B89" w:rsidRPr="00387B89">
        <w:rPr>
          <w:rFonts w:cs="Arial"/>
          <w:szCs w:val="20"/>
        </w:rPr>
        <w:t>950 167</w:t>
      </w:r>
      <w:r w:rsidR="00387B89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87B8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AF" w:rsidRDefault="005E70AF">
      <w:r>
        <w:separator/>
      </w:r>
    </w:p>
  </w:endnote>
  <w:endnote w:type="continuationSeparator" w:id="0">
    <w:p w:rsidR="005E70AF" w:rsidRDefault="005E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89" w:rsidRDefault="00387B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E70AF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E70AF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AF" w:rsidRDefault="005E70AF">
      <w:r>
        <w:separator/>
      </w:r>
    </w:p>
  </w:footnote>
  <w:footnote w:type="continuationSeparator" w:id="0">
    <w:p w:rsidR="005E70AF" w:rsidRDefault="005E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89" w:rsidRDefault="00387B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89" w:rsidRDefault="00387B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5E70AF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AF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0381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B6A22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87B89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E70AF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2EA8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3008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1F8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23201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F54D-1C9F-4E2B-B381-75E388F5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TPA-SZ-232017.dot</Template>
  <TotalTime>0</TotalTime>
  <Pages>3</Pages>
  <Words>1998</Words>
  <Characters>11795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2017-03-28T07:11:00Z</dcterms:created>
  <dcterms:modified xsi:type="dcterms:W3CDTF">2017-03-28T07:11:00Z</dcterms:modified>
</cp:coreProperties>
</file>