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CB3535">
        <w:trPr>
          <w:cantSplit/>
        </w:trPr>
        <w:tc>
          <w:tcPr>
            <w:tcW w:w="187" w:type="dxa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B3535" w:rsidRDefault="00AE43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A25DD4" wp14:editId="78F65B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187" w:type="dxa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B3535">
        <w:trPr>
          <w:cantSplit/>
        </w:trPr>
        <w:tc>
          <w:tcPr>
            <w:tcW w:w="2150" w:type="dxa"/>
            <w:gridSpan w:val="4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533 </w:t>
            </w:r>
            <w:r>
              <w:rPr>
                <w:rFonts w:ascii="Calibri" w:hAnsi="Calibri"/>
                <w:sz w:val="21"/>
              </w:rPr>
              <w:t>53 Pardubice</w:t>
            </w: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28854420</w:t>
            </w: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5237" w:type="dxa"/>
            <w:gridSpan w:val="6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CB3535" w:rsidRDefault="00CB353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AE436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OBJ/00634/17</w:t>
            </w: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</w:tcPr>
          <w:p w:rsidR="00CB3535" w:rsidRPr="00AE436E" w:rsidRDefault="00AE436E" w:rsidP="00AE4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E436E">
              <w:rPr>
                <w:sz w:val="20"/>
                <w:szCs w:val="20"/>
              </w:rPr>
              <w:t>Agendové</w:t>
            </w:r>
            <w:proofErr w:type="spellEnd"/>
            <w:r w:rsidRPr="00AE436E">
              <w:rPr>
                <w:sz w:val="20"/>
                <w:szCs w:val="20"/>
              </w:rPr>
              <w:t xml:space="preserve"> číslo objednávky: OBJ914/00134/17</w:t>
            </w:r>
          </w:p>
        </w:tc>
      </w:tr>
      <w:tr w:rsidR="00CB3535" w:rsidTr="00AE436E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CB3535" w:rsidRDefault="00AE436E" w:rsidP="00AE43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B3535" w:rsidTr="00AE436E">
        <w:trPr>
          <w:cantSplit/>
          <w:trHeight w:hRule="exact" w:val="237"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omítky a osazení sprchové kabiny v budově Gorkého 489, Pardubice.</w:t>
            </w:r>
            <w:r>
              <w:rPr>
                <w:rFonts w:ascii="Calibri" w:hAnsi="Calibri"/>
                <w:sz w:val="21"/>
              </w:rPr>
              <w:br/>
              <w:t xml:space="preserve">Cena: oprava omítky 32.704,- Kč bez DPH, osazení </w:t>
            </w:r>
            <w:r>
              <w:rPr>
                <w:rFonts w:ascii="Calibri" w:hAnsi="Calibri"/>
                <w:sz w:val="21"/>
              </w:rPr>
              <w:t>sprchového boxu 68.443,28 Kč bez DPH.</w:t>
            </w:r>
            <w:r>
              <w:rPr>
                <w:rFonts w:ascii="Calibri" w:hAnsi="Calibri"/>
                <w:sz w:val="21"/>
              </w:rPr>
              <w:br/>
              <w:t xml:space="preserve">Celková cena: 101.147,28 Kč bez DPH (tj. 122.388,20 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30.04.2017</w:t>
            </w:r>
            <w:proofErr w:type="gramEnd"/>
          </w:p>
        </w:tc>
      </w:tr>
      <w:tr w:rsidR="00CB3535">
        <w:trPr>
          <w:cantSplit/>
        </w:trPr>
        <w:tc>
          <w:tcPr>
            <w:tcW w:w="1122" w:type="dxa"/>
            <w:gridSpan w:val="2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AE436E" w:rsidRPr="00AE436E" w:rsidRDefault="00AE436E" w:rsidP="00AE436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E436E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AE436E" w:rsidRPr="00AE436E" w:rsidRDefault="00AE436E" w:rsidP="00AE436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E436E">
              <w:rPr>
                <w:rFonts w:ascii="Calibri" w:hAnsi="Calibri"/>
                <w:sz w:val="18"/>
                <w:szCs w:val="18"/>
              </w:rPr>
              <w:t>Faktury je možné zasílat i na email faktury@mmp.cz. Děkujeme</w:t>
            </w:r>
            <w:r w:rsidRPr="00AE436E">
              <w:rPr>
                <w:rFonts w:ascii="Calibri" w:hAnsi="Calibri"/>
                <w:sz w:val="18"/>
                <w:szCs w:val="18"/>
              </w:rPr>
              <w:t>.</w:t>
            </w:r>
          </w:p>
          <w:p w:rsidR="00CB3535" w:rsidRPr="00AE436E" w:rsidRDefault="00AE436E" w:rsidP="00AE436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E436E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</w:t>
            </w:r>
            <w:r w:rsidRPr="00AE436E">
              <w:rPr>
                <w:rFonts w:ascii="Calibri" w:hAnsi="Calibri"/>
                <w:sz w:val="18"/>
                <w:szCs w:val="18"/>
              </w:rPr>
              <w:t xml:space="preserve">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</w:t>
            </w:r>
            <w:r w:rsidRPr="00AE436E">
              <w:rPr>
                <w:rFonts w:ascii="Calibri" w:hAnsi="Calibri"/>
                <w:sz w:val="18"/>
                <w:szCs w:val="18"/>
              </w:rPr>
              <w:t>uhrazeno místně příslušnému správci daně dodavatele.</w:t>
            </w:r>
            <w:r w:rsidRPr="00AE436E">
              <w:rPr>
                <w:rFonts w:ascii="Calibri" w:hAnsi="Calibri"/>
                <w:sz w:val="18"/>
                <w:szCs w:val="18"/>
              </w:rPr>
              <w:br/>
              <w:t>Objednatel prohlašuje, že objekt není používán k ekonomické činnosti a ve smyslu informace G</w:t>
            </w:r>
            <w:r w:rsidRPr="00AE436E">
              <w:rPr>
                <w:rFonts w:ascii="Calibri" w:hAnsi="Calibri"/>
                <w:sz w:val="18"/>
                <w:szCs w:val="18"/>
              </w:rPr>
              <w:t xml:space="preserve">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AE436E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AE436E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AE436E">
              <w:rPr>
                <w:rFonts w:ascii="Calibri" w:hAnsi="Calibri"/>
                <w:sz w:val="18"/>
                <w:szCs w:val="18"/>
              </w:rPr>
              <w:t xml:space="preserve"> o DPH.</w:t>
            </w:r>
            <w:r w:rsidRPr="00AE436E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AE436E">
              <w:rPr>
                <w:rFonts w:ascii="Calibri" w:hAnsi="Calibri"/>
                <w:sz w:val="18"/>
                <w:szCs w:val="18"/>
              </w:rPr>
              <w:br/>
              <w:t>Smluvní strany se dohodly, že měs</w:t>
            </w:r>
            <w:r w:rsidRPr="00AE436E">
              <w:rPr>
                <w:rFonts w:ascii="Calibri" w:hAnsi="Calibri"/>
                <w:sz w:val="18"/>
                <w:szCs w:val="18"/>
              </w:rPr>
              <w:t>to bezodkladně po uzavření této smlouvy odešle smlouvu k řádnému uveřejnění do registru smluv vedeného Ministerstvem vnitra ČR.</w:t>
            </w:r>
            <w:r w:rsidRPr="00AE436E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</w:t>
            </w:r>
            <w:r w:rsidRPr="00AE436E">
              <w:rPr>
                <w:rFonts w:ascii="Calibri" w:hAnsi="Calibri"/>
                <w:sz w:val="18"/>
                <w:szCs w:val="18"/>
              </w:rPr>
              <w:t>/sídlo fyzické osoby, se mluvní strany se dohodly, že smlouva bude uveřejněna bez těchto údajů. Dále se mluvní strany dohodly, že smlouva bude uveřejněna bez podpisů.</w:t>
            </w:r>
            <w:r w:rsidRPr="00AE436E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24.03.2017</w:t>
            </w:r>
            <w:proofErr w:type="gramEnd"/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Chudomská Pavlína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B353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B3535" w:rsidRDefault="00AE4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CB3535">
        <w:trPr>
          <w:cantSplit/>
        </w:trPr>
        <w:tc>
          <w:tcPr>
            <w:tcW w:w="9352" w:type="dxa"/>
            <w:gridSpan w:val="7"/>
          </w:tcPr>
          <w:p w:rsidR="00CB3535" w:rsidRDefault="00CB353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AE436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B3535"/>
    <w:rsid w:val="00AE436E"/>
    <w:rsid w:val="00C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2017-03-24T08:47:00Z</cp:lastPrinted>
  <dcterms:created xsi:type="dcterms:W3CDTF">2017-03-24T08:49:00Z</dcterms:created>
  <dcterms:modified xsi:type="dcterms:W3CDTF">2017-03-24T08:49:00Z</dcterms:modified>
</cp:coreProperties>
</file>