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7A9" w:rsidRPr="001D47A9" w:rsidRDefault="007E10E0" w:rsidP="001D47A9">
      <w:pPr>
        <w:spacing w:after="0" w:line="240" w:lineRule="auto"/>
        <w:jc w:val="right"/>
        <w:rPr>
          <w:rFonts w:ascii="Times New Roman" w:eastAsia="Times New Roman" w:hAnsi="Times New Roman" w:cs="Times New Roman"/>
          <w:sz w:val="24"/>
          <w:szCs w:val="24"/>
          <w:lang w:eastAsia="cs-CZ"/>
        </w:rPr>
      </w:pPr>
      <w:r>
        <w:rPr>
          <w:noProof/>
          <w:sz w:val="20"/>
          <w:szCs w:val="20"/>
          <w:lang w:eastAsia="cs-CZ"/>
        </w:rPr>
        <w:drawing>
          <wp:anchor distT="0" distB="0" distL="0" distR="0" simplePos="0" relativeHeight="251658752" behindDoc="0" locked="0" layoutInCell="1" allowOverlap="0">
            <wp:simplePos x="0" y="0"/>
            <wp:positionH relativeFrom="column">
              <wp:posOffset>-7620</wp:posOffset>
            </wp:positionH>
            <wp:positionV relativeFrom="line">
              <wp:posOffset>0</wp:posOffset>
            </wp:positionV>
            <wp:extent cx="1876425" cy="914400"/>
            <wp:effectExtent l="0" t="0" r="9525" b="0"/>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anchor>
        </w:drawing>
      </w:r>
      <w:r w:rsidR="001D47A9" w:rsidRPr="001D47A9">
        <w:rPr>
          <w:rFonts w:ascii="Arial" w:eastAsia="Times New Roman" w:hAnsi="Arial" w:cs="Arial"/>
          <w:b/>
          <w:bCs/>
          <w:szCs w:val="24"/>
          <w:lang w:eastAsia="cs-CZ"/>
        </w:rPr>
        <w:t>Číslo spisu: S/02058/OM/21</w:t>
      </w:r>
    </w:p>
    <w:p w:rsidR="001D47A9" w:rsidRPr="001D47A9" w:rsidRDefault="001D47A9" w:rsidP="001D47A9">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1D47A9">
        <w:rPr>
          <w:rFonts w:ascii="Arial" w:eastAsia="Times New Roman" w:hAnsi="Arial" w:cs="Arial"/>
          <w:b/>
          <w:bCs/>
          <w:szCs w:val="24"/>
          <w:lang w:eastAsia="cs-CZ"/>
        </w:rPr>
        <w:t>Číslo jednací: 02058/OM/21</w:t>
      </w:r>
    </w:p>
    <w:p w:rsidR="001D47A9" w:rsidRPr="001D47A9" w:rsidRDefault="001D47A9" w:rsidP="001D47A9">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1D47A9">
        <w:rPr>
          <w:rFonts w:ascii="Arial" w:eastAsia="Times New Roman" w:hAnsi="Arial" w:cs="Arial"/>
          <w:szCs w:val="24"/>
          <w:lang w:eastAsia="cs-CZ"/>
        </w:rPr>
        <w:t xml:space="preserve">PPK-306a/84/21 </w:t>
      </w:r>
    </w:p>
    <w:p w:rsidR="001D47A9" w:rsidRPr="001D47A9" w:rsidRDefault="001D47A9" w:rsidP="001D47A9">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1D47A9">
        <w:rPr>
          <w:rFonts w:ascii="Arial" w:eastAsia="Times New Roman" w:hAnsi="Arial" w:cs="Arial"/>
          <w:szCs w:val="24"/>
          <w:lang w:eastAsia="cs-CZ"/>
        </w:rPr>
        <w:t xml:space="preserve">Dotační titul: St_VL </w:t>
      </w:r>
    </w:p>
    <w:p w:rsidR="001D47A9" w:rsidRDefault="001D47A9" w:rsidP="001D47A9">
      <w:pPr>
        <w:spacing w:before="100" w:beforeAutospacing="1" w:after="100" w:afterAutospacing="1" w:line="240" w:lineRule="auto"/>
        <w:rPr>
          <w:rFonts w:ascii="Times New Roman" w:eastAsia="Times New Roman" w:hAnsi="Times New Roman" w:cs="Times New Roman"/>
          <w:sz w:val="24"/>
          <w:szCs w:val="24"/>
          <w:lang w:eastAsia="cs-CZ"/>
        </w:rPr>
      </w:pPr>
      <w:r w:rsidRPr="001D47A9">
        <w:rPr>
          <w:rFonts w:ascii="Times New Roman" w:eastAsia="Times New Roman" w:hAnsi="Times New Roman" w:cs="Times New Roman"/>
          <w:sz w:val="24"/>
          <w:szCs w:val="24"/>
          <w:lang w:eastAsia="cs-CZ"/>
        </w:rPr>
        <w:t> </w:t>
      </w:r>
    </w:p>
    <w:p w:rsidR="007C759E" w:rsidRPr="001D47A9" w:rsidRDefault="007C759E" w:rsidP="001D47A9">
      <w:pPr>
        <w:spacing w:before="100" w:beforeAutospacing="1" w:after="100" w:afterAutospacing="1" w:line="240" w:lineRule="auto"/>
        <w:rPr>
          <w:rFonts w:ascii="Times New Roman" w:eastAsia="Times New Roman" w:hAnsi="Times New Roman" w:cs="Times New Roman"/>
          <w:sz w:val="24"/>
          <w:szCs w:val="24"/>
          <w:lang w:eastAsia="cs-CZ"/>
        </w:rPr>
      </w:pPr>
    </w:p>
    <w:p w:rsidR="001D47A9" w:rsidRPr="001D47A9" w:rsidRDefault="001D47A9" w:rsidP="001D47A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1D47A9">
        <w:rPr>
          <w:rFonts w:ascii="Arial" w:eastAsia="Times New Roman" w:hAnsi="Arial" w:cs="Arial"/>
          <w:b/>
          <w:bCs/>
          <w:szCs w:val="24"/>
          <w:lang w:eastAsia="cs-CZ"/>
        </w:rPr>
        <w:t>SMLOUVA O DÍLO</w:t>
      </w:r>
    </w:p>
    <w:p w:rsidR="001D47A9" w:rsidRPr="001D47A9" w:rsidRDefault="001D47A9" w:rsidP="001D47A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1D47A9">
        <w:rPr>
          <w:rFonts w:ascii="Arial" w:eastAsia="Times New Roman" w:hAnsi="Arial" w:cs="Arial"/>
          <w:b/>
          <w:bCs/>
          <w:szCs w:val="24"/>
          <w:lang w:eastAsia="cs-CZ"/>
        </w:rPr>
        <w:t>UZAVŘENÁ DLE USTANOVENÍ § 2586 A NÁSL. ZÁK. Č. 89/2012 SB., OBČANSKÉHO ZÁKONÍKU, VE ZNĚNÍ POZDĚJŠÍCH PŘEDPISŮ</w:t>
      </w:r>
    </w:p>
    <w:p w:rsidR="001D47A9" w:rsidRPr="001D47A9" w:rsidRDefault="001D47A9" w:rsidP="001D47A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1D47A9">
        <w:rPr>
          <w:rFonts w:ascii="Arial" w:eastAsia="Times New Roman" w:hAnsi="Arial" w:cs="Arial"/>
          <w:b/>
          <w:bCs/>
          <w:szCs w:val="24"/>
          <w:lang w:eastAsia="cs-CZ"/>
        </w:rPr>
        <w:t>I. Smluvní strany</w:t>
      </w:r>
    </w:p>
    <w:p w:rsidR="001D47A9" w:rsidRPr="001D47A9" w:rsidRDefault="001D47A9" w:rsidP="001D47A9">
      <w:pPr>
        <w:spacing w:before="100" w:beforeAutospacing="1" w:after="100" w:afterAutospacing="1" w:line="240" w:lineRule="auto"/>
        <w:rPr>
          <w:rFonts w:ascii="Times New Roman" w:eastAsia="Times New Roman" w:hAnsi="Times New Roman" w:cs="Times New Roman"/>
          <w:sz w:val="24"/>
          <w:szCs w:val="24"/>
          <w:lang w:eastAsia="cs-CZ"/>
        </w:rPr>
      </w:pPr>
      <w:r w:rsidRPr="001D47A9">
        <w:rPr>
          <w:rFonts w:ascii="Arial" w:eastAsia="Times New Roman" w:hAnsi="Arial" w:cs="Arial"/>
          <w:szCs w:val="24"/>
          <w:lang w:eastAsia="cs-CZ"/>
        </w:rPr>
        <w:t>1.1</w:t>
      </w:r>
      <w:r w:rsidRPr="001D47A9">
        <w:rPr>
          <w:rFonts w:ascii="Arial" w:eastAsia="Times New Roman" w:hAnsi="Arial" w:cs="Arial"/>
          <w:b/>
          <w:bCs/>
          <w:szCs w:val="24"/>
          <w:lang w:eastAsia="cs-CZ"/>
        </w:rPr>
        <w:t xml:space="preserve"> Objednatel</w:t>
      </w:r>
    </w:p>
    <w:p w:rsidR="001D47A9" w:rsidRPr="001D47A9" w:rsidRDefault="001D47A9" w:rsidP="001D47A9">
      <w:pPr>
        <w:spacing w:before="100" w:beforeAutospacing="1" w:after="100" w:afterAutospacing="1" w:line="240" w:lineRule="auto"/>
        <w:rPr>
          <w:rFonts w:ascii="Times New Roman" w:eastAsia="Times New Roman" w:hAnsi="Times New Roman" w:cs="Times New Roman"/>
          <w:sz w:val="24"/>
          <w:szCs w:val="24"/>
          <w:lang w:eastAsia="cs-CZ"/>
        </w:rPr>
      </w:pPr>
      <w:r w:rsidRPr="001D47A9">
        <w:rPr>
          <w:rFonts w:ascii="Arial" w:eastAsia="Times New Roman" w:hAnsi="Arial" w:cs="Arial"/>
          <w:b/>
          <w:bCs/>
          <w:szCs w:val="24"/>
          <w:lang w:eastAsia="cs-CZ"/>
        </w:rPr>
        <w:t>Česká republika - Agentura ochrany přírody a krajiny ČR</w:t>
      </w:r>
    </w:p>
    <w:p w:rsidR="001D47A9" w:rsidRPr="001D47A9" w:rsidRDefault="001D47A9" w:rsidP="001D47A9">
      <w:pPr>
        <w:spacing w:after="0" w:line="240" w:lineRule="auto"/>
        <w:rPr>
          <w:rFonts w:ascii="Arial" w:eastAsia="Times New Roman" w:hAnsi="Arial" w:cs="Arial"/>
          <w:szCs w:val="24"/>
          <w:lang w:eastAsia="cs-CZ"/>
        </w:rPr>
      </w:pPr>
      <w:r w:rsidRPr="001D47A9">
        <w:rPr>
          <w:rFonts w:ascii="Arial" w:eastAsia="Times New Roman" w:hAnsi="Arial" w:cs="Arial"/>
          <w:szCs w:val="24"/>
          <w:lang w:eastAsia="cs-CZ"/>
        </w:rPr>
        <w:t xml:space="preserve">Sídlo: Kaplanova 1931/1, 148 00 Praha 11 </w:t>
      </w:r>
      <w:r>
        <w:rPr>
          <w:rFonts w:ascii="Arial" w:eastAsia="Times New Roman" w:hAnsi="Arial" w:cs="Arial"/>
          <w:szCs w:val="24"/>
          <w:lang w:eastAsia="cs-CZ"/>
        </w:rPr>
        <w:t>–</w:t>
      </w:r>
      <w:r w:rsidRPr="001D47A9">
        <w:rPr>
          <w:rFonts w:ascii="Arial" w:eastAsia="Times New Roman" w:hAnsi="Arial" w:cs="Arial"/>
          <w:szCs w:val="24"/>
          <w:lang w:eastAsia="cs-CZ"/>
        </w:rPr>
        <w:t xml:space="preserve"> Chodov </w:t>
      </w:r>
    </w:p>
    <w:p w:rsidR="001D47A9" w:rsidRPr="001D47A9" w:rsidRDefault="001D47A9" w:rsidP="001D47A9">
      <w:pPr>
        <w:spacing w:after="0" w:line="240" w:lineRule="auto"/>
        <w:rPr>
          <w:rFonts w:ascii="Times New Roman" w:eastAsia="Times New Roman" w:hAnsi="Times New Roman" w:cs="Times New Roman"/>
          <w:sz w:val="24"/>
          <w:szCs w:val="24"/>
          <w:lang w:eastAsia="cs-CZ"/>
        </w:rPr>
      </w:pPr>
      <w:r w:rsidRPr="001D47A9">
        <w:rPr>
          <w:rFonts w:ascii="Arial" w:eastAsia="Times New Roman" w:hAnsi="Arial" w:cs="Arial"/>
          <w:szCs w:val="24"/>
          <w:lang w:eastAsia="cs-CZ"/>
        </w:rPr>
        <w:t xml:space="preserve">Zastoupený: </w:t>
      </w:r>
      <w:r w:rsidR="004547C2">
        <w:rPr>
          <w:rFonts w:ascii="Arial" w:eastAsia="Times New Roman" w:hAnsi="Arial" w:cs="Arial"/>
          <w:szCs w:val="24"/>
          <w:lang w:eastAsia="cs-CZ"/>
        </w:rPr>
        <w:t>xxx</w:t>
      </w:r>
      <w:r w:rsidRPr="001D47A9">
        <w:rPr>
          <w:rFonts w:ascii="Arial" w:eastAsia="Times New Roman" w:hAnsi="Arial" w:cs="Arial"/>
          <w:szCs w:val="24"/>
          <w:lang w:eastAsia="cs-CZ"/>
        </w:rPr>
        <w:t xml:space="preserve"> </w:t>
      </w:r>
      <w:r w:rsidRPr="001D47A9">
        <w:rPr>
          <w:rFonts w:ascii="Arial" w:eastAsia="Times New Roman" w:hAnsi="Arial" w:cs="Arial"/>
          <w:szCs w:val="24"/>
          <w:lang w:eastAsia="cs-CZ"/>
        </w:rPr>
        <w:br/>
        <w:t xml:space="preserve">ředitel RP Olomoucko </w:t>
      </w:r>
    </w:p>
    <w:p w:rsidR="001D47A9" w:rsidRPr="001D47A9" w:rsidRDefault="001D47A9" w:rsidP="001D47A9">
      <w:pPr>
        <w:spacing w:after="0" w:line="240" w:lineRule="auto"/>
        <w:rPr>
          <w:rFonts w:ascii="Times New Roman" w:eastAsia="Times New Roman" w:hAnsi="Times New Roman" w:cs="Times New Roman"/>
          <w:sz w:val="24"/>
          <w:szCs w:val="24"/>
          <w:lang w:eastAsia="cs-CZ"/>
        </w:rPr>
      </w:pPr>
      <w:r w:rsidRPr="001D47A9">
        <w:rPr>
          <w:rFonts w:ascii="Arial" w:eastAsia="Times New Roman" w:hAnsi="Arial" w:cs="Arial"/>
          <w:szCs w:val="24"/>
          <w:lang w:eastAsia="cs-CZ"/>
        </w:rPr>
        <w:t xml:space="preserve">Bankovní spojení: ČNB Praha, </w:t>
      </w:r>
      <w:r w:rsidR="007C759E">
        <w:rPr>
          <w:rFonts w:ascii="Arial" w:eastAsia="Times New Roman" w:hAnsi="Arial" w:cs="Arial"/>
          <w:szCs w:val="24"/>
          <w:lang w:eastAsia="cs-CZ"/>
        </w:rPr>
        <w:t>č</w:t>
      </w:r>
      <w:r w:rsidRPr="001D47A9">
        <w:rPr>
          <w:rFonts w:ascii="Arial" w:eastAsia="Times New Roman" w:hAnsi="Arial" w:cs="Arial"/>
          <w:szCs w:val="24"/>
          <w:lang w:eastAsia="cs-CZ"/>
        </w:rPr>
        <w:t>íslo účtu: 18228011/0710</w:t>
      </w:r>
    </w:p>
    <w:p w:rsidR="001D47A9" w:rsidRPr="001D47A9" w:rsidRDefault="001D47A9" w:rsidP="001D47A9">
      <w:pPr>
        <w:spacing w:after="0" w:line="240" w:lineRule="auto"/>
        <w:rPr>
          <w:rFonts w:ascii="Times New Roman" w:eastAsia="Times New Roman" w:hAnsi="Times New Roman" w:cs="Times New Roman"/>
          <w:sz w:val="24"/>
          <w:szCs w:val="24"/>
          <w:lang w:eastAsia="cs-CZ"/>
        </w:rPr>
      </w:pPr>
      <w:r w:rsidRPr="001D47A9">
        <w:rPr>
          <w:rFonts w:ascii="Arial" w:eastAsia="Times New Roman" w:hAnsi="Arial" w:cs="Arial"/>
          <w:szCs w:val="24"/>
          <w:lang w:eastAsia="cs-CZ"/>
        </w:rPr>
        <w:t>IČO: 629 335 91</w:t>
      </w:r>
    </w:p>
    <w:p w:rsidR="001D47A9" w:rsidRPr="001D47A9" w:rsidRDefault="001D47A9" w:rsidP="001D47A9">
      <w:pPr>
        <w:spacing w:after="0" w:line="240" w:lineRule="auto"/>
        <w:rPr>
          <w:rFonts w:ascii="Times New Roman" w:eastAsia="Times New Roman" w:hAnsi="Times New Roman" w:cs="Times New Roman"/>
          <w:sz w:val="24"/>
          <w:szCs w:val="24"/>
          <w:lang w:eastAsia="cs-CZ"/>
        </w:rPr>
      </w:pPr>
      <w:r w:rsidRPr="001D47A9">
        <w:rPr>
          <w:rFonts w:ascii="Arial" w:eastAsia="Times New Roman" w:hAnsi="Arial" w:cs="Arial"/>
          <w:szCs w:val="24"/>
          <w:lang w:eastAsia="cs-CZ"/>
        </w:rPr>
        <w:t>DIČ: neplátce DPH</w:t>
      </w:r>
    </w:p>
    <w:p w:rsidR="001D47A9" w:rsidRPr="001D47A9" w:rsidRDefault="001D47A9" w:rsidP="001D47A9">
      <w:pPr>
        <w:spacing w:after="0" w:line="240" w:lineRule="auto"/>
        <w:rPr>
          <w:rFonts w:ascii="Times New Roman" w:eastAsia="Times New Roman" w:hAnsi="Times New Roman" w:cs="Times New Roman"/>
          <w:sz w:val="24"/>
          <w:szCs w:val="24"/>
          <w:lang w:eastAsia="cs-CZ"/>
        </w:rPr>
      </w:pPr>
      <w:r w:rsidRPr="001D47A9">
        <w:rPr>
          <w:rFonts w:ascii="Arial" w:eastAsia="Times New Roman" w:hAnsi="Arial" w:cs="Arial"/>
          <w:szCs w:val="24"/>
          <w:lang w:eastAsia="cs-CZ"/>
        </w:rPr>
        <w:t xml:space="preserve">V rozsahu této smlouvy osoba zmocněná k jednání se zhotovitelem, k věcným úkonům a k převzetí díla: </w:t>
      </w:r>
      <w:r w:rsidR="00D870DD">
        <w:rPr>
          <w:rFonts w:ascii="Arial" w:eastAsia="Times New Roman" w:hAnsi="Arial" w:cs="Arial"/>
          <w:szCs w:val="24"/>
          <w:lang w:eastAsia="cs-CZ"/>
        </w:rPr>
        <w:t>xxx</w:t>
      </w:r>
      <w:bookmarkStart w:id="0" w:name="_GoBack"/>
      <w:bookmarkEnd w:id="0"/>
      <w:r w:rsidRPr="001D47A9">
        <w:rPr>
          <w:rFonts w:ascii="Arial" w:eastAsia="Times New Roman" w:hAnsi="Arial" w:cs="Arial"/>
          <w:szCs w:val="24"/>
          <w:lang w:eastAsia="cs-CZ"/>
        </w:rPr>
        <w:t xml:space="preserve"> </w:t>
      </w:r>
    </w:p>
    <w:p w:rsidR="001D47A9" w:rsidRPr="001D47A9" w:rsidRDefault="001D47A9" w:rsidP="001D47A9">
      <w:pPr>
        <w:spacing w:before="100" w:beforeAutospacing="1" w:after="100" w:afterAutospacing="1" w:line="240" w:lineRule="auto"/>
        <w:rPr>
          <w:rFonts w:ascii="Times New Roman" w:eastAsia="Times New Roman" w:hAnsi="Times New Roman" w:cs="Times New Roman"/>
          <w:sz w:val="24"/>
          <w:szCs w:val="24"/>
          <w:lang w:eastAsia="cs-CZ"/>
        </w:rPr>
      </w:pPr>
      <w:r w:rsidRPr="001D47A9">
        <w:rPr>
          <w:rFonts w:ascii="Arial" w:eastAsia="Times New Roman" w:hAnsi="Arial" w:cs="Arial"/>
          <w:szCs w:val="24"/>
          <w:lang w:eastAsia="cs-CZ"/>
        </w:rPr>
        <w:t xml:space="preserve">(dále jen </w:t>
      </w:r>
      <w:r w:rsidRPr="001D47A9">
        <w:rPr>
          <w:rFonts w:ascii="Arial" w:eastAsia="Times New Roman" w:hAnsi="Arial" w:cs="Arial"/>
        </w:rPr>
        <w:t>„</w:t>
      </w:r>
      <w:r w:rsidRPr="001D47A9">
        <w:rPr>
          <w:rFonts w:ascii="Arial" w:eastAsia="Times New Roman" w:hAnsi="Arial" w:cs="Arial"/>
          <w:szCs w:val="24"/>
          <w:lang w:eastAsia="cs-CZ"/>
        </w:rPr>
        <w:t>objednatel”)</w:t>
      </w:r>
    </w:p>
    <w:p w:rsidR="001D47A9" w:rsidRPr="001D47A9" w:rsidRDefault="001D47A9" w:rsidP="001D47A9">
      <w:pPr>
        <w:spacing w:before="100" w:beforeAutospacing="1" w:after="100" w:afterAutospacing="1" w:line="240" w:lineRule="auto"/>
        <w:rPr>
          <w:rFonts w:ascii="Times New Roman" w:eastAsia="Times New Roman" w:hAnsi="Times New Roman" w:cs="Times New Roman"/>
          <w:sz w:val="24"/>
          <w:szCs w:val="24"/>
          <w:lang w:eastAsia="cs-CZ"/>
        </w:rPr>
      </w:pPr>
      <w:r w:rsidRPr="001D47A9">
        <w:rPr>
          <w:rFonts w:ascii="Arial" w:eastAsia="Times New Roman" w:hAnsi="Arial" w:cs="Arial"/>
          <w:szCs w:val="24"/>
          <w:lang w:eastAsia="cs-CZ"/>
        </w:rPr>
        <w:t>a</w:t>
      </w:r>
    </w:p>
    <w:p w:rsidR="001D47A9" w:rsidRPr="001D47A9" w:rsidRDefault="001D47A9" w:rsidP="001D47A9">
      <w:pPr>
        <w:spacing w:before="100" w:beforeAutospacing="1" w:after="100" w:afterAutospacing="1" w:line="240" w:lineRule="auto"/>
        <w:rPr>
          <w:rFonts w:ascii="Times New Roman" w:eastAsia="Times New Roman" w:hAnsi="Times New Roman" w:cs="Times New Roman"/>
          <w:sz w:val="24"/>
          <w:szCs w:val="24"/>
          <w:lang w:eastAsia="cs-CZ"/>
        </w:rPr>
      </w:pPr>
      <w:r w:rsidRPr="001D47A9">
        <w:rPr>
          <w:rFonts w:ascii="Arial" w:eastAsia="Times New Roman" w:hAnsi="Arial" w:cs="Arial"/>
          <w:szCs w:val="24"/>
          <w:lang w:eastAsia="cs-CZ"/>
        </w:rPr>
        <w:t>1.2</w:t>
      </w:r>
      <w:r w:rsidRPr="001D47A9">
        <w:rPr>
          <w:rFonts w:ascii="Arial" w:eastAsia="Times New Roman" w:hAnsi="Arial" w:cs="Arial"/>
          <w:b/>
          <w:bCs/>
          <w:szCs w:val="24"/>
          <w:lang w:eastAsia="cs-CZ"/>
        </w:rPr>
        <w:t xml:space="preserve"> Zhotovitel</w:t>
      </w:r>
    </w:p>
    <w:p w:rsidR="001D47A9" w:rsidRPr="001D47A9" w:rsidRDefault="001D47A9" w:rsidP="001D47A9">
      <w:pPr>
        <w:spacing w:before="100" w:beforeAutospacing="1" w:after="100" w:afterAutospacing="1" w:line="240" w:lineRule="auto"/>
        <w:rPr>
          <w:rFonts w:ascii="Times New Roman" w:eastAsia="Times New Roman" w:hAnsi="Times New Roman" w:cs="Times New Roman"/>
          <w:sz w:val="24"/>
          <w:szCs w:val="24"/>
          <w:lang w:eastAsia="cs-CZ"/>
        </w:rPr>
      </w:pPr>
      <w:r w:rsidRPr="001D47A9">
        <w:rPr>
          <w:rFonts w:ascii="Arial" w:eastAsia="Times New Roman" w:hAnsi="Arial" w:cs="Arial"/>
          <w:b/>
          <w:bCs/>
          <w:szCs w:val="24"/>
          <w:lang w:eastAsia="cs-CZ"/>
        </w:rPr>
        <w:t xml:space="preserve">Česká zemědělská univerzita v Praze </w:t>
      </w:r>
    </w:p>
    <w:p w:rsidR="007C759E" w:rsidRPr="008D2DC9" w:rsidRDefault="007C759E" w:rsidP="007C759E">
      <w:pPr>
        <w:rPr>
          <w:rFonts w:ascii="Arial" w:hAnsi="Arial" w:cs="Arial"/>
          <w:szCs w:val="24"/>
        </w:rPr>
      </w:pPr>
      <w:r w:rsidRPr="00FF5D26">
        <w:rPr>
          <w:rFonts w:ascii="Arial" w:eastAsia="Times New Roman" w:hAnsi="Arial" w:cs="Arial"/>
          <w:szCs w:val="24"/>
          <w:lang w:eastAsia="cs-CZ"/>
        </w:rPr>
        <w:t xml:space="preserve">Sídlo: </w:t>
      </w:r>
      <w:r w:rsidRPr="008D2DC9">
        <w:rPr>
          <w:rFonts w:ascii="Arial" w:hAnsi="Arial" w:cs="Arial"/>
          <w:szCs w:val="24"/>
        </w:rPr>
        <w:t xml:space="preserve">Kamýcká 129, 165 00 Praha </w:t>
      </w:r>
      <w:r>
        <w:rPr>
          <w:rFonts w:ascii="Arial" w:hAnsi="Arial" w:cs="Arial"/>
          <w:szCs w:val="24"/>
        </w:rPr>
        <w:t>–</w:t>
      </w:r>
      <w:r w:rsidRPr="008D2DC9">
        <w:rPr>
          <w:rFonts w:ascii="Arial" w:hAnsi="Arial" w:cs="Arial"/>
          <w:szCs w:val="24"/>
        </w:rPr>
        <w:t xml:space="preserve"> Suchdol</w:t>
      </w:r>
      <w:r w:rsidRPr="00FF5D26">
        <w:rPr>
          <w:rFonts w:ascii="Arial" w:eastAsia="Times New Roman" w:hAnsi="Arial" w:cs="Arial"/>
          <w:szCs w:val="24"/>
          <w:lang w:eastAsia="cs-CZ"/>
        </w:rPr>
        <w:br/>
        <w:t xml:space="preserve">Zastoupený: </w:t>
      </w:r>
      <w:r w:rsidR="005D672A">
        <w:rPr>
          <w:rFonts w:ascii="Arial" w:eastAsia="Times New Roman" w:hAnsi="Arial" w:cs="Arial"/>
          <w:szCs w:val="24"/>
          <w:lang w:eastAsia="cs-CZ"/>
        </w:rPr>
        <w:t>xxx</w:t>
      </w:r>
      <w:r w:rsidRPr="00FF5D26">
        <w:rPr>
          <w:rFonts w:ascii="Arial" w:eastAsia="Times New Roman" w:hAnsi="Arial" w:cs="Arial"/>
          <w:szCs w:val="24"/>
          <w:lang w:eastAsia="cs-CZ"/>
        </w:rPr>
        <w:br/>
        <w:t>IČO: 60460709</w:t>
      </w:r>
      <w:r w:rsidRPr="00FF5D26">
        <w:rPr>
          <w:rFonts w:ascii="Arial" w:eastAsia="Times New Roman" w:hAnsi="Arial" w:cs="Arial"/>
          <w:szCs w:val="24"/>
          <w:lang w:eastAsia="cs-CZ"/>
        </w:rPr>
        <w:br/>
        <w:t>DIČ: CZ60460709</w:t>
      </w:r>
      <w:r w:rsidRPr="00FF5D26">
        <w:rPr>
          <w:rFonts w:ascii="Arial" w:eastAsia="Times New Roman" w:hAnsi="Arial" w:cs="Arial"/>
          <w:szCs w:val="24"/>
          <w:lang w:eastAsia="cs-CZ"/>
        </w:rPr>
        <w:br/>
      </w:r>
      <w:r w:rsidRPr="008D2DC9">
        <w:rPr>
          <w:rFonts w:ascii="Arial" w:hAnsi="Arial" w:cs="Arial"/>
          <w:szCs w:val="24"/>
        </w:rPr>
        <w:t>veřejná vysoká škola dle zákona č. 111/1998 Sb., o vysokých školách, ve znění pozdějších předpisů</w:t>
      </w:r>
      <w:r w:rsidRPr="009B6D26">
        <w:rPr>
          <w:rFonts w:ascii="Arial" w:hAnsi="Arial" w:cs="Arial"/>
          <w:szCs w:val="24"/>
        </w:rPr>
        <w:br/>
        <w:t>Email</w:t>
      </w:r>
      <w:r>
        <w:rPr>
          <w:rFonts w:ascii="Arial" w:hAnsi="Arial" w:cs="Arial"/>
          <w:szCs w:val="24"/>
        </w:rPr>
        <w:t xml:space="preserve"> (kontaktní osoba)</w:t>
      </w:r>
      <w:r w:rsidRPr="009B6D26">
        <w:rPr>
          <w:rFonts w:ascii="Arial" w:hAnsi="Arial" w:cs="Arial"/>
          <w:szCs w:val="24"/>
        </w:rPr>
        <w:t xml:space="preserve">: </w:t>
      </w:r>
      <w:r w:rsidR="005D672A">
        <w:t>xxx</w:t>
      </w:r>
    </w:p>
    <w:p w:rsidR="007C759E" w:rsidRDefault="007C759E" w:rsidP="007C759E">
      <w:pPr>
        <w:spacing w:after="0" w:line="240" w:lineRule="auto"/>
        <w:rPr>
          <w:rFonts w:ascii="Arial" w:eastAsia="Times New Roman" w:hAnsi="Arial" w:cs="Arial"/>
          <w:szCs w:val="24"/>
          <w:lang w:eastAsia="cs-CZ"/>
        </w:rPr>
      </w:pPr>
      <w:r w:rsidRPr="00FF5D26">
        <w:rPr>
          <w:rFonts w:ascii="Arial" w:eastAsia="Times New Roman" w:hAnsi="Arial" w:cs="Arial"/>
          <w:szCs w:val="24"/>
          <w:lang w:eastAsia="cs-CZ"/>
        </w:rPr>
        <w:t xml:space="preserve">(dále jen </w:t>
      </w:r>
      <w:r w:rsidRPr="00FF5D26">
        <w:rPr>
          <w:rFonts w:ascii="Arial" w:eastAsia="Times New Roman" w:hAnsi="Arial" w:cs="Arial"/>
        </w:rPr>
        <w:t>„</w:t>
      </w:r>
      <w:r w:rsidRPr="00FF5D26">
        <w:rPr>
          <w:rFonts w:ascii="Arial" w:eastAsia="Times New Roman" w:hAnsi="Arial" w:cs="Arial"/>
          <w:szCs w:val="24"/>
          <w:lang w:eastAsia="cs-CZ"/>
        </w:rPr>
        <w:t xml:space="preserve">zhotovitel”) </w:t>
      </w:r>
    </w:p>
    <w:p w:rsidR="007C759E" w:rsidRDefault="007C759E" w:rsidP="007C759E">
      <w:pPr>
        <w:spacing w:after="0" w:line="240" w:lineRule="auto"/>
        <w:rPr>
          <w:rFonts w:ascii="Arial" w:eastAsia="Times New Roman" w:hAnsi="Arial" w:cs="Arial"/>
          <w:szCs w:val="24"/>
          <w:lang w:eastAsia="cs-CZ"/>
        </w:rPr>
      </w:pPr>
    </w:p>
    <w:p w:rsidR="007C759E" w:rsidRDefault="007C759E" w:rsidP="007C759E">
      <w:pPr>
        <w:spacing w:after="0" w:line="240" w:lineRule="auto"/>
        <w:rPr>
          <w:rFonts w:ascii="Arial" w:eastAsia="Times New Roman" w:hAnsi="Arial" w:cs="Arial"/>
          <w:szCs w:val="24"/>
          <w:lang w:eastAsia="cs-CZ"/>
        </w:rPr>
      </w:pPr>
    </w:p>
    <w:p w:rsidR="007C759E" w:rsidRPr="00FF5D26" w:rsidRDefault="007C759E" w:rsidP="007C759E">
      <w:pPr>
        <w:spacing w:after="0" w:line="240" w:lineRule="auto"/>
        <w:rPr>
          <w:rFonts w:ascii="Times New Roman" w:eastAsia="Times New Roman" w:hAnsi="Times New Roman" w:cs="Times New Roman"/>
          <w:sz w:val="24"/>
          <w:szCs w:val="24"/>
          <w:lang w:eastAsia="cs-CZ"/>
        </w:rPr>
      </w:pPr>
    </w:p>
    <w:p w:rsidR="001D47A9" w:rsidRPr="001D47A9" w:rsidRDefault="001D47A9" w:rsidP="001D47A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1D47A9">
        <w:rPr>
          <w:rFonts w:ascii="Arial" w:eastAsia="Times New Roman" w:hAnsi="Arial" w:cs="Arial"/>
          <w:b/>
          <w:bCs/>
          <w:szCs w:val="24"/>
          <w:lang w:eastAsia="cs-CZ"/>
        </w:rPr>
        <w:lastRenderedPageBreak/>
        <w:t>II. Předmět smlouvy</w:t>
      </w:r>
    </w:p>
    <w:p w:rsidR="001D47A9" w:rsidRPr="001D47A9" w:rsidRDefault="001D47A9" w:rsidP="001D47A9">
      <w:pPr>
        <w:keepLines/>
        <w:spacing w:before="120" w:after="120" w:line="240" w:lineRule="auto"/>
        <w:ind w:left="340" w:hanging="340"/>
        <w:jc w:val="both"/>
        <w:rPr>
          <w:rFonts w:ascii="Times New Roman" w:eastAsia="Times New Roman" w:hAnsi="Times New Roman" w:cs="Times New Roman"/>
          <w:sz w:val="24"/>
          <w:szCs w:val="24"/>
          <w:lang w:eastAsia="cs-CZ"/>
        </w:rPr>
      </w:pPr>
      <w:r w:rsidRPr="001D47A9">
        <w:rPr>
          <w:rFonts w:ascii="Arial" w:eastAsia="Times New Roman" w:hAnsi="Arial" w:cs="Arial"/>
          <w:szCs w:val="24"/>
          <w:lang w:eastAsia="cs-CZ"/>
        </w:rPr>
        <w:t xml:space="preserve">2.1 </w:t>
      </w:r>
      <w:r w:rsidRPr="001D47A9">
        <w:rPr>
          <w:rFonts w:ascii="Arial" w:eastAsia="Times New Roman" w:hAnsi="Arial" w:cs="Arial"/>
        </w:rPr>
        <w:t>Na základě této smlouvy se zhotovitel zavazuje provést na svůj náklad a nebezpečí dílo specifikované v čl. 2.2 této smlouvy a předat jej objednateli. Objednatel se zavazuje dílo převzít a zaplatit za něj zhotoviteli dohodnutou cenu.</w:t>
      </w:r>
    </w:p>
    <w:p w:rsidR="001D47A9" w:rsidRPr="001D47A9" w:rsidRDefault="001D47A9" w:rsidP="001D47A9">
      <w:pPr>
        <w:keepLines/>
        <w:spacing w:before="120" w:after="120" w:line="240" w:lineRule="auto"/>
        <w:ind w:left="340" w:hanging="340"/>
        <w:jc w:val="both"/>
        <w:rPr>
          <w:rFonts w:ascii="Times New Roman" w:eastAsia="Times New Roman" w:hAnsi="Times New Roman" w:cs="Times New Roman"/>
          <w:sz w:val="24"/>
          <w:szCs w:val="24"/>
          <w:lang w:eastAsia="cs-CZ"/>
        </w:rPr>
      </w:pPr>
      <w:r w:rsidRPr="001D47A9">
        <w:rPr>
          <w:rFonts w:ascii="Arial" w:eastAsia="Times New Roman" w:hAnsi="Arial" w:cs="Arial"/>
          <w:szCs w:val="24"/>
          <w:lang w:eastAsia="cs-CZ"/>
        </w:rPr>
        <w:t>2.2 Dílem se rozumí: analýza prostorové a věkové struktury horského SM lesa v NPR Praděd a NPR Králický Sněžník.</w:t>
      </w:r>
    </w:p>
    <w:p w:rsidR="001D47A9" w:rsidRPr="001D47A9" w:rsidRDefault="001D47A9" w:rsidP="001D47A9">
      <w:pPr>
        <w:spacing w:before="120" w:after="120" w:line="240" w:lineRule="auto"/>
        <w:ind w:left="340"/>
        <w:jc w:val="both"/>
        <w:rPr>
          <w:rFonts w:ascii="Times New Roman" w:eastAsia="Times New Roman" w:hAnsi="Times New Roman" w:cs="Times New Roman"/>
          <w:sz w:val="24"/>
          <w:szCs w:val="24"/>
          <w:lang w:eastAsia="cs-CZ"/>
        </w:rPr>
      </w:pPr>
      <w:r w:rsidRPr="001D47A9">
        <w:rPr>
          <w:rFonts w:ascii="Arial" w:eastAsia="Times New Roman" w:hAnsi="Arial" w:cs="Arial"/>
          <w:szCs w:val="24"/>
          <w:lang w:eastAsia="cs-CZ"/>
        </w:rPr>
        <w:t>(dále jen „dílo“)</w:t>
      </w:r>
    </w:p>
    <w:p w:rsidR="001D47A9" w:rsidRPr="001D47A9" w:rsidRDefault="001D47A9" w:rsidP="001D47A9">
      <w:pPr>
        <w:spacing w:before="120" w:after="120" w:line="240" w:lineRule="auto"/>
        <w:ind w:left="340"/>
        <w:jc w:val="both"/>
        <w:rPr>
          <w:rFonts w:ascii="Times New Roman" w:eastAsia="Times New Roman" w:hAnsi="Times New Roman" w:cs="Times New Roman"/>
          <w:sz w:val="24"/>
          <w:szCs w:val="24"/>
          <w:lang w:eastAsia="cs-CZ"/>
        </w:rPr>
      </w:pPr>
      <w:r w:rsidRPr="001D47A9">
        <w:rPr>
          <w:rFonts w:ascii="Arial" w:eastAsia="Times New Roman" w:hAnsi="Arial" w:cs="Arial"/>
          <w:szCs w:val="24"/>
          <w:lang w:eastAsia="cs-CZ"/>
        </w:rPr>
        <w:t>Podrobná specifikace díla je uvedena v příloze č. 1 Rozpočet a specifikace díla PPK-306a/84/21.</w:t>
      </w:r>
    </w:p>
    <w:p w:rsidR="001D47A9" w:rsidRPr="001D47A9" w:rsidRDefault="001D47A9" w:rsidP="001D47A9">
      <w:pPr>
        <w:keepLines/>
        <w:spacing w:before="120" w:after="120" w:line="240" w:lineRule="auto"/>
        <w:ind w:left="340" w:hanging="340"/>
        <w:jc w:val="both"/>
        <w:rPr>
          <w:rFonts w:ascii="Times New Roman" w:eastAsia="Times New Roman" w:hAnsi="Times New Roman" w:cs="Times New Roman"/>
          <w:sz w:val="24"/>
          <w:szCs w:val="24"/>
          <w:lang w:eastAsia="cs-CZ"/>
        </w:rPr>
      </w:pPr>
      <w:r w:rsidRPr="001D47A9">
        <w:rPr>
          <w:rFonts w:ascii="Arial" w:eastAsia="Times New Roman" w:hAnsi="Arial" w:cs="Arial"/>
          <w:szCs w:val="24"/>
          <w:lang w:eastAsia="cs-CZ"/>
        </w:rPr>
        <w:t>2.3 Při provádění díla je zhotovitel vázán pokyny objednatele.</w:t>
      </w:r>
    </w:p>
    <w:p w:rsidR="001D47A9" w:rsidRPr="001D47A9" w:rsidRDefault="001D47A9" w:rsidP="001D47A9">
      <w:pPr>
        <w:keepLines/>
        <w:spacing w:before="120" w:after="120" w:line="240" w:lineRule="auto"/>
        <w:ind w:left="340" w:hanging="340"/>
        <w:jc w:val="both"/>
        <w:rPr>
          <w:rFonts w:ascii="Times New Roman" w:eastAsia="Times New Roman" w:hAnsi="Times New Roman" w:cs="Times New Roman"/>
          <w:sz w:val="24"/>
          <w:szCs w:val="24"/>
          <w:lang w:eastAsia="cs-CZ"/>
        </w:rPr>
      </w:pPr>
      <w:r w:rsidRPr="001D47A9">
        <w:rPr>
          <w:rFonts w:ascii="Arial" w:eastAsia="Times New Roman" w:hAnsi="Arial" w:cs="Arial"/>
          <w:szCs w:val="24"/>
          <w:lang w:eastAsia="cs-CZ"/>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1D47A9" w:rsidRPr="001D47A9" w:rsidRDefault="001D47A9" w:rsidP="001D47A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1D47A9">
        <w:rPr>
          <w:rFonts w:ascii="Arial" w:eastAsia="Times New Roman" w:hAnsi="Arial" w:cs="Arial"/>
          <w:b/>
          <w:bCs/>
          <w:szCs w:val="24"/>
          <w:lang w:eastAsia="cs-CZ"/>
        </w:rPr>
        <w:t>III. Cena díla a platební podmínky</w:t>
      </w:r>
    </w:p>
    <w:p w:rsidR="001D47A9" w:rsidRPr="001D47A9" w:rsidRDefault="001D47A9" w:rsidP="001D47A9">
      <w:pPr>
        <w:spacing w:after="0" w:line="240" w:lineRule="auto"/>
        <w:rPr>
          <w:rFonts w:ascii="Times New Roman" w:eastAsia="Times New Roman" w:hAnsi="Times New Roman" w:cs="Times New Roman"/>
          <w:sz w:val="24"/>
          <w:szCs w:val="24"/>
          <w:lang w:eastAsia="cs-CZ"/>
        </w:rPr>
      </w:pPr>
      <w:r w:rsidRPr="001D47A9">
        <w:rPr>
          <w:rFonts w:ascii="Arial" w:eastAsia="Times New Roman" w:hAnsi="Arial" w:cs="Arial"/>
          <w:szCs w:val="24"/>
          <w:lang w:eastAsia="cs-CZ"/>
        </w:rPr>
        <w:t>3.1 Cena díla je stanovena v souladu s právními předpisy:</w:t>
      </w:r>
    </w:p>
    <w:p w:rsidR="001D47A9" w:rsidRPr="001D47A9" w:rsidRDefault="001D47A9" w:rsidP="001D47A9">
      <w:pPr>
        <w:spacing w:before="120" w:after="120" w:line="240" w:lineRule="auto"/>
        <w:ind w:left="340"/>
        <w:jc w:val="both"/>
        <w:rPr>
          <w:rFonts w:ascii="Times New Roman" w:eastAsia="Times New Roman" w:hAnsi="Times New Roman" w:cs="Times New Roman"/>
          <w:sz w:val="24"/>
          <w:szCs w:val="24"/>
          <w:lang w:eastAsia="cs-CZ"/>
        </w:rPr>
      </w:pPr>
      <w:r w:rsidRPr="001D47A9">
        <w:rPr>
          <w:rFonts w:ascii="Arial" w:eastAsia="Times New Roman" w:hAnsi="Arial" w:cs="Arial"/>
          <w:szCs w:val="24"/>
          <w:lang w:eastAsia="cs-CZ"/>
        </w:rPr>
        <w:t>Cena bez DPH: 163 650,-Kč</w:t>
      </w:r>
    </w:p>
    <w:p w:rsidR="001D47A9" w:rsidRPr="001D47A9" w:rsidRDefault="001D47A9" w:rsidP="001D47A9">
      <w:pPr>
        <w:spacing w:before="120" w:after="120" w:line="240" w:lineRule="auto"/>
        <w:ind w:left="340"/>
        <w:jc w:val="both"/>
        <w:rPr>
          <w:rFonts w:ascii="Times New Roman" w:eastAsia="Times New Roman" w:hAnsi="Times New Roman" w:cs="Times New Roman"/>
          <w:sz w:val="24"/>
          <w:szCs w:val="24"/>
          <w:lang w:eastAsia="cs-CZ"/>
        </w:rPr>
      </w:pPr>
      <w:r w:rsidRPr="001D47A9">
        <w:rPr>
          <w:rFonts w:ascii="Arial" w:eastAsia="Times New Roman" w:hAnsi="Arial" w:cs="Arial"/>
          <w:szCs w:val="24"/>
          <w:lang w:eastAsia="cs-CZ"/>
        </w:rPr>
        <w:t>DPH 21%: 34 366,50</w:t>
      </w:r>
      <w:r w:rsidR="007C759E">
        <w:rPr>
          <w:rFonts w:ascii="Arial" w:eastAsia="Times New Roman" w:hAnsi="Arial" w:cs="Arial"/>
          <w:szCs w:val="24"/>
          <w:lang w:eastAsia="cs-CZ"/>
        </w:rPr>
        <w:t>,-</w:t>
      </w:r>
      <w:r w:rsidRPr="001D47A9">
        <w:rPr>
          <w:rFonts w:ascii="Arial" w:eastAsia="Times New Roman" w:hAnsi="Arial" w:cs="Arial"/>
          <w:szCs w:val="24"/>
          <w:lang w:eastAsia="cs-CZ"/>
        </w:rPr>
        <w:t>Kč</w:t>
      </w:r>
    </w:p>
    <w:p w:rsidR="001D47A9" w:rsidRPr="001D47A9" w:rsidRDefault="001D47A9" w:rsidP="001D47A9">
      <w:pPr>
        <w:spacing w:before="120" w:after="120" w:line="240" w:lineRule="auto"/>
        <w:ind w:left="340"/>
        <w:jc w:val="both"/>
        <w:rPr>
          <w:rFonts w:ascii="Times New Roman" w:eastAsia="Times New Roman" w:hAnsi="Times New Roman" w:cs="Times New Roman"/>
          <w:sz w:val="24"/>
          <w:szCs w:val="24"/>
          <w:lang w:eastAsia="cs-CZ"/>
        </w:rPr>
      </w:pPr>
      <w:r w:rsidRPr="001D47A9">
        <w:rPr>
          <w:rFonts w:ascii="Arial" w:eastAsia="Times New Roman" w:hAnsi="Arial" w:cs="Arial"/>
          <w:szCs w:val="24"/>
          <w:lang w:eastAsia="cs-CZ"/>
        </w:rPr>
        <w:t>Cena včetně DPH:</w:t>
      </w:r>
      <w:r w:rsidR="007C759E">
        <w:rPr>
          <w:rFonts w:ascii="Arial" w:eastAsia="Times New Roman" w:hAnsi="Arial" w:cs="Arial"/>
          <w:szCs w:val="24"/>
          <w:lang w:eastAsia="cs-CZ"/>
        </w:rPr>
        <w:t xml:space="preserve"> </w:t>
      </w:r>
      <w:r w:rsidRPr="001D47A9">
        <w:rPr>
          <w:rFonts w:ascii="Arial" w:eastAsia="Times New Roman" w:hAnsi="Arial" w:cs="Arial"/>
          <w:b/>
          <w:szCs w:val="24"/>
          <w:lang w:eastAsia="cs-CZ"/>
        </w:rPr>
        <w:t>198 016,50</w:t>
      </w:r>
      <w:r w:rsidR="007C759E" w:rsidRPr="007C759E">
        <w:rPr>
          <w:rFonts w:ascii="Arial" w:eastAsia="Times New Roman" w:hAnsi="Arial" w:cs="Arial"/>
          <w:b/>
          <w:szCs w:val="24"/>
          <w:lang w:eastAsia="cs-CZ"/>
        </w:rPr>
        <w:t>,-</w:t>
      </w:r>
      <w:r w:rsidRPr="001D47A9">
        <w:rPr>
          <w:rFonts w:ascii="Arial" w:eastAsia="Times New Roman" w:hAnsi="Arial" w:cs="Arial"/>
          <w:b/>
          <w:szCs w:val="24"/>
          <w:lang w:eastAsia="cs-CZ"/>
        </w:rPr>
        <w:t>Kč</w:t>
      </w:r>
      <w:r w:rsidR="007C759E">
        <w:rPr>
          <w:rFonts w:ascii="Arial" w:eastAsia="Times New Roman" w:hAnsi="Arial" w:cs="Arial"/>
          <w:b/>
          <w:szCs w:val="24"/>
          <w:lang w:eastAsia="cs-CZ"/>
        </w:rPr>
        <w:t xml:space="preserve"> </w:t>
      </w:r>
      <w:r w:rsidR="007C759E" w:rsidRPr="00FF5D26">
        <w:rPr>
          <w:rFonts w:ascii="Arial" w:eastAsia="Times New Roman" w:hAnsi="Arial" w:cs="Arial"/>
          <w:szCs w:val="24"/>
          <w:lang w:eastAsia="cs-CZ"/>
        </w:rPr>
        <w:t>(slovy sto</w:t>
      </w:r>
      <w:r w:rsidR="007C759E">
        <w:rPr>
          <w:rFonts w:ascii="Arial" w:eastAsia="Times New Roman" w:hAnsi="Arial" w:cs="Arial"/>
          <w:szCs w:val="24"/>
          <w:lang w:eastAsia="cs-CZ"/>
        </w:rPr>
        <w:t xml:space="preserve">devadesátosmtisícsestnáct </w:t>
      </w:r>
      <w:r w:rsidR="007C759E" w:rsidRPr="00FF5D26">
        <w:rPr>
          <w:rFonts w:ascii="Arial" w:eastAsia="Times New Roman" w:hAnsi="Arial" w:cs="Arial"/>
          <w:szCs w:val="24"/>
          <w:lang w:eastAsia="cs-CZ"/>
        </w:rPr>
        <w:t>padesát</w:t>
      </w:r>
      <w:r w:rsidR="007C759E">
        <w:rPr>
          <w:rFonts w:ascii="Arial" w:eastAsia="Times New Roman" w:hAnsi="Arial" w:cs="Arial"/>
          <w:szCs w:val="24"/>
          <w:lang w:eastAsia="cs-CZ"/>
        </w:rPr>
        <w:t xml:space="preserve"> haléřů</w:t>
      </w:r>
      <w:r w:rsidR="007C759E" w:rsidRPr="00FF5D26">
        <w:rPr>
          <w:rFonts w:ascii="Arial" w:eastAsia="Times New Roman" w:hAnsi="Arial" w:cs="Arial"/>
          <w:szCs w:val="24"/>
          <w:lang w:eastAsia="cs-CZ"/>
        </w:rPr>
        <w:t>)</w:t>
      </w:r>
    </w:p>
    <w:p w:rsidR="001D47A9" w:rsidRPr="001D47A9" w:rsidRDefault="001D47A9" w:rsidP="001D47A9">
      <w:pPr>
        <w:spacing w:before="120" w:after="120" w:line="240" w:lineRule="auto"/>
        <w:ind w:left="340"/>
        <w:jc w:val="both"/>
        <w:rPr>
          <w:rFonts w:ascii="Times New Roman" w:eastAsia="Times New Roman" w:hAnsi="Times New Roman" w:cs="Times New Roman"/>
          <w:sz w:val="24"/>
          <w:szCs w:val="24"/>
          <w:lang w:eastAsia="cs-CZ"/>
        </w:rPr>
      </w:pPr>
      <w:r w:rsidRPr="001D47A9">
        <w:rPr>
          <w:rFonts w:ascii="Arial" w:eastAsia="Times New Roman" w:hAnsi="Arial" w:cs="Arial"/>
          <w:szCs w:val="24"/>
          <w:lang w:eastAsia="cs-CZ"/>
        </w:rPr>
        <w:t>Zhotovitel je plátce DPH.</w:t>
      </w:r>
    </w:p>
    <w:p w:rsidR="001D47A9" w:rsidRPr="001D47A9" w:rsidRDefault="001D47A9" w:rsidP="001D47A9">
      <w:pPr>
        <w:keepLines/>
        <w:spacing w:before="120" w:after="120" w:line="240" w:lineRule="auto"/>
        <w:ind w:left="340" w:hanging="340"/>
        <w:jc w:val="both"/>
        <w:rPr>
          <w:rFonts w:ascii="Times New Roman" w:eastAsia="Times New Roman" w:hAnsi="Times New Roman" w:cs="Times New Roman"/>
          <w:sz w:val="24"/>
          <w:szCs w:val="24"/>
          <w:lang w:eastAsia="cs-CZ"/>
        </w:rPr>
      </w:pPr>
      <w:r w:rsidRPr="001D47A9">
        <w:rPr>
          <w:rFonts w:ascii="Arial" w:eastAsia="Times New Roman" w:hAnsi="Arial" w:cs="Arial"/>
          <w:szCs w:val="24"/>
          <w:lang w:eastAsia="cs-CZ"/>
        </w:rPr>
        <w:t>3.2 Dohodnutá cena je stanovena jako nejvýše přípustná. Ke změně může dojít pouze při změně zákonných sazeb DPH.</w:t>
      </w:r>
    </w:p>
    <w:p w:rsidR="001D47A9" w:rsidRPr="001D47A9" w:rsidRDefault="001D47A9" w:rsidP="001D47A9">
      <w:pPr>
        <w:keepLines/>
        <w:spacing w:before="120" w:after="120" w:line="240" w:lineRule="auto"/>
        <w:ind w:left="340" w:hanging="340"/>
        <w:jc w:val="both"/>
        <w:rPr>
          <w:rFonts w:ascii="Times New Roman" w:eastAsia="Times New Roman" w:hAnsi="Times New Roman" w:cs="Times New Roman"/>
          <w:sz w:val="24"/>
          <w:szCs w:val="24"/>
          <w:lang w:eastAsia="cs-CZ"/>
        </w:rPr>
      </w:pPr>
      <w:r w:rsidRPr="001D47A9">
        <w:rPr>
          <w:rFonts w:ascii="Arial" w:eastAsia="Times New Roman" w:hAnsi="Arial" w:cs="Arial"/>
          <w:szCs w:val="24"/>
          <w:lang w:eastAsia="cs-CZ"/>
        </w:rPr>
        <w:t xml:space="preserve">3.3 Veškeré náklady vzniklé zhotoviteli v souvislosti s prováděním díla jsou zahrnuty v ceně díla. </w:t>
      </w:r>
    </w:p>
    <w:p w:rsidR="001D47A9" w:rsidRPr="001D47A9" w:rsidRDefault="001D47A9" w:rsidP="001D47A9">
      <w:pPr>
        <w:keepLines/>
        <w:spacing w:before="120" w:after="120" w:line="240" w:lineRule="auto"/>
        <w:ind w:left="340" w:hanging="340"/>
        <w:jc w:val="both"/>
        <w:rPr>
          <w:rFonts w:ascii="Times New Roman" w:eastAsia="Times New Roman" w:hAnsi="Times New Roman" w:cs="Times New Roman"/>
          <w:sz w:val="24"/>
          <w:szCs w:val="24"/>
          <w:lang w:eastAsia="cs-CZ"/>
        </w:rPr>
      </w:pPr>
      <w:r w:rsidRPr="001D47A9">
        <w:rPr>
          <w:rFonts w:ascii="Arial" w:eastAsia="Times New Roman" w:hAnsi="Arial" w:cs="Arial"/>
          <w:szCs w:val="24"/>
          <w:lang w:eastAsia="cs-CZ"/>
        </w:rPr>
        <w:t>3.4 Cena za dílo bude vyúčtována po provedení díla. Zhotovitel je povinen daňový doklad (fakturu) vystavit a doručit objednateli nejpozději do 15 pracovních dnů po předání a převzetí díla (v žádném případě však ne později než do 11.</w:t>
      </w:r>
      <w:r w:rsidR="007C759E">
        <w:rPr>
          <w:rFonts w:ascii="Arial" w:eastAsia="Times New Roman" w:hAnsi="Arial" w:cs="Arial"/>
          <w:szCs w:val="24"/>
          <w:lang w:eastAsia="cs-CZ"/>
        </w:rPr>
        <w:t xml:space="preserve"> </w:t>
      </w:r>
      <w:r w:rsidRPr="001D47A9">
        <w:rPr>
          <w:rFonts w:ascii="Arial" w:eastAsia="Times New Roman" w:hAnsi="Arial" w:cs="Arial"/>
          <w:szCs w:val="24"/>
          <w:lang w:eastAsia="cs-CZ"/>
        </w:rPr>
        <w:t>11. kalendářního roku) na základě předávacího protokolu na adresu: Regionální pracoviště Olomoucko, Lafayettova 13, 779</w:t>
      </w:r>
      <w:r w:rsidR="007C759E">
        <w:rPr>
          <w:rFonts w:ascii="Arial" w:eastAsia="Times New Roman" w:hAnsi="Arial" w:cs="Arial"/>
          <w:szCs w:val="24"/>
          <w:lang w:eastAsia="cs-CZ"/>
        </w:rPr>
        <w:t xml:space="preserve"> </w:t>
      </w:r>
      <w:r w:rsidRPr="001D47A9">
        <w:rPr>
          <w:rFonts w:ascii="Arial" w:eastAsia="Times New Roman" w:hAnsi="Arial" w:cs="Arial"/>
          <w:szCs w:val="24"/>
          <w:lang w:eastAsia="cs-CZ"/>
        </w:rPr>
        <w:t>00 Olomouc.</w:t>
      </w:r>
    </w:p>
    <w:p w:rsidR="001D47A9" w:rsidRPr="001D47A9" w:rsidRDefault="001D47A9" w:rsidP="001D47A9">
      <w:pPr>
        <w:keepLines/>
        <w:spacing w:before="120" w:after="120" w:line="240" w:lineRule="auto"/>
        <w:ind w:left="340" w:hanging="340"/>
        <w:jc w:val="both"/>
        <w:rPr>
          <w:rFonts w:ascii="Times New Roman" w:eastAsia="Times New Roman" w:hAnsi="Times New Roman" w:cs="Times New Roman"/>
          <w:sz w:val="24"/>
          <w:szCs w:val="24"/>
          <w:lang w:eastAsia="cs-CZ"/>
        </w:rPr>
      </w:pPr>
      <w:r w:rsidRPr="001D47A9">
        <w:rPr>
          <w:rFonts w:ascii="Arial" w:eastAsia="Times New Roman" w:hAnsi="Arial" w:cs="Arial"/>
          <w:szCs w:val="24"/>
          <w:lang w:eastAsia="cs-CZ"/>
        </w:rPr>
        <w:t xml:space="preserve">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 </w:t>
      </w:r>
    </w:p>
    <w:p w:rsidR="001D47A9" w:rsidRPr="001D47A9" w:rsidRDefault="001D47A9" w:rsidP="001D47A9">
      <w:pPr>
        <w:keepLines/>
        <w:spacing w:before="120" w:after="120" w:line="240" w:lineRule="auto"/>
        <w:ind w:left="340" w:hanging="340"/>
        <w:jc w:val="both"/>
        <w:rPr>
          <w:rFonts w:ascii="Times New Roman" w:eastAsia="Times New Roman" w:hAnsi="Times New Roman" w:cs="Times New Roman"/>
          <w:sz w:val="24"/>
          <w:szCs w:val="24"/>
          <w:lang w:eastAsia="cs-CZ"/>
        </w:rPr>
      </w:pPr>
      <w:r w:rsidRPr="001D47A9">
        <w:rPr>
          <w:rFonts w:ascii="Times New Roman" w:eastAsia="Times New Roman" w:hAnsi="Times New Roman" w:cs="Times New Roman"/>
          <w:sz w:val="24"/>
          <w:szCs w:val="24"/>
          <w:lang w:eastAsia="cs-CZ"/>
        </w:rPr>
        <w:t> </w:t>
      </w:r>
      <w:r w:rsidRPr="001D47A9">
        <w:rPr>
          <w:rFonts w:ascii="Arial" w:eastAsia="Times New Roman" w:hAnsi="Arial" w:cs="Arial"/>
          <w:szCs w:val="24"/>
          <w:lang w:eastAsia="cs-CZ"/>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1D47A9" w:rsidRPr="001D47A9" w:rsidRDefault="001D47A9" w:rsidP="001D47A9">
      <w:pPr>
        <w:keepLines/>
        <w:spacing w:before="120" w:after="120" w:line="240" w:lineRule="auto"/>
        <w:ind w:left="340" w:hanging="340"/>
        <w:jc w:val="both"/>
        <w:rPr>
          <w:rFonts w:ascii="Times New Roman" w:eastAsia="Times New Roman" w:hAnsi="Times New Roman" w:cs="Times New Roman"/>
          <w:sz w:val="24"/>
          <w:szCs w:val="24"/>
          <w:lang w:eastAsia="cs-CZ"/>
        </w:rPr>
      </w:pPr>
      <w:r w:rsidRPr="001D47A9">
        <w:rPr>
          <w:rFonts w:ascii="Arial" w:eastAsia="Times New Roman" w:hAnsi="Arial" w:cs="Arial"/>
          <w:szCs w:val="24"/>
          <w:lang w:eastAsia="cs-CZ"/>
        </w:rPr>
        <w:t xml:space="preserve">3.7 Smluvní strany se dohodly, že objednatel nebude poskytovat zálohové platby. </w:t>
      </w:r>
    </w:p>
    <w:p w:rsidR="001D47A9" w:rsidRPr="001D47A9" w:rsidRDefault="001D47A9" w:rsidP="001D47A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1D47A9">
        <w:rPr>
          <w:rFonts w:ascii="Arial" w:eastAsia="Times New Roman" w:hAnsi="Arial" w:cs="Arial"/>
          <w:b/>
          <w:bCs/>
          <w:szCs w:val="24"/>
          <w:lang w:eastAsia="cs-CZ"/>
        </w:rPr>
        <w:lastRenderedPageBreak/>
        <w:t>IV.</w:t>
      </w:r>
      <w:r w:rsidRPr="001D47A9">
        <w:rPr>
          <w:rFonts w:ascii="Arial" w:eastAsia="Times New Roman" w:hAnsi="Arial" w:cs="Arial"/>
          <w:szCs w:val="24"/>
          <w:lang w:eastAsia="cs-CZ"/>
        </w:rPr>
        <w:t xml:space="preserve"> </w:t>
      </w:r>
      <w:r w:rsidRPr="001D47A9">
        <w:rPr>
          <w:rFonts w:ascii="Arial" w:eastAsia="Times New Roman" w:hAnsi="Arial" w:cs="Arial"/>
          <w:b/>
          <w:bCs/>
          <w:szCs w:val="24"/>
          <w:lang w:eastAsia="cs-CZ"/>
        </w:rPr>
        <w:t>Doba a místo plnění</w:t>
      </w:r>
    </w:p>
    <w:p w:rsidR="001D47A9" w:rsidRPr="001D47A9" w:rsidRDefault="001D47A9" w:rsidP="001D47A9">
      <w:pPr>
        <w:keepLines/>
        <w:spacing w:before="120" w:after="120" w:line="240" w:lineRule="auto"/>
        <w:ind w:left="340" w:hanging="340"/>
        <w:jc w:val="both"/>
        <w:rPr>
          <w:rFonts w:ascii="Times New Roman" w:eastAsia="Times New Roman" w:hAnsi="Times New Roman" w:cs="Times New Roman"/>
          <w:sz w:val="24"/>
          <w:szCs w:val="24"/>
          <w:lang w:eastAsia="cs-CZ"/>
        </w:rPr>
      </w:pPr>
      <w:r w:rsidRPr="001D47A9">
        <w:rPr>
          <w:rFonts w:ascii="Arial" w:eastAsia="Times New Roman" w:hAnsi="Arial" w:cs="Arial"/>
          <w:szCs w:val="24"/>
          <w:lang w:eastAsia="cs-CZ"/>
        </w:rPr>
        <w:t>4.1 Zhotovitel se zavazuje provést pracovní návrh díla a předat jej objednateli k připomínkám nejpozději do: 15.</w:t>
      </w:r>
      <w:r w:rsidR="007C759E">
        <w:rPr>
          <w:rFonts w:ascii="Arial" w:eastAsia="Times New Roman" w:hAnsi="Arial" w:cs="Arial"/>
          <w:szCs w:val="24"/>
          <w:lang w:eastAsia="cs-CZ"/>
        </w:rPr>
        <w:t xml:space="preserve"> </w:t>
      </w:r>
      <w:r w:rsidRPr="001D47A9">
        <w:rPr>
          <w:rFonts w:ascii="Arial" w:eastAsia="Times New Roman" w:hAnsi="Arial" w:cs="Arial"/>
          <w:szCs w:val="24"/>
          <w:lang w:eastAsia="cs-CZ"/>
        </w:rPr>
        <w:t>10.</w:t>
      </w:r>
      <w:r w:rsidR="007C759E">
        <w:rPr>
          <w:rFonts w:ascii="Arial" w:eastAsia="Times New Roman" w:hAnsi="Arial" w:cs="Arial"/>
          <w:szCs w:val="24"/>
          <w:lang w:eastAsia="cs-CZ"/>
        </w:rPr>
        <w:t xml:space="preserve"> </w:t>
      </w:r>
      <w:r w:rsidRPr="001D47A9">
        <w:rPr>
          <w:rFonts w:ascii="Arial" w:eastAsia="Times New Roman" w:hAnsi="Arial" w:cs="Arial"/>
          <w:szCs w:val="24"/>
          <w:lang w:eastAsia="cs-CZ"/>
        </w:rPr>
        <w:t>2021. Zhotovitel předá pracovní návrh díla objednateli e-mailem.</w:t>
      </w:r>
    </w:p>
    <w:p w:rsidR="001D47A9" w:rsidRPr="001D47A9" w:rsidRDefault="001D47A9" w:rsidP="001D47A9">
      <w:pPr>
        <w:keepLines/>
        <w:spacing w:before="120" w:after="120" w:line="240" w:lineRule="auto"/>
        <w:ind w:left="340" w:hanging="340"/>
        <w:jc w:val="both"/>
        <w:rPr>
          <w:rFonts w:ascii="Times New Roman" w:eastAsia="Times New Roman" w:hAnsi="Times New Roman" w:cs="Times New Roman"/>
          <w:sz w:val="24"/>
          <w:szCs w:val="24"/>
          <w:lang w:eastAsia="cs-CZ"/>
        </w:rPr>
      </w:pPr>
      <w:r w:rsidRPr="001D47A9">
        <w:rPr>
          <w:rFonts w:ascii="Arial" w:eastAsia="Times New Roman" w:hAnsi="Arial" w:cs="Arial"/>
          <w:szCs w:val="24"/>
          <w:lang w:eastAsia="cs-CZ"/>
        </w:rPr>
        <w:t xml:space="preserve">4.2 </w:t>
      </w:r>
      <w:r w:rsidRPr="001D47A9">
        <w:rPr>
          <w:rFonts w:ascii="Arial" w:eastAsia="Times New Roman" w:hAnsi="Arial" w:cs="Arial"/>
        </w:rPr>
        <w:t>Objednatel se zavazuje vypracovat své připomínky a zaslat je zhotoviteli nejpozději do 31.</w:t>
      </w:r>
      <w:r w:rsidR="007C759E">
        <w:rPr>
          <w:rFonts w:ascii="Arial" w:eastAsia="Times New Roman" w:hAnsi="Arial" w:cs="Arial"/>
        </w:rPr>
        <w:t xml:space="preserve"> </w:t>
      </w:r>
      <w:r w:rsidRPr="001D47A9">
        <w:rPr>
          <w:rFonts w:ascii="Arial" w:eastAsia="Times New Roman" w:hAnsi="Arial" w:cs="Arial"/>
        </w:rPr>
        <w:t>10.</w:t>
      </w:r>
      <w:r w:rsidR="007C759E">
        <w:rPr>
          <w:rFonts w:ascii="Arial" w:eastAsia="Times New Roman" w:hAnsi="Arial" w:cs="Arial"/>
        </w:rPr>
        <w:t xml:space="preserve"> </w:t>
      </w:r>
      <w:r w:rsidRPr="001D47A9">
        <w:rPr>
          <w:rFonts w:ascii="Arial" w:eastAsia="Times New Roman" w:hAnsi="Arial" w:cs="Arial"/>
        </w:rPr>
        <w:t>2021. V případě prodlení zhotovitele s předáním pracovního návrhu díla podle článku 4.1 smlouvy se prodlužuje lhůta objednatele pro zaslání připomínek o dobu prodlení zhotovitele.</w:t>
      </w:r>
    </w:p>
    <w:p w:rsidR="001D47A9" w:rsidRPr="001D47A9" w:rsidRDefault="001D47A9" w:rsidP="001D47A9">
      <w:pPr>
        <w:keepLines/>
        <w:spacing w:before="120" w:after="120" w:line="240" w:lineRule="auto"/>
        <w:ind w:left="340" w:hanging="340"/>
        <w:jc w:val="both"/>
        <w:rPr>
          <w:rFonts w:ascii="Times New Roman" w:eastAsia="Times New Roman" w:hAnsi="Times New Roman" w:cs="Times New Roman"/>
          <w:sz w:val="24"/>
          <w:szCs w:val="24"/>
          <w:lang w:eastAsia="cs-CZ"/>
        </w:rPr>
      </w:pPr>
      <w:r w:rsidRPr="001D47A9">
        <w:rPr>
          <w:rFonts w:ascii="Arial" w:eastAsia="Times New Roman" w:hAnsi="Arial" w:cs="Arial"/>
          <w:szCs w:val="24"/>
          <w:lang w:eastAsia="cs-CZ"/>
        </w:rPr>
        <w:t xml:space="preserve">4.3 </w:t>
      </w:r>
      <w:r w:rsidRPr="001D47A9">
        <w:rPr>
          <w:rFonts w:ascii="Arial" w:eastAsia="Times New Roman" w:hAnsi="Arial" w:cs="Arial"/>
        </w:rPr>
        <w:t>Zhotovitel se zavazuje zapracovat připomínky objednatele a předat objednateli finální verzi díla nejpozději do 10.</w:t>
      </w:r>
      <w:r w:rsidR="007C759E">
        <w:rPr>
          <w:rFonts w:ascii="Arial" w:eastAsia="Times New Roman" w:hAnsi="Arial" w:cs="Arial"/>
        </w:rPr>
        <w:t xml:space="preserve"> </w:t>
      </w:r>
      <w:r w:rsidRPr="001D47A9">
        <w:rPr>
          <w:rFonts w:ascii="Arial" w:eastAsia="Times New Roman" w:hAnsi="Arial" w:cs="Arial"/>
        </w:rPr>
        <w:t>11.</w:t>
      </w:r>
      <w:r w:rsidR="007C759E">
        <w:rPr>
          <w:rFonts w:ascii="Arial" w:eastAsia="Times New Roman" w:hAnsi="Arial" w:cs="Arial"/>
        </w:rPr>
        <w:t xml:space="preserve"> </w:t>
      </w:r>
      <w:r w:rsidRPr="001D47A9">
        <w:rPr>
          <w:rFonts w:ascii="Arial" w:eastAsia="Times New Roman" w:hAnsi="Arial" w:cs="Arial"/>
        </w:rPr>
        <w:t>2021. Zhotovitel předá finální verzi díla objednateli v listinné podobě a na datovém nosiči CD.</w:t>
      </w:r>
    </w:p>
    <w:p w:rsidR="001D47A9" w:rsidRPr="001D47A9" w:rsidRDefault="001D47A9" w:rsidP="001D47A9">
      <w:pPr>
        <w:keepLines/>
        <w:spacing w:before="120" w:after="120" w:line="240" w:lineRule="auto"/>
        <w:ind w:left="340" w:hanging="340"/>
        <w:jc w:val="both"/>
        <w:rPr>
          <w:rFonts w:ascii="Times New Roman" w:eastAsia="Times New Roman" w:hAnsi="Times New Roman" w:cs="Times New Roman"/>
          <w:sz w:val="24"/>
          <w:szCs w:val="24"/>
          <w:lang w:eastAsia="cs-CZ"/>
        </w:rPr>
      </w:pPr>
      <w:r w:rsidRPr="001D47A9">
        <w:rPr>
          <w:rFonts w:ascii="Arial" w:eastAsia="Times New Roman" w:hAnsi="Arial" w:cs="Arial"/>
        </w:rPr>
        <w:t>4.4 Pokud zhotovitel dokončí dílo před dohodnutým termínem, zavazuje se objednatel, že převezme dílo i v dřívějším nabídnutém termínu, pokud bude bez vad a nedodělků.</w:t>
      </w:r>
    </w:p>
    <w:p w:rsidR="001D47A9" w:rsidRPr="001D47A9" w:rsidRDefault="001D47A9" w:rsidP="001D47A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1D47A9">
        <w:rPr>
          <w:rFonts w:ascii="Arial" w:eastAsia="Times New Roman" w:hAnsi="Arial" w:cs="Arial"/>
          <w:b/>
          <w:bCs/>
          <w:szCs w:val="24"/>
          <w:lang w:eastAsia="cs-CZ"/>
        </w:rPr>
        <w:t>V. Další ujednání</w:t>
      </w:r>
    </w:p>
    <w:p w:rsidR="001D47A9" w:rsidRPr="001D47A9" w:rsidRDefault="001D47A9" w:rsidP="001D47A9">
      <w:pPr>
        <w:keepLines/>
        <w:spacing w:before="120" w:after="120" w:line="240" w:lineRule="auto"/>
        <w:ind w:left="340" w:hanging="340"/>
        <w:jc w:val="both"/>
        <w:rPr>
          <w:rFonts w:ascii="Times New Roman" w:eastAsia="Times New Roman" w:hAnsi="Times New Roman" w:cs="Times New Roman"/>
          <w:sz w:val="24"/>
          <w:szCs w:val="24"/>
          <w:lang w:eastAsia="cs-CZ"/>
        </w:rPr>
      </w:pPr>
      <w:r w:rsidRPr="001D47A9">
        <w:rPr>
          <w:rFonts w:ascii="Arial" w:eastAsia="Times New Roman" w:hAnsi="Arial" w:cs="Arial"/>
          <w:szCs w:val="24"/>
          <w:lang w:eastAsia="cs-CZ"/>
        </w:rPr>
        <w:t>5.1 Zhotovitel je povinen provést dílo v kvalitě, formě a obsahu, které vyžaduje tato smlouva a která je obvyklá pro díla obdobného typu. Zhotovitel je povinen po celou dobu provádění díla dbát pokynů objednatele.</w:t>
      </w:r>
    </w:p>
    <w:p w:rsidR="001D47A9" w:rsidRPr="001D47A9" w:rsidRDefault="001D47A9" w:rsidP="001D47A9">
      <w:pPr>
        <w:keepLines/>
        <w:spacing w:before="120" w:after="120" w:line="240" w:lineRule="auto"/>
        <w:ind w:left="340" w:hanging="340"/>
        <w:jc w:val="both"/>
        <w:rPr>
          <w:rFonts w:ascii="Times New Roman" w:eastAsia="Times New Roman" w:hAnsi="Times New Roman" w:cs="Times New Roman"/>
          <w:sz w:val="24"/>
          <w:szCs w:val="24"/>
          <w:lang w:eastAsia="cs-CZ"/>
        </w:rPr>
      </w:pPr>
      <w:r w:rsidRPr="001D47A9">
        <w:rPr>
          <w:rFonts w:ascii="Arial" w:eastAsia="Times New Roman" w:hAnsi="Arial" w:cs="Arial"/>
          <w:szCs w:val="24"/>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1D47A9" w:rsidRPr="001D47A9" w:rsidRDefault="001D47A9" w:rsidP="001D47A9">
      <w:pPr>
        <w:keepLines/>
        <w:spacing w:before="120" w:after="120" w:line="240" w:lineRule="auto"/>
        <w:ind w:left="340" w:hanging="340"/>
        <w:jc w:val="both"/>
        <w:rPr>
          <w:rFonts w:ascii="Times New Roman" w:eastAsia="Times New Roman" w:hAnsi="Times New Roman" w:cs="Times New Roman"/>
          <w:sz w:val="24"/>
          <w:szCs w:val="24"/>
          <w:lang w:eastAsia="cs-CZ"/>
        </w:rPr>
      </w:pPr>
      <w:r w:rsidRPr="001D47A9">
        <w:rPr>
          <w:rFonts w:ascii="Arial" w:eastAsia="Times New Roman" w:hAnsi="Arial" w:cs="Arial"/>
          <w:szCs w:val="24"/>
          <w:lang w:eastAsia="cs-CZ"/>
        </w:rPr>
        <w:t>5.3 Bude-li mít dílo podle této smlouvy povahu autorského díla ve smyslu § 2 zákona č. 121/2000 Sb., autorského zákona (dále jen „autorský zákon“), poskytuje zhotovitel objednateli výhradní oprávnění k výkonu práva dílo užít (licenci), a to v původní, zpracované i jinak změněné podobě, všemi způsoby užití, v neomezeném rozsahu, bez prostorového omezení, na dobu trvání zhotovitelových majetkových autorských práv k dílu. Zhotovitel není oprávněn dílo užít. Smluvní strany sjednávají, že objednatel je oprávněn dílo a jeho název volně užívat všemi způsoby, upravovat jej, zpracovávat, a to včetně překladu, spojovat s jiným dílem, zařazovat do díla souborného, dokončit nehotové dílo apod., jakož i zveřejňovat a publikovat jej, a to písemně i elektronicky, prostřednictvím webových stránek, a distribuovat koncovým uživatelům, úplatně i bezúplatně. Objednatel je oprávněn užívat dílo i k jiným účelům, než je sjednáno v této smlouvě. Zhotovitel výslovně souhlasí s tím, že objednatel může postoupit tuto licenci zcela nebo zčásti třetí osobě. Objednatel je oprávněn poskytnout podlicenci třetí osobě. Licenci podle tohoto odstavce není objednatel povinen využít.</w:t>
      </w:r>
    </w:p>
    <w:p w:rsidR="001D47A9" w:rsidRPr="001D47A9" w:rsidRDefault="001D47A9" w:rsidP="001D47A9">
      <w:pPr>
        <w:keepLines/>
        <w:spacing w:before="120" w:after="120" w:line="240" w:lineRule="auto"/>
        <w:ind w:left="340" w:hanging="340"/>
        <w:jc w:val="both"/>
        <w:rPr>
          <w:rFonts w:ascii="Times New Roman" w:eastAsia="Times New Roman" w:hAnsi="Times New Roman" w:cs="Times New Roman"/>
          <w:sz w:val="24"/>
          <w:szCs w:val="24"/>
          <w:lang w:eastAsia="cs-CZ"/>
        </w:rPr>
      </w:pPr>
      <w:r w:rsidRPr="001D47A9">
        <w:rPr>
          <w:rFonts w:ascii="Arial" w:eastAsia="Times New Roman" w:hAnsi="Arial" w:cs="Arial"/>
          <w:szCs w:val="24"/>
          <w:lang w:eastAsia="cs-CZ"/>
        </w:rPr>
        <w:t>5.4 Objednatel si vyhrazuje výlučné vlastnické právo ke všem podkladům případně předaným zhotoviteli za účelem provedení díla, přičemž bez předchozího písemného souhlasu objednatele není zhotovitel oprávněn tyto podklady použít k jinému účelu či je poskytnout třetí osobě. Byla-li zhotoviteli za účelem provedení díla poskytnuta ze strany objednatele elektronická data nebo databáze, je zhotovitel povinen tyto po předání díla objednateli odstranit ze všech svých datových úložišť.</w:t>
      </w:r>
    </w:p>
    <w:p w:rsidR="001D47A9" w:rsidRDefault="001D47A9" w:rsidP="001D47A9">
      <w:pPr>
        <w:keepLines/>
        <w:spacing w:before="120" w:after="120" w:line="240" w:lineRule="auto"/>
        <w:ind w:left="340" w:hanging="340"/>
        <w:jc w:val="both"/>
        <w:rPr>
          <w:rFonts w:ascii="Arial" w:eastAsia="Times New Roman" w:hAnsi="Arial" w:cs="Arial"/>
          <w:szCs w:val="24"/>
          <w:lang w:eastAsia="cs-CZ"/>
        </w:rPr>
      </w:pPr>
      <w:r w:rsidRPr="001D47A9">
        <w:rPr>
          <w:rFonts w:ascii="Arial" w:eastAsia="Times New Roman" w:hAnsi="Arial" w:cs="Arial"/>
          <w:szCs w:val="24"/>
          <w:lang w:eastAsia="cs-CZ"/>
        </w:rPr>
        <w:t>5.5 Zhotovitel se zavazuje, že zhotovením díla nebude z jeho strany zasahováno do autorských práv či jiných práv duševního vlastnictví třetích osob, v opačném případě odpovídá za újmu objednatele tím způsobenou.</w:t>
      </w:r>
    </w:p>
    <w:p w:rsidR="007C759E" w:rsidRDefault="007C759E" w:rsidP="001D47A9">
      <w:pPr>
        <w:keepLines/>
        <w:spacing w:before="120" w:after="120" w:line="240" w:lineRule="auto"/>
        <w:ind w:left="340" w:hanging="340"/>
        <w:jc w:val="both"/>
        <w:rPr>
          <w:rFonts w:ascii="Arial" w:eastAsia="Times New Roman" w:hAnsi="Arial" w:cs="Arial"/>
          <w:szCs w:val="24"/>
          <w:lang w:eastAsia="cs-CZ"/>
        </w:rPr>
      </w:pPr>
    </w:p>
    <w:p w:rsidR="007C759E" w:rsidRPr="001D47A9" w:rsidRDefault="007C759E" w:rsidP="001D47A9">
      <w:pPr>
        <w:keepLines/>
        <w:spacing w:before="120" w:after="120" w:line="240" w:lineRule="auto"/>
        <w:ind w:left="340" w:hanging="340"/>
        <w:jc w:val="both"/>
        <w:rPr>
          <w:rFonts w:ascii="Times New Roman" w:eastAsia="Times New Roman" w:hAnsi="Times New Roman" w:cs="Times New Roman"/>
          <w:sz w:val="24"/>
          <w:szCs w:val="24"/>
          <w:lang w:eastAsia="cs-CZ"/>
        </w:rPr>
      </w:pPr>
    </w:p>
    <w:p w:rsidR="001D47A9" w:rsidRPr="001D47A9" w:rsidRDefault="001D47A9" w:rsidP="001D47A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1D47A9">
        <w:rPr>
          <w:rFonts w:ascii="Arial" w:eastAsia="Times New Roman" w:hAnsi="Arial" w:cs="Arial"/>
          <w:b/>
          <w:bCs/>
          <w:szCs w:val="24"/>
          <w:lang w:eastAsia="cs-CZ"/>
        </w:rPr>
        <w:lastRenderedPageBreak/>
        <w:t>VI. Předání a převzetí díla</w:t>
      </w:r>
    </w:p>
    <w:p w:rsidR="001D47A9" w:rsidRPr="001D47A9" w:rsidRDefault="001D47A9" w:rsidP="001D47A9">
      <w:pPr>
        <w:keepLines/>
        <w:spacing w:before="120" w:after="120" w:line="240" w:lineRule="auto"/>
        <w:ind w:left="340" w:hanging="340"/>
        <w:jc w:val="both"/>
        <w:rPr>
          <w:rFonts w:ascii="Times New Roman" w:eastAsia="Times New Roman" w:hAnsi="Times New Roman" w:cs="Times New Roman"/>
          <w:sz w:val="24"/>
          <w:szCs w:val="24"/>
          <w:lang w:eastAsia="cs-CZ"/>
        </w:rPr>
      </w:pPr>
      <w:r w:rsidRPr="001D47A9">
        <w:rPr>
          <w:rFonts w:ascii="Arial" w:eastAsia="Times New Roman" w:hAnsi="Arial" w:cs="Arial"/>
          <w:szCs w:val="24"/>
          <w:lang w:eastAsia="cs-CZ"/>
        </w:rPr>
        <w:t>6.1 O předání finální verze díla vyhotoví smluvní strany předávací protokol podepsaný oběma smluvními stranami. Objednatel není povinen převzít dílo vykazující byť drobné vady či nedodělky.</w:t>
      </w:r>
    </w:p>
    <w:p w:rsidR="001D47A9" w:rsidRPr="001D47A9" w:rsidRDefault="001D47A9" w:rsidP="001D47A9">
      <w:pPr>
        <w:keepLines/>
        <w:spacing w:before="120" w:after="120" w:line="240" w:lineRule="auto"/>
        <w:ind w:left="340" w:hanging="340"/>
        <w:jc w:val="both"/>
        <w:rPr>
          <w:rFonts w:ascii="Times New Roman" w:eastAsia="Times New Roman" w:hAnsi="Times New Roman" w:cs="Times New Roman"/>
          <w:sz w:val="24"/>
          <w:szCs w:val="24"/>
          <w:lang w:eastAsia="cs-CZ"/>
        </w:rPr>
      </w:pPr>
      <w:r w:rsidRPr="001D47A9">
        <w:rPr>
          <w:rFonts w:ascii="Arial" w:eastAsia="Times New Roman" w:hAnsi="Arial" w:cs="Arial"/>
          <w:szCs w:val="24"/>
          <w:lang w:eastAsia="cs-CZ"/>
        </w:rPr>
        <w:t>6.2 Objednatel má právo převzít i takovou finální verzi díla, která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1D47A9" w:rsidRPr="001D47A9" w:rsidRDefault="001D47A9" w:rsidP="001D47A9">
      <w:pPr>
        <w:keepLines/>
        <w:spacing w:before="120" w:after="120" w:line="240" w:lineRule="auto"/>
        <w:ind w:left="340" w:hanging="340"/>
        <w:jc w:val="both"/>
        <w:rPr>
          <w:rFonts w:ascii="Times New Roman" w:eastAsia="Times New Roman" w:hAnsi="Times New Roman" w:cs="Times New Roman"/>
          <w:sz w:val="24"/>
          <w:szCs w:val="24"/>
          <w:lang w:eastAsia="cs-CZ"/>
        </w:rPr>
      </w:pPr>
      <w:r w:rsidRPr="001D47A9">
        <w:rPr>
          <w:rFonts w:ascii="Arial" w:eastAsia="Times New Roman" w:hAnsi="Arial" w:cs="Arial"/>
          <w:szCs w:val="24"/>
          <w:lang w:eastAsia="cs-CZ"/>
        </w:rPr>
        <w:t>6.3 V případě, že finální verze díla nebude v termínu provedení finální verze díla dokončena, aniž by důvod nedokončení finální verze díla ležel na straně objednatele, má objednatel právo převzít částečně provedenou finální verzi díla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1D47A9" w:rsidRPr="001D47A9" w:rsidRDefault="001D47A9" w:rsidP="001D47A9">
      <w:pPr>
        <w:keepLines/>
        <w:spacing w:before="120" w:after="120" w:line="240" w:lineRule="auto"/>
        <w:ind w:left="340" w:hanging="340"/>
        <w:jc w:val="center"/>
        <w:rPr>
          <w:rFonts w:ascii="Times New Roman" w:eastAsia="Times New Roman" w:hAnsi="Times New Roman" w:cs="Times New Roman"/>
          <w:sz w:val="24"/>
          <w:szCs w:val="24"/>
          <w:lang w:eastAsia="cs-CZ"/>
        </w:rPr>
      </w:pPr>
      <w:r w:rsidRPr="001D47A9">
        <w:rPr>
          <w:rFonts w:ascii="Arial" w:eastAsia="Times New Roman" w:hAnsi="Arial" w:cs="Arial"/>
          <w:b/>
          <w:bCs/>
          <w:szCs w:val="24"/>
          <w:lang w:eastAsia="cs-CZ"/>
        </w:rPr>
        <w:t>VII. Odpovědnost za vady</w:t>
      </w:r>
    </w:p>
    <w:p w:rsidR="001D47A9" w:rsidRPr="001D47A9" w:rsidRDefault="001D47A9" w:rsidP="001D47A9">
      <w:pPr>
        <w:keepLines/>
        <w:spacing w:before="120" w:after="120" w:line="240" w:lineRule="auto"/>
        <w:ind w:left="340" w:hanging="340"/>
        <w:jc w:val="both"/>
        <w:rPr>
          <w:rFonts w:ascii="Times New Roman" w:eastAsia="Times New Roman" w:hAnsi="Times New Roman" w:cs="Times New Roman"/>
          <w:sz w:val="24"/>
          <w:szCs w:val="24"/>
          <w:lang w:eastAsia="cs-CZ"/>
        </w:rPr>
      </w:pPr>
      <w:r w:rsidRPr="001D47A9">
        <w:rPr>
          <w:rFonts w:ascii="Arial" w:eastAsia="Times New Roman" w:hAnsi="Arial" w:cs="Arial"/>
          <w:szCs w:val="24"/>
          <w:lang w:eastAsia="cs-CZ"/>
        </w:rPr>
        <w:t>7.1 Zhotovitel odpovídá za vady, jež má finální verze díla v době jejího předání objednateli, byť se vady projeví až později.</w:t>
      </w:r>
    </w:p>
    <w:p w:rsidR="001D47A9" w:rsidRPr="001D47A9" w:rsidRDefault="001D47A9" w:rsidP="001D47A9">
      <w:pPr>
        <w:keepLines/>
        <w:spacing w:before="120" w:after="120" w:line="240" w:lineRule="auto"/>
        <w:ind w:left="340" w:hanging="340"/>
        <w:jc w:val="both"/>
        <w:rPr>
          <w:rFonts w:ascii="Times New Roman" w:eastAsia="Times New Roman" w:hAnsi="Times New Roman" w:cs="Times New Roman"/>
          <w:sz w:val="24"/>
          <w:szCs w:val="24"/>
          <w:lang w:eastAsia="cs-CZ"/>
        </w:rPr>
      </w:pPr>
      <w:r w:rsidRPr="001D47A9">
        <w:rPr>
          <w:rFonts w:ascii="Arial" w:eastAsia="Times New Roman" w:hAnsi="Arial" w:cs="Arial"/>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1D47A9" w:rsidRPr="001D47A9" w:rsidRDefault="001D47A9" w:rsidP="001D47A9">
      <w:pPr>
        <w:keepLines/>
        <w:spacing w:before="120" w:after="120" w:line="240" w:lineRule="auto"/>
        <w:ind w:left="340" w:hanging="340"/>
        <w:jc w:val="both"/>
        <w:rPr>
          <w:rFonts w:ascii="Times New Roman" w:eastAsia="Times New Roman" w:hAnsi="Times New Roman" w:cs="Times New Roman"/>
          <w:sz w:val="24"/>
          <w:szCs w:val="24"/>
          <w:lang w:eastAsia="cs-CZ"/>
        </w:rPr>
      </w:pPr>
      <w:r w:rsidRPr="001D47A9">
        <w:rPr>
          <w:rFonts w:ascii="Arial" w:eastAsia="Times New Roman" w:hAnsi="Arial" w:cs="Arial"/>
          <w:szCs w:val="24"/>
          <w:lang w:eastAsia="cs-CZ"/>
        </w:rPr>
        <w:t xml:space="preserve">7.3 Objednatel je oprávněn požadovat odstranění vady opravou, poskytnutím náhradního plnění nebo slevu ze sjednané ceny. Výběr způsobu nápravy náleží objednateli. </w:t>
      </w:r>
    </w:p>
    <w:p w:rsidR="001D47A9" w:rsidRPr="001D47A9" w:rsidRDefault="001D47A9" w:rsidP="001D47A9">
      <w:pPr>
        <w:keepLines/>
        <w:spacing w:before="120" w:after="120" w:line="240" w:lineRule="auto"/>
        <w:ind w:left="340" w:hanging="340"/>
        <w:jc w:val="center"/>
        <w:rPr>
          <w:rFonts w:ascii="Times New Roman" w:eastAsia="Times New Roman" w:hAnsi="Times New Roman" w:cs="Times New Roman"/>
          <w:sz w:val="24"/>
          <w:szCs w:val="24"/>
          <w:lang w:eastAsia="cs-CZ"/>
        </w:rPr>
      </w:pPr>
      <w:r w:rsidRPr="001D47A9">
        <w:rPr>
          <w:rFonts w:ascii="Arial" w:eastAsia="Times New Roman" w:hAnsi="Arial" w:cs="Arial"/>
          <w:b/>
          <w:bCs/>
          <w:szCs w:val="24"/>
          <w:lang w:eastAsia="cs-CZ"/>
        </w:rPr>
        <w:t>VIII. Sankce</w:t>
      </w:r>
    </w:p>
    <w:p w:rsidR="001D47A9" w:rsidRPr="001D47A9" w:rsidRDefault="001D47A9" w:rsidP="001D47A9">
      <w:pPr>
        <w:keepLines/>
        <w:spacing w:before="120" w:after="120" w:line="240" w:lineRule="auto"/>
        <w:ind w:left="340" w:hanging="340"/>
        <w:jc w:val="both"/>
        <w:rPr>
          <w:rFonts w:ascii="Times New Roman" w:eastAsia="Times New Roman" w:hAnsi="Times New Roman" w:cs="Times New Roman"/>
          <w:sz w:val="24"/>
          <w:szCs w:val="24"/>
          <w:lang w:eastAsia="cs-CZ"/>
        </w:rPr>
      </w:pPr>
      <w:r w:rsidRPr="001D47A9">
        <w:rPr>
          <w:rFonts w:ascii="Arial" w:eastAsia="Times New Roman" w:hAnsi="Arial" w:cs="Arial"/>
          <w:szCs w:val="24"/>
          <w:lang w:eastAsia="cs-CZ"/>
        </w:rPr>
        <w:t xml:space="preserve">8.1 V případě, že zhotovitel nedodrží termín provedení pracovního návrhu díla nebo finální verze díla anebo termín odstranění vad a nedodělků uvedený v předávacím protokolu, je zhotovitel povinen zaplatit objednateli smluvní pokutu ve výši 0,1 % z ceny díla bez DPH za každý den prodlení. </w:t>
      </w:r>
    </w:p>
    <w:p w:rsidR="001D47A9" w:rsidRPr="001D47A9" w:rsidRDefault="001D47A9" w:rsidP="001D47A9">
      <w:pPr>
        <w:keepLines/>
        <w:spacing w:before="120" w:after="120" w:line="240" w:lineRule="auto"/>
        <w:ind w:left="340" w:hanging="340"/>
        <w:jc w:val="both"/>
        <w:rPr>
          <w:rFonts w:ascii="Times New Roman" w:eastAsia="Times New Roman" w:hAnsi="Times New Roman" w:cs="Times New Roman"/>
          <w:sz w:val="24"/>
          <w:szCs w:val="24"/>
          <w:lang w:eastAsia="cs-CZ"/>
        </w:rPr>
      </w:pPr>
      <w:r w:rsidRPr="001D47A9">
        <w:rPr>
          <w:rFonts w:ascii="Arial" w:eastAsia="Times New Roman" w:hAnsi="Arial" w:cs="Arial"/>
          <w:szCs w:val="24"/>
          <w:lang w:eastAsia="cs-CZ"/>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1D47A9" w:rsidRPr="001D47A9" w:rsidRDefault="001D47A9" w:rsidP="001D47A9">
      <w:pPr>
        <w:keepLines/>
        <w:spacing w:before="120" w:after="120" w:line="240" w:lineRule="auto"/>
        <w:ind w:left="340" w:hanging="340"/>
        <w:jc w:val="both"/>
        <w:rPr>
          <w:rFonts w:ascii="Times New Roman" w:eastAsia="Times New Roman" w:hAnsi="Times New Roman" w:cs="Times New Roman"/>
          <w:sz w:val="24"/>
          <w:szCs w:val="24"/>
          <w:lang w:eastAsia="cs-CZ"/>
        </w:rPr>
      </w:pPr>
      <w:r w:rsidRPr="001D47A9">
        <w:rPr>
          <w:rFonts w:ascii="Arial" w:eastAsia="Times New Roman" w:hAnsi="Arial" w:cs="Arial"/>
          <w:szCs w:val="24"/>
          <w:lang w:eastAsia="cs-CZ"/>
        </w:rPr>
        <w:t>8.3 Ustanoveními o smluvní pokutě není dotčen nárok oprávněné smluvní strany požadovat náhradu škody v plném rozsahu.</w:t>
      </w:r>
    </w:p>
    <w:p w:rsidR="001D47A9" w:rsidRPr="001D47A9" w:rsidRDefault="001D47A9" w:rsidP="001D47A9">
      <w:pPr>
        <w:keepLines/>
        <w:spacing w:before="120" w:after="120" w:line="240" w:lineRule="auto"/>
        <w:ind w:left="340" w:hanging="340"/>
        <w:jc w:val="center"/>
        <w:rPr>
          <w:rFonts w:ascii="Times New Roman" w:eastAsia="Times New Roman" w:hAnsi="Times New Roman" w:cs="Times New Roman"/>
          <w:sz w:val="24"/>
          <w:szCs w:val="24"/>
          <w:lang w:eastAsia="cs-CZ"/>
        </w:rPr>
      </w:pPr>
      <w:r w:rsidRPr="001D47A9">
        <w:rPr>
          <w:rFonts w:ascii="Arial" w:eastAsia="Times New Roman" w:hAnsi="Arial" w:cs="Arial"/>
          <w:b/>
          <w:bCs/>
          <w:szCs w:val="24"/>
          <w:lang w:eastAsia="cs-CZ"/>
        </w:rPr>
        <w:t>IX. Závěrečná ustanovení</w:t>
      </w:r>
    </w:p>
    <w:p w:rsidR="001D47A9" w:rsidRPr="001D47A9" w:rsidRDefault="001D47A9" w:rsidP="001D47A9">
      <w:pPr>
        <w:keepLines/>
        <w:spacing w:before="120" w:after="120" w:line="240" w:lineRule="auto"/>
        <w:ind w:left="340" w:hanging="340"/>
        <w:jc w:val="both"/>
        <w:rPr>
          <w:rFonts w:ascii="Times New Roman" w:eastAsia="Times New Roman" w:hAnsi="Times New Roman" w:cs="Times New Roman"/>
          <w:sz w:val="24"/>
          <w:szCs w:val="24"/>
          <w:lang w:eastAsia="cs-CZ"/>
        </w:rPr>
      </w:pPr>
      <w:r w:rsidRPr="001D47A9">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rsidR="001D47A9" w:rsidRPr="001D47A9" w:rsidRDefault="001D47A9" w:rsidP="001D47A9">
      <w:pPr>
        <w:keepLines/>
        <w:spacing w:before="120" w:after="120" w:line="240" w:lineRule="auto"/>
        <w:ind w:left="340" w:hanging="340"/>
        <w:jc w:val="both"/>
        <w:rPr>
          <w:rFonts w:ascii="Times New Roman" w:eastAsia="Times New Roman" w:hAnsi="Times New Roman" w:cs="Times New Roman"/>
          <w:sz w:val="24"/>
          <w:szCs w:val="24"/>
          <w:lang w:eastAsia="cs-CZ"/>
        </w:rPr>
      </w:pPr>
      <w:r w:rsidRPr="001D47A9">
        <w:rPr>
          <w:rFonts w:ascii="Arial" w:eastAsia="Times New Roman" w:hAnsi="Arial" w:cs="Arial"/>
          <w:szCs w:val="24"/>
          <w:lang w:eastAsia="cs-CZ"/>
        </w:rPr>
        <w:t xml:space="preserve">9.2 Ve věcech touto smlouvou neupravených se řídí práva a povinnosti smluvních stran příslušnými ustanoveními zákona č. 89/2012 Sb., občanského zákoníku. </w:t>
      </w:r>
    </w:p>
    <w:p w:rsidR="001D47A9" w:rsidRPr="001D47A9" w:rsidRDefault="001D47A9" w:rsidP="001D47A9">
      <w:pPr>
        <w:keepLines/>
        <w:spacing w:before="120" w:after="120" w:line="240" w:lineRule="auto"/>
        <w:ind w:left="340" w:hanging="340"/>
        <w:jc w:val="both"/>
        <w:rPr>
          <w:rFonts w:ascii="Times New Roman" w:eastAsia="Times New Roman" w:hAnsi="Times New Roman" w:cs="Times New Roman"/>
          <w:sz w:val="24"/>
          <w:szCs w:val="24"/>
          <w:lang w:eastAsia="cs-CZ"/>
        </w:rPr>
      </w:pPr>
      <w:r w:rsidRPr="001D47A9">
        <w:rPr>
          <w:rFonts w:ascii="Arial" w:eastAsia="Times New Roman" w:hAnsi="Arial" w:cs="Arial"/>
          <w:szCs w:val="24"/>
          <w:lang w:eastAsia="cs-CZ"/>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1D47A9" w:rsidRPr="001D47A9" w:rsidRDefault="001D47A9" w:rsidP="001D47A9">
      <w:pPr>
        <w:keepLines/>
        <w:spacing w:before="120" w:after="120" w:line="240" w:lineRule="auto"/>
        <w:ind w:left="340" w:hanging="340"/>
        <w:jc w:val="both"/>
        <w:rPr>
          <w:rFonts w:ascii="Times New Roman" w:eastAsia="Times New Roman" w:hAnsi="Times New Roman" w:cs="Times New Roman"/>
          <w:sz w:val="24"/>
          <w:szCs w:val="24"/>
          <w:lang w:eastAsia="cs-CZ"/>
        </w:rPr>
      </w:pPr>
      <w:r w:rsidRPr="001D47A9">
        <w:rPr>
          <w:rFonts w:ascii="Arial" w:eastAsia="Times New Roman" w:hAnsi="Arial" w:cs="Arial"/>
          <w:szCs w:val="24"/>
          <w:lang w:eastAsia="cs-CZ"/>
        </w:rPr>
        <w:t xml:space="preserve">9.4 Tato smlouva je vyhotovena ve dvou stejnopisech, z nichž každý má platnost originálu. Jeden stejnopis obdrží objednatel, jeden stejnopis obdrží zhotovitel. </w:t>
      </w:r>
    </w:p>
    <w:p w:rsidR="001D47A9" w:rsidRPr="001D47A9" w:rsidRDefault="001D47A9" w:rsidP="001D47A9">
      <w:pPr>
        <w:keepLines/>
        <w:spacing w:before="120" w:after="120" w:line="240" w:lineRule="auto"/>
        <w:ind w:left="340" w:hanging="340"/>
        <w:jc w:val="both"/>
        <w:rPr>
          <w:rFonts w:ascii="Times New Roman" w:eastAsia="Times New Roman" w:hAnsi="Times New Roman" w:cs="Times New Roman"/>
          <w:sz w:val="24"/>
          <w:szCs w:val="24"/>
          <w:lang w:eastAsia="cs-CZ"/>
        </w:rPr>
      </w:pPr>
      <w:r w:rsidRPr="001D47A9">
        <w:rPr>
          <w:rFonts w:ascii="Arial" w:eastAsia="Times New Roman" w:hAnsi="Arial" w:cs="Arial"/>
          <w:szCs w:val="24"/>
          <w:lang w:eastAsia="cs-CZ"/>
        </w:rPr>
        <w:lastRenderedPageBreak/>
        <w:t>9.5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1D47A9" w:rsidRPr="001D47A9" w:rsidRDefault="001D47A9" w:rsidP="001D47A9">
      <w:pPr>
        <w:keepLines/>
        <w:spacing w:before="120" w:after="120" w:line="240" w:lineRule="auto"/>
        <w:ind w:left="340" w:hanging="340"/>
        <w:jc w:val="both"/>
        <w:rPr>
          <w:rFonts w:ascii="Times New Roman" w:eastAsia="Times New Roman" w:hAnsi="Times New Roman" w:cs="Times New Roman"/>
          <w:sz w:val="24"/>
          <w:szCs w:val="24"/>
          <w:lang w:eastAsia="cs-CZ"/>
        </w:rPr>
      </w:pPr>
      <w:r w:rsidRPr="001D47A9">
        <w:rPr>
          <w:rFonts w:ascii="Arial" w:eastAsia="Times New Roman" w:hAnsi="Arial" w:cs="Arial"/>
          <w:szCs w:val="24"/>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1D47A9" w:rsidRPr="001D47A9" w:rsidRDefault="001D47A9" w:rsidP="001D47A9">
      <w:pPr>
        <w:keepLines/>
        <w:spacing w:before="120" w:after="120" w:line="240" w:lineRule="auto"/>
        <w:ind w:left="340" w:hanging="340"/>
        <w:jc w:val="both"/>
        <w:rPr>
          <w:rFonts w:ascii="Times New Roman" w:eastAsia="Times New Roman" w:hAnsi="Times New Roman" w:cs="Times New Roman"/>
          <w:sz w:val="24"/>
          <w:szCs w:val="24"/>
          <w:lang w:eastAsia="cs-CZ"/>
        </w:rPr>
      </w:pPr>
      <w:r w:rsidRPr="001D47A9">
        <w:rPr>
          <w:rFonts w:ascii="Arial" w:eastAsia="Times New Roman" w:hAnsi="Arial" w:cs="Arial"/>
          <w:szCs w:val="24"/>
          <w:lang w:eastAsia="cs-CZ"/>
        </w:rPr>
        <w:t>9.7 Nedílnou součástí smlouvy jsou tyto přílohy:</w:t>
      </w:r>
    </w:p>
    <w:p w:rsidR="001D47A9" w:rsidRPr="001D47A9" w:rsidRDefault="001D47A9" w:rsidP="001D47A9">
      <w:pPr>
        <w:keepLines/>
        <w:spacing w:before="120" w:after="120" w:line="240" w:lineRule="auto"/>
        <w:ind w:left="340"/>
        <w:jc w:val="both"/>
        <w:rPr>
          <w:rFonts w:ascii="Times New Roman" w:eastAsia="Times New Roman" w:hAnsi="Times New Roman" w:cs="Times New Roman"/>
          <w:sz w:val="24"/>
          <w:szCs w:val="24"/>
          <w:lang w:eastAsia="cs-CZ"/>
        </w:rPr>
      </w:pPr>
      <w:r w:rsidRPr="001D47A9">
        <w:rPr>
          <w:rFonts w:ascii="Arial" w:eastAsia="Times New Roman" w:hAnsi="Arial" w:cs="Arial"/>
          <w:szCs w:val="24"/>
          <w:lang w:eastAsia="cs-CZ"/>
        </w:rPr>
        <w:t>Příloha č. 1 – Rozpočet a specifikace díla PPK-306a/84/21</w:t>
      </w:r>
    </w:p>
    <w:p w:rsidR="001D47A9" w:rsidRPr="001D47A9" w:rsidRDefault="001D47A9" w:rsidP="002109A0">
      <w:pPr>
        <w:keepLines/>
        <w:spacing w:before="120" w:after="120" w:line="240" w:lineRule="auto"/>
        <w:ind w:left="340"/>
        <w:jc w:val="both"/>
        <w:rPr>
          <w:rFonts w:ascii="Times New Roman" w:eastAsia="Times New Roman" w:hAnsi="Times New Roman" w:cs="Times New Roman"/>
          <w:sz w:val="24"/>
          <w:szCs w:val="24"/>
          <w:lang w:eastAsia="cs-CZ"/>
        </w:rPr>
      </w:pPr>
      <w:r w:rsidRPr="001D47A9">
        <w:rPr>
          <w:rFonts w:ascii="Arial" w:eastAsia="Times New Roman" w:hAnsi="Arial" w:cs="Arial"/>
          <w:szCs w:val="24"/>
          <w:lang w:eastAsia="cs-CZ"/>
        </w:rPr>
        <w:t> </w:t>
      </w:r>
      <w:r w:rsidRPr="001D47A9">
        <w:rPr>
          <w:rFonts w:ascii="Times New Roman" w:eastAsia="Times New Roman" w:hAnsi="Times New Roman" w:cs="Times New Roman"/>
          <w:sz w:val="24"/>
          <w:szCs w:val="24"/>
          <w:lang w:eastAsia="cs-CZ"/>
        </w:rPr>
        <w:t> </w:t>
      </w:r>
    </w:p>
    <w:tbl>
      <w:tblPr>
        <w:tblW w:w="0" w:type="auto"/>
        <w:jc w:val="center"/>
        <w:tblCellMar>
          <w:left w:w="0" w:type="dxa"/>
          <w:right w:w="0" w:type="dxa"/>
        </w:tblCellMar>
        <w:tblLook w:val="04A0" w:firstRow="1" w:lastRow="0" w:firstColumn="1" w:lastColumn="0" w:noHBand="0" w:noVBand="1"/>
      </w:tblPr>
      <w:tblGrid>
        <w:gridCol w:w="854"/>
        <w:gridCol w:w="846"/>
        <w:gridCol w:w="425"/>
        <w:gridCol w:w="60"/>
        <w:gridCol w:w="1639"/>
        <w:gridCol w:w="264"/>
        <w:gridCol w:w="993"/>
        <w:gridCol w:w="1693"/>
        <w:gridCol w:w="428"/>
        <w:gridCol w:w="448"/>
        <w:gridCol w:w="1410"/>
        <w:gridCol w:w="6"/>
        <w:gridCol w:w="6"/>
      </w:tblGrid>
      <w:tr w:rsidR="002109A0" w:rsidRPr="001D47A9" w:rsidTr="001D47A9">
        <w:trPr>
          <w:gridAfter w:val="2"/>
          <w:trHeight w:val="915"/>
          <w:jc w:val="center"/>
        </w:trPr>
        <w:tc>
          <w:tcPr>
            <w:tcW w:w="1961" w:type="dxa"/>
            <w:gridSpan w:val="2"/>
            <w:tcBorders>
              <w:top w:val="nil"/>
              <w:left w:val="nil"/>
              <w:bottom w:val="nil"/>
              <w:right w:val="nil"/>
            </w:tcBorders>
            <w:shd w:val="clear" w:color="auto" w:fill="auto"/>
            <w:vAlign w:val="center"/>
            <w:hideMark/>
          </w:tcPr>
          <w:p w:rsidR="001D47A9" w:rsidRPr="001D47A9" w:rsidRDefault="001D47A9" w:rsidP="002109A0">
            <w:pPr>
              <w:spacing w:after="0" w:line="240" w:lineRule="auto"/>
              <w:jc w:val="center"/>
              <w:rPr>
                <w:rFonts w:ascii="Times New Roman" w:eastAsia="Times New Roman" w:hAnsi="Times New Roman" w:cs="Times New Roman"/>
                <w:sz w:val="24"/>
                <w:szCs w:val="24"/>
                <w:lang w:eastAsia="cs-CZ"/>
              </w:rPr>
            </w:pPr>
            <w:r w:rsidRPr="001D47A9">
              <w:rPr>
                <w:rFonts w:ascii="Arial" w:eastAsia="Times New Roman" w:hAnsi="Arial" w:cs="Arial"/>
                <w:szCs w:val="24"/>
                <w:lang w:eastAsia="cs-CZ"/>
              </w:rPr>
              <w:t>V</w:t>
            </w:r>
            <w:r w:rsidR="002109A0">
              <w:rPr>
                <w:rFonts w:ascii="Arial" w:eastAsia="Times New Roman" w:hAnsi="Arial" w:cs="Arial"/>
                <w:szCs w:val="24"/>
                <w:lang w:eastAsia="cs-CZ"/>
              </w:rPr>
              <w:t xml:space="preserve"> Jeseníku</w:t>
            </w:r>
          </w:p>
        </w:tc>
        <w:tc>
          <w:tcPr>
            <w:tcW w:w="540" w:type="dxa"/>
            <w:tcBorders>
              <w:top w:val="nil"/>
              <w:left w:val="nil"/>
              <w:bottom w:val="nil"/>
              <w:right w:val="nil"/>
            </w:tcBorders>
            <w:shd w:val="clear" w:color="auto" w:fill="auto"/>
            <w:vAlign w:val="center"/>
            <w:hideMark/>
          </w:tcPr>
          <w:p w:rsidR="001D47A9" w:rsidRPr="001D47A9" w:rsidRDefault="001D47A9" w:rsidP="001D47A9">
            <w:pPr>
              <w:spacing w:after="0" w:line="240" w:lineRule="auto"/>
              <w:rPr>
                <w:rFonts w:ascii="Times New Roman" w:eastAsia="Times New Roman" w:hAnsi="Times New Roman" w:cs="Times New Roman"/>
                <w:sz w:val="24"/>
                <w:szCs w:val="24"/>
                <w:lang w:eastAsia="cs-CZ"/>
              </w:rPr>
            </w:pPr>
            <w:r w:rsidRPr="001D47A9">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vAlign w:val="center"/>
            <w:hideMark/>
          </w:tcPr>
          <w:p w:rsidR="001D47A9" w:rsidRPr="001D47A9" w:rsidRDefault="002109A0" w:rsidP="002109A0">
            <w:pPr>
              <w:spacing w:after="0" w:line="24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d</w:t>
            </w:r>
            <w:r w:rsidR="001D47A9" w:rsidRPr="001D47A9">
              <w:rPr>
                <w:rFonts w:ascii="Arial" w:eastAsia="Times New Roman" w:hAnsi="Arial" w:cs="Arial"/>
                <w:szCs w:val="24"/>
                <w:lang w:eastAsia="cs-CZ"/>
              </w:rPr>
              <w:t>ne</w:t>
            </w:r>
            <w:r>
              <w:rPr>
                <w:rFonts w:ascii="Arial" w:eastAsia="Times New Roman" w:hAnsi="Arial" w:cs="Arial"/>
                <w:szCs w:val="24"/>
                <w:lang w:eastAsia="cs-CZ"/>
              </w:rPr>
              <w:t xml:space="preserve"> 20. 8. 2021</w:t>
            </w:r>
          </w:p>
        </w:tc>
        <w:tc>
          <w:tcPr>
            <w:tcW w:w="1287" w:type="dxa"/>
            <w:tcBorders>
              <w:top w:val="nil"/>
              <w:left w:val="nil"/>
              <w:bottom w:val="nil"/>
              <w:right w:val="nil"/>
            </w:tcBorders>
            <w:shd w:val="clear" w:color="auto" w:fill="auto"/>
            <w:vAlign w:val="center"/>
            <w:hideMark/>
          </w:tcPr>
          <w:p w:rsidR="001D47A9" w:rsidRPr="001D47A9" w:rsidRDefault="001D47A9" w:rsidP="001D47A9">
            <w:pPr>
              <w:spacing w:after="0" w:line="240" w:lineRule="auto"/>
              <w:rPr>
                <w:rFonts w:ascii="Times New Roman" w:eastAsia="Times New Roman" w:hAnsi="Times New Roman" w:cs="Times New Roman"/>
                <w:sz w:val="24"/>
                <w:szCs w:val="24"/>
                <w:lang w:eastAsia="cs-CZ"/>
              </w:rPr>
            </w:pPr>
            <w:r w:rsidRPr="001D47A9">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1D47A9" w:rsidRPr="001D47A9" w:rsidRDefault="001D47A9" w:rsidP="002109A0">
            <w:pPr>
              <w:spacing w:after="0" w:line="240" w:lineRule="auto"/>
              <w:jc w:val="center"/>
              <w:rPr>
                <w:rFonts w:ascii="Times New Roman" w:eastAsia="Times New Roman" w:hAnsi="Times New Roman" w:cs="Times New Roman"/>
                <w:sz w:val="24"/>
                <w:szCs w:val="24"/>
                <w:lang w:eastAsia="cs-CZ"/>
              </w:rPr>
            </w:pPr>
            <w:r w:rsidRPr="001D47A9">
              <w:rPr>
                <w:rFonts w:ascii="Arial" w:eastAsia="Times New Roman" w:hAnsi="Arial" w:cs="Arial"/>
                <w:szCs w:val="24"/>
                <w:lang w:eastAsia="cs-CZ"/>
              </w:rPr>
              <w:t>V</w:t>
            </w:r>
            <w:r w:rsidR="002109A0">
              <w:rPr>
                <w:rFonts w:ascii="Arial" w:eastAsia="Times New Roman" w:hAnsi="Arial" w:cs="Arial"/>
                <w:szCs w:val="24"/>
                <w:lang w:eastAsia="cs-CZ"/>
              </w:rPr>
              <w:t xml:space="preserve"> Praze</w:t>
            </w:r>
          </w:p>
        </w:tc>
        <w:tc>
          <w:tcPr>
            <w:tcW w:w="539" w:type="dxa"/>
            <w:tcBorders>
              <w:top w:val="nil"/>
              <w:left w:val="nil"/>
              <w:bottom w:val="nil"/>
              <w:right w:val="nil"/>
            </w:tcBorders>
            <w:shd w:val="clear" w:color="auto" w:fill="auto"/>
            <w:vAlign w:val="center"/>
            <w:hideMark/>
          </w:tcPr>
          <w:p w:rsidR="001D47A9" w:rsidRPr="001D47A9" w:rsidRDefault="001D47A9" w:rsidP="001D47A9">
            <w:pPr>
              <w:spacing w:after="0" w:line="240" w:lineRule="auto"/>
              <w:rPr>
                <w:rFonts w:ascii="Times New Roman" w:eastAsia="Times New Roman" w:hAnsi="Times New Roman" w:cs="Times New Roman"/>
                <w:sz w:val="24"/>
                <w:szCs w:val="24"/>
                <w:lang w:eastAsia="cs-CZ"/>
              </w:rPr>
            </w:pPr>
            <w:r w:rsidRPr="001D47A9">
              <w:rPr>
                <w:rFonts w:ascii="Times New Roman" w:eastAsia="Times New Roman" w:hAnsi="Times New Roman" w:cs="Times New Roman"/>
                <w:sz w:val="24"/>
                <w:szCs w:val="24"/>
                <w:lang w:eastAsia="cs-CZ"/>
              </w:rPr>
              <w:t> </w:t>
            </w:r>
          </w:p>
        </w:tc>
        <w:tc>
          <w:tcPr>
            <w:tcW w:w="2276" w:type="dxa"/>
            <w:gridSpan w:val="2"/>
            <w:tcBorders>
              <w:top w:val="nil"/>
              <w:left w:val="nil"/>
              <w:bottom w:val="nil"/>
              <w:right w:val="nil"/>
            </w:tcBorders>
            <w:shd w:val="clear" w:color="auto" w:fill="auto"/>
            <w:vAlign w:val="center"/>
            <w:hideMark/>
          </w:tcPr>
          <w:p w:rsidR="001D47A9" w:rsidRPr="001D47A9" w:rsidRDefault="002109A0" w:rsidP="002109A0">
            <w:pPr>
              <w:spacing w:after="0" w:line="24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d</w:t>
            </w:r>
            <w:r w:rsidR="001D47A9" w:rsidRPr="001D47A9">
              <w:rPr>
                <w:rFonts w:ascii="Arial" w:eastAsia="Times New Roman" w:hAnsi="Arial" w:cs="Arial"/>
                <w:szCs w:val="24"/>
                <w:lang w:eastAsia="cs-CZ"/>
              </w:rPr>
              <w:t>ne</w:t>
            </w:r>
            <w:r>
              <w:rPr>
                <w:rFonts w:ascii="Arial" w:eastAsia="Times New Roman" w:hAnsi="Arial" w:cs="Arial"/>
                <w:szCs w:val="24"/>
                <w:lang w:eastAsia="cs-CZ"/>
              </w:rPr>
              <w:t xml:space="preserve"> 14. 9. 2021</w:t>
            </w:r>
          </w:p>
        </w:tc>
      </w:tr>
      <w:tr w:rsidR="002109A0" w:rsidRPr="001D47A9" w:rsidTr="001D47A9">
        <w:trPr>
          <w:gridAfter w:val="2"/>
          <w:trHeight w:val="186"/>
          <w:jc w:val="center"/>
        </w:trPr>
        <w:tc>
          <w:tcPr>
            <w:tcW w:w="4583" w:type="dxa"/>
            <w:gridSpan w:val="5"/>
            <w:tcBorders>
              <w:top w:val="nil"/>
              <w:left w:val="nil"/>
              <w:bottom w:val="nil"/>
              <w:right w:val="nil"/>
            </w:tcBorders>
            <w:shd w:val="clear" w:color="auto" w:fill="auto"/>
            <w:vAlign w:val="center"/>
            <w:hideMark/>
          </w:tcPr>
          <w:p w:rsidR="001D47A9" w:rsidRPr="001D47A9" w:rsidRDefault="001D47A9" w:rsidP="001D47A9">
            <w:pPr>
              <w:spacing w:after="0" w:line="240" w:lineRule="auto"/>
              <w:rPr>
                <w:rFonts w:ascii="Times New Roman" w:eastAsia="Times New Roman" w:hAnsi="Times New Roman" w:cs="Times New Roman"/>
                <w:sz w:val="24"/>
                <w:szCs w:val="24"/>
                <w:lang w:eastAsia="cs-CZ"/>
              </w:rPr>
            </w:pPr>
            <w:r w:rsidRPr="001D47A9">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1D47A9" w:rsidRPr="001D47A9" w:rsidRDefault="001D47A9" w:rsidP="001D47A9">
            <w:pPr>
              <w:spacing w:after="0" w:line="240" w:lineRule="auto"/>
              <w:rPr>
                <w:rFonts w:ascii="Times New Roman" w:eastAsia="Times New Roman" w:hAnsi="Times New Roman" w:cs="Times New Roman"/>
                <w:sz w:val="24"/>
                <w:szCs w:val="24"/>
                <w:lang w:eastAsia="cs-CZ"/>
              </w:rPr>
            </w:pPr>
            <w:r w:rsidRPr="001D47A9">
              <w:rPr>
                <w:rFonts w:ascii="Times New Roman" w:eastAsia="Times New Roman" w:hAnsi="Times New Roman" w:cs="Times New Roman"/>
                <w:sz w:val="24"/>
                <w:szCs w:val="24"/>
                <w:lang w:eastAsia="cs-CZ"/>
              </w:rPr>
              <w:t> </w:t>
            </w:r>
          </w:p>
        </w:tc>
        <w:tc>
          <w:tcPr>
            <w:tcW w:w="4833"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1D47A9" w:rsidRPr="001D47A9" w:rsidRDefault="001D47A9" w:rsidP="001D47A9">
            <w:pPr>
              <w:spacing w:after="0" w:line="240" w:lineRule="auto"/>
              <w:rPr>
                <w:rFonts w:ascii="Times New Roman" w:eastAsia="Times New Roman" w:hAnsi="Times New Roman" w:cs="Times New Roman"/>
                <w:sz w:val="24"/>
                <w:szCs w:val="24"/>
                <w:lang w:eastAsia="cs-CZ"/>
              </w:rPr>
            </w:pPr>
            <w:r w:rsidRPr="001D47A9">
              <w:rPr>
                <w:rFonts w:ascii="Times New Roman" w:eastAsia="Times New Roman" w:hAnsi="Times New Roman" w:cs="Times New Roman"/>
                <w:sz w:val="24"/>
                <w:szCs w:val="24"/>
                <w:lang w:eastAsia="cs-CZ"/>
              </w:rPr>
              <w:t> </w:t>
            </w:r>
          </w:p>
        </w:tc>
      </w:tr>
      <w:tr w:rsidR="002109A0" w:rsidRPr="001D47A9" w:rsidTr="001D47A9">
        <w:trPr>
          <w:gridAfter w:val="2"/>
          <w:jc w:val="center"/>
        </w:trPr>
        <w:tc>
          <w:tcPr>
            <w:tcW w:w="4583" w:type="dxa"/>
            <w:gridSpan w:val="5"/>
            <w:tcBorders>
              <w:top w:val="nil"/>
              <w:left w:val="nil"/>
              <w:bottom w:val="nil"/>
              <w:right w:val="nil"/>
            </w:tcBorders>
            <w:shd w:val="clear" w:color="auto" w:fill="auto"/>
            <w:vAlign w:val="center"/>
            <w:hideMark/>
          </w:tcPr>
          <w:p w:rsidR="001D47A9" w:rsidRPr="001D47A9" w:rsidRDefault="001D47A9" w:rsidP="001D47A9">
            <w:pPr>
              <w:spacing w:after="0" w:line="240" w:lineRule="auto"/>
              <w:rPr>
                <w:rFonts w:ascii="Times New Roman" w:eastAsia="Times New Roman" w:hAnsi="Times New Roman" w:cs="Times New Roman"/>
                <w:sz w:val="24"/>
                <w:szCs w:val="24"/>
                <w:lang w:eastAsia="cs-CZ"/>
              </w:rPr>
            </w:pPr>
            <w:r w:rsidRPr="001D47A9">
              <w:rPr>
                <w:rFonts w:ascii="Arial" w:eastAsia="Times New Roman" w:hAnsi="Arial" w:cs="Arial"/>
                <w:szCs w:val="24"/>
                <w:lang w:eastAsia="cs-CZ"/>
              </w:rPr>
              <w:t>Objednatel</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1D47A9" w:rsidRPr="001D47A9" w:rsidRDefault="001D47A9" w:rsidP="001D47A9">
            <w:pPr>
              <w:spacing w:after="0" w:line="240" w:lineRule="auto"/>
              <w:rPr>
                <w:rFonts w:ascii="Times New Roman" w:eastAsia="Times New Roman" w:hAnsi="Times New Roman" w:cs="Times New Roman"/>
                <w:sz w:val="24"/>
                <w:szCs w:val="24"/>
                <w:lang w:eastAsia="cs-CZ"/>
              </w:rPr>
            </w:pPr>
            <w:r w:rsidRPr="001D47A9">
              <w:rPr>
                <w:rFonts w:ascii="Times New Roman" w:eastAsia="Times New Roman" w:hAnsi="Times New Roman" w:cs="Times New Roman"/>
                <w:sz w:val="24"/>
                <w:szCs w:val="24"/>
                <w:lang w:eastAsia="cs-CZ"/>
              </w:rPr>
              <w:t> </w:t>
            </w:r>
          </w:p>
        </w:tc>
        <w:tc>
          <w:tcPr>
            <w:tcW w:w="4833"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1D47A9" w:rsidRPr="001D47A9" w:rsidRDefault="001D47A9" w:rsidP="001D47A9">
            <w:pPr>
              <w:spacing w:after="0" w:line="240" w:lineRule="auto"/>
              <w:rPr>
                <w:rFonts w:ascii="Times New Roman" w:eastAsia="Times New Roman" w:hAnsi="Times New Roman" w:cs="Times New Roman"/>
                <w:sz w:val="24"/>
                <w:szCs w:val="24"/>
                <w:lang w:eastAsia="cs-CZ"/>
              </w:rPr>
            </w:pPr>
            <w:r w:rsidRPr="001D47A9">
              <w:rPr>
                <w:rFonts w:ascii="Arial" w:eastAsia="Times New Roman" w:hAnsi="Arial" w:cs="Arial"/>
                <w:szCs w:val="24"/>
                <w:lang w:eastAsia="cs-CZ"/>
              </w:rPr>
              <w:t>Zhotovitel</w:t>
            </w:r>
          </w:p>
        </w:tc>
      </w:tr>
      <w:tr w:rsidR="002109A0" w:rsidRPr="001D47A9" w:rsidTr="001D47A9">
        <w:trPr>
          <w:gridAfter w:val="2"/>
          <w:trHeight w:val="388"/>
          <w:jc w:val="center"/>
        </w:trPr>
        <w:tc>
          <w:tcPr>
            <w:tcW w:w="946" w:type="dxa"/>
            <w:tcBorders>
              <w:top w:val="nil"/>
              <w:left w:val="nil"/>
              <w:bottom w:val="nil"/>
              <w:right w:val="nil"/>
            </w:tcBorders>
            <w:shd w:val="clear" w:color="auto" w:fill="auto"/>
            <w:vAlign w:val="center"/>
            <w:hideMark/>
          </w:tcPr>
          <w:p w:rsidR="001D47A9" w:rsidRPr="001D47A9" w:rsidRDefault="001D47A9" w:rsidP="001D47A9">
            <w:pPr>
              <w:spacing w:after="0" w:line="240" w:lineRule="auto"/>
              <w:rPr>
                <w:rFonts w:ascii="Times New Roman" w:eastAsia="Times New Roman" w:hAnsi="Times New Roman" w:cs="Times New Roman"/>
                <w:sz w:val="24"/>
                <w:szCs w:val="24"/>
                <w:lang w:eastAsia="cs-CZ"/>
              </w:rPr>
            </w:pPr>
            <w:r w:rsidRPr="001D47A9">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1D47A9" w:rsidRPr="001D47A9" w:rsidRDefault="001D47A9" w:rsidP="001D47A9">
            <w:pPr>
              <w:spacing w:after="0" w:line="240" w:lineRule="auto"/>
              <w:rPr>
                <w:rFonts w:ascii="Times New Roman" w:eastAsia="Times New Roman" w:hAnsi="Times New Roman" w:cs="Times New Roman"/>
                <w:sz w:val="24"/>
                <w:szCs w:val="24"/>
                <w:lang w:eastAsia="cs-CZ"/>
              </w:rPr>
            </w:pPr>
            <w:r w:rsidRPr="001D47A9">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1D47A9" w:rsidRPr="001D47A9" w:rsidRDefault="001D47A9" w:rsidP="001D47A9">
            <w:pPr>
              <w:spacing w:after="0" w:line="240" w:lineRule="auto"/>
              <w:rPr>
                <w:rFonts w:ascii="Times New Roman" w:eastAsia="Times New Roman" w:hAnsi="Times New Roman" w:cs="Times New Roman"/>
                <w:sz w:val="24"/>
                <w:szCs w:val="24"/>
                <w:lang w:eastAsia="cs-CZ"/>
              </w:rPr>
            </w:pPr>
            <w:r w:rsidRPr="001D47A9">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1D47A9" w:rsidRPr="001D47A9" w:rsidRDefault="001D47A9" w:rsidP="001D47A9">
            <w:pPr>
              <w:spacing w:after="0" w:line="240" w:lineRule="auto"/>
              <w:rPr>
                <w:rFonts w:ascii="Times New Roman" w:eastAsia="Times New Roman" w:hAnsi="Times New Roman" w:cs="Times New Roman"/>
                <w:sz w:val="24"/>
                <w:szCs w:val="24"/>
                <w:lang w:eastAsia="cs-CZ"/>
              </w:rPr>
            </w:pPr>
            <w:r w:rsidRPr="001D47A9">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1D47A9" w:rsidRPr="001D47A9" w:rsidRDefault="001D47A9" w:rsidP="001D47A9">
            <w:pPr>
              <w:spacing w:after="0" w:line="240" w:lineRule="auto"/>
              <w:rPr>
                <w:rFonts w:ascii="Times New Roman" w:eastAsia="Times New Roman" w:hAnsi="Times New Roman" w:cs="Times New Roman"/>
                <w:sz w:val="24"/>
                <w:szCs w:val="24"/>
                <w:lang w:eastAsia="cs-CZ"/>
              </w:rPr>
            </w:pPr>
            <w:r w:rsidRPr="001D47A9">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1D47A9" w:rsidRPr="001D47A9" w:rsidRDefault="001D47A9" w:rsidP="001D47A9">
            <w:pPr>
              <w:spacing w:after="0" w:line="240" w:lineRule="auto"/>
              <w:rPr>
                <w:rFonts w:ascii="Times New Roman" w:eastAsia="Times New Roman" w:hAnsi="Times New Roman" w:cs="Times New Roman"/>
                <w:sz w:val="24"/>
                <w:szCs w:val="24"/>
                <w:lang w:eastAsia="cs-CZ"/>
              </w:rPr>
            </w:pPr>
            <w:r w:rsidRPr="001D47A9">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1D47A9" w:rsidRPr="001D47A9" w:rsidRDefault="001D47A9" w:rsidP="001D47A9">
            <w:pPr>
              <w:spacing w:after="0" w:line="240" w:lineRule="auto"/>
              <w:rPr>
                <w:rFonts w:ascii="Times New Roman" w:eastAsia="Times New Roman" w:hAnsi="Times New Roman" w:cs="Times New Roman"/>
                <w:sz w:val="24"/>
                <w:szCs w:val="24"/>
                <w:lang w:eastAsia="cs-CZ"/>
              </w:rPr>
            </w:pPr>
            <w:r w:rsidRPr="001D47A9">
              <w:rPr>
                <w:rFonts w:ascii="Times New Roman" w:eastAsia="Times New Roman" w:hAnsi="Times New Roman" w:cs="Times New Roman"/>
                <w:sz w:val="24"/>
                <w:szCs w:val="24"/>
                <w:lang w:eastAsia="cs-CZ"/>
              </w:rPr>
              <w:t> </w:t>
            </w:r>
          </w:p>
        </w:tc>
        <w:tc>
          <w:tcPr>
            <w:tcW w:w="522" w:type="dxa"/>
            <w:tcBorders>
              <w:top w:val="nil"/>
              <w:left w:val="nil"/>
              <w:bottom w:val="nil"/>
              <w:right w:val="nil"/>
            </w:tcBorders>
            <w:shd w:val="clear" w:color="auto" w:fill="auto"/>
            <w:tcMar>
              <w:top w:w="0" w:type="dxa"/>
              <w:left w:w="15" w:type="dxa"/>
              <w:bottom w:w="0" w:type="dxa"/>
              <w:right w:w="15" w:type="dxa"/>
            </w:tcMar>
            <w:vAlign w:val="center"/>
            <w:hideMark/>
          </w:tcPr>
          <w:p w:rsidR="001D47A9" w:rsidRPr="001D47A9" w:rsidRDefault="001D47A9" w:rsidP="001D47A9">
            <w:pPr>
              <w:spacing w:after="0" w:line="240" w:lineRule="auto"/>
              <w:rPr>
                <w:rFonts w:ascii="Times New Roman" w:eastAsia="Times New Roman" w:hAnsi="Times New Roman" w:cs="Times New Roman"/>
                <w:sz w:val="24"/>
                <w:szCs w:val="24"/>
                <w:lang w:eastAsia="cs-CZ"/>
              </w:rPr>
            </w:pPr>
            <w:r w:rsidRPr="001D47A9">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1D47A9" w:rsidRPr="001D47A9" w:rsidRDefault="001D47A9" w:rsidP="001D47A9">
            <w:pPr>
              <w:spacing w:after="0" w:line="240" w:lineRule="auto"/>
              <w:rPr>
                <w:rFonts w:ascii="Times New Roman" w:eastAsia="Times New Roman" w:hAnsi="Times New Roman" w:cs="Times New Roman"/>
                <w:sz w:val="24"/>
                <w:szCs w:val="24"/>
                <w:lang w:eastAsia="cs-CZ"/>
              </w:rPr>
            </w:pPr>
            <w:r w:rsidRPr="001D47A9">
              <w:rPr>
                <w:rFonts w:ascii="Times New Roman" w:eastAsia="Times New Roman" w:hAnsi="Times New Roman" w:cs="Times New Roman"/>
                <w:sz w:val="24"/>
                <w:szCs w:val="24"/>
                <w:lang w:eastAsia="cs-CZ"/>
              </w:rPr>
              <w:t> </w:t>
            </w:r>
          </w:p>
        </w:tc>
      </w:tr>
      <w:tr w:rsidR="002109A0" w:rsidRPr="001D47A9" w:rsidTr="001D47A9">
        <w:trPr>
          <w:gridAfter w:val="2"/>
          <w:trHeight w:val="1268"/>
          <w:jc w:val="center"/>
        </w:trPr>
        <w:tc>
          <w:tcPr>
            <w:tcW w:w="946" w:type="dxa"/>
            <w:tcBorders>
              <w:top w:val="nil"/>
              <w:left w:val="nil"/>
              <w:bottom w:val="nil"/>
              <w:right w:val="nil"/>
            </w:tcBorders>
            <w:shd w:val="clear" w:color="auto" w:fill="auto"/>
            <w:vAlign w:val="center"/>
            <w:hideMark/>
          </w:tcPr>
          <w:p w:rsidR="001D47A9" w:rsidRPr="001D47A9" w:rsidRDefault="001D47A9" w:rsidP="001D47A9">
            <w:pPr>
              <w:spacing w:after="0" w:line="240" w:lineRule="auto"/>
              <w:rPr>
                <w:rFonts w:ascii="Times New Roman" w:eastAsia="Times New Roman" w:hAnsi="Times New Roman" w:cs="Times New Roman"/>
                <w:sz w:val="24"/>
                <w:szCs w:val="24"/>
                <w:lang w:eastAsia="cs-CZ"/>
              </w:rPr>
            </w:pPr>
            <w:r w:rsidRPr="001D47A9">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1D47A9" w:rsidRPr="001D47A9" w:rsidRDefault="001D47A9" w:rsidP="001D47A9">
            <w:pPr>
              <w:spacing w:after="0" w:line="240" w:lineRule="auto"/>
              <w:rPr>
                <w:rFonts w:ascii="Times New Roman" w:eastAsia="Times New Roman" w:hAnsi="Times New Roman" w:cs="Times New Roman"/>
                <w:sz w:val="24"/>
                <w:szCs w:val="24"/>
                <w:lang w:eastAsia="cs-CZ"/>
              </w:rPr>
            </w:pPr>
            <w:r w:rsidRPr="001D47A9">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1D47A9" w:rsidRPr="001D47A9" w:rsidRDefault="001D47A9" w:rsidP="001D47A9">
            <w:pPr>
              <w:spacing w:after="0" w:line="240" w:lineRule="auto"/>
              <w:rPr>
                <w:rFonts w:ascii="Times New Roman" w:eastAsia="Times New Roman" w:hAnsi="Times New Roman" w:cs="Times New Roman"/>
                <w:sz w:val="24"/>
                <w:szCs w:val="24"/>
                <w:lang w:eastAsia="cs-CZ"/>
              </w:rPr>
            </w:pPr>
            <w:r w:rsidRPr="001D47A9">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1D47A9" w:rsidRPr="001D47A9" w:rsidRDefault="001D47A9" w:rsidP="001D47A9">
            <w:pPr>
              <w:spacing w:after="0" w:line="240" w:lineRule="auto"/>
              <w:rPr>
                <w:rFonts w:ascii="Times New Roman" w:eastAsia="Times New Roman" w:hAnsi="Times New Roman" w:cs="Times New Roman"/>
                <w:sz w:val="24"/>
                <w:szCs w:val="24"/>
                <w:lang w:eastAsia="cs-CZ"/>
              </w:rPr>
            </w:pPr>
            <w:r w:rsidRPr="001D47A9">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1D47A9" w:rsidRPr="001D47A9" w:rsidRDefault="001D47A9" w:rsidP="001D47A9">
            <w:pPr>
              <w:spacing w:after="0" w:line="240" w:lineRule="auto"/>
              <w:rPr>
                <w:rFonts w:ascii="Times New Roman" w:eastAsia="Times New Roman" w:hAnsi="Times New Roman" w:cs="Times New Roman"/>
                <w:sz w:val="24"/>
                <w:szCs w:val="24"/>
                <w:lang w:eastAsia="cs-CZ"/>
              </w:rPr>
            </w:pPr>
            <w:r w:rsidRPr="001D47A9">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1D47A9" w:rsidRPr="001D47A9" w:rsidRDefault="001D47A9" w:rsidP="001D47A9">
            <w:pPr>
              <w:spacing w:after="0" w:line="240" w:lineRule="auto"/>
              <w:rPr>
                <w:rFonts w:ascii="Times New Roman" w:eastAsia="Times New Roman" w:hAnsi="Times New Roman" w:cs="Times New Roman"/>
                <w:sz w:val="24"/>
                <w:szCs w:val="24"/>
                <w:lang w:eastAsia="cs-CZ"/>
              </w:rPr>
            </w:pPr>
            <w:r w:rsidRPr="001D47A9">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1D47A9" w:rsidRPr="001D47A9" w:rsidRDefault="001D47A9" w:rsidP="001D47A9">
            <w:pPr>
              <w:spacing w:after="0" w:line="240" w:lineRule="auto"/>
              <w:rPr>
                <w:rFonts w:ascii="Times New Roman" w:eastAsia="Times New Roman" w:hAnsi="Times New Roman" w:cs="Times New Roman"/>
                <w:sz w:val="24"/>
                <w:szCs w:val="24"/>
                <w:lang w:eastAsia="cs-CZ"/>
              </w:rPr>
            </w:pPr>
            <w:r w:rsidRPr="001D47A9">
              <w:rPr>
                <w:rFonts w:ascii="Times New Roman" w:eastAsia="Times New Roman" w:hAnsi="Times New Roman" w:cs="Times New Roman"/>
                <w:sz w:val="24"/>
                <w:szCs w:val="24"/>
                <w:lang w:eastAsia="cs-CZ"/>
              </w:rPr>
              <w:t> </w:t>
            </w:r>
          </w:p>
        </w:tc>
        <w:tc>
          <w:tcPr>
            <w:tcW w:w="522" w:type="dxa"/>
            <w:tcBorders>
              <w:top w:val="nil"/>
              <w:left w:val="nil"/>
              <w:bottom w:val="nil"/>
              <w:right w:val="nil"/>
            </w:tcBorders>
            <w:shd w:val="clear" w:color="auto" w:fill="auto"/>
            <w:tcMar>
              <w:top w:w="0" w:type="dxa"/>
              <w:left w:w="15" w:type="dxa"/>
              <w:bottom w:w="0" w:type="dxa"/>
              <w:right w:w="15" w:type="dxa"/>
            </w:tcMar>
            <w:vAlign w:val="center"/>
            <w:hideMark/>
          </w:tcPr>
          <w:p w:rsidR="001D47A9" w:rsidRPr="001D47A9" w:rsidRDefault="001D47A9" w:rsidP="001D47A9">
            <w:pPr>
              <w:spacing w:after="0" w:line="240" w:lineRule="auto"/>
              <w:rPr>
                <w:rFonts w:ascii="Times New Roman" w:eastAsia="Times New Roman" w:hAnsi="Times New Roman" w:cs="Times New Roman"/>
                <w:sz w:val="24"/>
                <w:szCs w:val="24"/>
                <w:lang w:eastAsia="cs-CZ"/>
              </w:rPr>
            </w:pPr>
            <w:r w:rsidRPr="001D47A9">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1D47A9" w:rsidRPr="001D47A9" w:rsidRDefault="001D47A9" w:rsidP="001D47A9">
            <w:pPr>
              <w:spacing w:after="0" w:line="240" w:lineRule="auto"/>
              <w:rPr>
                <w:rFonts w:ascii="Times New Roman" w:eastAsia="Times New Roman" w:hAnsi="Times New Roman" w:cs="Times New Roman"/>
                <w:sz w:val="24"/>
                <w:szCs w:val="24"/>
                <w:lang w:eastAsia="cs-CZ"/>
              </w:rPr>
            </w:pPr>
            <w:r w:rsidRPr="001D47A9">
              <w:rPr>
                <w:rFonts w:ascii="Times New Roman" w:eastAsia="Times New Roman" w:hAnsi="Times New Roman" w:cs="Times New Roman"/>
                <w:sz w:val="24"/>
                <w:szCs w:val="24"/>
                <w:lang w:eastAsia="cs-CZ"/>
              </w:rPr>
              <w:t> </w:t>
            </w:r>
          </w:p>
        </w:tc>
      </w:tr>
      <w:tr w:rsidR="002109A0" w:rsidRPr="001D47A9" w:rsidTr="001D47A9">
        <w:trPr>
          <w:jc w:val="center"/>
        </w:trPr>
        <w:tc>
          <w:tcPr>
            <w:tcW w:w="4583" w:type="dxa"/>
            <w:gridSpan w:val="5"/>
            <w:tcBorders>
              <w:top w:val="nil"/>
              <w:left w:val="nil"/>
              <w:bottom w:val="nil"/>
              <w:right w:val="nil"/>
            </w:tcBorders>
            <w:shd w:val="clear" w:color="auto" w:fill="auto"/>
            <w:vAlign w:val="center"/>
            <w:hideMark/>
          </w:tcPr>
          <w:p w:rsidR="001D47A9" w:rsidRPr="001D47A9" w:rsidRDefault="001D47A9" w:rsidP="001D47A9">
            <w:pPr>
              <w:spacing w:after="0" w:line="240" w:lineRule="auto"/>
              <w:jc w:val="center"/>
              <w:rPr>
                <w:rFonts w:ascii="Times New Roman" w:eastAsia="Times New Roman" w:hAnsi="Times New Roman" w:cs="Times New Roman"/>
                <w:sz w:val="24"/>
                <w:szCs w:val="24"/>
                <w:lang w:eastAsia="cs-CZ"/>
              </w:rPr>
            </w:pPr>
            <w:r w:rsidRPr="001D47A9">
              <w:rPr>
                <w:rFonts w:ascii="Arial" w:eastAsia="Times New Roman" w:hAnsi="Arial" w:cs="Arial"/>
                <w:b/>
                <w:bCs/>
                <w:szCs w:val="24"/>
                <w:lang w:eastAsia="cs-CZ"/>
              </w:rPr>
              <w:t xml:space="preserve">Ing. Michal Servus </w:t>
            </w:r>
            <w:r w:rsidRPr="001D47A9">
              <w:rPr>
                <w:rFonts w:ascii="Arial" w:eastAsia="Times New Roman" w:hAnsi="Arial" w:cs="Arial"/>
                <w:b/>
                <w:bCs/>
                <w:szCs w:val="24"/>
                <w:lang w:eastAsia="cs-CZ"/>
              </w:rPr>
              <w:br/>
            </w:r>
            <w:r w:rsidRPr="001D47A9">
              <w:rPr>
                <w:rFonts w:ascii="Arial" w:eastAsia="Times New Roman" w:hAnsi="Arial" w:cs="Arial"/>
                <w:bCs/>
                <w:szCs w:val="24"/>
                <w:lang w:eastAsia="cs-CZ"/>
              </w:rPr>
              <w:t>ředitel RP Olomoucko</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1D47A9" w:rsidRPr="001D47A9" w:rsidRDefault="001D47A9" w:rsidP="001D47A9">
            <w:pPr>
              <w:spacing w:after="0" w:line="240" w:lineRule="auto"/>
              <w:rPr>
                <w:rFonts w:ascii="Times New Roman" w:eastAsia="Times New Roman" w:hAnsi="Times New Roman" w:cs="Times New Roman"/>
                <w:sz w:val="24"/>
                <w:szCs w:val="24"/>
                <w:lang w:eastAsia="cs-CZ"/>
              </w:rPr>
            </w:pPr>
            <w:r w:rsidRPr="001D47A9">
              <w:rPr>
                <w:rFonts w:ascii="Times New Roman" w:eastAsia="Times New Roman" w:hAnsi="Times New Roman" w:cs="Times New Roman"/>
                <w:sz w:val="24"/>
                <w:szCs w:val="24"/>
                <w:lang w:eastAsia="cs-CZ"/>
              </w:rPr>
              <w:t> </w:t>
            </w:r>
          </w:p>
        </w:tc>
        <w:tc>
          <w:tcPr>
            <w:tcW w:w="4833"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7C759E" w:rsidRPr="00041811" w:rsidRDefault="001D47A9" w:rsidP="007C759E">
            <w:pPr>
              <w:spacing w:after="0" w:line="240" w:lineRule="auto"/>
              <w:jc w:val="center"/>
              <w:rPr>
                <w:rFonts w:ascii="Arial" w:eastAsia="Times New Roman" w:hAnsi="Arial" w:cs="Arial"/>
                <w:b/>
                <w:szCs w:val="24"/>
                <w:lang w:eastAsia="cs-CZ"/>
              </w:rPr>
            </w:pPr>
            <w:r w:rsidRPr="001D47A9">
              <w:rPr>
                <w:rFonts w:ascii="Arial" w:eastAsia="Times New Roman" w:hAnsi="Arial" w:cs="Arial"/>
                <w:b/>
                <w:bCs/>
                <w:szCs w:val="24"/>
                <w:lang w:eastAsia="cs-CZ"/>
              </w:rPr>
              <w:t>Česká zemědělská univerzita v Praze</w:t>
            </w:r>
            <w:r w:rsidR="007C759E" w:rsidRPr="00FF5D26">
              <w:rPr>
                <w:rFonts w:ascii="Arial" w:eastAsia="Times New Roman" w:hAnsi="Arial" w:cs="Arial"/>
                <w:b/>
                <w:szCs w:val="24"/>
                <w:lang w:eastAsia="cs-CZ"/>
              </w:rPr>
              <w:t xml:space="preserve"> prof. Ing. Petr Sklenička, CSc., </w:t>
            </w:r>
          </w:p>
          <w:p w:rsidR="001D47A9" w:rsidRPr="001D47A9" w:rsidRDefault="007C759E" w:rsidP="007C759E">
            <w:pPr>
              <w:spacing w:after="0" w:line="240" w:lineRule="auto"/>
              <w:jc w:val="center"/>
              <w:rPr>
                <w:rFonts w:ascii="Times New Roman" w:eastAsia="Times New Roman" w:hAnsi="Times New Roman" w:cs="Times New Roman"/>
                <w:sz w:val="24"/>
                <w:szCs w:val="24"/>
                <w:lang w:eastAsia="cs-CZ"/>
              </w:rPr>
            </w:pPr>
            <w:r w:rsidRPr="008D2DC9">
              <w:rPr>
                <w:rFonts w:ascii="Arial" w:hAnsi="Arial" w:cs="Arial"/>
                <w:bCs/>
                <w:szCs w:val="24"/>
              </w:rPr>
              <w:t>rektor ČZU v Praze</w:t>
            </w:r>
          </w:p>
        </w:tc>
        <w:tc>
          <w:tcPr>
            <w:tcW w:w="0" w:type="auto"/>
            <w:vAlign w:val="center"/>
            <w:hideMark/>
          </w:tcPr>
          <w:p w:rsidR="001D47A9" w:rsidRPr="001D47A9" w:rsidRDefault="001D47A9" w:rsidP="001D47A9">
            <w:pPr>
              <w:spacing w:after="0" w:line="240" w:lineRule="auto"/>
              <w:rPr>
                <w:rFonts w:ascii="Times New Roman" w:eastAsia="Times New Roman" w:hAnsi="Times New Roman" w:cs="Times New Roman"/>
                <w:sz w:val="20"/>
                <w:szCs w:val="20"/>
                <w:lang w:eastAsia="cs-CZ"/>
              </w:rPr>
            </w:pPr>
          </w:p>
        </w:tc>
        <w:tc>
          <w:tcPr>
            <w:tcW w:w="0" w:type="auto"/>
            <w:vAlign w:val="center"/>
            <w:hideMark/>
          </w:tcPr>
          <w:p w:rsidR="001D47A9" w:rsidRPr="001D47A9" w:rsidRDefault="001D47A9" w:rsidP="001D47A9">
            <w:pPr>
              <w:spacing w:after="0" w:line="240" w:lineRule="auto"/>
              <w:rPr>
                <w:rFonts w:ascii="Times New Roman" w:eastAsia="Times New Roman" w:hAnsi="Times New Roman" w:cs="Times New Roman"/>
                <w:sz w:val="20"/>
                <w:szCs w:val="20"/>
                <w:lang w:eastAsia="cs-CZ"/>
              </w:rPr>
            </w:pPr>
          </w:p>
        </w:tc>
      </w:tr>
    </w:tbl>
    <w:p w:rsidR="005A359F" w:rsidRDefault="005A359F"/>
    <w:sectPr w:rsidR="005A359F" w:rsidSect="004136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2FF"/>
    <w:rsid w:val="00166E5F"/>
    <w:rsid w:val="00187AC1"/>
    <w:rsid w:val="001C22B9"/>
    <w:rsid w:val="001D47A9"/>
    <w:rsid w:val="002109A0"/>
    <w:rsid w:val="00280A8F"/>
    <w:rsid w:val="003F7FF3"/>
    <w:rsid w:val="00413614"/>
    <w:rsid w:val="004547C2"/>
    <w:rsid w:val="00485CFF"/>
    <w:rsid w:val="005062FF"/>
    <w:rsid w:val="00534814"/>
    <w:rsid w:val="00560D5A"/>
    <w:rsid w:val="0057717B"/>
    <w:rsid w:val="005A359F"/>
    <w:rsid w:val="005A5A3E"/>
    <w:rsid w:val="005D672A"/>
    <w:rsid w:val="006A6A6D"/>
    <w:rsid w:val="007C759E"/>
    <w:rsid w:val="007E10E0"/>
    <w:rsid w:val="00913BEC"/>
    <w:rsid w:val="00A04082"/>
    <w:rsid w:val="00D870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42F43"/>
  <w15:docId w15:val="{AC9D4F76-2631-4D4F-8060-550060E8D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1361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913BE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13BEC"/>
    <w:rPr>
      <w:rFonts w:ascii="Segoe UI" w:hAnsi="Segoe UI" w:cs="Segoe UI"/>
      <w:sz w:val="18"/>
      <w:szCs w:val="18"/>
    </w:rPr>
  </w:style>
  <w:style w:type="character" w:styleId="Hypertextovodkaz">
    <w:name w:val="Hyperlink"/>
    <w:basedOn w:val="Standardnpsmoodstavce"/>
    <w:uiPriority w:val="99"/>
    <w:unhideWhenUsed/>
    <w:rsid w:val="007C75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234899">
      <w:bodyDiv w:val="1"/>
      <w:marLeft w:val="0"/>
      <w:marRight w:val="0"/>
      <w:marTop w:val="0"/>
      <w:marBottom w:val="0"/>
      <w:divBdr>
        <w:top w:val="none" w:sz="0" w:space="0" w:color="auto"/>
        <w:left w:val="none" w:sz="0" w:space="0" w:color="auto"/>
        <w:bottom w:val="none" w:sz="0" w:space="0" w:color="auto"/>
        <w:right w:val="none" w:sz="0" w:space="0" w:color="auto"/>
      </w:divBdr>
    </w:div>
    <w:div w:id="89103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1654</Words>
  <Characters>9763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 Havira</dc:creator>
  <cp:lastModifiedBy>Tomáš Vávra</cp:lastModifiedBy>
  <cp:revision>9</cp:revision>
  <cp:lastPrinted>2021-08-18T13:47:00Z</cp:lastPrinted>
  <dcterms:created xsi:type="dcterms:W3CDTF">2021-08-18T13:41:00Z</dcterms:created>
  <dcterms:modified xsi:type="dcterms:W3CDTF">2021-09-29T11:52:00Z</dcterms:modified>
</cp:coreProperties>
</file>