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6C69" w14:textId="77777777" w:rsidR="00F44F7E" w:rsidRPr="00F44F7E" w:rsidRDefault="00F44F7E" w:rsidP="00F44F7E">
      <w:pPr>
        <w:pStyle w:val="Nzev"/>
        <w:outlineLvl w:val="0"/>
        <w:rPr>
          <w:rFonts w:ascii="Calibri" w:hAnsi="Calibri"/>
          <w:b/>
          <w:caps/>
          <w:sz w:val="24"/>
          <w:szCs w:val="24"/>
        </w:rPr>
      </w:pPr>
      <w:r w:rsidRPr="00F44F7E">
        <w:rPr>
          <w:rFonts w:ascii="Calibri" w:hAnsi="Calibri"/>
          <w:b/>
          <w:caps/>
          <w:sz w:val="24"/>
          <w:szCs w:val="24"/>
          <w:shd w:val="pct20" w:color="000000" w:fill="FFFFFF"/>
        </w:rPr>
        <w:t>SMLOUVA</w:t>
      </w:r>
    </w:p>
    <w:p w14:paraId="1CB2E1DF" w14:textId="57D5EA37" w:rsidR="00F44F7E" w:rsidRPr="00F44F7E" w:rsidRDefault="00F44F7E" w:rsidP="00711B7D">
      <w:pPr>
        <w:jc w:val="center"/>
        <w:outlineLvl w:val="0"/>
        <w:rPr>
          <w:rFonts w:ascii="Calibri" w:hAnsi="Calibri"/>
          <w:b/>
          <w:caps/>
          <w:sz w:val="22"/>
          <w:szCs w:val="22"/>
        </w:rPr>
      </w:pP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o provedení auditu uzavřená </w:t>
      </w:r>
      <w:r w:rsidR="00711B7D">
        <w:rPr>
          <w:rFonts w:ascii="Calibri" w:hAnsi="Calibri"/>
          <w:b/>
          <w:caps/>
          <w:sz w:val="22"/>
          <w:szCs w:val="22"/>
          <w:shd w:val="pct20" w:color="000000" w:fill="FFFFFF"/>
        </w:rPr>
        <w:br/>
      </w: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podle zákona</w:t>
      </w:r>
      <w:r w:rsidR="00711B7D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 </w:t>
      </w:r>
      <w:r w:rsidR="00711B7D"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č.  93/2009 Sb.</w:t>
      </w:r>
      <w:r w:rsidR="00B41C40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 </w:t>
      </w: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o auditorech</w:t>
      </w:r>
      <w:r w:rsidR="00711B7D">
        <w:rPr>
          <w:rFonts w:ascii="Calibri" w:hAnsi="Calibri"/>
          <w:b/>
          <w:caps/>
          <w:sz w:val="22"/>
          <w:szCs w:val="22"/>
        </w:rPr>
        <w:t xml:space="preserve"> </w:t>
      </w:r>
    </w:p>
    <w:p w14:paraId="158FE6E1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4C99086D" w14:textId="77777777" w:rsidR="005200B9" w:rsidRPr="00790E27" w:rsidRDefault="005200B9" w:rsidP="005D3ED2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V </w:t>
      </w:r>
      <w:r w:rsidRPr="00790E27">
        <w:rPr>
          <w:rFonts w:ascii="Calibri" w:hAnsi="Calibri" w:cs="Arial"/>
          <w:sz w:val="22"/>
          <w:szCs w:val="22"/>
        </w:rPr>
        <w:t xml:space="preserve"> souladu s ustanovením § 1746 odst. 2 zákona č. 89/201</w:t>
      </w:r>
      <w:r w:rsidR="00E73C7F">
        <w:rPr>
          <w:rFonts w:ascii="Calibri" w:hAnsi="Calibri" w:cs="Arial"/>
          <w:sz w:val="22"/>
          <w:szCs w:val="22"/>
        </w:rPr>
        <w:t xml:space="preserve">2 Sb., občanského zákoníku a v </w:t>
      </w:r>
      <w:r w:rsidRPr="00790E27">
        <w:rPr>
          <w:rFonts w:ascii="Calibri" w:hAnsi="Calibri"/>
          <w:sz w:val="22"/>
          <w:szCs w:val="22"/>
        </w:rPr>
        <w:t xml:space="preserve">návaznosti na </w:t>
      </w:r>
      <w:proofErr w:type="spellStart"/>
      <w:r w:rsidRPr="00790E27">
        <w:rPr>
          <w:rFonts w:ascii="Calibri" w:hAnsi="Calibri"/>
          <w:sz w:val="22"/>
          <w:szCs w:val="22"/>
        </w:rPr>
        <w:t>ust</w:t>
      </w:r>
      <w:proofErr w:type="spellEnd"/>
      <w:r w:rsidRPr="00790E27">
        <w:rPr>
          <w:rFonts w:ascii="Calibri" w:hAnsi="Calibri"/>
          <w:sz w:val="22"/>
          <w:szCs w:val="22"/>
        </w:rPr>
        <w:t>. § 20 zákona o účetnictví č. 563/1991 Sb. a v souladu se zákonem</w:t>
      </w:r>
      <w:r w:rsidR="00711B7D">
        <w:rPr>
          <w:rFonts w:ascii="Calibri" w:hAnsi="Calibri"/>
          <w:sz w:val="22"/>
          <w:szCs w:val="22"/>
        </w:rPr>
        <w:t xml:space="preserve"> č.93/2009 Sb. o auditorech</w:t>
      </w:r>
      <w:r w:rsidRPr="00790E27">
        <w:rPr>
          <w:rFonts w:ascii="Calibri" w:hAnsi="Calibri"/>
          <w:sz w:val="22"/>
          <w:szCs w:val="22"/>
        </w:rPr>
        <w:t xml:space="preserve"> uzavírají:</w:t>
      </w:r>
    </w:p>
    <w:p w14:paraId="25E50A67" w14:textId="77777777" w:rsidR="005200B9" w:rsidRPr="00790E27" w:rsidRDefault="005200B9" w:rsidP="005D3ED2">
      <w:pPr>
        <w:jc w:val="both"/>
        <w:rPr>
          <w:rFonts w:ascii="Calibri" w:hAnsi="Calibri"/>
          <w:sz w:val="22"/>
          <w:szCs w:val="22"/>
        </w:rPr>
      </w:pPr>
    </w:p>
    <w:p w14:paraId="5ECCCBDC" w14:textId="02893577" w:rsidR="00631BF8" w:rsidRPr="0081542E" w:rsidRDefault="00631BF8" w:rsidP="005D3ED2">
      <w:pPr>
        <w:shd w:val="pct20" w:color="000000" w:fill="FFFFFF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Akademie múzických umění v Praze,</w:t>
      </w:r>
      <w:r w:rsidRPr="00790E27">
        <w:rPr>
          <w:rFonts w:ascii="Calibri" w:hAnsi="Calibri"/>
          <w:color w:val="000000"/>
          <w:sz w:val="22"/>
          <w:szCs w:val="22"/>
        </w:rPr>
        <w:t xml:space="preserve"> se sídlem </w:t>
      </w:r>
      <w:r>
        <w:rPr>
          <w:rFonts w:ascii="Calibri" w:hAnsi="Calibri"/>
          <w:color w:val="000000"/>
          <w:sz w:val="22"/>
          <w:szCs w:val="22"/>
        </w:rPr>
        <w:t>Malostranské náměstí 259/12, 118 00 Praha 1,</w:t>
      </w:r>
      <w:r w:rsidRPr="00790E2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 w:rsidRPr="007A5182">
        <w:rPr>
          <w:rFonts w:ascii="Calibri" w:hAnsi="Calibri"/>
          <w:b/>
          <w:color w:val="000000"/>
          <w:sz w:val="22"/>
          <w:szCs w:val="22"/>
        </w:rPr>
        <w:t>IČ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 xml:space="preserve">613 84 984, </w:t>
      </w:r>
      <w:r w:rsidRPr="00A31E8F">
        <w:rPr>
          <w:rFonts w:ascii="Calibri" w:hAnsi="Calibri"/>
          <w:color w:val="000000"/>
          <w:sz w:val="22"/>
          <w:szCs w:val="22"/>
        </w:rPr>
        <w:t>zapsána v</w:t>
      </w:r>
      <w:r>
        <w:rPr>
          <w:rFonts w:ascii="Calibri" w:hAnsi="Calibri"/>
          <w:color w:val="000000"/>
          <w:sz w:val="22"/>
          <w:szCs w:val="22"/>
        </w:rPr>
        <w:t xml:space="preserve"> Registru vysokých škol vedeném Ministerstvem školství, mládeže a tělovýchovy, </w:t>
      </w:r>
      <w:r w:rsidR="00404036">
        <w:rPr>
          <w:rFonts w:ascii="Calibri" w:hAnsi="Calibri"/>
          <w:color w:val="000000"/>
          <w:sz w:val="22"/>
          <w:szCs w:val="22"/>
        </w:rPr>
        <w:t>jejímž jménem jedná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04036">
        <w:rPr>
          <w:rFonts w:ascii="Calibri" w:hAnsi="Calibri"/>
          <w:color w:val="000000"/>
          <w:sz w:val="22"/>
          <w:szCs w:val="22"/>
        </w:rPr>
        <w:t>rektorka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404036">
        <w:rPr>
          <w:rFonts w:ascii="Calibri" w:hAnsi="Calibri"/>
          <w:b/>
          <w:color w:val="000000"/>
          <w:sz w:val="22"/>
          <w:szCs w:val="22"/>
        </w:rPr>
        <w:t>PhDr.</w:t>
      </w:r>
      <w:r w:rsidRPr="00392566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04036">
        <w:rPr>
          <w:rFonts w:ascii="Calibri" w:hAnsi="Calibri"/>
          <w:b/>
          <w:color w:val="000000"/>
          <w:sz w:val="22"/>
          <w:szCs w:val="22"/>
        </w:rPr>
        <w:t xml:space="preserve">Ingeborg </w:t>
      </w:r>
      <w:proofErr w:type="spellStart"/>
      <w:r w:rsidR="00404036">
        <w:rPr>
          <w:rFonts w:ascii="Calibri" w:hAnsi="Calibri"/>
          <w:b/>
          <w:color w:val="000000"/>
          <w:sz w:val="22"/>
          <w:szCs w:val="22"/>
        </w:rPr>
        <w:t>Radok</w:t>
      </w:r>
      <w:proofErr w:type="spellEnd"/>
      <w:r w:rsidR="00404036">
        <w:rPr>
          <w:rFonts w:ascii="Calibri" w:hAnsi="Calibri"/>
          <w:b/>
          <w:color w:val="000000"/>
          <w:sz w:val="22"/>
          <w:szCs w:val="22"/>
        </w:rPr>
        <w:t xml:space="preserve"> Žádná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(dále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 xml:space="preserve">jen </w:t>
      </w:r>
      <w:r w:rsidRPr="00790E27">
        <w:rPr>
          <w:rFonts w:ascii="Calibri" w:hAnsi="Calibri"/>
          <w:i/>
          <w:color w:val="000000"/>
          <w:sz w:val="22"/>
          <w:szCs w:val="22"/>
        </w:rPr>
        <w:t>„</w:t>
      </w:r>
      <w:r>
        <w:rPr>
          <w:rFonts w:ascii="Calibri" w:hAnsi="Calibri"/>
          <w:i/>
          <w:color w:val="000000"/>
          <w:sz w:val="22"/>
          <w:szCs w:val="22"/>
        </w:rPr>
        <w:t>účetní jednotka</w:t>
      </w:r>
      <w:r w:rsidRPr="00790E27">
        <w:rPr>
          <w:rFonts w:ascii="Calibri" w:hAnsi="Calibri"/>
          <w:color w:val="000000"/>
          <w:sz w:val="22"/>
          <w:szCs w:val="22"/>
        </w:rPr>
        <w:t>“,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také</w:t>
      </w:r>
      <w:r w:rsidRPr="00790E27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„</w:t>
      </w:r>
      <w:r w:rsidRPr="00960D3B">
        <w:rPr>
          <w:rFonts w:ascii="Calibri" w:hAnsi="Calibri"/>
          <w:i/>
          <w:color w:val="000000"/>
          <w:sz w:val="22"/>
          <w:szCs w:val="22"/>
        </w:rPr>
        <w:t>objednavatel</w:t>
      </w:r>
      <w:r w:rsidRPr="00790E27">
        <w:rPr>
          <w:rFonts w:ascii="Calibri" w:hAnsi="Calibri"/>
          <w:color w:val="000000"/>
          <w:sz w:val="22"/>
          <w:szCs w:val="22"/>
        </w:rPr>
        <w:t xml:space="preserve">“) </w:t>
      </w:r>
    </w:p>
    <w:p w14:paraId="71B5AAD5" w14:textId="77777777" w:rsidR="0081542E" w:rsidRPr="00790E27" w:rsidRDefault="0081542E" w:rsidP="005D3ED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6167AD81" w14:textId="36A6634D" w:rsidR="005200B9" w:rsidRPr="00790E27" w:rsidRDefault="005200B9" w:rsidP="005D3ED2">
      <w:pPr>
        <w:shd w:val="pct20" w:color="000000" w:fill="FFFFFF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790E27">
        <w:rPr>
          <w:rFonts w:ascii="Calibri" w:hAnsi="Calibri"/>
          <w:b/>
          <w:sz w:val="22"/>
          <w:szCs w:val="22"/>
        </w:rPr>
        <w:t>ADaKa</w:t>
      </w:r>
      <w:proofErr w:type="spellEnd"/>
      <w:r w:rsidRPr="00790E27">
        <w:rPr>
          <w:rFonts w:ascii="Calibri" w:hAnsi="Calibri"/>
          <w:b/>
          <w:sz w:val="22"/>
          <w:szCs w:val="22"/>
        </w:rPr>
        <w:t xml:space="preserve"> s.r.o.</w:t>
      </w:r>
      <w:r>
        <w:rPr>
          <w:rFonts w:ascii="Calibri" w:hAnsi="Calibri"/>
          <w:sz w:val="22"/>
          <w:szCs w:val="22"/>
        </w:rPr>
        <w:t xml:space="preserve"> se</w:t>
      </w:r>
      <w:r w:rsidRPr="00790E27">
        <w:rPr>
          <w:rFonts w:ascii="Calibri" w:hAnsi="Calibri"/>
          <w:sz w:val="22"/>
          <w:szCs w:val="22"/>
        </w:rPr>
        <w:t xml:space="preserve"> sídlem Veleslavínova </w:t>
      </w:r>
      <w:r>
        <w:rPr>
          <w:rFonts w:ascii="Calibri" w:hAnsi="Calibri"/>
          <w:sz w:val="22"/>
          <w:szCs w:val="22"/>
        </w:rPr>
        <w:t>1957/</w:t>
      </w:r>
      <w:r w:rsidRPr="00790E27">
        <w:rPr>
          <w:rFonts w:ascii="Calibri" w:hAnsi="Calibri"/>
          <w:sz w:val="22"/>
          <w:szCs w:val="22"/>
        </w:rPr>
        <w:t>10, 400 11 Ústí nad Labem</w:t>
      </w:r>
      <w:r>
        <w:rPr>
          <w:rFonts w:ascii="Calibri" w:hAnsi="Calibri"/>
          <w:sz w:val="22"/>
          <w:szCs w:val="22"/>
        </w:rPr>
        <w:t xml:space="preserve"> - centrum, </w:t>
      </w:r>
      <w:r w:rsidRPr="00C23DE0">
        <w:rPr>
          <w:rFonts w:ascii="Calibri" w:hAnsi="Calibri"/>
          <w:b/>
          <w:sz w:val="22"/>
          <w:szCs w:val="22"/>
        </w:rPr>
        <w:t>IČ 254 54</w:t>
      </w:r>
      <w:r>
        <w:rPr>
          <w:rFonts w:ascii="Calibri" w:hAnsi="Calibri"/>
          <w:b/>
          <w:sz w:val="22"/>
          <w:szCs w:val="22"/>
        </w:rPr>
        <w:t> </w:t>
      </w:r>
      <w:r w:rsidRPr="00C23DE0">
        <w:rPr>
          <w:rFonts w:ascii="Calibri" w:hAnsi="Calibri"/>
          <w:b/>
          <w:sz w:val="22"/>
          <w:szCs w:val="22"/>
        </w:rPr>
        <w:t>510</w:t>
      </w:r>
      <w:r>
        <w:rPr>
          <w:rFonts w:ascii="Calibri" w:hAnsi="Calibri"/>
          <w:sz w:val="22"/>
          <w:szCs w:val="22"/>
        </w:rPr>
        <w:t xml:space="preserve">, </w:t>
      </w:r>
      <w:r w:rsidR="00C664DB">
        <w:rPr>
          <w:rFonts w:ascii="Calibri" w:hAnsi="Calibri"/>
          <w:b/>
          <w:sz w:val="22"/>
          <w:szCs w:val="22"/>
        </w:rPr>
        <w:t xml:space="preserve">DIČ CZ25454510 </w:t>
      </w:r>
      <w:r>
        <w:rPr>
          <w:rFonts w:ascii="Calibri" w:hAnsi="Calibri"/>
          <w:sz w:val="22"/>
          <w:szCs w:val="22"/>
        </w:rPr>
        <w:t>zapsaná v OR vedeném KS v Ústí n. L. oddíl C, vložka 19093</w:t>
      </w:r>
      <w:r w:rsidRPr="00790E27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číslo osvědčení KAČR 409,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  <w:r w:rsidRPr="00790E27">
        <w:rPr>
          <w:rFonts w:ascii="Calibri" w:hAnsi="Calibri"/>
          <w:sz w:val="22"/>
          <w:szCs w:val="22"/>
        </w:rPr>
        <w:t xml:space="preserve">(dále jen </w:t>
      </w:r>
      <w:r w:rsidRPr="00790E27">
        <w:rPr>
          <w:rFonts w:ascii="Calibri" w:hAnsi="Calibri"/>
          <w:i/>
          <w:sz w:val="22"/>
          <w:szCs w:val="22"/>
        </w:rPr>
        <w:t>„vykonavatel</w:t>
      </w:r>
      <w:r w:rsidRPr="00790E27">
        <w:rPr>
          <w:rFonts w:ascii="Calibri" w:hAnsi="Calibri"/>
          <w:sz w:val="22"/>
          <w:szCs w:val="22"/>
        </w:rPr>
        <w:t>“</w:t>
      </w:r>
      <w:r w:rsidR="00A05680">
        <w:rPr>
          <w:rFonts w:ascii="Calibri" w:hAnsi="Calibri"/>
          <w:sz w:val="22"/>
          <w:szCs w:val="22"/>
        </w:rPr>
        <w:t>, také „</w:t>
      </w:r>
      <w:r w:rsidR="00A05680" w:rsidRPr="00A05680">
        <w:rPr>
          <w:rFonts w:ascii="Calibri" w:hAnsi="Calibri"/>
          <w:i/>
          <w:sz w:val="22"/>
          <w:szCs w:val="22"/>
        </w:rPr>
        <w:t>auditor</w:t>
      </w:r>
      <w:r w:rsidR="00A05680">
        <w:rPr>
          <w:rFonts w:ascii="Calibri" w:hAnsi="Calibri"/>
          <w:sz w:val="22"/>
          <w:szCs w:val="22"/>
        </w:rPr>
        <w:t>“</w:t>
      </w:r>
      <w:r w:rsidRPr="00790E27">
        <w:rPr>
          <w:rFonts w:ascii="Calibri" w:hAnsi="Calibri"/>
          <w:sz w:val="22"/>
          <w:szCs w:val="22"/>
        </w:rPr>
        <w:t xml:space="preserve">), zastoupená jednatelkou </w:t>
      </w:r>
      <w:r w:rsidRPr="00C664DB">
        <w:rPr>
          <w:rFonts w:ascii="Calibri" w:hAnsi="Calibri"/>
          <w:b/>
          <w:sz w:val="22"/>
          <w:szCs w:val="22"/>
        </w:rPr>
        <w:t>Ing. Radkou Maxovou</w:t>
      </w:r>
      <w:r w:rsidRPr="00790E27">
        <w:rPr>
          <w:rFonts w:ascii="Calibri" w:hAnsi="Calibri"/>
          <w:sz w:val="22"/>
          <w:szCs w:val="22"/>
        </w:rPr>
        <w:t xml:space="preserve"> nebo jednatelem </w:t>
      </w:r>
      <w:r w:rsidRPr="00C664DB">
        <w:rPr>
          <w:rFonts w:ascii="Calibri" w:hAnsi="Calibri"/>
          <w:b/>
          <w:sz w:val="22"/>
          <w:szCs w:val="22"/>
        </w:rPr>
        <w:t>Ing. Alešem Fouskem</w:t>
      </w:r>
      <w:r w:rsidRPr="00790E27">
        <w:rPr>
          <w:rFonts w:ascii="Calibri" w:hAnsi="Calibri"/>
          <w:sz w:val="22"/>
          <w:szCs w:val="22"/>
        </w:rPr>
        <w:t>.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</w:p>
    <w:p w14:paraId="61781F14" w14:textId="77777777" w:rsidR="0081542E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584D2DB6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tuto</w:t>
      </w:r>
    </w:p>
    <w:p w14:paraId="23DF8B17" w14:textId="77777777" w:rsidR="005200B9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s m l o u v</w:t>
      </w:r>
      <w:r w:rsidR="0081542E">
        <w:rPr>
          <w:rFonts w:ascii="Calibri" w:hAnsi="Calibri"/>
          <w:b/>
          <w:sz w:val="22"/>
          <w:szCs w:val="22"/>
        </w:rPr>
        <w:t> </w:t>
      </w:r>
      <w:r w:rsidRPr="00790E27">
        <w:rPr>
          <w:rFonts w:ascii="Calibri" w:hAnsi="Calibri"/>
          <w:b/>
          <w:sz w:val="22"/>
          <w:szCs w:val="22"/>
        </w:rPr>
        <w:t>u</w:t>
      </w:r>
    </w:p>
    <w:p w14:paraId="51E7C161" w14:textId="77777777" w:rsidR="0081542E" w:rsidRPr="00790E27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42F27FC7" w14:textId="0F9FB774" w:rsidR="00F44F7E" w:rsidRDefault="005200B9" w:rsidP="00711B7D">
      <w:pPr>
        <w:shd w:val="pct20" w:color="000000" w:fill="FFFFFF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o provedení auditorského ověření roční účetní závěrky</w:t>
      </w:r>
      <w:r w:rsidR="00C664DB">
        <w:rPr>
          <w:rFonts w:ascii="Calibri" w:hAnsi="Calibri"/>
          <w:b/>
          <w:sz w:val="22"/>
          <w:szCs w:val="22"/>
        </w:rPr>
        <w:t xml:space="preserve"> </w:t>
      </w:r>
      <w:r w:rsidR="00404036">
        <w:rPr>
          <w:rFonts w:ascii="Calibri" w:hAnsi="Calibri"/>
          <w:b/>
          <w:sz w:val="22"/>
          <w:szCs w:val="22"/>
        </w:rPr>
        <w:t>za období roku 2021 a 2022</w:t>
      </w:r>
      <w:r w:rsidRPr="00790E27">
        <w:rPr>
          <w:rFonts w:ascii="Calibri" w:hAnsi="Calibri"/>
          <w:sz w:val="22"/>
          <w:szCs w:val="22"/>
        </w:rPr>
        <w:t xml:space="preserve"> v rozsahu stanoveném </w:t>
      </w:r>
      <w:r w:rsidR="00711B7D" w:rsidRPr="00790E27">
        <w:rPr>
          <w:rFonts w:ascii="Calibri" w:hAnsi="Calibri"/>
          <w:sz w:val="22"/>
          <w:szCs w:val="22"/>
        </w:rPr>
        <w:t>zákonem</w:t>
      </w:r>
      <w:r w:rsidR="00711B7D">
        <w:rPr>
          <w:rFonts w:ascii="Calibri" w:hAnsi="Calibri"/>
          <w:sz w:val="22"/>
          <w:szCs w:val="22"/>
        </w:rPr>
        <w:t xml:space="preserve"> č.93/2009 Sb.</w:t>
      </w:r>
      <w:r w:rsidR="00711B7D" w:rsidRPr="00790E27">
        <w:rPr>
          <w:rFonts w:ascii="Calibri" w:hAnsi="Calibri"/>
          <w:sz w:val="22"/>
          <w:szCs w:val="22"/>
        </w:rPr>
        <w:t xml:space="preserve"> o auditorech</w:t>
      </w:r>
    </w:p>
    <w:p w14:paraId="6C1CD174" w14:textId="77777777" w:rsidR="00AC4926" w:rsidRPr="00AC4926" w:rsidRDefault="00AC4926" w:rsidP="00AC492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</w:t>
      </w:r>
    </w:p>
    <w:p w14:paraId="289C3904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PŘEDMĚT SMLOUVY</w:t>
      </w:r>
    </w:p>
    <w:p w14:paraId="0C441B42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2BD66D6C" w14:textId="6B71BD74" w:rsidR="00C664DB" w:rsidRDefault="00A31E8F" w:rsidP="00C664DB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smlouvy je</w:t>
      </w:r>
      <w:r w:rsidR="00960D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ov</w:t>
      </w:r>
      <w:r w:rsidR="00F1184A">
        <w:rPr>
          <w:rFonts w:ascii="Calibri" w:hAnsi="Calibri"/>
          <w:sz w:val="22"/>
          <w:szCs w:val="22"/>
        </w:rPr>
        <w:t>ě</w:t>
      </w:r>
      <w:r w:rsidR="00404036">
        <w:rPr>
          <w:rFonts w:ascii="Calibri" w:hAnsi="Calibri"/>
          <w:sz w:val="22"/>
          <w:szCs w:val="22"/>
        </w:rPr>
        <w:t>ření účetní závěrky za rok 2021 a 2022</w:t>
      </w:r>
      <w:r>
        <w:rPr>
          <w:rFonts w:ascii="Calibri" w:hAnsi="Calibri"/>
          <w:sz w:val="22"/>
          <w:szCs w:val="22"/>
        </w:rPr>
        <w:t xml:space="preserve"> sestavené podle českých právních předpisů </w:t>
      </w:r>
      <w:r w:rsidR="00DF5655">
        <w:rPr>
          <w:rFonts w:ascii="Calibri" w:hAnsi="Calibri"/>
          <w:sz w:val="22"/>
          <w:szCs w:val="22"/>
        </w:rPr>
        <w:t>–</w:t>
      </w:r>
      <w:r w:rsidR="00960D3B">
        <w:rPr>
          <w:rFonts w:ascii="Calibri" w:hAnsi="Calibri"/>
          <w:sz w:val="22"/>
          <w:szCs w:val="22"/>
        </w:rPr>
        <w:t xml:space="preserve"> </w:t>
      </w:r>
      <w:r w:rsidR="00DF5655">
        <w:rPr>
          <w:rFonts w:ascii="Calibri" w:hAnsi="Calibri"/>
          <w:sz w:val="22"/>
          <w:szCs w:val="22"/>
        </w:rPr>
        <w:t xml:space="preserve">zejm. </w:t>
      </w:r>
      <w:r>
        <w:rPr>
          <w:rFonts w:ascii="Calibri" w:hAnsi="Calibri"/>
          <w:sz w:val="22"/>
          <w:szCs w:val="22"/>
        </w:rPr>
        <w:t>zákona č. 563/1991 Sb</w:t>
      </w:r>
      <w:r w:rsidR="00960D3B">
        <w:rPr>
          <w:rFonts w:ascii="Calibri" w:hAnsi="Calibri"/>
          <w:sz w:val="22"/>
          <w:szCs w:val="22"/>
        </w:rPr>
        <w:t>. o účetnictví a Vyhlášky č. 504</w:t>
      </w:r>
      <w:r>
        <w:rPr>
          <w:rFonts w:ascii="Calibri" w:hAnsi="Calibri"/>
          <w:sz w:val="22"/>
          <w:szCs w:val="22"/>
        </w:rPr>
        <w:t xml:space="preserve">/2002 Sb. </w:t>
      </w:r>
    </w:p>
    <w:p w14:paraId="5C3095C9" w14:textId="205FDF34" w:rsidR="006C6A20" w:rsidRDefault="006C6A20" w:rsidP="005D3ED2">
      <w:pPr>
        <w:jc w:val="both"/>
        <w:rPr>
          <w:rFonts w:asciiTheme="minorHAnsi" w:hAnsiTheme="minorHAnsi"/>
          <w:sz w:val="22"/>
        </w:rPr>
      </w:pPr>
      <w:r w:rsidRPr="006C6A20">
        <w:rPr>
          <w:rFonts w:asciiTheme="minorHAnsi" w:hAnsiTheme="minorHAnsi"/>
          <w:sz w:val="22"/>
        </w:rPr>
        <w:t>Předmět smlouvy se považuje za splněný dnem převzetí</w:t>
      </w:r>
      <w:r w:rsidR="006E3334">
        <w:rPr>
          <w:rFonts w:asciiTheme="minorHAnsi" w:hAnsiTheme="minorHAnsi"/>
          <w:sz w:val="22"/>
        </w:rPr>
        <w:t xml:space="preserve"> řádně provedené</w:t>
      </w:r>
      <w:r w:rsidRPr="006C6A20">
        <w:rPr>
          <w:rFonts w:asciiTheme="minorHAnsi" w:hAnsiTheme="minorHAnsi"/>
          <w:sz w:val="22"/>
        </w:rPr>
        <w:t xml:space="preserve"> auditorské zprávy objedna</w:t>
      </w:r>
      <w:r w:rsidR="00C33D7D">
        <w:rPr>
          <w:rFonts w:asciiTheme="minorHAnsi" w:hAnsiTheme="minorHAnsi"/>
          <w:sz w:val="22"/>
        </w:rPr>
        <w:t>va</w:t>
      </w:r>
      <w:r w:rsidRPr="006C6A20">
        <w:rPr>
          <w:rFonts w:asciiTheme="minorHAnsi" w:hAnsiTheme="minorHAnsi"/>
          <w:sz w:val="22"/>
        </w:rPr>
        <w:t>telem</w:t>
      </w:r>
      <w:r>
        <w:rPr>
          <w:rFonts w:asciiTheme="minorHAnsi" w:hAnsiTheme="minorHAnsi"/>
          <w:sz w:val="22"/>
        </w:rPr>
        <w:t>.</w:t>
      </w:r>
    </w:p>
    <w:p w14:paraId="4EEF19C8" w14:textId="77777777" w:rsidR="0057431F" w:rsidRPr="006C6A20" w:rsidRDefault="0057431F" w:rsidP="006C6A20">
      <w:pPr>
        <w:rPr>
          <w:rFonts w:asciiTheme="minorHAnsi" w:hAnsiTheme="minorHAnsi"/>
          <w:sz w:val="24"/>
          <w:szCs w:val="22"/>
        </w:rPr>
      </w:pPr>
    </w:p>
    <w:p w14:paraId="45BCFEB9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E84DCB7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t>JMENOVÁNÍ AUDITORA</w:t>
      </w:r>
    </w:p>
    <w:p w14:paraId="4A144CB2" w14:textId="77777777" w:rsidR="00C664DB" w:rsidRPr="00790E27" w:rsidRDefault="00C664DB" w:rsidP="00C664DB">
      <w:pPr>
        <w:pStyle w:val="Zkladntext"/>
        <w:rPr>
          <w:rFonts w:ascii="Calibri" w:hAnsi="Calibri"/>
          <w:sz w:val="22"/>
          <w:szCs w:val="22"/>
        </w:rPr>
      </w:pPr>
    </w:p>
    <w:p w14:paraId="07CF1804" w14:textId="2B1CBF84" w:rsidR="00C664DB" w:rsidRPr="007A5182" w:rsidRDefault="00AC4926" w:rsidP="00C664DB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Objednavatel</w:t>
      </w:r>
      <w:r w:rsidR="00C664DB" w:rsidRPr="007A5182">
        <w:rPr>
          <w:rFonts w:ascii="Calibri" w:eastAsia="Calibri" w:hAnsi="Calibri" w:cs="Calibri"/>
          <w:sz w:val="22"/>
        </w:rPr>
        <w:t xml:space="preserve"> prohlašuje, že statutární orgán </w:t>
      </w:r>
      <w:r w:rsidR="00F1184A">
        <w:rPr>
          <w:rFonts w:ascii="Calibri" w:eastAsia="Calibri" w:hAnsi="Calibri" w:cs="Calibri"/>
          <w:sz w:val="22"/>
        </w:rPr>
        <w:t>účetní jednotky</w:t>
      </w:r>
      <w:r w:rsidR="00C664DB" w:rsidRPr="007A5182">
        <w:rPr>
          <w:rFonts w:ascii="Calibri" w:eastAsia="Calibri" w:hAnsi="Calibri" w:cs="Calibri"/>
          <w:sz w:val="22"/>
        </w:rPr>
        <w:t xml:space="preserve"> je oprávněn uzavřít tuto smlouvu s auditorem, protože auditor byl </w:t>
      </w:r>
      <w:r w:rsidR="00960D3B">
        <w:rPr>
          <w:rFonts w:ascii="Calibri" w:eastAsia="Calibri" w:hAnsi="Calibri" w:cs="Calibri"/>
          <w:sz w:val="22"/>
        </w:rPr>
        <w:t>určen</w:t>
      </w:r>
      <w:r w:rsidR="00C664DB" w:rsidRPr="007A5182">
        <w:rPr>
          <w:rFonts w:ascii="Calibri" w:eastAsia="Calibri" w:hAnsi="Calibri" w:cs="Calibri"/>
          <w:sz w:val="22"/>
        </w:rPr>
        <w:t xml:space="preserve"> v souladu s § 17 zákona</w:t>
      </w:r>
      <w:r w:rsidR="006C6A20">
        <w:rPr>
          <w:rFonts w:ascii="Calibri" w:eastAsia="Calibri" w:hAnsi="Calibri" w:cs="Calibri"/>
          <w:sz w:val="22"/>
        </w:rPr>
        <w:t xml:space="preserve"> o auditorech </w:t>
      </w:r>
      <w:r w:rsidR="00960D3B">
        <w:rPr>
          <w:rFonts w:ascii="Calibri" w:eastAsia="Calibri" w:hAnsi="Calibri" w:cs="Calibri"/>
          <w:sz w:val="22"/>
        </w:rPr>
        <w:t xml:space="preserve">dne </w:t>
      </w:r>
      <w:r w:rsidR="006151CD">
        <w:rPr>
          <w:rFonts w:ascii="Calibri" w:eastAsia="Calibri" w:hAnsi="Calibri" w:cs="Calibri"/>
          <w:sz w:val="22"/>
        </w:rPr>
        <w:t>3. 9. 2021.</w:t>
      </w:r>
    </w:p>
    <w:p w14:paraId="2ED912A4" w14:textId="77777777" w:rsidR="00C664DB" w:rsidRPr="00790E27" w:rsidRDefault="00C664DB" w:rsidP="00C664DB">
      <w:pPr>
        <w:ind w:left="360"/>
        <w:jc w:val="both"/>
        <w:rPr>
          <w:rFonts w:ascii="Calibri" w:hAnsi="Calibri"/>
          <w:sz w:val="22"/>
          <w:szCs w:val="22"/>
        </w:rPr>
      </w:pPr>
    </w:p>
    <w:p w14:paraId="58ACF877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EC4D3BB" w14:textId="77777777" w:rsidR="00C664DB" w:rsidRPr="00790E27" w:rsidRDefault="00C664DB" w:rsidP="00C664DB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DOBA PLNĚNÍ</w:t>
      </w:r>
    </w:p>
    <w:p w14:paraId="5FFB995A" w14:textId="77777777" w:rsidR="00B16B8C" w:rsidRDefault="00B16B8C" w:rsidP="006C6A20">
      <w:pPr>
        <w:jc w:val="both"/>
        <w:rPr>
          <w:rFonts w:ascii="Calibri" w:hAnsi="Calibri"/>
          <w:sz w:val="22"/>
          <w:szCs w:val="22"/>
        </w:rPr>
      </w:pPr>
    </w:p>
    <w:p w14:paraId="52370B9A" w14:textId="531A5C99" w:rsidR="00B16B8C" w:rsidRDefault="00DF5655" w:rsidP="005D3ED2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="00C664DB" w:rsidRPr="00790E27">
        <w:rPr>
          <w:rFonts w:ascii="Calibri" w:hAnsi="Calibri"/>
          <w:sz w:val="22"/>
          <w:szCs w:val="22"/>
        </w:rPr>
        <w:t xml:space="preserve">Smluvní strany se zavazují plnit předmět smlouvy podle harmonogramu prací s předáním závěrečné auditorské zprávy </w:t>
      </w:r>
      <w:r w:rsidR="00B20224">
        <w:rPr>
          <w:rFonts w:ascii="Calibri" w:hAnsi="Calibri"/>
          <w:sz w:val="22"/>
          <w:szCs w:val="22"/>
        </w:rPr>
        <w:t xml:space="preserve">nejpozději do </w:t>
      </w:r>
      <w:r w:rsidR="00C40C09">
        <w:rPr>
          <w:rFonts w:ascii="Calibri" w:hAnsi="Calibri"/>
          <w:sz w:val="22"/>
          <w:szCs w:val="22"/>
        </w:rPr>
        <w:t>31. 5. roku následujícího po ověřovaném období.</w:t>
      </w:r>
    </w:p>
    <w:p w14:paraId="24C50118" w14:textId="66AA6532" w:rsidR="00B16B8C" w:rsidRDefault="00DF5655" w:rsidP="005D3ED2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="00F412FA">
        <w:rPr>
          <w:rFonts w:ascii="Calibri" w:hAnsi="Calibri"/>
          <w:sz w:val="22"/>
          <w:szCs w:val="22"/>
        </w:rPr>
        <w:t xml:space="preserve">Audit bude proveden ve dvou fázích -  ve formě </w:t>
      </w:r>
      <w:proofErr w:type="spellStart"/>
      <w:r w:rsidR="00F412FA">
        <w:rPr>
          <w:rFonts w:ascii="Calibri" w:hAnsi="Calibri"/>
          <w:sz w:val="22"/>
          <w:szCs w:val="22"/>
        </w:rPr>
        <w:t>předauditu</w:t>
      </w:r>
      <w:proofErr w:type="spellEnd"/>
      <w:r w:rsidR="00F412FA">
        <w:rPr>
          <w:rFonts w:ascii="Calibri" w:hAnsi="Calibri"/>
          <w:sz w:val="22"/>
          <w:szCs w:val="22"/>
        </w:rPr>
        <w:t xml:space="preserve"> a auditu.</w:t>
      </w:r>
    </w:p>
    <w:p w14:paraId="34C7A9A5" w14:textId="77777777" w:rsidR="00960D3B" w:rsidRDefault="00960D3B" w:rsidP="006C6A20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1"/>
        <w:gridCol w:w="4467"/>
      </w:tblGrid>
      <w:tr w:rsidR="00F412FA" w14:paraId="3A427ACB" w14:textId="77777777" w:rsidTr="00682F03">
        <w:trPr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3F40F" w14:textId="77777777" w:rsidR="00F412FA" w:rsidRDefault="00F1184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Zahájení </w:t>
            </w:r>
            <w:proofErr w:type="spellStart"/>
            <w:r>
              <w:rPr>
                <w:rFonts w:ascii="Calibri" w:eastAsia="Calibri" w:hAnsi="Calibri" w:cs="Calibri"/>
              </w:rPr>
              <w:t>předauditu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6CA79" w14:textId="2ED5F784" w:rsidR="00F412FA" w:rsidRPr="00F1184A" w:rsidRDefault="00C40C09" w:rsidP="00F1184A">
            <w:pPr>
              <w:tabs>
                <w:tab w:val="center" w:pos="2189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Říjen běžného roku</w:t>
            </w:r>
            <w:r w:rsidR="00F1184A" w:rsidRPr="00F1184A">
              <w:rPr>
                <w:rFonts w:ascii="Calibri" w:eastAsia="Calibri" w:hAnsi="Calibri" w:cs="Calibri"/>
              </w:rPr>
              <w:tab/>
            </w:r>
          </w:p>
        </w:tc>
      </w:tr>
      <w:tr w:rsidR="00F412FA" w14:paraId="0ACE82D7" w14:textId="77777777" w:rsidTr="00682F03">
        <w:trPr>
          <w:cantSplit/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6D9AE2" w14:textId="77777777" w:rsidR="00F412FA" w:rsidRDefault="00F412FA" w:rsidP="00682F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Zahájení</w:t>
            </w:r>
            <w:r w:rsidR="00B20224">
              <w:rPr>
                <w:rFonts w:ascii="Calibri" w:eastAsia="Calibri" w:hAnsi="Calibri" w:cs="Calibri"/>
              </w:rPr>
              <w:t xml:space="preserve"> řádného</w:t>
            </w:r>
            <w:r>
              <w:rPr>
                <w:rFonts w:ascii="Calibri" w:eastAsia="Calibri" w:hAnsi="Calibri" w:cs="Calibri"/>
              </w:rPr>
              <w:t xml:space="preserve"> auditu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BA179" w14:textId="61856089" w:rsidR="00F412FA" w:rsidRPr="00F1184A" w:rsidRDefault="00C40C09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Únor následujícího roku po ověřovaném období</w:t>
            </w:r>
          </w:p>
        </w:tc>
      </w:tr>
      <w:tr w:rsidR="00F412FA" w14:paraId="34AAF2C2" w14:textId="77777777" w:rsidTr="00682F03">
        <w:trPr>
          <w:trHeight w:val="245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2A74" w14:textId="77777777" w:rsidR="00F412FA" w:rsidRDefault="00F412F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Předání auditorské zprávy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F6E66" w14:textId="56EB0242" w:rsidR="00F412FA" w:rsidRPr="00F1184A" w:rsidRDefault="00C40C09" w:rsidP="00F412F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Dle dohody, nejpozději do 31. 5. roku následujícího po ověřovaném období</w:t>
            </w:r>
          </w:p>
        </w:tc>
      </w:tr>
    </w:tbl>
    <w:p w14:paraId="3AFB28DE" w14:textId="77777777" w:rsidR="0081542E" w:rsidRPr="00790E27" w:rsidRDefault="0081542E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IV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505B8DD6" w14:textId="77777777" w:rsidR="0081542E" w:rsidRPr="00790E27" w:rsidRDefault="0081542E" w:rsidP="0081542E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t>ODMĚNA ZA PROVEDENÍ PRÁCE</w:t>
      </w:r>
    </w:p>
    <w:p w14:paraId="635D25A1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</w:p>
    <w:p w14:paraId="077977FE" w14:textId="057DEEF3" w:rsidR="00C664DB" w:rsidRDefault="00442320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="00C664DB" w:rsidRPr="00790E27">
        <w:rPr>
          <w:rFonts w:ascii="Calibri" w:hAnsi="Calibri"/>
          <w:sz w:val="22"/>
          <w:szCs w:val="22"/>
        </w:rPr>
        <w:t xml:space="preserve">Za tuto činnost bude </w:t>
      </w:r>
      <w:r w:rsidR="004D42E0">
        <w:rPr>
          <w:rFonts w:ascii="Calibri" w:hAnsi="Calibri"/>
          <w:sz w:val="22"/>
          <w:szCs w:val="22"/>
        </w:rPr>
        <w:t>objedna</w:t>
      </w:r>
      <w:r w:rsidR="00735E2A">
        <w:rPr>
          <w:rFonts w:ascii="Calibri" w:hAnsi="Calibri"/>
          <w:sz w:val="22"/>
          <w:szCs w:val="22"/>
        </w:rPr>
        <w:t>va</w:t>
      </w:r>
      <w:r w:rsidR="004D42E0">
        <w:rPr>
          <w:rFonts w:ascii="Calibri" w:hAnsi="Calibri"/>
          <w:sz w:val="22"/>
          <w:szCs w:val="22"/>
        </w:rPr>
        <w:t>telem</w:t>
      </w:r>
      <w:r w:rsidR="004D42E0" w:rsidRPr="00790E27">
        <w:rPr>
          <w:rFonts w:ascii="Calibri" w:hAnsi="Calibri"/>
          <w:sz w:val="22"/>
          <w:szCs w:val="22"/>
        </w:rPr>
        <w:t xml:space="preserve"> </w:t>
      </w:r>
      <w:r w:rsidR="00C664DB" w:rsidRPr="00790E27">
        <w:rPr>
          <w:rFonts w:ascii="Calibri" w:hAnsi="Calibri"/>
          <w:sz w:val="22"/>
          <w:szCs w:val="22"/>
        </w:rPr>
        <w:t>vykonavateli vyplacena odměna ve výši</w:t>
      </w:r>
      <w:r w:rsidR="006C6A20">
        <w:rPr>
          <w:rFonts w:ascii="Calibri" w:hAnsi="Calibri"/>
          <w:sz w:val="22"/>
          <w:szCs w:val="22"/>
        </w:rPr>
        <w:t xml:space="preserve"> </w:t>
      </w:r>
      <w:r w:rsidR="00404036">
        <w:rPr>
          <w:rFonts w:ascii="Calibri" w:hAnsi="Calibri"/>
          <w:b/>
          <w:sz w:val="22"/>
          <w:szCs w:val="22"/>
        </w:rPr>
        <w:t>153</w:t>
      </w:r>
      <w:r w:rsidR="00C664DB" w:rsidRPr="00B16B8C">
        <w:rPr>
          <w:rFonts w:ascii="Calibri" w:hAnsi="Calibri"/>
          <w:b/>
          <w:sz w:val="22"/>
          <w:szCs w:val="22"/>
        </w:rPr>
        <w:t> 000,- Kč bez DPH</w:t>
      </w:r>
      <w:r w:rsidR="00F1184A">
        <w:rPr>
          <w:rFonts w:ascii="Calibri" w:hAnsi="Calibri"/>
          <w:b/>
          <w:sz w:val="22"/>
          <w:szCs w:val="22"/>
        </w:rPr>
        <w:t xml:space="preserve"> </w:t>
      </w:r>
      <w:r w:rsidR="00404036">
        <w:rPr>
          <w:rFonts w:ascii="Calibri" w:hAnsi="Calibri"/>
          <w:b/>
          <w:sz w:val="22"/>
          <w:szCs w:val="22"/>
        </w:rPr>
        <w:t>za ověření účetní závěrky příslušného roku</w:t>
      </w:r>
      <w:r w:rsidR="00C664DB" w:rsidRPr="00790E27">
        <w:rPr>
          <w:rFonts w:ascii="Calibri" w:hAnsi="Calibri"/>
          <w:sz w:val="22"/>
          <w:szCs w:val="22"/>
        </w:rPr>
        <w:t xml:space="preserve"> na základě </w:t>
      </w:r>
      <w:r w:rsidR="006C6A20">
        <w:rPr>
          <w:rFonts w:ascii="Calibri" w:hAnsi="Calibri"/>
          <w:sz w:val="22"/>
          <w:szCs w:val="22"/>
        </w:rPr>
        <w:t>faktury vystavené po ukončení auditu</w:t>
      </w:r>
      <w:r w:rsidR="00065D15">
        <w:rPr>
          <w:rFonts w:ascii="Calibri" w:hAnsi="Calibri"/>
          <w:sz w:val="22"/>
          <w:szCs w:val="22"/>
        </w:rPr>
        <w:t xml:space="preserve"> a převzetí řádně provedené auditorské zprávy</w:t>
      </w:r>
      <w:r w:rsidR="006C6A20">
        <w:rPr>
          <w:rFonts w:ascii="Calibri" w:hAnsi="Calibri"/>
          <w:sz w:val="22"/>
          <w:szCs w:val="22"/>
        </w:rPr>
        <w:t>.</w:t>
      </w:r>
    </w:p>
    <w:p w14:paraId="080FCDD4" w14:textId="6E6AC954" w:rsidR="00DF5655" w:rsidRDefault="00442320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="00B16B8C">
        <w:rPr>
          <w:rFonts w:ascii="Calibri" w:hAnsi="Calibri"/>
          <w:sz w:val="22"/>
          <w:szCs w:val="22"/>
        </w:rPr>
        <w:t>Zjistí-li vykonava</w:t>
      </w:r>
      <w:r w:rsidR="006C6A20" w:rsidRPr="00B16B8C">
        <w:rPr>
          <w:rFonts w:ascii="Calibri" w:hAnsi="Calibri"/>
          <w:sz w:val="22"/>
          <w:szCs w:val="22"/>
        </w:rPr>
        <w:t>tel v průběhu výkonu sjednané činnosti podle této smlouvy, že je v souladu s jeho odborným</w:t>
      </w:r>
      <w:r w:rsidR="00960D3B">
        <w:rPr>
          <w:rFonts w:ascii="Calibri" w:hAnsi="Calibri"/>
          <w:sz w:val="22"/>
          <w:szCs w:val="22"/>
        </w:rPr>
        <w:t xml:space="preserve"> posouzením nutné provést další práce,</w:t>
      </w:r>
      <w:r w:rsidR="006C6A20" w:rsidRPr="00B16B8C">
        <w:rPr>
          <w:rFonts w:ascii="Calibri" w:hAnsi="Calibri"/>
          <w:sz w:val="22"/>
          <w:szCs w:val="22"/>
        </w:rPr>
        <w:t xml:space="preserve"> je po dohodě s objedna</w:t>
      </w:r>
      <w:r w:rsidR="00CA39CF">
        <w:rPr>
          <w:rFonts w:ascii="Calibri" w:hAnsi="Calibri"/>
          <w:sz w:val="22"/>
          <w:szCs w:val="22"/>
        </w:rPr>
        <w:t>va</w:t>
      </w:r>
      <w:r w:rsidR="006C6A20" w:rsidRPr="00B16B8C">
        <w:rPr>
          <w:rFonts w:ascii="Calibri" w:hAnsi="Calibri"/>
          <w:sz w:val="22"/>
          <w:szCs w:val="22"/>
        </w:rPr>
        <w:t xml:space="preserve">telem oprávněn takovéto práce provést, případně zajistit jejich provedení. </w:t>
      </w:r>
      <w:r w:rsidR="00B20224">
        <w:rPr>
          <w:rFonts w:ascii="Calibri" w:hAnsi="Calibri"/>
          <w:sz w:val="22"/>
          <w:szCs w:val="22"/>
        </w:rPr>
        <w:t>Vykonavatel</w:t>
      </w:r>
      <w:r w:rsidR="00B16B8C">
        <w:rPr>
          <w:rFonts w:ascii="Calibri" w:hAnsi="Calibri"/>
          <w:sz w:val="22"/>
          <w:szCs w:val="22"/>
        </w:rPr>
        <w:t xml:space="preserve"> má v takovém</w:t>
      </w:r>
      <w:r w:rsidR="006C6A20" w:rsidRPr="00B16B8C">
        <w:rPr>
          <w:rFonts w:ascii="Calibri" w:hAnsi="Calibri"/>
          <w:sz w:val="22"/>
          <w:szCs w:val="22"/>
        </w:rPr>
        <w:t xml:space="preserve"> případě nárok na odměnu za výkon víceprací, které jsou poskytovány vedle odměny sjednané v odstavci 1. tohoto článku. </w:t>
      </w:r>
    </w:p>
    <w:p w14:paraId="5C8EBD59" w14:textId="4F6C47EA" w:rsidR="00B16B8C" w:rsidRDefault="00442320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 w:rsidR="006C6A20" w:rsidRPr="00B16B8C">
        <w:rPr>
          <w:rFonts w:ascii="Calibri" w:hAnsi="Calibri"/>
          <w:sz w:val="22"/>
          <w:szCs w:val="22"/>
        </w:rPr>
        <w:t xml:space="preserve">Vícepráce jsou účtovány sjednanou hodinovou sazbou ve výši </w:t>
      </w:r>
      <w:r w:rsidR="006C6A20" w:rsidRPr="00B16B8C">
        <w:rPr>
          <w:rFonts w:ascii="Calibri" w:hAnsi="Calibri"/>
          <w:b/>
          <w:sz w:val="22"/>
          <w:szCs w:val="22"/>
        </w:rPr>
        <w:t>2 100,-</w:t>
      </w:r>
      <w:r w:rsidR="00B16B8C" w:rsidRPr="00B16B8C">
        <w:rPr>
          <w:rFonts w:ascii="Calibri" w:hAnsi="Calibri"/>
          <w:b/>
          <w:sz w:val="22"/>
          <w:szCs w:val="22"/>
        </w:rPr>
        <w:t>Kč bez DPH</w:t>
      </w:r>
      <w:r w:rsidR="006C6A20" w:rsidRPr="00B16B8C">
        <w:rPr>
          <w:rFonts w:ascii="Calibri" w:hAnsi="Calibri"/>
          <w:sz w:val="22"/>
          <w:szCs w:val="22"/>
        </w:rPr>
        <w:t xml:space="preserve"> za každou </w:t>
      </w:r>
      <w:r w:rsidR="006C6A20" w:rsidRPr="00B16B8C">
        <w:rPr>
          <w:rFonts w:ascii="Calibri" w:hAnsi="Calibri"/>
          <w:sz w:val="22"/>
          <w:szCs w:val="22"/>
        </w:rPr>
        <w:br/>
        <w:t xml:space="preserve">i započatou hodinu práce </w:t>
      </w:r>
      <w:r w:rsidR="00B20224">
        <w:rPr>
          <w:rFonts w:ascii="Calibri" w:hAnsi="Calibri"/>
          <w:sz w:val="22"/>
          <w:szCs w:val="22"/>
        </w:rPr>
        <w:t>vykonavatel</w:t>
      </w:r>
      <w:r w:rsidR="006C6A20" w:rsidRPr="00B16B8C">
        <w:rPr>
          <w:rFonts w:ascii="Calibri" w:hAnsi="Calibri"/>
          <w:sz w:val="22"/>
          <w:szCs w:val="22"/>
        </w:rPr>
        <w:t xml:space="preserve">e. </w:t>
      </w:r>
    </w:p>
    <w:p w14:paraId="6B02E682" w14:textId="71CC91B9" w:rsidR="00B16B8C" w:rsidRDefault="00DF5655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</w:t>
      </w:r>
      <w:r w:rsidR="006C6A20" w:rsidRPr="00B16B8C">
        <w:rPr>
          <w:rFonts w:ascii="Calibri" w:hAnsi="Calibri"/>
          <w:sz w:val="22"/>
          <w:szCs w:val="22"/>
        </w:rPr>
        <w:t xml:space="preserve">Dále má </w:t>
      </w:r>
      <w:r w:rsidR="00B20224">
        <w:rPr>
          <w:rFonts w:ascii="Calibri" w:hAnsi="Calibri"/>
          <w:sz w:val="22"/>
          <w:szCs w:val="22"/>
        </w:rPr>
        <w:t>vykonavatel</w:t>
      </w:r>
      <w:r w:rsidR="006C6A20" w:rsidRPr="00B16B8C">
        <w:rPr>
          <w:rFonts w:ascii="Calibri" w:hAnsi="Calibri"/>
          <w:sz w:val="22"/>
          <w:szCs w:val="22"/>
        </w:rPr>
        <w:t xml:space="preserve"> nárok na úhradu s tím spojených, účelně vynaložených, nákladů. </w:t>
      </w:r>
    </w:p>
    <w:p w14:paraId="6951E7A2" w14:textId="3AAF202A" w:rsidR="006C6A20" w:rsidRDefault="00DF5655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 w:rsidR="006C6A20" w:rsidRPr="00B16B8C">
        <w:rPr>
          <w:rFonts w:ascii="Calibri" w:hAnsi="Calibri"/>
          <w:sz w:val="22"/>
          <w:szCs w:val="22"/>
        </w:rPr>
        <w:t xml:space="preserve">Důvod a předpokládaný rozsah víceprací předloží </w:t>
      </w:r>
      <w:r w:rsidR="00B20224">
        <w:rPr>
          <w:rFonts w:ascii="Calibri" w:hAnsi="Calibri"/>
          <w:sz w:val="22"/>
          <w:szCs w:val="22"/>
        </w:rPr>
        <w:t>vykonavatel</w:t>
      </w:r>
      <w:r w:rsidR="006C6A20" w:rsidRPr="00B16B8C">
        <w:rPr>
          <w:rFonts w:ascii="Calibri" w:hAnsi="Calibri"/>
          <w:sz w:val="22"/>
          <w:szCs w:val="22"/>
        </w:rPr>
        <w:t xml:space="preserve"> objedna</w:t>
      </w:r>
      <w:r w:rsidR="00CA39CF">
        <w:rPr>
          <w:rFonts w:ascii="Calibri" w:hAnsi="Calibri"/>
          <w:sz w:val="22"/>
          <w:szCs w:val="22"/>
        </w:rPr>
        <w:t>va</w:t>
      </w:r>
      <w:r w:rsidR="003960B7">
        <w:rPr>
          <w:rFonts w:ascii="Calibri" w:hAnsi="Calibri"/>
          <w:sz w:val="22"/>
          <w:szCs w:val="22"/>
        </w:rPr>
        <w:t>teli k</w:t>
      </w:r>
      <w:r w:rsidR="006C6A20" w:rsidRPr="00B16B8C">
        <w:rPr>
          <w:rFonts w:ascii="Calibri" w:hAnsi="Calibri"/>
          <w:sz w:val="22"/>
          <w:szCs w:val="22"/>
        </w:rPr>
        <w:t xml:space="preserve"> </w:t>
      </w:r>
      <w:r w:rsidR="00FC1609">
        <w:rPr>
          <w:rFonts w:ascii="Calibri" w:hAnsi="Calibri"/>
          <w:sz w:val="22"/>
          <w:szCs w:val="22"/>
        </w:rPr>
        <w:t xml:space="preserve">písemnému </w:t>
      </w:r>
      <w:r w:rsidR="006C6A20" w:rsidRPr="00B16B8C">
        <w:rPr>
          <w:rFonts w:ascii="Calibri" w:hAnsi="Calibri"/>
          <w:sz w:val="22"/>
          <w:szCs w:val="22"/>
        </w:rPr>
        <w:t xml:space="preserve">schválení před zahájením jejich výkonu, společně s případným návrhem na změnu termínu provedení a předání </w:t>
      </w:r>
      <w:r w:rsidR="00960D3B">
        <w:rPr>
          <w:rFonts w:ascii="Calibri" w:hAnsi="Calibri"/>
          <w:sz w:val="22"/>
          <w:szCs w:val="22"/>
        </w:rPr>
        <w:t>zprávy auditora</w:t>
      </w:r>
      <w:r w:rsidR="006C6A20" w:rsidRPr="00B16B8C">
        <w:rPr>
          <w:rFonts w:ascii="Calibri" w:hAnsi="Calibri"/>
          <w:sz w:val="22"/>
          <w:szCs w:val="22"/>
        </w:rPr>
        <w:t xml:space="preserve"> podle článku III. této smlouvy jako důsledek původně nepředvídatelných víceprací.</w:t>
      </w:r>
      <w:r w:rsidR="008205D2">
        <w:rPr>
          <w:rFonts w:ascii="Calibri" w:hAnsi="Calibri"/>
          <w:sz w:val="22"/>
          <w:szCs w:val="22"/>
        </w:rPr>
        <w:t xml:space="preserve"> Bez tohoto předchozího písemného souhlasu </w:t>
      </w:r>
      <w:r w:rsidR="00442320">
        <w:rPr>
          <w:rFonts w:ascii="Calibri" w:hAnsi="Calibri"/>
          <w:sz w:val="22"/>
          <w:szCs w:val="22"/>
        </w:rPr>
        <w:t>nevzniká vykonavateli právo na zaplacení odměny v případě jejich provedení.</w:t>
      </w:r>
    </w:p>
    <w:p w14:paraId="06302CF6" w14:textId="77777777" w:rsidR="0057431F" w:rsidRPr="00790E27" w:rsidRDefault="0057431F" w:rsidP="00B20224">
      <w:pPr>
        <w:pStyle w:val="Zkladntext"/>
        <w:rPr>
          <w:rFonts w:ascii="Calibri" w:hAnsi="Calibri"/>
          <w:sz w:val="22"/>
          <w:szCs w:val="22"/>
        </w:rPr>
      </w:pPr>
    </w:p>
    <w:p w14:paraId="01399D8E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V.</w:t>
      </w:r>
    </w:p>
    <w:p w14:paraId="1A5E0F4E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ZP</w:t>
      </w:r>
      <w:r w:rsidRPr="00790E27">
        <w:rPr>
          <w:rFonts w:ascii="Calibri" w:hAnsi="Calibri"/>
          <w:caps/>
          <w:sz w:val="22"/>
          <w:szCs w:val="22"/>
          <w:shd w:val="pct20" w:color="000000" w:fill="FFFFFF"/>
        </w:rPr>
        <w:t>ů</w:t>
      </w:r>
      <w:r w:rsidRPr="00790E27">
        <w:rPr>
          <w:rFonts w:ascii="Calibri" w:hAnsi="Calibri"/>
          <w:sz w:val="22"/>
          <w:szCs w:val="22"/>
          <w:shd w:val="pct20" w:color="000000" w:fill="FFFFFF"/>
        </w:rPr>
        <w:t>SOB PROVEDENÍ PRÁCE</w:t>
      </w:r>
    </w:p>
    <w:p w14:paraId="257DD817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67D7A489" w14:textId="21BEBCBB" w:rsidR="00C664DB" w:rsidRPr="00790E27" w:rsidRDefault="00DF5655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="00C664DB" w:rsidRPr="00790E27">
        <w:rPr>
          <w:rFonts w:ascii="Calibri" w:hAnsi="Calibri"/>
          <w:sz w:val="22"/>
          <w:szCs w:val="22"/>
        </w:rPr>
        <w:t xml:space="preserve">Práce budou provedeny podle mezinárodních auditorských standardů. Tyto standardy vyžadují naplánovat a provést audit tak, aby auditor získal přiměřenou jistotu, že účetní závěrka neobsahuje významné nesprávnosti. Audit zahrnuje výběrové ověření podkladů prokazujících informace uvedené v účetní závěrce. Audit rovněž zahrnuje posouzení použitých účetních zásad a významných odhadů učiněných vedením </w:t>
      </w:r>
      <w:r w:rsidR="00960D3B">
        <w:rPr>
          <w:rFonts w:ascii="Calibri" w:hAnsi="Calibri"/>
          <w:sz w:val="22"/>
          <w:szCs w:val="22"/>
        </w:rPr>
        <w:t>účetní jednotky</w:t>
      </w:r>
      <w:r w:rsidR="00C664DB" w:rsidRPr="00790E27">
        <w:rPr>
          <w:rFonts w:ascii="Calibri" w:hAnsi="Calibri"/>
          <w:sz w:val="22"/>
          <w:szCs w:val="22"/>
        </w:rPr>
        <w:t xml:space="preserve"> a zhodnocení celkové prezentace účetní závěrky.</w:t>
      </w:r>
    </w:p>
    <w:p w14:paraId="56D00A7A" w14:textId="38E5A99D" w:rsidR="00C664DB" w:rsidRPr="00790E27" w:rsidRDefault="00FB0F4A" w:rsidP="005D3ED2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r w:rsidR="00C664DB" w:rsidRPr="00790E27">
        <w:rPr>
          <w:rFonts w:ascii="Calibri" w:hAnsi="Calibri"/>
          <w:sz w:val="22"/>
          <w:szCs w:val="22"/>
        </w:rPr>
        <w:t xml:space="preserve">Vzhledem k výběrovému způsobu ověření a jiným přirozeným omezením auditu, spolu s přirozeným omezením účetního a vnitřního kontrolního systému, je možné, že i některé významné nedostatky by mohly zůstat neodhaleny, ať již byly způsobeny omylem, podvodem nebo jinou příčinou.  </w:t>
      </w:r>
    </w:p>
    <w:p w14:paraId="062EBF4B" w14:textId="4B4491A8" w:rsidR="00C664DB" w:rsidRPr="00790E27" w:rsidRDefault="00FB0F4A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 w:rsidR="00C664DB" w:rsidRPr="00790E27">
        <w:rPr>
          <w:rFonts w:ascii="Calibri" w:hAnsi="Calibri"/>
          <w:sz w:val="22"/>
          <w:szCs w:val="22"/>
        </w:rPr>
        <w:t xml:space="preserve"> Při výkonu auditu bude vykonavatel dodržovat etické podmínky vyplývající ze </w:t>
      </w:r>
      <w:r w:rsidR="00F1184A">
        <w:rPr>
          <w:rFonts w:ascii="Calibri" w:hAnsi="Calibri"/>
          <w:sz w:val="22"/>
          <w:szCs w:val="22"/>
        </w:rPr>
        <w:t xml:space="preserve">zákona č. 93/2009 Sb. o auditorech </w:t>
      </w:r>
      <w:r w:rsidR="00C664DB" w:rsidRPr="00790E27">
        <w:rPr>
          <w:rFonts w:ascii="Calibri" w:hAnsi="Calibri"/>
          <w:sz w:val="22"/>
          <w:szCs w:val="22"/>
        </w:rPr>
        <w:t>a z Etického kodexu, vydaného Komorou auditorů ČR.</w:t>
      </w:r>
    </w:p>
    <w:p w14:paraId="4A6D52F9" w14:textId="6C5EBD70" w:rsidR="00C664DB" w:rsidRPr="00790E27" w:rsidRDefault="00FB0F4A" w:rsidP="005D3ED2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</w:t>
      </w:r>
      <w:r w:rsidR="00C664DB" w:rsidRPr="00790E27">
        <w:rPr>
          <w:rFonts w:ascii="Calibri" w:hAnsi="Calibri"/>
          <w:sz w:val="22"/>
          <w:szCs w:val="22"/>
        </w:rPr>
        <w:t xml:space="preserve">Dovolujeme si upozornit, že za vedení účetnictví, za jeho úplnost, průkaznost a správnost, za sestavení účetní závěrky včetně zveřejnění odpovídajících informací je odpovědný statutární orgán účetní jednotky. Tato odpovědnost zahrnuje vedení odpovídajících účetních záznamů, volbu a uplatňování účetních postupů a ochranu majetku </w:t>
      </w:r>
      <w:r w:rsidR="00960D3B">
        <w:rPr>
          <w:rFonts w:ascii="Calibri" w:hAnsi="Calibri"/>
          <w:sz w:val="22"/>
          <w:szCs w:val="22"/>
        </w:rPr>
        <w:t>účetní jednotky</w:t>
      </w:r>
      <w:r w:rsidR="00C664DB" w:rsidRPr="00790E27">
        <w:rPr>
          <w:rFonts w:ascii="Calibri" w:hAnsi="Calibri"/>
          <w:sz w:val="22"/>
          <w:szCs w:val="22"/>
        </w:rPr>
        <w:t xml:space="preserve">. Během auditu budeme požadovat písemné potvrzení k prohlášení vedení </w:t>
      </w:r>
      <w:r w:rsidR="00960D3B">
        <w:rPr>
          <w:rFonts w:ascii="Calibri" w:hAnsi="Calibri"/>
          <w:sz w:val="22"/>
          <w:szCs w:val="22"/>
        </w:rPr>
        <w:t>účetní jednotky</w:t>
      </w:r>
      <w:r w:rsidR="00C664DB" w:rsidRPr="00790E27">
        <w:rPr>
          <w:rFonts w:ascii="Calibri" w:hAnsi="Calibri"/>
          <w:sz w:val="22"/>
          <w:szCs w:val="22"/>
        </w:rPr>
        <w:t xml:space="preserve">, které učinilo v souvislosti s auditem. </w:t>
      </w:r>
    </w:p>
    <w:p w14:paraId="5F14F32C" w14:textId="020D7779" w:rsidR="00C664DB" w:rsidRPr="00790E27" w:rsidRDefault="00FB0F4A" w:rsidP="005D3ED2">
      <w:pPr>
        <w:pStyle w:val="Zkladntext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 w:rsidR="00960D3B">
        <w:rPr>
          <w:rFonts w:ascii="Calibri" w:hAnsi="Calibri"/>
          <w:sz w:val="22"/>
          <w:szCs w:val="22"/>
        </w:rPr>
        <w:t>Objednavatel</w:t>
      </w:r>
      <w:r w:rsidR="00C664DB" w:rsidRPr="00790E27">
        <w:rPr>
          <w:rFonts w:ascii="Calibri" w:hAnsi="Calibri"/>
          <w:sz w:val="22"/>
          <w:szCs w:val="22"/>
        </w:rPr>
        <w:t xml:space="preserve"> se zavazuje poskytnout vykonavateli veškeré informace, především účetní doklady, hlavní knihu, deník, knihy pomocné evidence a další ekonomické podklady ovlivňující údaje uvedené v účetní závěrce ke dni 31. 12. </w:t>
      </w:r>
      <w:r w:rsidR="00C664DB">
        <w:rPr>
          <w:rFonts w:ascii="Calibri" w:hAnsi="Calibri"/>
          <w:sz w:val="22"/>
          <w:szCs w:val="22"/>
        </w:rPr>
        <w:t xml:space="preserve">ověřovaného roku </w:t>
      </w:r>
      <w:r w:rsidR="00C664DB" w:rsidRPr="00790E27">
        <w:rPr>
          <w:rFonts w:ascii="Calibri" w:hAnsi="Calibri"/>
          <w:sz w:val="22"/>
          <w:szCs w:val="22"/>
        </w:rPr>
        <w:t xml:space="preserve">a jejích přílohách, včetně přiznání k dani z příjmu právnických osob a výroční zprávy za auditované období. Bude-li to možné, poskytne </w:t>
      </w:r>
      <w:r w:rsidR="00CA39CF">
        <w:rPr>
          <w:rFonts w:ascii="Calibri" w:hAnsi="Calibri"/>
          <w:sz w:val="22"/>
          <w:szCs w:val="22"/>
        </w:rPr>
        <w:t>objednavatelem</w:t>
      </w:r>
      <w:r w:rsidR="00CA39CF" w:rsidRPr="00790E27">
        <w:rPr>
          <w:rFonts w:ascii="Calibri" w:hAnsi="Calibri"/>
          <w:sz w:val="22"/>
          <w:szCs w:val="22"/>
        </w:rPr>
        <w:t xml:space="preserve"> </w:t>
      </w:r>
      <w:r w:rsidR="00C664DB" w:rsidRPr="00790E27">
        <w:rPr>
          <w:rFonts w:ascii="Calibri" w:hAnsi="Calibri"/>
          <w:sz w:val="22"/>
          <w:szCs w:val="22"/>
        </w:rPr>
        <w:t>auditorovi výše uvedené podklady i v elektronické podobě.</w:t>
      </w:r>
    </w:p>
    <w:p w14:paraId="41C1BB39" w14:textId="59AD20B1" w:rsidR="00C664DB" w:rsidRPr="00790E27" w:rsidRDefault="004E229E" w:rsidP="005D3ED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 w:rsidR="00C664DB" w:rsidRPr="00790E27">
        <w:rPr>
          <w:rFonts w:ascii="Calibri" w:hAnsi="Calibri"/>
          <w:sz w:val="22"/>
          <w:szCs w:val="22"/>
        </w:rPr>
        <w:t xml:space="preserve">Dále se </w:t>
      </w:r>
      <w:r>
        <w:rPr>
          <w:rFonts w:ascii="Calibri" w:hAnsi="Calibri"/>
          <w:sz w:val="22"/>
          <w:szCs w:val="22"/>
        </w:rPr>
        <w:t>objedna</w:t>
      </w:r>
      <w:r w:rsidR="00735E2A">
        <w:rPr>
          <w:rFonts w:ascii="Calibri" w:hAnsi="Calibri"/>
          <w:sz w:val="22"/>
          <w:szCs w:val="22"/>
        </w:rPr>
        <w:t>va</w:t>
      </w:r>
      <w:r>
        <w:rPr>
          <w:rFonts w:ascii="Calibri" w:hAnsi="Calibri"/>
          <w:sz w:val="22"/>
          <w:szCs w:val="22"/>
        </w:rPr>
        <w:t>tel</w:t>
      </w:r>
      <w:r w:rsidRPr="00790E27">
        <w:rPr>
          <w:rFonts w:ascii="Calibri" w:hAnsi="Calibri"/>
          <w:sz w:val="22"/>
          <w:szCs w:val="22"/>
        </w:rPr>
        <w:t xml:space="preserve"> </w:t>
      </w:r>
      <w:r w:rsidR="00C664DB" w:rsidRPr="00790E27">
        <w:rPr>
          <w:rFonts w:ascii="Calibri" w:hAnsi="Calibri"/>
          <w:sz w:val="22"/>
          <w:szCs w:val="22"/>
        </w:rPr>
        <w:t xml:space="preserve">zavazuje </w:t>
      </w:r>
      <w:r w:rsidR="00C664DB">
        <w:rPr>
          <w:rFonts w:ascii="Calibri" w:hAnsi="Calibri"/>
          <w:sz w:val="22"/>
          <w:szCs w:val="22"/>
        </w:rPr>
        <w:t>poskytnout auditorovi 5 pracovních dní před zahájením auditu účetní deník za auditovaný rok v elektronické podobě a zároveň se zavazuje u</w:t>
      </w:r>
      <w:r w:rsidR="00C664DB" w:rsidRPr="00790E27">
        <w:rPr>
          <w:rFonts w:ascii="Calibri" w:hAnsi="Calibri"/>
          <w:sz w:val="22"/>
          <w:szCs w:val="22"/>
        </w:rPr>
        <w:t xml:space="preserve">možnit auditorovi dotazovat se </w:t>
      </w:r>
      <w:r w:rsidR="00C664DB" w:rsidRPr="00790E27">
        <w:rPr>
          <w:rFonts w:ascii="Calibri" w:hAnsi="Calibri"/>
          <w:sz w:val="22"/>
          <w:szCs w:val="22"/>
        </w:rPr>
        <w:lastRenderedPageBreak/>
        <w:t>třetích osob a současně s tímto zplnomocňuje auditora k vyžadování písemných informací</w:t>
      </w:r>
      <w:r w:rsidR="00C40C09">
        <w:rPr>
          <w:rFonts w:ascii="Calibri" w:hAnsi="Calibri"/>
          <w:sz w:val="22"/>
          <w:szCs w:val="22"/>
        </w:rPr>
        <w:t xml:space="preserve"> vztahujících se k ověřovaným skutečnostem</w:t>
      </w:r>
      <w:r w:rsidR="00C664DB" w:rsidRPr="00790E27">
        <w:rPr>
          <w:rFonts w:ascii="Calibri" w:hAnsi="Calibri"/>
          <w:sz w:val="22"/>
          <w:szCs w:val="22"/>
        </w:rPr>
        <w:t xml:space="preserve"> od obchodních partnerů, bank aj. institucí. </w:t>
      </w:r>
    </w:p>
    <w:p w14:paraId="40384430" w14:textId="77777777" w:rsidR="00C664DB" w:rsidRPr="00790E27" w:rsidRDefault="00960D3B" w:rsidP="005D3ED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bude objednavatel </w:t>
      </w:r>
      <w:r w:rsidR="00C664DB" w:rsidRPr="00790E27">
        <w:rPr>
          <w:rFonts w:ascii="Calibri" w:hAnsi="Calibri"/>
          <w:sz w:val="22"/>
          <w:szCs w:val="22"/>
        </w:rPr>
        <w:t>poskytovat při auditu vykonavateli kopie těchto dokumentů:</w:t>
      </w:r>
    </w:p>
    <w:p w14:paraId="499CAE0B" w14:textId="77777777" w:rsidR="00C664DB" w:rsidRPr="00790E27" w:rsidRDefault="00C664DB" w:rsidP="005D3ED2">
      <w:pPr>
        <w:numPr>
          <w:ilvl w:val="0"/>
          <w:numId w:val="1"/>
        </w:numPr>
        <w:ind w:firstLine="0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právní informace (výpisy z </w:t>
      </w:r>
      <w:r w:rsidR="00960D3B">
        <w:rPr>
          <w:rFonts w:ascii="Calibri" w:hAnsi="Calibri"/>
          <w:sz w:val="22"/>
          <w:szCs w:val="22"/>
        </w:rPr>
        <w:t>rejstříků</w:t>
      </w:r>
      <w:r w:rsidRPr="00790E27">
        <w:rPr>
          <w:rFonts w:ascii="Calibri" w:hAnsi="Calibri"/>
          <w:sz w:val="22"/>
          <w:szCs w:val="22"/>
        </w:rPr>
        <w:t xml:space="preserve"> – změny)</w:t>
      </w:r>
    </w:p>
    <w:p w14:paraId="1ACDB636" w14:textId="77777777" w:rsidR="00C664DB" w:rsidRPr="00790E27" w:rsidRDefault="00C664DB" w:rsidP="005D3ED2">
      <w:pPr>
        <w:numPr>
          <w:ilvl w:val="0"/>
          <w:numId w:val="1"/>
        </w:numPr>
        <w:ind w:firstLine="0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změny v organizační struktuře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 během </w:t>
      </w:r>
      <w:r>
        <w:rPr>
          <w:rFonts w:ascii="Calibri" w:hAnsi="Calibri"/>
          <w:sz w:val="22"/>
          <w:szCs w:val="22"/>
        </w:rPr>
        <w:t>ověřovaných let</w:t>
      </w:r>
    </w:p>
    <w:p w14:paraId="60D403C4" w14:textId="77777777" w:rsidR="00C664DB" w:rsidRPr="00790E27" w:rsidRDefault="00C664DB" w:rsidP="005D3ED2">
      <w:pPr>
        <w:numPr>
          <w:ilvl w:val="0"/>
          <w:numId w:val="1"/>
        </w:numPr>
        <w:ind w:firstLine="0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kopie zápisů z jednání </w:t>
      </w:r>
      <w:r w:rsidR="00960D3B">
        <w:rPr>
          <w:rFonts w:ascii="Calibri" w:hAnsi="Calibri"/>
          <w:sz w:val="22"/>
          <w:szCs w:val="22"/>
        </w:rPr>
        <w:t>akademického senátu a správní rady</w:t>
      </w:r>
      <w:r w:rsidRPr="00790E27">
        <w:rPr>
          <w:rFonts w:ascii="Calibri" w:hAnsi="Calibri"/>
          <w:sz w:val="22"/>
          <w:szCs w:val="22"/>
        </w:rPr>
        <w:t xml:space="preserve"> </w:t>
      </w:r>
    </w:p>
    <w:p w14:paraId="0A2089CC" w14:textId="77777777" w:rsidR="00C664DB" w:rsidRPr="00790E27" w:rsidRDefault="00C664DB" w:rsidP="005D3ED2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Další dokumenty poskytne podle požadavku vykonavatele v průběhu auditu.</w:t>
      </w:r>
    </w:p>
    <w:p w14:paraId="553D6AEA" w14:textId="4A72A6C7" w:rsidR="0057431F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Auditorská zpráva bude označena datem posledního dne prací v terénu (u </w:t>
      </w:r>
      <w:r w:rsidR="00960D3B">
        <w:rPr>
          <w:rFonts w:ascii="Calibri" w:hAnsi="Calibri"/>
          <w:sz w:val="22"/>
          <w:szCs w:val="22"/>
        </w:rPr>
        <w:t>účetní jednotky</w:t>
      </w:r>
      <w:r w:rsidR="00DF763B">
        <w:rPr>
          <w:rFonts w:ascii="Calibri" w:hAnsi="Calibri"/>
          <w:sz w:val="22"/>
          <w:szCs w:val="22"/>
        </w:rPr>
        <w:t>).</w:t>
      </w:r>
    </w:p>
    <w:p w14:paraId="6DE4087C" w14:textId="77777777" w:rsidR="00404036" w:rsidRPr="00790E27" w:rsidRDefault="00404036" w:rsidP="00C664DB">
      <w:pPr>
        <w:jc w:val="both"/>
        <w:rPr>
          <w:rFonts w:ascii="Calibri" w:hAnsi="Calibri"/>
          <w:sz w:val="22"/>
          <w:szCs w:val="22"/>
        </w:rPr>
      </w:pPr>
    </w:p>
    <w:p w14:paraId="303B8294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60D2CFF" w14:textId="61CC07EF" w:rsidR="00C664DB" w:rsidRPr="00790E27" w:rsidRDefault="00505BB8" w:rsidP="00505BB8">
      <w:pPr>
        <w:pStyle w:val="Nadpis1"/>
        <w:shd w:val="pct20" w:color="000000" w:fill="FFFFFF"/>
        <w:tabs>
          <w:tab w:val="center" w:pos="4536"/>
        </w:tabs>
        <w:jc w:val="left"/>
        <w:rPr>
          <w:rFonts w:ascii="Calibri" w:hAnsi="Calibri"/>
          <w:sz w:val="22"/>
          <w:szCs w:val="22"/>
        </w:rPr>
      </w:pPr>
      <w:r w:rsidRPr="00505BB8">
        <w:rPr>
          <w:rFonts w:ascii="Calibri" w:hAnsi="Calibri"/>
          <w:sz w:val="22"/>
          <w:szCs w:val="22"/>
          <w:u w:val="none"/>
          <w:shd w:val="pct20" w:color="000000" w:fill="FFFFFF"/>
        </w:rPr>
        <w:tab/>
      </w:r>
      <w:r w:rsidR="00C664DB" w:rsidRPr="00790E27">
        <w:rPr>
          <w:rFonts w:ascii="Calibri" w:hAnsi="Calibri"/>
          <w:sz w:val="22"/>
          <w:szCs w:val="22"/>
          <w:shd w:val="pct20" w:color="000000" w:fill="FFFFFF"/>
        </w:rPr>
        <w:t>ZÁVĚREČN</w:t>
      </w:r>
      <w:r w:rsidR="00F04D28">
        <w:rPr>
          <w:rFonts w:ascii="Calibri" w:hAnsi="Calibri"/>
          <w:sz w:val="22"/>
          <w:szCs w:val="22"/>
          <w:shd w:val="pct20" w:color="000000" w:fill="FFFFFF"/>
        </w:rPr>
        <w:t>Á</w:t>
      </w:r>
      <w:r w:rsidR="00C664DB" w:rsidRPr="00790E27">
        <w:rPr>
          <w:rFonts w:ascii="Calibri" w:hAnsi="Calibri"/>
          <w:sz w:val="22"/>
          <w:szCs w:val="22"/>
          <w:shd w:val="pct20" w:color="000000" w:fill="FFFFFF"/>
        </w:rPr>
        <w:t xml:space="preserve"> USTANOVENÍ</w:t>
      </w:r>
    </w:p>
    <w:p w14:paraId="72842C8B" w14:textId="77777777" w:rsidR="00C664DB" w:rsidRPr="00790E27" w:rsidRDefault="00C664DB" w:rsidP="00C664DB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3ADBEB7" w14:textId="1C1ACB7E" w:rsidR="00C664DB" w:rsidRPr="005D3ED2" w:rsidRDefault="00737399" w:rsidP="005D3ED2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r w:rsidR="00C664DB" w:rsidRPr="00790E27">
        <w:rPr>
          <w:rFonts w:ascii="Calibri" w:hAnsi="Calibri"/>
          <w:sz w:val="22"/>
          <w:szCs w:val="22"/>
        </w:rPr>
        <w:t xml:space="preserve">Vykonavatel je </w:t>
      </w:r>
      <w:r w:rsidR="00C664DB" w:rsidRPr="005D3ED2">
        <w:rPr>
          <w:rFonts w:asciiTheme="minorHAnsi" w:hAnsiTheme="minorHAnsi" w:cstheme="minorHAnsi"/>
          <w:sz w:val="22"/>
          <w:szCs w:val="22"/>
        </w:rPr>
        <w:t>povinen zachovat mlčenlivost o všech skutečnostech, o kterých se dozvěděl v souvislosti s výkonem své činnosti a nesmí jich zneužít ke svému prospěchu nebo k prospěchu někoho jiného.</w:t>
      </w:r>
    </w:p>
    <w:p w14:paraId="080BFFE6" w14:textId="77777777" w:rsidR="00737399" w:rsidRPr="005D3ED2" w:rsidRDefault="00737399" w:rsidP="005D3E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3ED2">
        <w:rPr>
          <w:rFonts w:asciiTheme="minorHAnsi" w:hAnsiTheme="minorHAnsi" w:cstheme="minorHAnsi"/>
          <w:sz w:val="22"/>
          <w:szCs w:val="22"/>
        </w:rPr>
        <w:t xml:space="preserve">2. </w:t>
      </w:r>
      <w:r w:rsidR="00C664DB" w:rsidRPr="005D3ED2">
        <w:rPr>
          <w:rFonts w:asciiTheme="minorHAnsi" w:hAnsiTheme="minorHAnsi" w:cstheme="minorHAnsi"/>
          <w:sz w:val="22"/>
          <w:szCs w:val="22"/>
        </w:rPr>
        <w:t xml:space="preserve">Právní vztahy vyplývající z této smlouvy se řídí platným právním řádem v místě plnění záležitosti. </w:t>
      </w:r>
    </w:p>
    <w:p w14:paraId="4B7A53D0" w14:textId="2834AE35" w:rsidR="00C664DB" w:rsidRPr="005D3ED2" w:rsidRDefault="00737399" w:rsidP="005D3E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3ED2">
        <w:rPr>
          <w:rFonts w:asciiTheme="minorHAnsi" w:hAnsiTheme="minorHAnsi" w:cstheme="minorHAnsi"/>
          <w:sz w:val="22"/>
          <w:szCs w:val="22"/>
        </w:rPr>
        <w:t xml:space="preserve">3. </w:t>
      </w:r>
      <w:r w:rsidR="00C664DB" w:rsidRPr="005D3ED2">
        <w:rPr>
          <w:rFonts w:asciiTheme="minorHAnsi" w:hAnsiTheme="minorHAnsi" w:cstheme="minorHAnsi"/>
          <w:sz w:val="22"/>
          <w:szCs w:val="22"/>
        </w:rPr>
        <w:t>Smluvní strany prohlašují, že jim není známa žádná okolnost vylučující jejich svobodnou vůli, zejména to,</w:t>
      </w:r>
      <w:r w:rsidR="009903ED" w:rsidRPr="005D3ED2">
        <w:rPr>
          <w:rFonts w:asciiTheme="minorHAnsi" w:hAnsiTheme="minorHAnsi" w:cstheme="minorHAnsi"/>
          <w:sz w:val="22"/>
          <w:szCs w:val="22"/>
        </w:rPr>
        <w:t xml:space="preserve"> </w:t>
      </w:r>
      <w:r w:rsidR="00C664DB" w:rsidRPr="005D3ED2">
        <w:rPr>
          <w:rFonts w:asciiTheme="minorHAnsi" w:hAnsiTheme="minorHAnsi" w:cstheme="minorHAnsi"/>
          <w:sz w:val="22"/>
          <w:szCs w:val="22"/>
        </w:rPr>
        <w:t>že tuto smlouvu neuzavírají v tísni nebo za podmínek jinak pro ně nevýhodných.</w:t>
      </w:r>
    </w:p>
    <w:p w14:paraId="2EEE2A88" w14:textId="3146FDD3" w:rsidR="00C664DB" w:rsidRPr="005D3ED2" w:rsidRDefault="00737399" w:rsidP="005D3E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3ED2">
        <w:rPr>
          <w:rFonts w:asciiTheme="minorHAnsi" w:hAnsiTheme="minorHAnsi" w:cstheme="minorHAnsi"/>
          <w:sz w:val="22"/>
          <w:szCs w:val="22"/>
        </w:rPr>
        <w:t xml:space="preserve">4. </w:t>
      </w:r>
      <w:r w:rsidR="00C664DB" w:rsidRPr="005D3ED2">
        <w:rPr>
          <w:rFonts w:asciiTheme="minorHAnsi" w:hAnsiTheme="minorHAnsi" w:cstheme="minorHAnsi"/>
          <w:sz w:val="22"/>
          <w:szCs w:val="22"/>
        </w:rPr>
        <w:t>Při neplnění vzájemně dohodnutých podmínek může každá z obou stran odstoupit písemně od této smlouvy při jednoměsíční výpovědní lhůtě.</w:t>
      </w:r>
    </w:p>
    <w:p w14:paraId="01E26054" w14:textId="360EA11E" w:rsidR="00B20224" w:rsidRPr="005D3ED2" w:rsidRDefault="00737399" w:rsidP="005D3E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3ED2">
        <w:rPr>
          <w:rFonts w:asciiTheme="minorHAnsi" w:hAnsiTheme="minorHAnsi" w:cstheme="minorHAnsi"/>
          <w:sz w:val="22"/>
          <w:szCs w:val="22"/>
        </w:rPr>
        <w:t xml:space="preserve">5. </w:t>
      </w:r>
      <w:r w:rsidR="00B20224" w:rsidRPr="005D3ED2">
        <w:rPr>
          <w:rFonts w:asciiTheme="minorHAnsi" w:hAnsiTheme="minorHAnsi" w:cstheme="minorHAnsi"/>
          <w:sz w:val="22"/>
          <w:szCs w:val="22"/>
        </w:rPr>
        <w:t xml:space="preserve">Smlouva je vypracována ve </w:t>
      </w:r>
      <w:r w:rsidR="00C33D7D" w:rsidRPr="005D3ED2">
        <w:rPr>
          <w:rFonts w:asciiTheme="minorHAnsi" w:hAnsiTheme="minorHAnsi" w:cstheme="minorHAnsi"/>
          <w:sz w:val="22"/>
          <w:szCs w:val="22"/>
        </w:rPr>
        <w:t>čtyřech</w:t>
      </w:r>
      <w:r w:rsidR="00B20224" w:rsidRPr="005D3ED2">
        <w:rPr>
          <w:rFonts w:asciiTheme="minorHAnsi" w:hAnsiTheme="minorHAnsi" w:cstheme="minorHAnsi"/>
          <w:sz w:val="22"/>
          <w:szCs w:val="22"/>
        </w:rPr>
        <w:t xml:space="preserve"> vyhotoveních, z nichž </w:t>
      </w:r>
      <w:r w:rsidR="00111695" w:rsidRPr="005D3ED2">
        <w:rPr>
          <w:rFonts w:asciiTheme="minorHAnsi" w:hAnsiTheme="minorHAnsi" w:cstheme="minorHAnsi"/>
          <w:sz w:val="22"/>
          <w:szCs w:val="22"/>
        </w:rPr>
        <w:t>tři</w:t>
      </w:r>
      <w:r w:rsidR="00C33D7D" w:rsidRPr="005D3ED2">
        <w:rPr>
          <w:rFonts w:asciiTheme="minorHAnsi" w:hAnsiTheme="minorHAnsi" w:cstheme="minorHAnsi"/>
          <w:sz w:val="22"/>
          <w:szCs w:val="22"/>
        </w:rPr>
        <w:t xml:space="preserve"> </w:t>
      </w:r>
      <w:r w:rsidR="00B20224" w:rsidRPr="005D3ED2">
        <w:rPr>
          <w:rFonts w:asciiTheme="minorHAnsi" w:hAnsiTheme="minorHAnsi" w:cstheme="minorHAnsi"/>
          <w:sz w:val="22"/>
          <w:szCs w:val="22"/>
        </w:rPr>
        <w:t xml:space="preserve">po podpisu obdrží účetní jednotka a </w:t>
      </w:r>
      <w:r w:rsidR="00111695" w:rsidRPr="005D3ED2">
        <w:rPr>
          <w:rFonts w:asciiTheme="minorHAnsi" w:hAnsiTheme="minorHAnsi" w:cstheme="minorHAnsi"/>
          <w:sz w:val="22"/>
          <w:szCs w:val="22"/>
        </w:rPr>
        <w:t>jedno</w:t>
      </w:r>
      <w:r w:rsidR="00636ED2" w:rsidRPr="005D3ED2">
        <w:rPr>
          <w:rFonts w:asciiTheme="minorHAnsi" w:hAnsiTheme="minorHAnsi" w:cstheme="minorHAnsi"/>
          <w:sz w:val="22"/>
          <w:szCs w:val="22"/>
        </w:rPr>
        <w:t xml:space="preserve"> </w:t>
      </w:r>
      <w:r w:rsidR="00B20224" w:rsidRPr="005D3ED2">
        <w:rPr>
          <w:rFonts w:asciiTheme="minorHAnsi" w:hAnsiTheme="minorHAnsi" w:cstheme="minorHAnsi"/>
          <w:sz w:val="22"/>
          <w:szCs w:val="22"/>
        </w:rPr>
        <w:t>auditor. Každá změna smlouvy musí být provedena formou dodatku k této smlouvě, který bude vypracován ve stejném počtu vyhotovení jako vlastní smlouva.</w:t>
      </w:r>
    </w:p>
    <w:p w14:paraId="64961D7A" w14:textId="7AB38D3E" w:rsidR="0057431F" w:rsidRPr="005D3ED2" w:rsidRDefault="00F04D28" w:rsidP="005D3ED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3ED2">
        <w:rPr>
          <w:rFonts w:asciiTheme="minorHAnsi" w:hAnsiTheme="minorHAnsi" w:cstheme="minorHAnsi"/>
          <w:sz w:val="22"/>
          <w:szCs w:val="22"/>
        </w:rPr>
        <w:t xml:space="preserve">6. </w:t>
      </w:r>
      <w:r w:rsidR="0057431F" w:rsidRPr="005D3ED2">
        <w:rPr>
          <w:rFonts w:asciiTheme="minorHAnsi" w:hAnsiTheme="minorHAnsi" w:cstheme="minorHAnsi"/>
          <w:sz w:val="22"/>
          <w:szCs w:val="22"/>
        </w:rPr>
        <w:t>Smlouva nabývá platnosti podpisem zástupců výše uvedených smluvních stran.</w:t>
      </w:r>
    </w:p>
    <w:p w14:paraId="6DF5BC8B" w14:textId="3B1EB11F" w:rsidR="00ED4C3B" w:rsidRPr="005D3ED2" w:rsidRDefault="00F04D28" w:rsidP="005D3ED2">
      <w:pPr>
        <w:pStyle w:val="Nadpis2"/>
        <w:spacing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7. </w:t>
      </w:r>
      <w:r w:rsidR="00ED4C3B"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>Smluvní strany berou na vědomí, že objednavatel je ve smyslu § 2 odst.</w:t>
      </w:r>
      <w:r w:rsidR="00404036"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ED4C3B"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>1</w:t>
      </w:r>
      <w:r w:rsidR="00404036"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>,</w:t>
      </w:r>
      <w:r w:rsidR="00ED4C3B" w:rsidRPr="005D3ED2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písm. e) osobou, na niž se vztahuje povinnost uveřejnění smluv v registru smluv ve smyslu zákona č. 340/2015 Sb. v platném znění a berou tuto skutečnost na vědomí a proti uveřejnění takto uzavřené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Smlouva nabývá účinnosti dnem jejího uveřejnění v registru smluv. Uveřejnění prostřednictvím registru smluv zajistí objednavatel bez zbytečného odkladu, nejpozději do 15 dnů od uzavření smlouvy.</w:t>
      </w:r>
    </w:p>
    <w:p w14:paraId="074F0E92" w14:textId="77777777" w:rsidR="00ED4C3B" w:rsidRPr="00ED4C3B" w:rsidRDefault="00ED4C3B" w:rsidP="00ED4C3B">
      <w:pPr>
        <w:jc w:val="both"/>
        <w:rPr>
          <w:rFonts w:asciiTheme="minorHAnsi" w:hAnsiTheme="minorHAnsi" w:cstheme="minorHAnsi"/>
        </w:rPr>
      </w:pPr>
    </w:p>
    <w:p w14:paraId="3CEC06FF" w14:textId="77777777" w:rsidR="0057431F" w:rsidRDefault="0057431F" w:rsidP="00C664DB">
      <w:pPr>
        <w:jc w:val="both"/>
        <w:rPr>
          <w:rFonts w:ascii="Calibri" w:hAnsi="Calibri"/>
          <w:sz w:val="22"/>
          <w:szCs w:val="22"/>
        </w:rPr>
      </w:pPr>
    </w:p>
    <w:p w14:paraId="45D535A3" w14:textId="77777777" w:rsidR="00F412FA" w:rsidRPr="00790E27" w:rsidRDefault="00F412FA" w:rsidP="00C664DB">
      <w:pPr>
        <w:jc w:val="both"/>
        <w:rPr>
          <w:rFonts w:ascii="Calibri" w:hAnsi="Calibri"/>
          <w:sz w:val="22"/>
          <w:szCs w:val="22"/>
        </w:rPr>
      </w:pPr>
    </w:p>
    <w:p w14:paraId="1F777DA4" w14:textId="77777777" w:rsidR="00F1184A" w:rsidRDefault="00F1184A" w:rsidP="00F1184A">
      <w:pPr>
        <w:jc w:val="both"/>
        <w:rPr>
          <w:rFonts w:ascii="Calibri" w:hAnsi="Calibri"/>
          <w:sz w:val="22"/>
          <w:szCs w:val="22"/>
        </w:rPr>
      </w:pPr>
    </w:p>
    <w:p w14:paraId="32573711" w14:textId="5158918B" w:rsidR="00F1184A" w:rsidRPr="00790E27" w:rsidRDefault="00F1184A" w:rsidP="00672F9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F30262">
        <w:rPr>
          <w:rFonts w:ascii="Calibri" w:hAnsi="Calibri"/>
          <w:sz w:val="22"/>
          <w:szCs w:val="22"/>
        </w:rPr>
        <w:t> </w:t>
      </w:r>
      <w:r w:rsidR="00404036">
        <w:rPr>
          <w:rFonts w:ascii="Calibri" w:hAnsi="Calibri"/>
          <w:sz w:val="22"/>
          <w:szCs w:val="22"/>
        </w:rPr>
        <w:t>Praze</w:t>
      </w:r>
      <w:r w:rsidR="00F3026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dne</w:t>
      </w:r>
      <w:r w:rsidR="00404036">
        <w:rPr>
          <w:rFonts w:ascii="Calibri" w:hAnsi="Calibri"/>
          <w:sz w:val="22"/>
          <w:szCs w:val="22"/>
        </w:rPr>
        <w:t xml:space="preserve"> </w:t>
      </w:r>
      <w:r w:rsidR="00672F95">
        <w:rPr>
          <w:rFonts w:ascii="Calibri" w:hAnsi="Calibri"/>
          <w:sz w:val="22"/>
          <w:szCs w:val="22"/>
        </w:rPr>
        <w:t>22.9.2021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04036">
        <w:rPr>
          <w:rFonts w:ascii="Calibri" w:hAnsi="Calibri"/>
          <w:sz w:val="22"/>
          <w:szCs w:val="22"/>
        </w:rPr>
        <w:tab/>
      </w:r>
      <w:r w:rsidR="00672F95">
        <w:rPr>
          <w:rFonts w:ascii="Calibri" w:hAnsi="Calibri"/>
          <w:sz w:val="22"/>
          <w:szCs w:val="22"/>
        </w:rPr>
        <w:t xml:space="preserve">                             </w:t>
      </w:r>
      <w:r>
        <w:rPr>
          <w:rFonts w:ascii="Calibri" w:hAnsi="Calibri"/>
          <w:sz w:val="22"/>
          <w:szCs w:val="22"/>
        </w:rPr>
        <w:t xml:space="preserve">V </w:t>
      </w:r>
      <w:r w:rsidRPr="00790E27">
        <w:rPr>
          <w:rFonts w:ascii="Calibri" w:hAnsi="Calibri"/>
          <w:sz w:val="22"/>
          <w:szCs w:val="22"/>
        </w:rPr>
        <w:t xml:space="preserve">Ústí nad Labem dne </w:t>
      </w:r>
      <w:r w:rsidR="00672F95">
        <w:rPr>
          <w:rFonts w:ascii="Calibri" w:hAnsi="Calibri"/>
          <w:sz w:val="22"/>
          <w:szCs w:val="22"/>
        </w:rPr>
        <w:t>20.9.2021</w:t>
      </w:r>
    </w:p>
    <w:p w14:paraId="56E847B0" w14:textId="77777777" w:rsidR="00F1184A" w:rsidRPr="00D8301C" w:rsidRDefault="00F1184A" w:rsidP="00F1184A">
      <w:pPr>
        <w:pStyle w:val="Nzev"/>
        <w:jc w:val="left"/>
        <w:outlineLvl w:val="0"/>
        <w:rPr>
          <w:rFonts w:ascii="Calibri" w:hAnsi="Calibri"/>
          <w:sz w:val="22"/>
          <w:szCs w:val="22"/>
          <w:shd w:val="pct20" w:color="000000" w:fill="FFFFFF"/>
        </w:rPr>
      </w:pP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</w:p>
    <w:p w14:paraId="281313D7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7EECDDF7" w14:textId="77777777" w:rsidR="00F1184A" w:rsidRDefault="00F1184A" w:rsidP="00F1184A"/>
    <w:p w14:paraId="600C5C24" w14:textId="77777777" w:rsidR="00F1184A" w:rsidRPr="00D8301C" w:rsidRDefault="00F1184A" w:rsidP="00F1184A"/>
    <w:p w14:paraId="5537C464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57761F12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6992E135" w14:textId="77777777" w:rsidR="00F1184A" w:rsidRPr="00790E27" w:rsidRDefault="00F1184A" w:rsidP="00F1184A">
      <w:pPr>
        <w:pStyle w:val="Nadpis3"/>
        <w:rPr>
          <w:rFonts w:ascii="Calibri" w:hAnsi="Calibri"/>
          <w:b w:val="0"/>
          <w:sz w:val="22"/>
          <w:szCs w:val="22"/>
        </w:rPr>
      </w:pPr>
      <w:bookmarkStart w:id="0" w:name="_GoBack"/>
      <w:bookmarkEnd w:id="0"/>
      <w:r>
        <w:rPr>
          <w:rFonts w:ascii="Calibri" w:hAnsi="Calibri"/>
          <w:b w:val="0"/>
          <w:sz w:val="22"/>
          <w:szCs w:val="22"/>
        </w:rPr>
        <w:t>Objednavatel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>Vykonavatel</w:t>
      </w:r>
    </w:p>
    <w:p w14:paraId="42D6AF21" w14:textId="77777777" w:rsidR="00F1184A" w:rsidRPr="00790E27" w:rsidRDefault="00F1184A" w:rsidP="00F1184A">
      <w:pPr>
        <w:jc w:val="both"/>
        <w:outlineLvl w:val="0"/>
        <w:rPr>
          <w:rFonts w:ascii="Calibri" w:hAnsi="Calibri"/>
          <w:sz w:val="22"/>
          <w:szCs w:val="22"/>
        </w:rPr>
      </w:pPr>
    </w:p>
    <w:p w14:paraId="44526043" w14:textId="77777777" w:rsidR="00202F38" w:rsidRDefault="00202F38" w:rsidP="00F1184A">
      <w:pPr>
        <w:jc w:val="both"/>
      </w:pPr>
    </w:p>
    <w:sectPr w:rsidR="00202F38" w:rsidSect="00202F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58E36" w14:textId="77777777" w:rsidR="00C11FF2" w:rsidRDefault="00C11FF2" w:rsidP="005200B9">
      <w:r>
        <w:separator/>
      </w:r>
    </w:p>
  </w:endnote>
  <w:endnote w:type="continuationSeparator" w:id="0">
    <w:p w14:paraId="3E64A17C" w14:textId="77777777" w:rsidR="00C11FF2" w:rsidRDefault="00C11FF2" w:rsidP="005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8D21" w14:textId="77777777" w:rsidR="00960D3B" w:rsidRDefault="00960D3B" w:rsidP="00C664DB">
    <w:pPr>
      <w:pStyle w:val="Zpat"/>
      <w:jc w:val="center"/>
      <w:rPr>
        <w:rFonts w:ascii="Calibri" w:hAnsi="Calibri"/>
        <w:b/>
        <w:sz w:val="16"/>
        <w:szCs w:val="22"/>
      </w:rPr>
    </w:pPr>
  </w:p>
  <w:p w14:paraId="0E8F0FB2" w14:textId="77777777" w:rsidR="00C664DB" w:rsidRDefault="00C664DB" w:rsidP="00C664DB">
    <w:pPr>
      <w:pStyle w:val="Zpat"/>
      <w:jc w:val="center"/>
      <w:rPr>
        <w:rFonts w:ascii="Calibri" w:hAnsi="Calibri"/>
        <w:sz w:val="16"/>
        <w:szCs w:val="22"/>
      </w:rPr>
    </w:pPr>
    <w:proofErr w:type="spellStart"/>
    <w:r w:rsidRPr="00C664DB">
      <w:rPr>
        <w:rFonts w:ascii="Calibri" w:hAnsi="Calibri"/>
        <w:b/>
        <w:sz w:val="16"/>
        <w:szCs w:val="22"/>
      </w:rPr>
      <w:t>ADaKa</w:t>
    </w:r>
    <w:proofErr w:type="spellEnd"/>
    <w:r w:rsidRPr="00C664DB">
      <w:rPr>
        <w:rFonts w:ascii="Calibri" w:hAnsi="Calibri"/>
        <w:b/>
        <w:sz w:val="16"/>
        <w:szCs w:val="22"/>
      </w:rPr>
      <w:t xml:space="preserve"> s.r.o.</w:t>
    </w:r>
    <w:r>
      <w:rPr>
        <w:rFonts w:ascii="Calibri" w:hAnsi="Calibri"/>
        <w:sz w:val="16"/>
        <w:szCs w:val="22"/>
      </w:rPr>
      <w:t xml:space="preserve"> -</w:t>
    </w:r>
    <w:r w:rsidRPr="00C664DB">
      <w:rPr>
        <w:rFonts w:ascii="Calibri" w:hAnsi="Calibri"/>
        <w:sz w:val="16"/>
        <w:szCs w:val="22"/>
      </w:rPr>
      <w:t xml:space="preserve"> </w:t>
    </w:r>
    <w:r w:rsidRPr="00C664DB">
      <w:rPr>
        <w:rFonts w:ascii="Calibri" w:hAnsi="Calibri"/>
        <w:b/>
        <w:sz w:val="16"/>
        <w:szCs w:val="22"/>
      </w:rPr>
      <w:t>IČ 254 54 510</w:t>
    </w:r>
    <w:r w:rsidRPr="00C664DB">
      <w:rPr>
        <w:rFonts w:ascii="Calibri" w:hAnsi="Calibri"/>
        <w:sz w:val="16"/>
        <w:szCs w:val="22"/>
      </w:rPr>
      <w:t xml:space="preserve">, </w:t>
    </w:r>
    <w:r w:rsidRPr="00C664DB">
      <w:rPr>
        <w:rFonts w:ascii="Calibri" w:hAnsi="Calibri"/>
        <w:b/>
        <w:sz w:val="16"/>
        <w:szCs w:val="22"/>
      </w:rPr>
      <w:t xml:space="preserve">DIČ CZ25454510 </w:t>
    </w:r>
    <w:r w:rsidRPr="00C664DB">
      <w:rPr>
        <w:rFonts w:ascii="Calibri" w:hAnsi="Calibri"/>
        <w:sz w:val="16"/>
        <w:szCs w:val="22"/>
      </w:rPr>
      <w:t>zapsaná v OR vedeném KS v Ústí n. L. oddíl C, vložka 19093</w:t>
    </w:r>
    <w:r w:rsidRPr="00C664DB">
      <w:rPr>
        <w:rFonts w:ascii="Calibri" w:hAnsi="Calibri"/>
        <w:b/>
        <w:sz w:val="16"/>
        <w:szCs w:val="22"/>
      </w:rPr>
      <w:t>, číslo osvědčení KAČR 409</w:t>
    </w:r>
    <w:r>
      <w:rPr>
        <w:rFonts w:ascii="Calibri" w:hAnsi="Calibri"/>
        <w:b/>
        <w:sz w:val="16"/>
        <w:szCs w:val="22"/>
      </w:rPr>
      <w:t xml:space="preserve">, </w:t>
    </w:r>
    <w:r w:rsidRPr="00C664DB">
      <w:rPr>
        <w:rFonts w:ascii="Calibri" w:hAnsi="Calibri"/>
        <w:sz w:val="16"/>
        <w:szCs w:val="22"/>
      </w:rPr>
      <w:t xml:space="preserve">se sídlem Veleslavínova 1957/10, 400 11 Ústí nad Labem </w:t>
    </w:r>
    <w:r>
      <w:rPr>
        <w:rFonts w:ascii="Calibri" w:hAnsi="Calibri"/>
        <w:sz w:val="16"/>
        <w:szCs w:val="22"/>
      </w:rPr>
      <w:t>–</w:t>
    </w:r>
    <w:r w:rsidRPr="00C664DB">
      <w:rPr>
        <w:rFonts w:ascii="Calibri" w:hAnsi="Calibri"/>
        <w:sz w:val="16"/>
        <w:szCs w:val="22"/>
      </w:rPr>
      <w:t xml:space="preserve"> centrum</w:t>
    </w:r>
    <w:r>
      <w:rPr>
        <w:rFonts w:ascii="Calibri" w:hAnsi="Calibri"/>
        <w:sz w:val="16"/>
        <w:szCs w:val="22"/>
      </w:rPr>
      <w:br/>
    </w:r>
    <w:r w:rsidRPr="00C664DB">
      <w:rPr>
        <w:rFonts w:ascii="Calibri" w:hAnsi="Calibri"/>
        <w:b/>
        <w:sz w:val="16"/>
        <w:szCs w:val="22"/>
      </w:rPr>
      <w:t>tel</w:t>
    </w:r>
    <w:r>
      <w:rPr>
        <w:rFonts w:ascii="Calibri" w:hAnsi="Calibri"/>
        <w:sz w:val="16"/>
        <w:szCs w:val="22"/>
      </w:rPr>
      <w:t xml:space="preserve">.: 475 205 177 </w:t>
    </w:r>
    <w:r w:rsidRPr="00C664DB">
      <w:rPr>
        <w:rFonts w:ascii="Calibri" w:hAnsi="Calibri"/>
        <w:b/>
        <w:sz w:val="16"/>
        <w:szCs w:val="22"/>
      </w:rPr>
      <w:t>e-mail</w:t>
    </w:r>
    <w:r>
      <w:rPr>
        <w:rFonts w:ascii="Calibri" w:hAnsi="Calibri"/>
        <w:sz w:val="16"/>
        <w:szCs w:val="22"/>
      </w:rPr>
      <w:t xml:space="preserve">: </w:t>
    </w:r>
    <w:hyperlink r:id="rId1" w:history="1">
      <w:r w:rsidRPr="005F322F">
        <w:rPr>
          <w:rStyle w:val="Hypertextovodkaz"/>
          <w:rFonts w:ascii="Calibri" w:hAnsi="Calibri"/>
          <w:sz w:val="16"/>
          <w:szCs w:val="22"/>
        </w:rPr>
        <w:t>adaka@adaka.cz</w:t>
      </w:r>
    </w:hyperlink>
    <w:r>
      <w:rPr>
        <w:rFonts w:ascii="Calibri" w:hAnsi="Calibri"/>
        <w:sz w:val="16"/>
        <w:szCs w:val="22"/>
      </w:rPr>
      <w:t xml:space="preserve">, </w:t>
    </w:r>
    <w:hyperlink r:id="rId2" w:history="1">
      <w:r w:rsidRPr="005F322F">
        <w:rPr>
          <w:rStyle w:val="Hypertextovodkaz"/>
          <w:rFonts w:ascii="Calibri" w:hAnsi="Calibri"/>
          <w:sz w:val="16"/>
          <w:szCs w:val="22"/>
        </w:rPr>
        <w:t>www.adaka.cz</w:t>
      </w:r>
    </w:hyperlink>
    <w:r w:rsidR="00E1768A">
      <w:rPr>
        <w:rFonts w:ascii="Calibri" w:hAnsi="Calibri"/>
        <w:sz w:val="16"/>
        <w:szCs w:val="22"/>
      </w:rPr>
      <w:br/>
    </w:r>
  </w:p>
  <w:p w14:paraId="2159D7F0" w14:textId="4CBE0E45" w:rsidR="00E1768A" w:rsidRPr="00C664DB" w:rsidRDefault="00E607D5" w:rsidP="00C664DB">
    <w:pPr>
      <w:pStyle w:val="Zpat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inline distT="0" distB="0" distL="0" distR="0" wp14:anchorId="33A28848" wp14:editId="6BAFA79C">
              <wp:extent cx="565785" cy="131445"/>
              <wp:effectExtent l="0" t="0" r="0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B9758" w14:textId="77777777" w:rsidR="00E1768A" w:rsidRDefault="0078294A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begin"/>
                          </w:r>
                          <w:r w:rsidR="00C33D7D">
                            <w:rPr>
                              <w:noProof/>
                              <w:color w:val="C0504D" w:themeColor="accent2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separate"/>
                          </w:r>
                          <w:r w:rsidR="00F80382">
                            <w:rPr>
                              <w:noProof/>
                              <w:color w:val="C0504D" w:themeColor="accent2"/>
                            </w:rPr>
                            <w:t>3</w: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A28848" id="Rectangle 1" o:spid="_x0000_s1026" style="width:44.55pt;height:10.3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" filled="f" fillcolor="#c0504d [3205]" stroked="f" strokecolor="#4f81bd [3204]" strokeweight="2.25pt">
              <v:textbox inset=",0,,0">
                <w:txbxContent>
                  <w:p w14:paraId="749B9758" w14:textId="77777777" w:rsidR="00E1768A" w:rsidRDefault="0078294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rPr>
                        <w:noProof/>
                        <w:color w:val="C0504D" w:themeColor="accent2"/>
                      </w:rPr>
                      <w:fldChar w:fldCharType="begin"/>
                    </w:r>
                    <w:r w:rsidR="00C33D7D">
                      <w:rPr>
                        <w:noProof/>
                        <w:color w:val="C0504D" w:themeColor="accent2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 w:themeColor="accent2"/>
                      </w:rPr>
                      <w:fldChar w:fldCharType="separate"/>
                    </w:r>
                    <w:r w:rsidR="00F80382">
                      <w:rPr>
                        <w:noProof/>
                        <w:color w:val="C0504D" w:themeColor="accent2"/>
                      </w:rPr>
                      <w:t>3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5B301" w14:textId="77777777" w:rsidR="00C11FF2" w:rsidRDefault="00C11FF2" w:rsidP="005200B9">
      <w:r>
        <w:separator/>
      </w:r>
    </w:p>
  </w:footnote>
  <w:footnote w:type="continuationSeparator" w:id="0">
    <w:p w14:paraId="3CFD1E40" w14:textId="77777777" w:rsidR="00C11FF2" w:rsidRDefault="00C11FF2" w:rsidP="0052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E058" w14:textId="77777777" w:rsidR="005200B9" w:rsidRDefault="005200B9" w:rsidP="00E1768A">
    <w:pPr>
      <w:pStyle w:val="Zhlav"/>
      <w:tabs>
        <w:tab w:val="clear" w:pos="4536"/>
        <w:tab w:val="clear" w:pos="9072"/>
        <w:tab w:val="left" w:pos="838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81C"/>
    <w:multiLevelType w:val="hybridMultilevel"/>
    <w:tmpl w:val="8BC45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75AA"/>
    <w:multiLevelType w:val="multilevel"/>
    <w:tmpl w:val="8D74475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D6F7F67"/>
    <w:multiLevelType w:val="multilevel"/>
    <w:tmpl w:val="F0CA08D2"/>
    <w:styleLink w:val="WWNum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100732B"/>
    <w:multiLevelType w:val="hybridMultilevel"/>
    <w:tmpl w:val="4B4AC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7F91"/>
    <w:multiLevelType w:val="singleLevel"/>
    <w:tmpl w:val="7A2080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851A09"/>
    <w:multiLevelType w:val="hybridMultilevel"/>
    <w:tmpl w:val="EB56C95C"/>
    <w:lvl w:ilvl="0" w:tplc="2A5C6C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57217"/>
    <w:multiLevelType w:val="multilevel"/>
    <w:tmpl w:val="57B41DF8"/>
    <w:styleLink w:val="WWNum7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2BE06FE"/>
    <w:multiLevelType w:val="multilevel"/>
    <w:tmpl w:val="BD201A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825847"/>
    <w:multiLevelType w:val="multilevel"/>
    <w:tmpl w:val="E8D83C46"/>
    <w:styleLink w:val="WWNum4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1223014"/>
    <w:multiLevelType w:val="multilevel"/>
    <w:tmpl w:val="3F76073E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1925E16"/>
    <w:multiLevelType w:val="multilevel"/>
    <w:tmpl w:val="57B8A33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6521E5E"/>
    <w:multiLevelType w:val="multilevel"/>
    <w:tmpl w:val="7C62458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5A35086"/>
    <w:multiLevelType w:val="multilevel"/>
    <w:tmpl w:val="DD0EFA0E"/>
    <w:styleLink w:val="WWNum6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63103CC"/>
    <w:multiLevelType w:val="hybridMultilevel"/>
    <w:tmpl w:val="948684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986308"/>
    <w:multiLevelType w:val="hybridMultilevel"/>
    <w:tmpl w:val="100A9E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  <w:num w:numId="15">
    <w:abstractNumId w:val="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11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B9"/>
    <w:rsid w:val="00065D15"/>
    <w:rsid w:val="000B6A1D"/>
    <w:rsid w:val="00111695"/>
    <w:rsid w:val="00131AB8"/>
    <w:rsid w:val="001469D6"/>
    <w:rsid w:val="0015170B"/>
    <w:rsid w:val="001D5A18"/>
    <w:rsid w:val="00202F38"/>
    <w:rsid w:val="00303480"/>
    <w:rsid w:val="00362E8D"/>
    <w:rsid w:val="003732B1"/>
    <w:rsid w:val="003960B7"/>
    <w:rsid w:val="00404036"/>
    <w:rsid w:val="00442320"/>
    <w:rsid w:val="00471D39"/>
    <w:rsid w:val="004A0B2E"/>
    <w:rsid w:val="004B7C06"/>
    <w:rsid w:val="004D42E0"/>
    <w:rsid w:val="004E229E"/>
    <w:rsid w:val="00505BB8"/>
    <w:rsid w:val="005200B9"/>
    <w:rsid w:val="0057431F"/>
    <w:rsid w:val="005D3ED2"/>
    <w:rsid w:val="006151CD"/>
    <w:rsid w:val="00631BF8"/>
    <w:rsid w:val="00636ED2"/>
    <w:rsid w:val="00665524"/>
    <w:rsid w:val="00672F95"/>
    <w:rsid w:val="006C6A20"/>
    <w:rsid w:val="006D0F0D"/>
    <w:rsid w:val="006E3334"/>
    <w:rsid w:val="00711B7D"/>
    <w:rsid w:val="00735E2A"/>
    <w:rsid w:val="00737399"/>
    <w:rsid w:val="0078294A"/>
    <w:rsid w:val="007B2797"/>
    <w:rsid w:val="00813916"/>
    <w:rsid w:val="0081542E"/>
    <w:rsid w:val="008205D2"/>
    <w:rsid w:val="008F17CF"/>
    <w:rsid w:val="009609A9"/>
    <w:rsid w:val="00960D3B"/>
    <w:rsid w:val="009903ED"/>
    <w:rsid w:val="00A05680"/>
    <w:rsid w:val="00A31E8F"/>
    <w:rsid w:val="00A422D8"/>
    <w:rsid w:val="00AA5088"/>
    <w:rsid w:val="00AC4926"/>
    <w:rsid w:val="00B16B8C"/>
    <w:rsid w:val="00B20224"/>
    <w:rsid w:val="00B41C40"/>
    <w:rsid w:val="00C11FF2"/>
    <w:rsid w:val="00C33D7D"/>
    <w:rsid w:val="00C40C09"/>
    <w:rsid w:val="00C664DB"/>
    <w:rsid w:val="00CA39CF"/>
    <w:rsid w:val="00D1674B"/>
    <w:rsid w:val="00DF5655"/>
    <w:rsid w:val="00DF763B"/>
    <w:rsid w:val="00E1768A"/>
    <w:rsid w:val="00E26959"/>
    <w:rsid w:val="00E32119"/>
    <w:rsid w:val="00E50C71"/>
    <w:rsid w:val="00E607D5"/>
    <w:rsid w:val="00E7155A"/>
    <w:rsid w:val="00E73C7F"/>
    <w:rsid w:val="00EC2179"/>
    <w:rsid w:val="00ED4C3B"/>
    <w:rsid w:val="00EF4522"/>
    <w:rsid w:val="00F04D28"/>
    <w:rsid w:val="00F1184A"/>
    <w:rsid w:val="00F30262"/>
    <w:rsid w:val="00F412FA"/>
    <w:rsid w:val="00F44F7E"/>
    <w:rsid w:val="00F80382"/>
    <w:rsid w:val="00FB0F4A"/>
    <w:rsid w:val="00FB50EF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C9750A"/>
  <w15:docId w15:val="{1B73639D-23F9-471A-BC5A-0531F04A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0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64DB"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C664DB"/>
    <w:pPr>
      <w:keepNext/>
      <w:ind w:left="360"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C664DB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00B9"/>
  </w:style>
  <w:style w:type="paragraph" w:styleId="Zpat">
    <w:name w:val="footer"/>
    <w:basedOn w:val="Normln"/>
    <w:link w:val="Zpat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0B9"/>
  </w:style>
  <w:style w:type="paragraph" w:styleId="Textbubliny">
    <w:name w:val="Balloon Text"/>
    <w:basedOn w:val="Normln"/>
    <w:link w:val="TextbublinyChar"/>
    <w:uiPriority w:val="99"/>
    <w:semiHidden/>
    <w:unhideWhenUsed/>
    <w:rsid w:val="00520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0B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200B9"/>
    <w:pPr>
      <w:jc w:val="center"/>
    </w:pPr>
    <w:rPr>
      <w:rFonts w:ascii="Arial Black" w:hAnsi="Arial Black"/>
      <w:sz w:val="32"/>
    </w:rPr>
  </w:style>
  <w:style w:type="character" w:customStyle="1" w:styleId="NzevChar">
    <w:name w:val="Název Char"/>
    <w:basedOn w:val="Standardnpsmoodstavce"/>
    <w:link w:val="Nzev"/>
    <w:rsid w:val="005200B9"/>
    <w:rPr>
      <w:rFonts w:ascii="Arial Black" w:eastAsia="Times New Roman" w:hAnsi="Arial Black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200B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00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664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66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664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4DB"/>
    <w:rPr>
      <w:color w:val="0000FF" w:themeColor="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2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2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12F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12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rsid w:val="00F412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extbodyindent">
    <w:name w:val="Text body indent"/>
    <w:basedOn w:val="Standard"/>
    <w:rsid w:val="00F412FA"/>
    <w:pPr>
      <w:tabs>
        <w:tab w:val="left" w:pos="-435"/>
        <w:tab w:val="left" w:pos="569"/>
      </w:tabs>
      <w:spacing w:line="288" w:lineRule="auto"/>
      <w:ind w:left="285"/>
      <w:jc w:val="both"/>
    </w:pPr>
    <w:rPr>
      <w:spacing w:val="-3"/>
      <w:sz w:val="24"/>
    </w:rPr>
  </w:style>
  <w:style w:type="numbering" w:customStyle="1" w:styleId="WWNum4">
    <w:name w:val="WWNum4"/>
    <w:basedOn w:val="Bezseznamu"/>
    <w:rsid w:val="00F412FA"/>
    <w:pPr>
      <w:numPr>
        <w:numId w:val="6"/>
      </w:numPr>
    </w:pPr>
  </w:style>
  <w:style w:type="numbering" w:customStyle="1" w:styleId="WWNum5">
    <w:name w:val="WWNum5"/>
    <w:basedOn w:val="Bezseznamu"/>
    <w:rsid w:val="00F412FA"/>
    <w:pPr>
      <w:numPr>
        <w:numId w:val="7"/>
      </w:numPr>
    </w:pPr>
  </w:style>
  <w:style w:type="numbering" w:customStyle="1" w:styleId="WWNum6">
    <w:name w:val="WWNum6"/>
    <w:basedOn w:val="Bezseznamu"/>
    <w:rsid w:val="00F412FA"/>
    <w:pPr>
      <w:numPr>
        <w:numId w:val="8"/>
      </w:numPr>
    </w:pPr>
  </w:style>
  <w:style w:type="numbering" w:customStyle="1" w:styleId="WWNum7">
    <w:name w:val="WWNum7"/>
    <w:basedOn w:val="Bezseznamu"/>
    <w:rsid w:val="00F412FA"/>
    <w:pPr>
      <w:numPr>
        <w:numId w:val="9"/>
      </w:numPr>
    </w:pPr>
  </w:style>
  <w:style w:type="numbering" w:customStyle="1" w:styleId="WWNum8">
    <w:name w:val="WWNum8"/>
    <w:basedOn w:val="Bezseznamu"/>
    <w:rsid w:val="00F412FA"/>
    <w:pPr>
      <w:numPr>
        <w:numId w:val="10"/>
      </w:numPr>
    </w:pPr>
  </w:style>
  <w:style w:type="numbering" w:customStyle="1" w:styleId="WWNum9">
    <w:name w:val="WWNum9"/>
    <w:basedOn w:val="Bezseznamu"/>
    <w:rsid w:val="00F412FA"/>
    <w:pPr>
      <w:numPr>
        <w:numId w:val="11"/>
      </w:numPr>
    </w:pPr>
  </w:style>
  <w:style w:type="numbering" w:customStyle="1" w:styleId="WWNum10">
    <w:name w:val="WWNum10"/>
    <w:basedOn w:val="Bezseznamu"/>
    <w:rsid w:val="00F412FA"/>
    <w:pPr>
      <w:numPr>
        <w:numId w:val="12"/>
      </w:numPr>
    </w:pPr>
  </w:style>
  <w:style w:type="numbering" w:customStyle="1" w:styleId="WWNum11">
    <w:name w:val="WWNum11"/>
    <w:basedOn w:val="Bezseznamu"/>
    <w:rsid w:val="00F412FA"/>
    <w:pPr>
      <w:numPr>
        <w:numId w:val="13"/>
      </w:numPr>
    </w:pPr>
  </w:style>
  <w:style w:type="numbering" w:customStyle="1" w:styleId="WWNum12">
    <w:name w:val="WWNum12"/>
    <w:basedOn w:val="Bezseznamu"/>
    <w:rsid w:val="00F412FA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D4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ka.cz" TargetMode="External"/><Relationship Id="rId1" Type="http://schemas.openxmlformats.org/officeDocument/2006/relationships/hyperlink" Target="mailto:adaka@ada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Škaloudová</dc:creator>
  <cp:lastModifiedBy>Hana ŠILLEROVÁ</cp:lastModifiedBy>
  <cp:revision>6</cp:revision>
  <cp:lastPrinted>2021-07-02T07:38:00Z</cp:lastPrinted>
  <dcterms:created xsi:type="dcterms:W3CDTF">2021-07-02T07:35:00Z</dcterms:created>
  <dcterms:modified xsi:type="dcterms:W3CDTF">2021-09-29T07:39:00Z</dcterms:modified>
</cp:coreProperties>
</file>