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Blansko, LV číslo 481, geometrický plán č. 5254-504/2021</w:t>
              <w:br/>
              <w:t xml:space="preserve">Pozemek p. č. 452/1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Adamov, LV číslo 2348, geometrický plán č. 997-450/2019</w:t>
              <w:br/>
              <w:t xml:space="preserve">Pozemky p. č. 399/1, p. č. 399/41, p. č. 399/42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Jestřebí, LV číslo 1490, geometrický plán č. 594-450/2019</w:t>
              <w:br/>
              <w:t xml:space="preserve">Pozemek p. č. 839/3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