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D546" w14:textId="77777777" w:rsidR="005E7DD2" w:rsidRDefault="003915E3" w:rsidP="003915E3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r>
        <w:rPr>
          <w:rFonts w:ascii="Times New Roman" w:hAnsi="Times New Roman" w:cs="Times New Roman"/>
          <w:b/>
          <w:sz w:val="32"/>
          <w:szCs w:val="32"/>
        </w:rPr>
        <w:t>RÁMCOVÁ KUPNÍ SMLOUVA</w:t>
      </w:r>
    </w:p>
    <w:p w14:paraId="6B1AC4B4" w14:textId="77777777" w:rsidR="003915E3" w:rsidRDefault="003915E3" w:rsidP="003915E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„Smlouva“)</w:t>
      </w:r>
    </w:p>
    <w:p w14:paraId="7CF92B44" w14:textId="77777777" w:rsidR="003915E3" w:rsidRDefault="003915E3" w:rsidP="003915E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DD5E5" w14:textId="77777777" w:rsidR="003915E3" w:rsidRDefault="003915E3" w:rsidP="003915E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ustanovení § 2079 a násl. zákona č. 89/2012 Sb., občanský zákoník, ve znění pozdějších předpisů</w:t>
      </w:r>
      <w:r w:rsidR="00786E8B">
        <w:rPr>
          <w:rFonts w:ascii="Times New Roman" w:hAnsi="Times New Roman" w:cs="Times New Roman"/>
          <w:sz w:val="24"/>
          <w:szCs w:val="24"/>
        </w:rPr>
        <w:t xml:space="preserve"> (dále jen „občanský zákoník“)</w:t>
      </w:r>
    </w:p>
    <w:p w14:paraId="0E03BEAF" w14:textId="77777777" w:rsidR="003915E3" w:rsidRDefault="003915E3" w:rsidP="003915E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0B7093B" w14:textId="77777777" w:rsidR="003915E3" w:rsidRDefault="003915E3" w:rsidP="003915E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E9E51D" w14:textId="77777777" w:rsidR="003915E3" w:rsidRDefault="003915E3" w:rsidP="003915E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MADETA a.s.</w:t>
      </w:r>
    </w:p>
    <w:p w14:paraId="50076AB7" w14:textId="77777777" w:rsidR="003915E3" w:rsidRDefault="003915E3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Rudolfovská tř. 246/83</w:t>
      </w:r>
      <w:r w:rsidR="00754C29">
        <w:rPr>
          <w:rFonts w:ascii="Times New Roman" w:hAnsi="Times New Roman" w:cs="Times New Roman"/>
          <w:sz w:val="24"/>
          <w:szCs w:val="24"/>
        </w:rPr>
        <w:t>/83 české Budějovice 4, 370 01 České Budějovice</w:t>
      </w:r>
    </w:p>
    <w:p w14:paraId="4795DEDF" w14:textId="77777777" w:rsidR="00754C29" w:rsidRDefault="00754C29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Doručovací číslo: 370 50</w:t>
      </w:r>
    </w:p>
    <w:p w14:paraId="5B93FC88" w14:textId="77777777" w:rsidR="00754C29" w:rsidRDefault="00754C29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632 75 635</w:t>
      </w:r>
    </w:p>
    <w:p w14:paraId="574BE058" w14:textId="77777777" w:rsidR="00754C29" w:rsidRDefault="00754C29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CZ63275635</w:t>
      </w:r>
    </w:p>
    <w:p w14:paraId="14EA823D" w14:textId="77777777" w:rsidR="00754C29" w:rsidRDefault="00754C29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Českých Budějovicích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B 698</w:t>
      </w:r>
    </w:p>
    <w:p w14:paraId="039311B7" w14:textId="77777777" w:rsidR="0088340B" w:rsidRDefault="0088340B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Československá obchodní banka, a.s.</w:t>
      </w:r>
    </w:p>
    <w:p w14:paraId="3C1B4BC2" w14:textId="0B259A3C" w:rsidR="0088340B" w:rsidRDefault="0088340B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bookmarkStart w:id="1" w:name="_GoBack"/>
      <w:bookmarkEnd w:id="1"/>
    </w:p>
    <w:p w14:paraId="7E3626BE" w14:textId="51EBC585" w:rsidR="0088340B" w:rsidRDefault="0088340B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02B0">
        <w:rPr>
          <w:rFonts w:ascii="Times New Roman" w:hAnsi="Times New Roman" w:cs="Times New Roman"/>
          <w:sz w:val="24"/>
          <w:szCs w:val="24"/>
        </w:rPr>
        <w:t>astoupená</w:t>
      </w:r>
      <w:r w:rsidR="00943114">
        <w:rPr>
          <w:rFonts w:ascii="Times New Roman" w:hAnsi="Times New Roman" w:cs="Times New Roman"/>
          <w:sz w:val="24"/>
          <w:szCs w:val="24"/>
        </w:rPr>
        <w:t xml:space="preserve"> Annou </w:t>
      </w:r>
      <w:proofErr w:type="gramStart"/>
      <w:r w:rsidR="00943114">
        <w:rPr>
          <w:rFonts w:ascii="Times New Roman" w:hAnsi="Times New Roman" w:cs="Times New Roman"/>
          <w:sz w:val="24"/>
          <w:szCs w:val="24"/>
        </w:rPr>
        <w:t xml:space="preserve">Vedralovou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11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43114">
        <w:rPr>
          <w:rFonts w:ascii="Times New Roman" w:hAnsi="Times New Roman" w:cs="Times New Roman"/>
          <w:sz w:val="24"/>
          <w:szCs w:val="24"/>
        </w:rPr>
        <w:t xml:space="preserve"> základě plné moci ze dne 17.2.2020</w:t>
      </w:r>
    </w:p>
    <w:p w14:paraId="7E793BFC" w14:textId="77777777" w:rsidR="0088340B" w:rsidRDefault="0088340B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BFF2138" w14:textId="77777777" w:rsidR="0088340B" w:rsidRDefault="0088340B" w:rsidP="003915E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8C7082">
        <w:rPr>
          <w:rFonts w:ascii="Times New Roman" w:hAnsi="Times New Roman" w:cs="Times New Roman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5AA1FC2" w14:textId="77777777" w:rsidR="0088340B" w:rsidRDefault="0088340B" w:rsidP="0088340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913B13" w14:textId="2EA88A5F" w:rsidR="0088340B" w:rsidRDefault="004D4701" w:rsidP="0088340B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Společnost</w:t>
      </w:r>
      <w:r w:rsidR="00943114">
        <w:rPr>
          <w:rFonts w:ascii="Times New Roman" w:hAnsi="Times New Roman" w:cs="Times New Roman"/>
          <w:b/>
          <w:sz w:val="24"/>
          <w:szCs w:val="24"/>
        </w:rPr>
        <w:t xml:space="preserve"> Mateřská škola Spojařů Strakonice</w:t>
      </w:r>
    </w:p>
    <w:p w14:paraId="309453CB" w14:textId="6FCF9F77" w:rsidR="004D4701" w:rsidRDefault="00943114" w:rsidP="004D47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Spojařů 1260, 386 01, St</w:t>
      </w:r>
      <w:r w:rsidR="00A83F8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akonice</w:t>
      </w:r>
    </w:p>
    <w:p w14:paraId="455F7161" w14:textId="42A34957" w:rsidR="00CA1398" w:rsidRDefault="00943114" w:rsidP="004D47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09762060</w:t>
      </w:r>
    </w:p>
    <w:p w14:paraId="798D7FE2" w14:textId="77777777" w:rsidR="00CA1398" w:rsidRDefault="00CA1398" w:rsidP="004D47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47005A6" w14:textId="77777777" w:rsidR="00CA1398" w:rsidRDefault="00CA1398" w:rsidP="004D47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vedeném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8959796" w14:textId="383409C6" w:rsidR="00CA1398" w:rsidRDefault="00CA1398" w:rsidP="004D47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943114">
        <w:rPr>
          <w:rFonts w:ascii="Times New Roman" w:hAnsi="Times New Roman" w:cs="Times New Roman"/>
          <w:sz w:val="24"/>
          <w:szCs w:val="24"/>
        </w:rPr>
        <w:t>: Janou Třískovou</w:t>
      </w:r>
    </w:p>
    <w:p w14:paraId="3DE506A5" w14:textId="77777777" w:rsidR="00CA1398" w:rsidRDefault="00CA1398" w:rsidP="004D47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63CC7C7" w14:textId="77777777" w:rsidR="00CA1398" w:rsidRDefault="00CA1398" w:rsidP="004D47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8C7082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4C8DCFC" w14:textId="77777777" w:rsidR="00CA1398" w:rsidRPr="004D4701" w:rsidRDefault="00CA1398" w:rsidP="004D47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8D27229" w14:textId="77777777" w:rsidR="009A02B0" w:rsidRDefault="0088340B" w:rsidP="0088340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254BA" w14:textId="77777777" w:rsidR="00751A3E" w:rsidRDefault="00751A3E" w:rsidP="00751A3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29294880" w14:textId="77777777" w:rsidR="00751A3E" w:rsidRDefault="00751A3E" w:rsidP="00751A3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B89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Účel </w:t>
      </w:r>
      <w:r w:rsidR="00925B8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925B89">
        <w:rPr>
          <w:rFonts w:ascii="Times New Roman" w:hAnsi="Times New Roman" w:cs="Times New Roman"/>
          <w:b/>
          <w:sz w:val="24"/>
          <w:szCs w:val="24"/>
          <w:u w:val="single"/>
        </w:rPr>
        <w:t>mlouvy</w:t>
      </w:r>
    </w:p>
    <w:p w14:paraId="2FCF23AD" w14:textId="77777777" w:rsidR="00925B89" w:rsidRDefault="00925B89" w:rsidP="00751A3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88122" w14:textId="77777777" w:rsidR="00925B89" w:rsidRDefault="00925B89" w:rsidP="00925B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9ED4A9" w14:textId="77777777" w:rsidR="00F143C9" w:rsidRDefault="00F143C9" w:rsidP="00925B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513308" w14:textId="77777777" w:rsidR="00925B89" w:rsidRDefault="00925B89" w:rsidP="00925B8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této Smlouvy je úprava vzájemných práv a povinností smluvních stran při uzavírání dílčích kupních smluv na dodávky potravinářských výrobků dodávaných </w:t>
      </w:r>
      <w:r w:rsidR="008C7082">
        <w:rPr>
          <w:rFonts w:ascii="Times New Roman" w:hAnsi="Times New Roman" w:cs="Times New Roman"/>
          <w:sz w:val="24"/>
          <w:szCs w:val="24"/>
        </w:rPr>
        <w:t>Prodávajícím</w:t>
      </w:r>
      <w:r>
        <w:rPr>
          <w:rFonts w:ascii="Times New Roman" w:hAnsi="Times New Roman" w:cs="Times New Roman"/>
          <w:sz w:val="24"/>
          <w:szCs w:val="24"/>
        </w:rPr>
        <w:t xml:space="preserve"> s cílem zjednodušit režim dodávek těchto potravinářských </w:t>
      </w:r>
      <w:r w:rsidR="008C7082">
        <w:rPr>
          <w:rFonts w:ascii="Times New Roman" w:hAnsi="Times New Roman" w:cs="Times New Roman"/>
          <w:sz w:val="24"/>
          <w:szCs w:val="24"/>
        </w:rPr>
        <w:t xml:space="preserve">výrobků </w:t>
      </w:r>
      <w:r>
        <w:rPr>
          <w:rFonts w:ascii="Times New Roman" w:hAnsi="Times New Roman" w:cs="Times New Roman"/>
          <w:sz w:val="24"/>
          <w:szCs w:val="24"/>
        </w:rPr>
        <w:t xml:space="preserve">při současném zkvalitnění a zpřehlednění služeb </w:t>
      </w:r>
      <w:r w:rsidR="008C7082">
        <w:rPr>
          <w:rFonts w:ascii="Times New Roman" w:hAnsi="Times New Roman" w:cs="Times New Roman"/>
          <w:sz w:val="24"/>
          <w:szCs w:val="24"/>
        </w:rPr>
        <w:t xml:space="preserve">Prodávajícího </w:t>
      </w:r>
      <w:r>
        <w:rPr>
          <w:rFonts w:ascii="Times New Roman" w:hAnsi="Times New Roman" w:cs="Times New Roman"/>
          <w:sz w:val="24"/>
          <w:szCs w:val="24"/>
        </w:rPr>
        <w:t>v zájmu předcházení vzniku sporů.</w:t>
      </w:r>
    </w:p>
    <w:p w14:paraId="031F995E" w14:textId="77777777" w:rsidR="00F143C9" w:rsidRDefault="00F143C9" w:rsidP="00F143C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4B6E5B" w14:textId="77777777" w:rsidR="00925B89" w:rsidRDefault="00925B89" w:rsidP="00925B8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ED596A4" w14:textId="77777777" w:rsidR="00925B89" w:rsidRDefault="00925B89" w:rsidP="00925B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4300EC9E" w14:textId="77777777" w:rsidR="00925B89" w:rsidRDefault="00925B89" w:rsidP="00925B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Předmět Smlouvy</w:t>
      </w:r>
    </w:p>
    <w:p w14:paraId="1582377A" w14:textId="77777777" w:rsidR="00925B89" w:rsidRDefault="00925B89" w:rsidP="00925B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70123" w14:textId="77777777" w:rsidR="00F143C9" w:rsidRDefault="00F143C9" w:rsidP="00925B8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136FF0" w14:textId="77777777" w:rsidR="00925B89" w:rsidRDefault="00925B89" w:rsidP="00925B8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závazek </w:t>
      </w:r>
      <w:r w:rsidR="008C7082">
        <w:rPr>
          <w:rFonts w:ascii="Times New Roman" w:hAnsi="Times New Roman" w:cs="Times New Roman"/>
          <w:sz w:val="24"/>
          <w:szCs w:val="24"/>
        </w:rPr>
        <w:t xml:space="preserve">Prodávajícího </w:t>
      </w:r>
      <w:r>
        <w:rPr>
          <w:rFonts w:ascii="Times New Roman" w:hAnsi="Times New Roman" w:cs="Times New Roman"/>
          <w:sz w:val="24"/>
          <w:szCs w:val="24"/>
        </w:rPr>
        <w:t xml:space="preserve">dodávat </w:t>
      </w:r>
      <w:r w:rsidR="008C7082">
        <w:rPr>
          <w:rFonts w:ascii="Times New Roman" w:hAnsi="Times New Roman" w:cs="Times New Roman"/>
          <w:sz w:val="24"/>
          <w:szCs w:val="24"/>
        </w:rPr>
        <w:t xml:space="preserve">Kupujícímu </w:t>
      </w:r>
      <w:r>
        <w:rPr>
          <w:rFonts w:ascii="Times New Roman" w:hAnsi="Times New Roman" w:cs="Times New Roman"/>
          <w:sz w:val="24"/>
          <w:szCs w:val="24"/>
        </w:rPr>
        <w:t>po dobu platnosti a účinnosti této Smlouvy a za podmínek v ní stanovených potravinářské výrobky</w:t>
      </w:r>
      <w:r w:rsidR="008A2058">
        <w:rPr>
          <w:rFonts w:ascii="Times New Roman" w:hAnsi="Times New Roman" w:cs="Times New Roman"/>
          <w:sz w:val="24"/>
          <w:szCs w:val="24"/>
        </w:rPr>
        <w:t xml:space="preserve"> z portfolia výrobků</w:t>
      </w:r>
      <w:r w:rsidR="00FD6050">
        <w:rPr>
          <w:rFonts w:ascii="Times New Roman" w:hAnsi="Times New Roman" w:cs="Times New Roman"/>
          <w:sz w:val="24"/>
          <w:szCs w:val="24"/>
        </w:rPr>
        <w:t xml:space="preserve"> </w:t>
      </w:r>
      <w:r w:rsidR="008C7082">
        <w:rPr>
          <w:rFonts w:ascii="Times New Roman" w:hAnsi="Times New Roman" w:cs="Times New Roman"/>
          <w:sz w:val="24"/>
          <w:szCs w:val="24"/>
        </w:rPr>
        <w:t>Prodávajícího</w:t>
      </w:r>
      <w:r w:rsidR="008A2058">
        <w:rPr>
          <w:rFonts w:ascii="Times New Roman" w:hAnsi="Times New Roman" w:cs="Times New Roman"/>
          <w:sz w:val="24"/>
          <w:szCs w:val="24"/>
        </w:rPr>
        <w:t xml:space="preserve"> </w:t>
      </w:r>
      <w:r w:rsidR="008C7082">
        <w:rPr>
          <w:rFonts w:ascii="Times New Roman" w:hAnsi="Times New Roman" w:cs="Times New Roman"/>
          <w:sz w:val="24"/>
          <w:szCs w:val="24"/>
        </w:rPr>
        <w:t xml:space="preserve">(dále jen „výrobky“) </w:t>
      </w:r>
      <w:r w:rsidR="008A2058">
        <w:rPr>
          <w:rFonts w:ascii="Times New Roman" w:hAnsi="Times New Roman" w:cs="Times New Roman"/>
          <w:sz w:val="24"/>
          <w:szCs w:val="24"/>
        </w:rPr>
        <w:t xml:space="preserve">v množství a v čase stanoveném v objednávce </w:t>
      </w:r>
      <w:r w:rsidR="008C7082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8A2058">
        <w:rPr>
          <w:rFonts w:ascii="Times New Roman" w:hAnsi="Times New Roman" w:cs="Times New Roman"/>
          <w:sz w:val="24"/>
          <w:szCs w:val="24"/>
        </w:rPr>
        <w:t>a převést na něj vlastnické právo</w:t>
      </w:r>
      <w:r w:rsidR="008C7082">
        <w:rPr>
          <w:rFonts w:ascii="Times New Roman" w:hAnsi="Times New Roman" w:cs="Times New Roman"/>
          <w:sz w:val="24"/>
          <w:szCs w:val="24"/>
        </w:rPr>
        <w:t>.</w:t>
      </w:r>
    </w:p>
    <w:p w14:paraId="47BA03F5" w14:textId="77777777" w:rsidR="00FD6050" w:rsidRDefault="00A43FE6" w:rsidP="00925B8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Kupující</w:t>
      </w:r>
      <w:r w:rsidR="00FD6050">
        <w:rPr>
          <w:rFonts w:ascii="Times New Roman" w:hAnsi="Times New Roman" w:cs="Times New Roman"/>
          <w:sz w:val="24"/>
          <w:szCs w:val="24"/>
        </w:rPr>
        <w:t xml:space="preserve"> se zavazuje výrobky od </w:t>
      </w:r>
      <w:r>
        <w:rPr>
          <w:rFonts w:ascii="Times New Roman" w:hAnsi="Times New Roman" w:cs="Times New Roman"/>
          <w:sz w:val="24"/>
          <w:szCs w:val="24"/>
        </w:rPr>
        <w:t xml:space="preserve">Prodávajícího </w:t>
      </w:r>
      <w:r w:rsidR="00FD6050">
        <w:rPr>
          <w:rFonts w:ascii="Times New Roman" w:hAnsi="Times New Roman" w:cs="Times New Roman"/>
          <w:sz w:val="24"/>
          <w:szCs w:val="24"/>
        </w:rPr>
        <w:t xml:space="preserve">řádně a včas převzít a zaplatit </w:t>
      </w:r>
      <w:r>
        <w:rPr>
          <w:rFonts w:ascii="Times New Roman" w:hAnsi="Times New Roman" w:cs="Times New Roman"/>
          <w:sz w:val="24"/>
          <w:szCs w:val="24"/>
        </w:rPr>
        <w:t xml:space="preserve">Prodávajícímu </w:t>
      </w:r>
      <w:r w:rsidR="00FD6050">
        <w:rPr>
          <w:rFonts w:ascii="Times New Roman" w:hAnsi="Times New Roman" w:cs="Times New Roman"/>
          <w:sz w:val="24"/>
          <w:szCs w:val="24"/>
        </w:rPr>
        <w:t>sjednanou kupní cenu.</w:t>
      </w:r>
    </w:p>
    <w:p w14:paraId="4636A991" w14:textId="77777777" w:rsidR="00FD6050" w:rsidRDefault="00FD6050" w:rsidP="00FD60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13F82B" w14:textId="77777777" w:rsidR="00F143C9" w:rsidRDefault="00F143C9" w:rsidP="00FD60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2450F4" w14:textId="77777777" w:rsidR="00FD6050" w:rsidRDefault="00FD6050" w:rsidP="00FD60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42777C" w14:textId="77777777" w:rsidR="00FD6050" w:rsidRDefault="00FD6050" w:rsidP="00FD605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2FEE9788" w14:textId="77777777" w:rsidR="00FD6050" w:rsidRDefault="00FD6050" w:rsidP="00FD605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Místo, čas a způsob dodání výrobků</w:t>
      </w:r>
    </w:p>
    <w:p w14:paraId="6F37FAD2" w14:textId="77777777" w:rsidR="00FD6050" w:rsidRDefault="00FD6050" w:rsidP="00FD605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9E2FE4" w14:textId="77777777" w:rsidR="00F143C9" w:rsidRDefault="00F143C9" w:rsidP="00FD605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A0235B" w14:textId="77777777" w:rsidR="00CA355A" w:rsidRDefault="002E78B9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Plnění dodávek výrobků </w:t>
      </w:r>
      <w:r w:rsidR="00C862CC">
        <w:rPr>
          <w:rFonts w:ascii="Times New Roman" w:hAnsi="Times New Roman" w:cs="Times New Roman"/>
          <w:sz w:val="24"/>
          <w:szCs w:val="24"/>
        </w:rPr>
        <w:t xml:space="preserve">Prodávajícího </w:t>
      </w:r>
      <w:r>
        <w:rPr>
          <w:rFonts w:ascii="Times New Roman" w:hAnsi="Times New Roman" w:cs="Times New Roman"/>
          <w:sz w:val="24"/>
          <w:szCs w:val="24"/>
        </w:rPr>
        <w:t xml:space="preserve">bude uskutečňováno na základě dílčích objednávek </w:t>
      </w:r>
      <w:r w:rsidR="00A43FE6">
        <w:rPr>
          <w:rFonts w:ascii="Times New Roman" w:hAnsi="Times New Roman" w:cs="Times New Roman"/>
          <w:sz w:val="24"/>
          <w:szCs w:val="24"/>
        </w:rPr>
        <w:t xml:space="preserve">Kupujícího </w:t>
      </w:r>
      <w:r>
        <w:rPr>
          <w:rFonts w:ascii="Times New Roman" w:hAnsi="Times New Roman" w:cs="Times New Roman"/>
          <w:sz w:val="24"/>
          <w:szCs w:val="24"/>
        </w:rPr>
        <w:t xml:space="preserve">zasílaných </w:t>
      </w:r>
      <w:r w:rsidR="00A43FE6">
        <w:rPr>
          <w:rFonts w:ascii="Times New Roman" w:hAnsi="Times New Roman" w:cs="Times New Roman"/>
          <w:sz w:val="24"/>
          <w:szCs w:val="24"/>
        </w:rPr>
        <w:t>Prodávajícímu</w:t>
      </w:r>
      <w:r>
        <w:rPr>
          <w:rFonts w:ascii="Times New Roman" w:hAnsi="Times New Roman" w:cs="Times New Roman"/>
          <w:sz w:val="24"/>
          <w:szCs w:val="24"/>
        </w:rPr>
        <w:t xml:space="preserve"> telefonicky, písemně nebo v elektronické podobě</w:t>
      </w:r>
      <w:r w:rsidR="00FE62A9">
        <w:rPr>
          <w:rFonts w:ascii="Times New Roman" w:hAnsi="Times New Roman" w:cs="Times New Roman"/>
          <w:sz w:val="24"/>
          <w:szCs w:val="24"/>
        </w:rPr>
        <w:t xml:space="preserve">. </w:t>
      </w:r>
      <w:r w:rsidR="00A43FE6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FE62A9">
        <w:rPr>
          <w:rFonts w:ascii="Times New Roman" w:hAnsi="Times New Roman" w:cs="Times New Roman"/>
          <w:sz w:val="24"/>
          <w:szCs w:val="24"/>
        </w:rPr>
        <w:t xml:space="preserve">je povinen zaslat objednávku minimálně jeden pracovní den před navrhovaným termínem </w:t>
      </w:r>
      <w:r w:rsidR="00A43FE6">
        <w:rPr>
          <w:rFonts w:ascii="Times New Roman" w:hAnsi="Times New Roman" w:cs="Times New Roman"/>
          <w:sz w:val="24"/>
          <w:szCs w:val="24"/>
        </w:rPr>
        <w:t xml:space="preserve">dodání </w:t>
      </w:r>
      <w:r w:rsidR="00F403B4">
        <w:rPr>
          <w:rFonts w:ascii="Times New Roman" w:hAnsi="Times New Roman" w:cs="Times New Roman"/>
          <w:sz w:val="24"/>
          <w:szCs w:val="24"/>
        </w:rPr>
        <w:t>výrobků</w:t>
      </w:r>
      <w:r w:rsidR="00FE62A9">
        <w:rPr>
          <w:rFonts w:ascii="Times New Roman" w:hAnsi="Times New Roman" w:cs="Times New Roman"/>
          <w:sz w:val="24"/>
          <w:szCs w:val="24"/>
        </w:rPr>
        <w:t xml:space="preserve">, a to nejpozději do </w:t>
      </w:r>
      <w:r w:rsidR="006F0946">
        <w:rPr>
          <w:rFonts w:ascii="Times New Roman" w:hAnsi="Times New Roman" w:cs="Times New Roman"/>
          <w:sz w:val="24"/>
          <w:szCs w:val="24"/>
        </w:rPr>
        <w:t>12:00 hodin</w:t>
      </w:r>
      <w:r w:rsidR="00CA355A">
        <w:rPr>
          <w:rFonts w:ascii="Times New Roman" w:hAnsi="Times New Roman" w:cs="Times New Roman"/>
          <w:sz w:val="24"/>
          <w:szCs w:val="24"/>
        </w:rPr>
        <w:t xml:space="preserve">, pakliže se smluvní strany písemně nedomluví jinak. </w:t>
      </w:r>
      <w:r w:rsidR="00A43FE6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CA355A">
        <w:rPr>
          <w:rFonts w:ascii="Times New Roman" w:hAnsi="Times New Roman" w:cs="Times New Roman"/>
          <w:sz w:val="24"/>
          <w:szCs w:val="24"/>
        </w:rPr>
        <w:t>po předchozí domluvě s</w:t>
      </w:r>
      <w:r w:rsidR="00A43FE6">
        <w:rPr>
          <w:rFonts w:ascii="Times New Roman" w:hAnsi="Times New Roman" w:cs="Times New Roman"/>
          <w:sz w:val="24"/>
          <w:szCs w:val="24"/>
        </w:rPr>
        <w:t xml:space="preserve"> Kupujícím </w:t>
      </w:r>
      <w:r w:rsidR="00CA355A">
        <w:rPr>
          <w:rFonts w:ascii="Times New Roman" w:hAnsi="Times New Roman" w:cs="Times New Roman"/>
          <w:sz w:val="24"/>
          <w:szCs w:val="24"/>
        </w:rPr>
        <w:t>a v návaznosti na své rozvozové termíny určí, které pracovní dny v týdnu lze v objednávce uvádět jako dny plnění.</w:t>
      </w:r>
    </w:p>
    <w:p w14:paraId="6679389E" w14:textId="77777777" w:rsidR="00EB61C0" w:rsidRDefault="00EB61C0" w:rsidP="00EB61C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7DE814" w14:textId="77777777" w:rsidR="00EB61C0" w:rsidRDefault="00EB61C0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plnění jsou výrobky </w:t>
      </w:r>
      <w:r w:rsidR="00A43FE6">
        <w:rPr>
          <w:rFonts w:ascii="Times New Roman" w:hAnsi="Times New Roman" w:cs="Times New Roman"/>
          <w:sz w:val="24"/>
          <w:szCs w:val="24"/>
        </w:rPr>
        <w:t xml:space="preserve">Prodávajícího </w:t>
      </w:r>
      <w:r>
        <w:rPr>
          <w:rFonts w:ascii="Times New Roman" w:hAnsi="Times New Roman" w:cs="Times New Roman"/>
          <w:sz w:val="24"/>
          <w:szCs w:val="24"/>
        </w:rPr>
        <w:t xml:space="preserve">uvedené v platném katalogu výrobků </w:t>
      </w:r>
      <w:r w:rsidR="00A43FE6">
        <w:rPr>
          <w:rFonts w:ascii="Times New Roman" w:hAnsi="Times New Roman" w:cs="Times New Roman"/>
          <w:sz w:val="24"/>
          <w:szCs w:val="24"/>
        </w:rPr>
        <w:t xml:space="preserve">Prodávajícího </w:t>
      </w:r>
      <w:r>
        <w:rPr>
          <w:rFonts w:ascii="Times New Roman" w:hAnsi="Times New Roman" w:cs="Times New Roman"/>
          <w:sz w:val="24"/>
          <w:szCs w:val="24"/>
        </w:rPr>
        <w:t xml:space="preserve">(dále jen „katalog výrobků“). </w:t>
      </w:r>
      <w:r w:rsidR="00A43FE6"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>je povinen v každé objednávce specifikovat předmět plnění uvedením čísla výrobku a množství</w:t>
      </w:r>
      <w:r w:rsidR="001857C6">
        <w:rPr>
          <w:rFonts w:ascii="Times New Roman" w:hAnsi="Times New Roman" w:cs="Times New Roman"/>
          <w:sz w:val="24"/>
          <w:szCs w:val="24"/>
        </w:rPr>
        <w:t xml:space="preserve"> výrobku</w:t>
      </w:r>
      <w:r>
        <w:rPr>
          <w:rFonts w:ascii="Times New Roman" w:hAnsi="Times New Roman" w:cs="Times New Roman"/>
          <w:sz w:val="24"/>
          <w:szCs w:val="24"/>
        </w:rPr>
        <w:t xml:space="preserve"> uvedeného v prodejních množstevních jednotkách dle platného katalogu. </w:t>
      </w:r>
    </w:p>
    <w:p w14:paraId="203D2993" w14:textId="77777777" w:rsidR="00533C29" w:rsidRDefault="00533C29" w:rsidP="00533C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570ABDD" w14:textId="124A7812" w:rsidR="00CA355A" w:rsidRPr="00EA5ABE" w:rsidRDefault="00533C29" w:rsidP="00EA5ABE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uskutečnění jednotlivé dodávky výrobků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na základě objednávky </w:t>
      </w:r>
      <w:r w:rsidR="00F403B4">
        <w:rPr>
          <w:rFonts w:ascii="Times New Roman" w:hAnsi="Times New Roman" w:cs="Times New Roman"/>
          <w:sz w:val="24"/>
          <w:szCs w:val="24"/>
        </w:rPr>
        <w:t>Kupujícího</w:t>
      </w:r>
      <w:r>
        <w:rPr>
          <w:rFonts w:ascii="Times New Roman" w:hAnsi="Times New Roman" w:cs="Times New Roman"/>
          <w:sz w:val="24"/>
          <w:szCs w:val="24"/>
        </w:rPr>
        <w:t xml:space="preserve"> si smluvní strany dohodly minimální objem objednaných výrobků ze strany </w:t>
      </w:r>
      <w:r w:rsidR="00F403B4">
        <w:rPr>
          <w:rFonts w:ascii="Times New Roman" w:hAnsi="Times New Roman" w:cs="Times New Roman"/>
          <w:sz w:val="24"/>
          <w:szCs w:val="24"/>
        </w:rPr>
        <w:t>Kupujícího</w:t>
      </w:r>
      <w:r w:rsidR="00EA5ABE">
        <w:rPr>
          <w:rFonts w:ascii="Times New Roman" w:hAnsi="Times New Roman" w:cs="Times New Roman"/>
          <w:sz w:val="24"/>
          <w:szCs w:val="24"/>
        </w:rPr>
        <w:t xml:space="preserve"> </w:t>
      </w:r>
      <w:r w:rsidRPr="00EA5ABE">
        <w:rPr>
          <w:rFonts w:ascii="Times New Roman" w:hAnsi="Times New Roman" w:cs="Times New Roman"/>
          <w:sz w:val="24"/>
          <w:szCs w:val="24"/>
        </w:rPr>
        <w:t xml:space="preserve">v hodnotě </w:t>
      </w:r>
      <w:r w:rsidR="00943114">
        <w:rPr>
          <w:rFonts w:ascii="Times New Roman" w:hAnsi="Times New Roman" w:cs="Times New Roman"/>
          <w:sz w:val="24"/>
          <w:szCs w:val="24"/>
        </w:rPr>
        <w:t>1.000</w:t>
      </w:r>
      <w:commentRangeStart w:id="2"/>
      <w:r w:rsidRPr="00EA5ABE">
        <w:rPr>
          <w:rFonts w:ascii="Times New Roman" w:hAnsi="Times New Roman" w:cs="Times New Roman"/>
          <w:sz w:val="24"/>
          <w:szCs w:val="24"/>
        </w:rPr>
        <w:t>,</w:t>
      </w:r>
      <w:commentRangeEnd w:id="2"/>
      <w:r>
        <w:rPr>
          <w:rStyle w:val="Odkaznakoment"/>
        </w:rPr>
        <w:commentReference w:id="2"/>
      </w:r>
      <w:r w:rsidR="00943114">
        <w:rPr>
          <w:rFonts w:ascii="Times New Roman" w:hAnsi="Times New Roman" w:cs="Times New Roman"/>
          <w:sz w:val="24"/>
          <w:szCs w:val="24"/>
        </w:rPr>
        <w:t>- Kč</w:t>
      </w:r>
      <w:r w:rsidRPr="00EA5ABE">
        <w:rPr>
          <w:rFonts w:ascii="Times New Roman" w:hAnsi="Times New Roman" w:cs="Times New Roman"/>
          <w:sz w:val="24"/>
          <w:szCs w:val="24"/>
        </w:rPr>
        <w:t>.</w:t>
      </w:r>
    </w:p>
    <w:p w14:paraId="2E7E37B8" w14:textId="77777777" w:rsidR="00533C29" w:rsidRDefault="00533C29" w:rsidP="00533C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B2C600A" w14:textId="77777777" w:rsidR="004912C9" w:rsidRDefault="00CA355A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plnění jsou smluvními stranami dohodnutá odběrná místa </w:t>
      </w:r>
      <w:r w:rsidR="00A43FE6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4912C9">
        <w:rPr>
          <w:rFonts w:ascii="Times New Roman" w:hAnsi="Times New Roman" w:cs="Times New Roman"/>
          <w:sz w:val="24"/>
          <w:szCs w:val="24"/>
        </w:rPr>
        <w:t>(dále jen „odběrná místa“)</w:t>
      </w:r>
      <w:r>
        <w:rPr>
          <w:rFonts w:ascii="Times New Roman" w:hAnsi="Times New Roman" w:cs="Times New Roman"/>
          <w:sz w:val="24"/>
          <w:szCs w:val="24"/>
        </w:rPr>
        <w:t xml:space="preserve">, kterým </w:t>
      </w:r>
      <w:r w:rsidR="00A43FE6">
        <w:rPr>
          <w:rFonts w:ascii="Times New Roman" w:hAnsi="Times New Roman" w:cs="Times New Roman"/>
          <w:sz w:val="24"/>
          <w:szCs w:val="24"/>
        </w:rPr>
        <w:t xml:space="preserve">Prodávající </w:t>
      </w:r>
      <w:r>
        <w:rPr>
          <w:rFonts w:ascii="Times New Roman" w:hAnsi="Times New Roman" w:cs="Times New Roman"/>
          <w:sz w:val="24"/>
          <w:szCs w:val="24"/>
        </w:rPr>
        <w:t>přiděl</w:t>
      </w:r>
      <w:r w:rsidR="004912C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FE6">
        <w:rPr>
          <w:rFonts w:ascii="Times New Roman" w:hAnsi="Times New Roman" w:cs="Times New Roman"/>
          <w:sz w:val="24"/>
          <w:szCs w:val="24"/>
        </w:rPr>
        <w:t xml:space="preserve">odběrná </w:t>
      </w:r>
      <w:r>
        <w:rPr>
          <w:rFonts w:ascii="Times New Roman" w:hAnsi="Times New Roman" w:cs="Times New Roman"/>
          <w:sz w:val="24"/>
          <w:szCs w:val="24"/>
        </w:rPr>
        <w:t xml:space="preserve">čísla. </w:t>
      </w:r>
      <w:r w:rsidR="00A43FE6">
        <w:rPr>
          <w:rFonts w:ascii="Times New Roman" w:hAnsi="Times New Roman" w:cs="Times New Roman"/>
          <w:sz w:val="24"/>
          <w:szCs w:val="24"/>
        </w:rPr>
        <w:t xml:space="preserve">Prodávajícím </w:t>
      </w:r>
      <w:r>
        <w:rPr>
          <w:rFonts w:ascii="Times New Roman" w:hAnsi="Times New Roman" w:cs="Times New Roman"/>
          <w:sz w:val="24"/>
          <w:szCs w:val="24"/>
        </w:rPr>
        <w:t>přidělen</w:t>
      </w:r>
      <w:r w:rsidR="004912C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čísl</w:t>
      </w:r>
      <w:r w:rsidR="004912C9">
        <w:rPr>
          <w:rFonts w:ascii="Times New Roman" w:hAnsi="Times New Roman" w:cs="Times New Roman"/>
          <w:sz w:val="24"/>
          <w:szCs w:val="24"/>
        </w:rPr>
        <w:t>a pro odběrná místa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A43FE6"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 xml:space="preserve">povinen uvádět na každé </w:t>
      </w:r>
      <w:r w:rsidR="004912C9">
        <w:rPr>
          <w:rFonts w:ascii="Times New Roman" w:hAnsi="Times New Roman" w:cs="Times New Roman"/>
          <w:sz w:val="24"/>
          <w:szCs w:val="24"/>
        </w:rPr>
        <w:t xml:space="preserve">jednotlivé </w:t>
      </w:r>
      <w:r>
        <w:rPr>
          <w:rFonts w:ascii="Times New Roman" w:hAnsi="Times New Roman" w:cs="Times New Roman"/>
          <w:sz w:val="24"/>
          <w:szCs w:val="24"/>
        </w:rPr>
        <w:t xml:space="preserve">objednávce. V případě, že </w:t>
      </w:r>
      <w:r w:rsidR="00A43FE6"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 xml:space="preserve">požaduje dodávku výrobků na vícero odběrných míst, je povinen </w:t>
      </w:r>
      <w:r w:rsidR="004912C9">
        <w:rPr>
          <w:rFonts w:ascii="Times New Roman" w:hAnsi="Times New Roman" w:cs="Times New Roman"/>
          <w:sz w:val="24"/>
          <w:szCs w:val="24"/>
        </w:rPr>
        <w:t xml:space="preserve">zaslat pro každé odběrné místo samostatní objednávku. </w:t>
      </w:r>
      <w:r w:rsidR="00A43FE6">
        <w:rPr>
          <w:rFonts w:ascii="Times New Roman" w:hAnsi="Times New Roman" w:cs="Times New Roman"/>
          <w:sz w:val="24"/>
          <w:szCs w:val="24"/>
        </w:rPr>
        <w:t xml:space="preserve">Kupující je dále </w:t>
      </w:r>
      <w:r w:rsidR="004912C9">
        <w:rPr>
          <w:rFonts w:ascii="Times New Roman" w:hAnsi="Times New Roman" w:cs="Times New Roman"/>
          <w:sz w:val="24"/>
          <w:szCs w:val="24"/>
        </w:rPr>
        <w:t xml:space="preserve">povinen sdělit </w:t>
      </w:r>
      <w:r w:rsidR="00A43FE6">
        <w:rPr>
          <w:rFonts w:ascii="Times New Roman" w:hAnsi="Times New Roman" w:cs="Times New Roman"/>
          <w:sz w:val="24"/>
          <w:szCs w:val="24"/>
        </w:rPr>
        <w:t xml:space="preserve">Prodávajícímu </w:t>
      </w:r>
      <w:r w:rsidR="004912C9">
        <w:rPr>
          <w:rFonts w:ascii="Times New Roman" w:hAnsi="Times New Roman" w:cs="Times New Roman"/>
          <w:sz w:val="24"/>
          <w:szCs w:val="24"/>
        </w:rPr>
        <w:t>úplnou adresu každého sjednaného odběrného místa. Informace o adrese odběrného místa musí obsahovat: název, ulici, číslo popisné, město, PSČ, stát, případně další údaje nevyhnutné pro přesnou identifikaci a lokalizaci odběrného místa.</w:t>
      </w:r>
    </w:p>
    <w:p w14:paraId="306D4370" w14:textId="77777777" w:rsidR="004912C9" w:rsidRDefault="004912C9" w:rsidP="004912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AC0F76D" w14:textId="77777777" w:rsidR="00533C29" w:rsidRDefault="004912C9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odběrných míst </w:t>
      </w:r>
      <w:r w:rsidR="00F403B4">
        <w:rPr>
          <w:rFonts w:ascii="Times New Roman" w:hAnsi="Times New Roman" w:cs="Times New Roman"/>
          <w:sz w:val="24"/>
          <w:szCs w:val="24"/>
        </w:rPr>
        <w:t>Kupujícího</w:t>
      </w:r>
      <w:r>
        <w:rPr>
          <w:rFonts w:ascii="Times New Roman" w:hAnsi="Times New Roman" w:cs="Times New Roman"/>
          <w:sz w:val="24"/>
          <w:szCs w:val="24"/>
        </w:rPr>
        <w:t xml:space="preserve"> s jejich čísly </w:t>
      </w:r>
      <w:r w:rsidRPr="00943114">
        <w:rPr>
          <w:rFonts w:ascii="Times New Roman" w:hAnsi="Times New Roman" w:cs="Times New Roman"/>
          <w:sz w:val="24"/>
          <w:szCs w:val="24"/>
        </w:rPr>
        <w:t>tvoří přílohu č. 1 této</w:t>
      </w:r>
      <w:r>
        <w:rPr>
          <w:rFonts w:ascii="Times New Roman" w:hAnsi="Times New Roman" w:cs="Times New Roman"/>
          <w:sz w:val="24"/>
          <w:szCs w:val="24"/>
        </w:rPr>
        <w:t xml:space="preserve"> smlouvy.</w:t>
      </w:r>
      <w:r w:rsidR="00A43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10557" w14:textId="77777777" w:rsidR="003232A7" w:rsidRDefault="003232A7" w:rsidP="003232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E968DEE" w14:textId="77777777" w:rsidR="004912C9" w:rsidRDefault="00A43FE6" w:rsidP="003232A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Odběrné m</w:t>
      </w:r>
      <w:r w:rsidRPr="00A43FE6">
        <w:rPr>
          <w:rFonts w:ascii="Times New Roman" w:hAnsi="Times New Roman" w:cs="Times New Roman"/>
          <w:sz w:val="24"/>
          <w:szCs w:val="24"/>
        </w:rPr>
        <w:t xml:space="preserve">ísto musí být v případě potřeby vždy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43FE6">
        <w:rPr>
          <w:rFonts w:ascii="Times New Roman" w:hAnsi="Times New Roman" w:cs="Times New Roman"/>
          <w:sz w:val="24"/>
          <w:szCs w:val="24"/>
        </w:rPr>
        <w:t xml:space="preserve">včas ze strany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43FE6">
        <w:rPr>
          <w:rFonts w:ascii="Times New Roman" w:hAnsi="Times New Roman" w:cs="Times New Roman"/>
          <w:sz w:val="24"/>
          <w:szCs w:val="24"/>
        </w:rPr>
        <w:t xml:space="preserve">upujícího vybaveno všemi prostředky pro hladký průběh předání a převzetí </w:t>
      </w:r>
      <w:r w:rsidR="00F403B4">
        <w:rPr>
          <w:rFonts w:ascii="Times New Roman" w:hAnsi="Times New Roman" w:cs="Times New Roman"/>
          <w:sz w:val="24"/>
          <w:szCs w:val="24"/>
        </w:rPr>
        <w:t>výrobků</w:t>
      </w:r>
      <w:r w:rsidRPr="00A43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FE6">
        <w:rPr>
          <w:rFonts w:ascii="Times New Roman" w:hAnsi="Times New Roman" w:cs="Times New Roman"/>
          <w:sz w:val="24"/>
          <w:szCs w:val="24"/>
        </w:rPr>
        <w:t xml:space="preserve">Kupující je povinen poskytnout při vykládce </w:t>
      </w:r>
      <w:r w:rsidR="00F403B4">
        <w:rPr>
          <w:rFonts w:ascii="Times New Roman" w:hAnsi="Times New Roman" w:cs="Times New Roman"/>
          <w:sz w:val="24"/>
          <w:szCs w:val="24"/>
        </w:rPr>
        <w:t>výrobků</w:t>
      </w:r>
      <w:r w:rsidRPr="00A43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43FE6">
        <w:rPr>
          <w:rFonts w:ascii="Times New Roman" w:hAnsi="Times New Roman" w:cs="Times New Roman"/>
          <w:sz w:val="24"/>
          <w:szCs w:val="24"/>
        </w:rPr>
        <w:t xml:space="preserve">rodávajícímu nebo jeho smluvnímu dopravci výpomoc a součinnost a řídit se jejich pokyny. Strojní zařízení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43FE6">
        <w:rPr>
          <w:rFonts w:ascii="Times New Roman" w:hAnsi="Times New Roman" w:cs="Times New Roman"/>
          <w:sz w:val="24"/>
          <w:szCs w:val="24"/>
        </w:rPr>
        <w:t xml:space="preserve">upujícího, nebo zajištěné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43FE6">
        <w:rPr>
          <w:rFonts w:ascii="Times New Roman" w:hAnsi="Times New Roman" w:cs="Times New Roman"/>
          <w:sz w:val="24"/>
          <w:szCs w:val="24"/>
        </w:rPr>
        <w:t xml:space="preserve">upujícím, musí obsluhovat výlučně </w:t>
      </w:r>
      <w:r w:rsidR="005F4ABD">
        <w:rPr>
          <w:rFonts w:ascii="Times New Roman" w:hAnsi="Times New Roman" w:cs="Times New Roman"/>
          <w:sz w:val="24"/>
          <w:szCs w:val="24"/>
        </w:rPr>
        <w:t>K</w:t>
      </w:r>
      <w:r w:rsidRPr="00A43FE6">
        <w:rPr>
          <w:rFonts w:ascii="Times New Roman" w:hAnsi="Times New Roman" w:cs="Times New Roman"/>
          <w:sz w:val="24"/>
          <w:szCs w:val="24"/>
        </w:rPr>
        <w:t>upující, nebo jeho smluvní partneři.</w:t>
      </w:r>
    </w:p>
    <w:p w14:paraId="50CFCD8F" w14:textId="77777777" w:rsidR="004912C9" w:rsidRDefault="004912C9" w:rsidP="004912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F0DC895" w14:textId="77777777" w:rsidR="00EB61C0" w:rsidRDefault="004912C9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Termínem dodání, pokud není smluvními stranami v objednávce domluveno jinak, je následující pracovní den po datu</w:t>
      </w:r>
      <w:r w:rsidR="00CA6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němž byla objednávka </w:t>
      </w:r>
      <w:r w:rsidR="00533C29">
        <w:rPr>
          <w:rFonts w:ascii="Times New Roman" w:hAnsi="Times New Roman" w:cs="Times New Roman"/>
          <w:sz w:val="24"/>
          <w:szCs w:val="24"/>
        </w:rPr>
        <w:t>Kupujícího</w:t>
      </w:r>
      <w:r>
        <w:rPr>
          <w:rFonts w:ascii="Times New Roman" w:hAnsi="Times New Roman" w:cs="Times New Roman"/>
          <w:sz w:val="24"/>
          <w:szCs w:val="24"/>
        </w:rPr>
        <w:t xml:space="preserve"> potvrzena </w:t>
      </w:r>
      <w:r w:rsidR="00533C29">
        <w:rPr>
          <w:rFonts w:ascii="Times New Roman" w:hAnsi="Times New Roman" w:cs="Times New Roman"/>
          <w:sz w:val="24"/>
          <w:szCs w:val="24"/>
        </w:rPr>
        <w:t>Prodávajícím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4C99A" w14:textId="77777777" w:rsidR="00EB61C0" w:rsidRDefault="00EB61C0" w:rsidP="00EB61C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47121B" w14:textId="77777777" w:rsidR="00533C29" w:rsidRDefault="00533C29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Prodávající </w:t>
      </w:r>
      <w:r w:rsidR="00850C72">
        <w:rPr>
          <w:rFonts w:ascii="Times New Roman" w:hAnsi="Times New Roman" w:cs="Times New Roman"/>
          <w:sz w:val="24"/>
          <w:szCs w:val="24"/>
        </w:rPr>
        <w:t xml:space="preserve">se zavazuje plnit jednotlivá dílčí plnění v termínu uvedeném v této smlouvě nebo </w:t>
      </w:r>
      <w:r>
        <w:rPr>
          <w:rFonts w:ascii="Times New Roman" w:hAnsi="Times New Roman" w:cs="Times New Roman"/>
          <w:sz w:val="24"/>
          <w:szCs w:val="24"/>
        </w:rPr>
        <w:t xml:space="preserve">v termínu písemně </w:t>
      </w:r>
      <w:r w:rsidR="00850C72">
        <w:rPr>
          <w:rFonts w:ascii="Times New Roman" w:hAnsi="Times New Roman" w:cs="Times New Roman"/>
          <w:sz w:val="24"/>
          <w:szCs w:val="24"/>
        </w:rPr>
        <w:t xml:space="preserve">domluveném smluvními stranami. </w:t>
      </w:r>
    </w:p>
    <w:p w14:paraId="558E64A2" w14:textId="77777777" w:rsidR="00533C29" w:rsidRDefault="00533C29" w:rsidP="00533C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B777FD" w14:textId="77777777" w:rsidR="00533C29" w:rsidRDefault="00533C29" w:rsidP="00533C29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C29">
        <w:rPr>
          <w:rFonts w:ascii="Times New Roman" w:hAnsi="Times New Roman" w:cs="Times New Roman"/>
          <w:sz w:val="24"/>
          <w:szCs w:val="24"/>
        </w:rPr>
        <w:t xml:space="preserve">Při zajištění dopravy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3C29">
        <w:rPr>
          <w:rFonts w:ascii="Times New Roman" w:hAnsi="Times New Roman" w:cs="Times New Roman"/>
          <w:sz w:val="24"/>
          <w:szCs w:val="24"/>
        </w:rPr>
        <w:t xml:space="preserve">rodávajícím je dodávka </w:t>
      </w:r>
      <w:r>
        <w:rPr>
          <w:rFonts w:ascii="Times New Roman" w:hAnsi="Times New Roman" w:cs="Times New Roman"/>
          <w:sz w:val="24"/>
          <w:szCs w:val="24"/>
        </w:rPr>
        <w:t>výrobků</w:t>
      </w:r>
      <w:r w:rsidRPr="00533C29">
        <w:rPr>
          <w:rFonts w:ascii="Times New Roman" w:hAnsi="Times New Roman" w:cs="Times New Roman"/>
          <w:sz w:val="24"/>
          <w:szCs w:val="24"/>
        </w:rPr>
        <w:t xml:space="preserve"> splněna předáním </w:t>
      </w:r>
      <w:r w:rsidR="00F403B4">
        <w:rPr>
          <w:rFonts w:ascii="Times New Roman" w:hAnsi="Times New Roman" w:cs="Times New Roman"/>
          <w:sz w:val="24"/>
          <w:szCs w:val="24"/>
        </w:rPr>
        <w:t>výrobků</w:t>
      </w:r>
      <w:r w:rsidRPr="0053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33C29">
        <w:rPr>
          <w:rFonts w:ascii="Times New Roman" w:hAnsi="Times New Roman" w:cs="Times New Roman"/>
          <w:sz w:val="24"/>
          <w:szCs w:val="24"/>
        </w:rPr>
        <w:t xml:space="preserve">upujícímu nebo jím pověřené, zmocněné nebo zavázané osobě ve sjednaném </w:t>
      </w:r>
      <w:r>
        <w:rPr>
          <w:rFonts w:ascii="Times New Roman" w:hAnsi="Times New Roman" w:cs="Times New Roman"/>
          <w:sz w:val="24"/>
          <w:szCs w:val="24"/>
        </w:rPr>
        <w:t>odběrném místě</w:t>
      </w:r>
      <w:r w:rsidRPr="00533C29">
        <w:rPr>
          <w:rFonts w:ascii="Times New Roman" w:hAnsi="Times New Roman" w:cs="Times New Roman"/>
          <w:sz w:val="24"/>
          <w:szCs w:val="24"/>
        </w:rPr>
        <w:t xml:space="preserve"> (dále jen „přejímající").</w:t>
      </w:r>
      <w:r w:rsidRPr="00533C29">
        <w:rPr>
          <w:sz w:val="16"/>
          <w:szCs w:val="16"/>
        </w:rPr>
        <w:t xml:space="preserve"> </w:t>
      </w:r>
      <w:r w:rsidRPr="00533C29">
        <w:rPr>
          <w:rFonts w:ascii="Times New Roman" w:hAnsi="Times New Roman" w:cs="Times New Roman"/>
          <w:sz w:val="24"/>
          <w:szCs w:val="24"/>
        </w:rPr>
        <w:t>Takovou osobou může být i dopravce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2F648" w14:textId="77777777" w:rsidR="00533C29" w:rsidRDefault="00533C29" w:rsidP="00533C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2F0C09" w14:textId="77777777" w:rsidR="00884050" w:rsidRDefault="00533C29" w:rsidP="00B54414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C29">
        <w:rPr>
          <w:rFonts w:ascii="Times New Roman" w:hAnsi="Times New Roman" w:cs="Times New Roman"/>
          <w:sz w:val="24"/>
          <w:szCs w:val="24"/>
        </w:rPr>
        <w:t xml:space="preserve">Prodávající je oprávněn ověřit oprávnění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33C29">
        <w:rPr>
          <w:rFonts w:ascii="Times New Roman" w:hAnsi="Times New Roman" w:cs="Times New Roman"/>
          <w:sz w:val="24"/>
          <w:szCs w:val="24"/>
        </w:rPr>
        <w:t xml:space="preserve">upujícího k převzetí </w:t>
      </w:r>
      <w:r>
        <w:rPr>
          <w:rFonts w:ascii="Times New Roman" w:hAnsi="Times New Roman" w:cs="Times New Roman"/>
          <w:sz w:val="24"/>
          <w:szCs w:val="24"/>
        </w:rPr>
        <w:t>dodaných výrobků</w:t>
      </w:r>
      <w:r w:rsidRPr="00533C29">
        <w:rPr>
          <w:rFonts w:ascii="Times New Roman" w:hAnsi="Times New Roman" w:cs="Times New Roman"/>
          <w:sz w:val="24"/>
          <w:szCs w:val="24"/>
        </w:rPr>
        <w:t xml:space="preserve">. Odmítne-li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33C29">
        <w:rPr>
          <w:rFonts w:ascii="Times New Roman" w:hAnsi="Times New Roman" w:cs="Times New Roman"/>
          <w:sz w:val="24"/>
          <w:szCs w:val="24"/>
        </w:rPr>
        <w:t xml:space="preserve">upující takovýto požadavek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3C29">
        <w:rPr>
          <w:rFonts w:ascii="Times New Roman" w:hAnsi="Times New Roman" w:cs="Times New Roman"/>
          <w:sz w:val="24"/>
          <w:szCs w:val="24"/>
        </w:rPr>
        <w:t xml:space="preserve">rodávajícího, 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3C29">
        <w:rPr>
          <w:rFonts w:ascii="Times New Roman" w:hAnsi="Times New Roman" w:cs="Times New Roman"/>
          <w:sz w:val="24"/>
          <w:szCs w:val="24"/>
        </w:rPr>
        <w:t xml:space="preserve">rodávající oprávněn bez následků pro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3C29">
        <w:rPr>
          <w:rFonts w:ascii="Times New Roman" w:hAnsi="Times New Roman" w:cs="Times New Roman"/>
          <w:sz w:val="24"/>
          <w:szCs w:val="24"/>
        </w:rPr>
        <w:t xml:space="preserve">rodávajícího předání </w:t>
      </w:r>
      <w:r w:rsidR="00F403B4">
        <w:rPr>
          <w:rFonts w:ascii="Times New Roman" w:hAnsi="Times New Roman" w:cs="Times New Roman"/>
          <w:sz w:val="24"/>
          <w:szCs w:val="24"/>
        </w:rPr>
        <w:t xml:space="preserve">výrobků </w:t>
      </w:r>
      <w:r w:rsidRPr="00533C29">
        <w:rPr>
          <w:rFonts w:ascii="Times New Roman" w:hAnsi="Times New Roman" w:cs="Times New Roman"/>
          <w:sz w:val="24"/>
          <w:szCs w:val="24"/>
        </w:rPr>
        <w:t>odepřít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D93FA" w14:textId="77777777" w:rsidR="00533C29" w:rsidRDefault="00533C29" w:rsidP="00533C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52CE71" w14:textId="77777777" w:rsidR="00533C29" w:rsidRPr="00533C29" w:rsidRDefault="00533C29" w:rsidP="00533C29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C29">
        <w:rPr>
          <w:rFonts w:ascii="Times New Roman" w:hAnsi="Times New Roman" w:cs="Times New Roman"/>
          <w:sz w:val="24"/>
          <w:szCs w:val="24"/>
        </w:rPr>
        <w:t xml:space="preserve">Splnění dodávky </w:t>
      </w:r>
      <w:r>
        <w:rPr>
          <w:rFonts w:ascii="Times New Roman" w:hAnsi="Times New Roman" w:cs="Times New Roman"/>
          <w:sz w:val="24"/>
          <w:szCs w:val="24"/>
        </w:rPr>
        <w:t>výrobků</w:t>
      </w:r>
      <w:r w:rsidRPr="00533C29">
        <w:rPr>
          <w:rFonts w:ascii="Times New Roman" w:hAnsi="Times New Roman" w:cs="Times New Roman"/>
          <w:sz w:val="24"/>
          <w:szCs w:val="24"/>
        </w:rPr>
        <w:t xml:space="preserve"> potvrdí přejímající svým vlastnoručním podpisem doplněným otiskem razítka </w:t>
      </w:r>
      <w:r>
        <w:rPr>
          <w:rFonts w:ascii="Times New Roman" w:hAnsi="Times New Roman" w:cs="Times New Roman"/>
          <w:sz w:val="24"/>
          <w:szCs w:val="24"/>
        </w:rPr>
        <w:t xml:space="preserve">přejímajícího </w:t>
      </w:r>
      <w:r w:rsidRPr="00533C29">
        <w:rPr>
          <w:rFonts w:ascii="Times New Roman" w:hAnsi="Times New Roman" w:cs="Times New Roman"/>
          <w:sz w:val="24"/>
          <w:szCs w:val="24"/>
        </w:rPr>
        <w:t xml:space="preserve">nebo jiným identifikačním znakem na dodacím listu vystaveném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3C29">
        <w:rPr>
          <w:rFonts w:ascii="Times New Roman" w:hAnsi="Times New Roman" w:cs="Times New Roman"/>
          <w:sz w:val="24"/>
          <w:szCs w:val="24"/>
        </w:rPr>
        <w:t xml:space="preserve">rodávajícím. Dodací list musí obsahovat všechny obvyklé údaje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3C29">
        <w:rPr>
          <w:rFonts w:ascii="Times New Roman" w:hAnsi="Times New Roman" w:cs="Times New Roman"/>
          <w:sz w:val="24"/>
          <w:szCs w:val="24"/>
        </w:rPr>
        <w:t xml:space="preserve">rodávajícím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33C29">
        <w:rPr>
          <w:rFonts w:ascii="Times New Roman" w:hAnsi="Times New Roman" w:cs="Times New Roman"/>
          <w:sz w:val="24"/>
          <w:szCs w:val="24"/>
        </w:rPr>
        <w:t xml:space="preserve">upujícím, jako i o druhu, množství a ceně </w:t>
      </w:r>
      <w:r w:rsidR="00F403B4">
        <w:rPr>
          <w:rFonts w:ascii="Times New Roman" w:hAnsi="Times New Roman" w:cs="Times New Roman"/>
          <w:sz w:val="24"/>
          <w:szCs w:val="24"/>
        </w:rPr>
        <w:t>výrobků</w:t>
      </w:r>
      <w:r w:rsidRPr="00533C29">
        <w:rPr>
          <w:rFonts w:ascii="Times New Roman" w:hAnsi="Times New Roman" w:cs="Times New Roman"/>
          <w:sz w:val="24"/>
          <w:szCs w:val="24"/>
        </w:rPr>
        <w:t>. Současně se vyznačí nezbytné údaje o přejímajícím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678C0" w14:textId="77777777" w:rsidR="00126D21" w:rsidRDefault="00126D21" w:rsidP="00126D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2134454" w14:textId="77777777" w:rsidR="00AB5B3B" w:rsidRDefault="00126D21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Vratné obaly – palety se </w:t>
      </w:r>
      <w:r w:rsidR="00F403B4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zavazuje vrátit v množství a jakosti, v jakém je převzal od </w:t>
      </w:r>
      <w:r w:rsidR="00F403B4">
        <w:rPr>
          <w:rFonts w:ascii="Times New Roman" w:hAnsi="Times New Roman" w:cs="Times New Roman"/>
          <w:sz w:val="24"/>
          <w:szCs w:val="24"/>
        </w:rPr>
        <w:t xml:space="preserve">Prodávajícího </w:t>
      </w:r>
      <w:r>
        <w:rPr>
          <w:rFonts w:ascii="Times New Roman" w:hAnsi="Times New Roman" w:cs="Times New Roman"/>
          <w:sz w:val="24"/>
          <w:szCs w:val="24"/>
        </w:rPr>
        <w:t xml:space="preserve">a s ohledem na běžný stupeň opotřebení. V případě dodávek výrobků prostřednictvím smluvního dopravce se obaly u </w:t>
      </w:r>
      <w:r w:rsidR="00F403B4">
        <w:rPr>
          <w:rFonts w:ascii="Times New Roman" w:hAnsi="Times New Roman" w:cs="Times New Roman"/>
          <w:sz w:val="24"/>
          <w:szCs w:val="24"/>
        </w:rPr>
        <w:t xml:space="preserve">Kupujícího </w:t>
      </w:r>
      <w:r>
        <w:rPr>
          <w:rFonts w:ascii="Times New Roman" w:hAnsi="Times New Roman" w:cs="Times New Roman"/>
          <w:sz w:val="24"/>
          <w:szCs w:val="24"/>
        </w:rPr>
        <w:t xml:space="preserve">bezplatně uschovají a při nejbližší dodávce </w:t>
      </w:r>
      <w:r w:rsidR="00C07628">
        <w:rPr>
          <w:rFonts w:ascii="Times New Roman" w:hAnsi="Times New Roman" w:cs="Times New Roman"/>
          <w:sz w:val="24"/>
          <w:szCs w:val="24"/>
        </w:rPr>
        <w:t>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3B4">
        <w:rPr>
          <w:rFonts w:ascii="Times New Roman" w:hAnsi="Times New Roman" w:cs="Times New Roman"/>
          <w:sz w:val="24"/>
          <w:szCs w:val="24"/>
        </w:rPr>
        <w:t>Prodávajícím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F403B4">
        <w:rPr>
          <w:rFonts w:ascii="Times New Roman" w:hAnsi="Times New Roman" w:cs="Times New Roman"/>
          <w:sz w:val="24"/>
          <w:szCs w:val="24"/>
        </w:rPr>
        <w:t xml:space="preserve">Prodávajícímu </w:t>
      </w:r>
      <w:r>
        <w:rPr>
          <w:rFonts w:ascii="Times New Roman" w:hAnsi="Times New Roman" w:cs="Times New Roman"/>
          <w:sz w:val="24"/>
          <w:szCs w:val="24"/>
        </w:rPr>
        <w:t xml:space="preserve">nebo jeho dopravci odevzdají. Pokud budou vratné obaly </w:t>
      </w:r>
      <w:r w:rsidR="00F403B4">
        <w:rPr>
          <w:rFonts w:ascii="Times New Roman" w:hAnsi="Times New Roman" w:cs="Times New Roman"/>
          <w:sz w:val="24"/>
          <w:szCs w:val="24"/>
        </w:rPr>
        <w:t xml:space="preserve">Kupujícímu </w:t>
      </w:r>
      <w:r>
        <w:rPr>
          <w:rFonts w:ascii="Times New Roman" w:hAnsi="Times New Roman" w:cs="Times New Roman"/>
          <w:sz w:val="24"/>
          <w:szCs w:val="24"/>
        </w:rPr>
        <w:t xml:space="preserve">účtovány, zavazuje se </w:t>
      </w:r>
      <w:r w:rsidR="00B54414">
        <w:rPr>
          <w:rFonts w:ascii="Times New Roman" w:hAnsi="Times New Roman" w:cs="Times New Roman"/>
          <w:sz w:val="24"/>
          <w:szCs w:val="24"/>
        </w:rPr>
        <w:t>Prodávající</w:t>
      </w:r>
      <w:r w:rsidR="00F4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jejich vrácení vystavit </w:t>
      </w:r>
      <w:r w:rsidR="00F403B4">
        <w:rPr>
          <w:rFonts w:ascii="Times New Roman" w:hAnsi="Times New Roman" w:cs="Times New Roman"/>
          <w:sz w:val="24"/>
          <w:szCs w:val="24"/>
        </w:rPr>
        <w:t xml:space="preserve">Kupujícími </w:t>
      </w:r>
      <w:r>
        <w:rPr>
          <w:rFonts w:ascii="Times New Roman" w:hAnsi="Times New Roman" w:cs="Times New Roman"/>
          <w:sz w:val="24"/>
          <w:szCs w:val="24"/>
        </w:rPr>
        <w:t xml:space="preserve">dobropis, nedojde-li k vypořádání </w:t>
      </w:r>
      <w:r w:rsidR="0078585C">
        <w:rPr>
          <w:rFonts w:ascii="Times New Roman" w:hAnsi="Times New Roman" w:cs="Times New Roman"/>
          <w:sz w:val="24"/>
          <w:szCs w:val="24"/>
        </w:rPr>
        <w:t xml:space="preserve">jejich ceny </w:t>
      </w:r>
      <w:r>
        <w:rPr>
          <w:rFonts w:ascii="Times New Roman" w:hAnsi="Times New Roman" w:cs="Times New Roman"/>
          <w:sz w:val="24"/>
          <w:szCs w:val="24"/>
        </w:rPr>
        <w:t>jiným způsobem.</w:t>
      </w:r>
      <w:r w:rsidR="00AB5B3B"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F403B4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AB5B3B">
        <w:rPr>
          <w:rFonts w:ascii="Times New Roman" w:hAnsi="Times New Roman" w:cs="Times New Roman"/>
          <w:sz w:val="24"/>
          <w:szCs w:val="24"/>
        </w:rPr>
        <w:t xml:space="preserve">nevrátí </w:t>
      </w:r>
      <w:r w:rsidR="00F403B4">
        <w:rPr>
          <w:rFonts w:ascii="Times New Roman" w:hAnsi="Times New Roman" w:cs="Times New Roman"/>
          <w:sz w:val="24"/>
          <w:szCs w:val="24"/>
        </w:rPr>
        <w:t xml:space="preserve">Prodávajícímu </w:t>
      </w:r>
      <w:r w:rsidR="00AB5B3B">
        <w:rPr>
          <w:rFonts w:ascii="Times New Roman" w:hAnsi="Times New Roman" w:cs="Times New Roman"/>
          <w:sz w:val="24"/>
          <w:szCs w:val="24"/>
        </w:rPr>
        <w:t xml:space="preserve">vratné obaly, nebo tyto vrátí poškozené v rozsahu neodpovídajícím běžnému opotřebení, zavazuje se </w:t>
      </w:r>
      <w:r w:rsidR="00F403B4">
        <w:rPr>
          <w:rFonts w:ascii="Times New Roman" w:hAnsi="Times New Roman" w:cs="Times New Roman"/>
          <w:sz w:val="24"/>
          <w:szCs w:val="24"/>
        </w:rPr>
        <w:t>Kupující</w:t>
      </w:r>
      <w:r w:rsidR="00AB5B3B">
        <w:rPr>
          <w:rFonts w:ascii="Times New Roman" w:hAnsi="Times New Roman" w:cs="Times New Roman"/>
          <w:sz w:val="24"/>
          <w:szCs w:val="24"/>
        </w:rPr>
        <w:t xml:space="preserve"> zaplatit </w:t>
      </w:r>
      <w:r w:rsidR="00F403B4">
        <w:rPr>
          <w:rFonts w:ascii="Times New Roman" w:hAnsi="Times New Roman" w:cs="Times New Roman"/>
          <w:sz w:val="24"/>
          <w:szCs w:val="24"/>
        </w:rPr>
        <w:t xml:space="preserve">Prodávajícímu </w:t>
      </w:r>
      <w:r w:rsidR="00AB5B3B">
        <w:rPr>
          <w:rFonts w:ascii="Times New Roman" w:hAnsi="Times New Roman" w:cs="Times New Roman"/>
          <w:sz w:val="24"/>
          <w:szCs w:val="24"/>
        </w:rPr>
        <w:t>smluvní pokutu ve výši odpovídající pořizovací hodnotě nevrácených nebo poškozených vratných obalů.</w:t>
      </w:r>
    </w:p>
    <w:p w14:paraId="5831178A" w14:textId="77777777" w:rsidR="00AB5B3B" w:rsidRDefault="00AB5B3B" w:rsidP="00AB5B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60FED8" w14:textId="77777777" w:rsidR="00126D21" w:rsidRDefault="00B8004C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3B4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07628">
        <w:rPr>
          <w:rFonts w:ascii="Times New Roman" w:hAnsi="Times New Roman" w:cs="Times New Roman"/>
          <w:sz w:val="24"/>
          <w:szCs w:val="24"/>
        </w:rPr>
        <w:t xml:space="preserve">se zavazuje řádně dodané výrobky v dohodnutém termínu převzít. V případě, že </w:t>
      </w:r>
      <w:r w:rsidR="00F403B4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07628">
        <w:rPr>
          <w:rFonts w:ascii="Times New Roman" w:hAnsi="Times New Roman" w:cs="Times New Roman"/>
          <w:sz w:val="24"/>
          <w:szCs w:val="24"/>
        </w:rPr>
        <w:t xml:space="preserve">nepřevezme řádně dodané výrobky, zavazuje se uhradit </w:t>
      </w:r>
      <w:r w:rsidR="00F403B4">
        <w:rPr>
          <w:rFonts w:ascii="Times New Roman" w:hAnsi="Times New Roman" w:cs="Times New Roman"/>
          <w:sz w:val="24"/>
          <w:szCs w:val="24"/>
        </w:rPr>
        <w:t xml:space="preserve">Prodávajícímu </w:t>
      </w:r>
      <w:r w:rsidR="00C07628">
        <w:rPr>
          <w:rFonts w:ascii="Times New Roman" w:hAnsi="Times New Roman" w:cs="Times New Roman"/>
          <w:sz w:val="24"/>
          <w:szCs w:val="24"/>
        </w:rPr>
        <w:t>náhradu újmy, která mu v souvislosti s nepřevzetím dodaných výrobků vznikne.</w:t>
      </w:r>
    </w:p>
    <w:p w14:paraId="1A1D8C06" w14:textId="77777777" w:rsidR="00271F4F" w:rsidRDefault="00271F4F" w:rsidP="00271F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A9176DA" w14:textId="77777777" w:rsidR="00271F4F" w:rsidRDefault="00271F4F" w:rsidP="00FD60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Vlastnické právo k</w:t>
      </w:r>
      <w:r w:rsidR="005504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výrobkům</w:t>
      </w:r>
      <w:r w:rsidR="005504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A77">
        <w:rPr>
          <w:rFonts w:ascii="Times New Roman" w:hAnsi="Times New Roman" w:cs="Times New Roman"/>
          <w:sz w:val="24"/>
          <w:szCs w:val="24"/>
        </w:rPr>
        <w:t>nebezpečí škody</w:t>
      </w:r>
      <w:r w:rsidR="00533C29">
        <w:rPr>
          <w:rFonts w:ascii="Times New Roman" w:hAnsi="Times New Roman" w:cs="Times New Roman"/>
          <w:sz w:val="24"/>
          <w:szCs w:val="24"/>
        </w:rPr>
        <w:t xml:space="preserve"> a ztráty na výrobcích</w:t>
      </w:r>
      <w:r w:rsidR="00885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přechází na </w:t>
      </w:r>
      <w:r w:rsidR="00F403B4">
        <w:rPr>
          <w:rFonts w:ascii="Times New Roman" w:hAnsi="Times New Roman" w:cs="Times New Roman"/>
          <w:sz w:val="24"/>
          <w:szCs w:val="24"/>
        </w:rPr>
        <w:t>Kupujícího</w:t>
      </w:r>
      <w:r w:rsidR="005313B8">
        <w:rPr>
          <w:rFonts w:ascii="Times New Roman" w:hAnsi="Times New Roman" w:cs="Times New Roman"/>
          <w:sz w:val="24"/>
          <w:szCs w:val="24"/>
        </w:rPr>
        <w:t xml:space="preserve"> okamžikem </w:t>
      </w:r>
      <w:r w:rsidR="00533C29">
        <w:rPr>
          <w:rFonts w:ascii="Times New Roman" w:hAnsi="Times New Roman" w:cs="Times New Roman"/>
          <w:sz w:val="24"/>
          <w:szCs w:val="24"/>
        </w:rPr>
        <w:t xml:space="preserve">jejich </w:t>
      </w:r>
      <w:r w:rsidR="005313B8">
        <w:rPr>
          <w:rFonts w:ascii="Times New Roman" w:hAnsi="Times New Roman" w:cs="Times New Roman"/>
          <w:sz w:val="24"/>
          <w:szCs w:val="24"/>
        </w:rPr>
        <w:t>převzetí.</w:t>
      </w:r>
    </w:p>
    <w:p w14:paraId="39897DA2" w14:textId="77777777" w:rsidR="00271F4F" w:rsidRDefault="00271F4F" w:rsidP="00271F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AA5942E" w14:textId="77777777" w:rsidR="00271F4F" w:rsidRDefault="00271F4F" w:rsidP="0027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D328ADD" w14:textId="77777777" w:rsidR="00271F4F" w:rsidRDefault="00271F4F" w:rsidP="00271F4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47063E8A" w14:textId="77777777" w:rsidR="00271F4F" w:rsidRDefault="00271F4F" w:rsidP="00271F4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Cena a platební podmínky</w:t>
      </w:r>
    </w:p>
    <w:p w14:paraId="559A1085" w14:textId="77777777" w:rsidR="00F143C9" w:rsidRDefault="00F143C9" w:rsidP="00E426D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7896BC" w14:textId="77777777" w:rsidR="00271F4F" w:rsidRDefault="00271F4F" w:rsidP="00271F4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3B6AA9" w14:textId="77777777" w:rsidR="001C00E2" w:rsidRDefault="00AA3B90" w:rsidP="00AA3B90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výrobků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je určena podle katalogových cen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platných pro dané období, tj. v ceníku platného v den přechodu vlastnického práva </w:t>
      </w:r>
      <w:r w:rsidR="00FB1E05">
        <w:rPr>
          <w:rFonts w:ascii="Times New Roman" w:hAnsi="Times New Roman" w:cs="Times New Roman"/>
          <w:sz w:val="24"/>
          <w:szCs w:val="24"/>
        </w:rPr>
        <w:t xml:space="preserve">k výrobkům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403B4">
        <w:rPr>
          <w:rFonts w:ascii="Times New Roman" w:hAnsi="Times New Roman" w:cs="Times New Roman"/>
          <w:sz w:val="24"/>
          <w:szCs w:val="24"/>
        </w:rPr>
        <w:t>Kupujícího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03B4">
        <w:rPr>
          <w:rFonts w:ascii="Times New Roman" w:hAnsi="Times New Roman" w:cs="Times New Roman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 xml:space="preserve"> sdělí </w:t>
      </w:r>
      <w:r w:rsidR="00F403B4">
        <w:rPr>
          <w:rFonts w:ascii="Times New Roman" w:hAnsi="Times New Roman" w:cs="Times New Roman"/>
          <w:sz w:val="24"/>
          <w:szCs w:val="24"/>
        </w:rPr>
        <w:t xml:space="preserve">Kupujícímu </w:t>
      </w:r>
      <w:r>
        <w:rPr>
          <w:rFonts w:ascii="Times New Roman" w:hAnsi="Times New Roman" w:cs="Times New Roman"/>
          <w:sz w:val="24"/>
          <w:szCs w:val="24"/>
        </w:rPr>
        <w:t xml:space="preserve">na jeho vyžádání aktuální výši </w:t>
      </w:r>
      <w:r w:rsidR="001C00E2">
        <w:rPr>
          <w:rFonts w:ascii="Times New Roman" w:hAnsi="Times New Roman" w:cs="Times New Roman"/>
          <w:sz w:val="24"/>
          <w:szCs w:val="24"/>
        </w:rPr>
        <w:t>platné kupní ceny.</w:t>
      </w:r>
    </w:p>
    <w:p w14:paraId="7D77B05B" w14:textId="77777777" w:rsidR="001C00E2" w:rsidRDefault="001C00E2" w:rsidP="001C00E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B58087" w14:textId="3EAE068D" w:rsidR="005762F3" w:rsidRDefault="001C00E2" w:rsidP="00AA3B90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Cena je splatná na základě faktury vystavené </w:t>
      </w:r>
      <w:r w:rsidR="00F403B4">
        <w:rPr>
          <w:rFonts w:ascii="Times New Roman" w:hAnsi="Times New Roman" w:cs="Times New Roman"/>
          <w:sz w:val="24"/>
          <w:szCs w:val="24"/>
        </w:rPr>
        <w:t>Prodávajícím</w:t>
      </w:r>
      <w:r w:rsidR="005762F3">
        <w:rPr>
          <w:rFonts w:ascii="Times New Roman" w:hAnsi="Times New Roman" w:cs="Times New Roman"/>
          <w:sz w:val="24"/>
          <w:szCs w:val="24"/>
        </w:rPr>
        <w:t xml:space="preserve"> se </w:t>
      </w:r>
      <w:r w:rsidR="005762F3" w:rsidRPr="00943114">
        <w:rPr>
          <w:rFonts w:ascii="Times New Roman" w:hAnsi="Times New Roman" w:cs="Times New Roman"/>
          <w:sz w:val="24"/>
          <w:szCs w:val="24"/>
        </w:rPr>
        <w:t xml:space="preserve">lhůtou splatnosti </w:t>
      </w:r>
      <w:r w:rsidR="00943114" w:rsidRPr="00943114">
        <w:rPr>
          <w:rFonts w:ascii="Times New Roman" w:hAnsi="Times New Roman" w:cs="Times New Roman"/>
          <w:sz w:val="24"/>
          <w:szCs w:val="24"/>
        </w:rPr>
        <w:t>14 dnů</w:t>
      </w:r>
      <w:r w:rsidR="005762F3">
        <w:rPr>
          <w:rFonts w:ascii="Times New Roman" w:hAnsi="Times New Roman" w:cs="Times New Roman"/>
          <w:sz w:val="24"/>
          <w:szCs w:val="24"/>
        </w:rPr>
        <w:t xml:space="preserve"> ode dne jejího vystavení</w:t>
      </w:r>
      <w:r>
        <w:rPr>
          <w:rFonts w:ascii="Times New Roman" w:hAnsi="Times New Roman" w:cs="Times New Roman"/>
          <w:sz w:val="24"/>
          <w:szCs w:val="24"/>
        </w:rPr>
        <w:t xml:space="preserve">. Při prvních dvou dodávkách výrobků je </w:t>
      </w:r>
      <w:r w:rsidR="00F403B4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povinen uhradit </w:t>
      </w:r>
      <w:r w:rsidR="00F403B4">
        <w:rPr>
          <w:rFonts w:ascii="Times New Roman" w:hAnsi="Times New Roman" w:cs="Times New Roman"/>
          <w:sz w:val="24"/>
          <w:szCs w:val="24"/>
        </w:rPr>
        <w:t>Prodávajícím</w:t>
      </w:r>
      <w:r>
        <w:rPr>
          <w:rFonts w:ascii="Times New Roman" w:hAnsi="Times New Roman" w:cs="Times New Roman"/>
          <w:sz w:val="24"/>
          <w:szCs w:val="24"/>
        </w:rPr>
        <w:t xml:space="preserve"> vystavenou fakturu za dodané výrobky v hotovosti, a to při převzetí výrobků od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nebo jeho smluvního přepravce. </w:t>
      </w:r>
      <w:r w:rsidR="0088417D" w:rsidRPr="0088417D">
        <w:rPr>
          <w:rFonts w:ascii="Times New Roman" w:hAnsi="Times New Roman" w:cs="Times New Roman"/>
          <w:sz w:val="24"/>
          <w:szCs w:val="24"/>
        </w:rPr>
        <w:t>Nen</w:t>
      </w:r>
      <w:r w:rsidR="0088417D">
        <w:rPr>
          <w:rFonts w:ascii="Times New Roman" w:hAnsi="Times New Roman" w:cs="Times New Roman"/>
          <w:sz w:val="24"/>
          <w:szCs w:val="24"/>
        </w:rPr>
        <w:t>í-li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 z</w:t>
      </w:r>
      <w:r w:rsidR="0088417D">
        <w:rPr>
          <w:rFonts w:ascii="Times New Roman" w:hAnsi="Times New Roman" w:cs="Times New Roman"/>
          <w:sz w:val="24"/>
          <w:szCs w:val="24"/>
        </w:rPr>
        <w:t> </w:t>
      </w:r>
      <w:r w:rsidR="0088417D" w:rsidRPr="0088417D">
        <w:rPr>
          <w:rFonts w:ascii="Times New Roman" w:hAnsi="Times New Roman" w:cs="Times New Roman"/>
          <w:sz w:val="24"/>
          <w:szCs w:val="24"/>
        </w:rPr>
        <w:t>technických</w:t>
      </w:r>
      <w:r w:rsidR="0088417D">
        <w:rPr>
          <w:rFonts w:ascii="Times New Roman" w:hAnsi="Times New Roman" w:cs="Times New Roman"/>
          <w:sz w:val="24"/>
          <w:szCs w:val="24"/>
        </w:rPr>
        <w:t xml:space="preserve"> příčin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 či</w:t>
      </w:r>
      <w:r w:rsidR="0088417D">
        <w:rPr>
          <w:rFonts w:ascii="Times New Roman" w:hAnsi="Times New Roman" w:cs="Times New Roman"/>
          <w:sz w:val="24"/>
          <w:szCs w:val="24"/>
        </w:rPr>
        <w:t xml:space="preserve"> z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 jiných závažných provozních důvodů na straně </w:t>
      </w:r>
      <w:r w:rsidR="00F403B4">
        <w:rPr>
          <w:rFonts w:ascii="Times New Roman" w:hAnsi="Times New Roman" w:cs="Times New Roman"/>
          <w:sz w:val="24"/>
          <w:szCs w:val="24"/>
        </w:rPr>
        <w:t>Kupujícího</w:t>
      </w:r>
      <w:r w:rsidR="0088417D">
        <w:rPr>
          <w:rFonts w:ascii="Times New Roman" w:hAnsi="Times New Roman" w:cs="Times New Roman"/>
          <w:sz w:val="24"/>
          <w:szCs w:val="24"/>
        </w:rPr>
        <w:t xml:space="preserve"> 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možné, aby provedl tyto platby v hotovosti, splní </w:t>
      </w:r>
      <w:r w:rsidR="00F403B4">
        <w:rPr>
          <w:rFonts w:ascii="Times New Roman" w:hAnsi="Times New Roman" w:cs="Times New Roman"/>
          <w:sz w:val="24"/>
          <w:szCs w:val="24"/>
        </w:rPr>
        <w:t>Kupující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 tuto povinnost vůči </w:t>
      </w:r>
      <w:r w:rsidR="00F403B4">
        <w:rPr>
          <w:rFonts w:ascii="Times New Roman" w:hAnsi="Times New Roman" w:cs="Times New Roman"/>
          <w:sz w:val="24"/>
          <w:szCs w:val="24"/>
        </w:rPr>
        <w:t>Prodávajícímu</w:t>
      </w:r>
      <w:r w:rsidR="0088417D">
        <w:rPr>
          <w:rFonts w:ascii="Times New Roman" w:hAnsi="Times New Roman" w:cs="Times New Roman"/>
          <w:sz w:val="24"/>
          <w:szCs w:val="24"/>
        </w:rPr>
        <w:t xml:space="preserve"> 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tím, že první dvě faktury za první </w:t>
      </w:r>
      <w:r w:rsidR="0088417D">
        <w:rPr>
          <w:rFonts w:ascii="Times New Roman" w:hAnsi="Times New Roman" w:cs="Times New Roman"/>
          <w:sz w:val="24"/>
          <w:szCs w:val="24"/>
        </w:rPr>
        <w:t>dodávky v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ýrobků v hodnotě nepřesahující celkem částku 10.000,- Kč, uhradí v plné výši převodním příkazem na účet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 w:rsidR="0088417D" w:rsidRPr="0088417D">
        <w:rPr>
          <w:rFonts w:ascii="Times New Roman" w:hAnsi="Times New Roman" w:cs="Times New Roman"/>
          <w:sz w:val="24"/>
          <w:szCs w:val="24"/>
        </w:rPr>
        <w:t>.</w:t>
      </w:r>
      <w:r w:rsidR="0088417D">
        <w:rPr>
          <w:rFonts w:ascii="Times New Roman" w:hAnsi="Times New Roman" w:cs="Times New Roman"/>
          <w:sz w:val="24"/>
          <w:szCs w:val="24"/>
        </w:rPr>
        <w:t xml:space="preserve"> 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V tomto případě však </w:t>
      </w:r>
      <w:r w:rsidR="00F403B4">
        <w:rPr>
          <w:rFonts w:ascii="Times New Roman" w:hAnsi="Times New Roman" w:cs="Times New Roman"/>
          <w:sz w:val="24"/>
          <w:szCs w:val="24"/>
        </w:rPr>
        <w:t>Kupujícímu</w:t>
      </w:r>
      <w:r w:rsidR="0088417D">
        <w:rPr>
          <w:rFonts w:ascii="Times New Roman" w:hAnsi="Times New Roman" w:cs="Times New Roman"/>
          <w:sz w:val="24"/>
          <w:szCs w:val="24"/>
        </w:rPr>
        <w:t xml:space="preserve"> 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nebudou dodány další dodávky výrobků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, dokud nebudou příslušné částky za uvedené faktury připsány na účet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, aniž by na to byl </w:t>
      </w:r>
      <w:r w:rsidR="00F403B4">
        <w:rPr>
          <w:rFonts w:ascii="Times New Roman" w:hAnsi="Times New Roman" w:cs="Times New Roman"/>
          <w:sz w:val="24"/>
          <w:szCs w:val="24"/>
        </w:rPr>
        <w:t>Prodávajícím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 předem upozorněn</w:t>
      </w:r>
      <w:r w:rsidR="005762F3">
        <w:rPr>
          <w:rFonts w:ascii="Times New Roman" w:hAnsi="Times New Roman" w:cs="Times New Roman"/>
          <w:sz w:val="24"/>
          <w:szCs w:val="24"/>
        </w:rPr>
        <w:t>,</w:t>
      </w:r>
      <w:r w:rsidR="0088417D" w:rsidRPr="0088417D">
        <w:rPr>
          <w:rFonts w:ascii="Times New Roman" w:hAnsi="Times New Roman" w:cs="Times New Roman"/>
          <w:sz w:val="24"/>
          <w:szCs w:val="24"/>
        </w:rPr>
        <w:t xml:space="preserve"> a aniž by to bylo považováno za porušení smlouvy ze strany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 w:rsidR="0088417D" w:rsidRPr="0088417D">
        <w:rPr>
          <w:rFonts w:ascii="Times New Roman" w:hAnsi="Times New Roman" w:cs="Times New Roman"/>
          <w:sz w:val="24"/>
          <w:szCs w:val="24"/>
        </w:rPr>
        <w:t>.</w:t>
      </w:r>
    </w:p>
    <w:p w14:paraId="1510A36C" w14:textId="77777777" w:rsidR="00271F4F" w:rsidRPr="00271F4F" w:rsidRDefault="0088417D" w:rsidP="005762F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8417D">
        <w:rPr>
          <w:rFonts w:ascii="Times New Roman" w:hAnsi="Times New Roman" w:cs="Times New Roman"/>
          <w:sz w:val="24"/>
          <w:szCs w:val="24"/>
        </w:rPr>
        <w:t xml:space="preserve"> </w:t>
      </w:r>
      <w:r w:rsidR="00AA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A1AC3" w14:textId="77777777" w:rsidR="0088417D" w:rsidRDefault="005762F3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den uhrazení kupní ceny se považuje den připsání fakturované částky na účet </w:t>
      </w:r>
      <w:r w:rsidR="00F403B4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16AFB" w14:textId="77777777" w:rsidR="005762F3" w:rsidRDefault="005762F3" w:rsidP="005762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31E53D" w14:textId="77777777" w:rsidR="005762F3" w:rsidRDefault="005762F3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případ prodlení </w:t>
      </w:r>
      <w:r w:rsidR="00F403B4">
        <w:rPr>
          <w:rFonts w:ascii="Times New Roman" w:hAnsi="Times New Roman" w:cs="Times New Roman"/>
          <w:sz w:val="24"/>
          <w:szCs w:val="24"/>
        </w:rPr>
        <w:t>Kupujícího</w:t>
      </w:r>
      <w:r>
        <w:rPr>
          <w:rFonts w:ascii="Times New Roman" w:hAnsi="Times New Roman" w:cs="Times New Roman"/>
          <w:sz w:val="24"/>
          <w:szCs w:val="24"/>
        </w:rPr>
        <w:t xml:space="preserve"> se zaplacením faktury za dodané výrobky si smluvní strany sjednávají úrok z prodlení ve výši 0,05 % denně z dlužné částky. </w:t>
      </w:r>
    </w:p>
    <w:p w14:paraId="45344EFE" w14:textId="77777777" w:rsidR="002F0709" w:rsidRDefault="002F0709" w:rsidP="002F07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C74D9B" w14:textId="77777777" w:rsidR="002F0709" w:rsidRDefault="002F0709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709">
        <w:rPr>
          <w:rFonts w:ascii="Times New Roman" w:hAnsi="Times New Roman" w:cs="Times New Roman"/>
          <w:sz w:val="24"/>
          <w:szCs w:val="24"/>
        </w:rPr>
        <w:t xml:space="preserve">Prodávající je oprávněn na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F0709">
        <w:rPr>
          <w:rFonts w:ascii="Times New Roman" w:hAnsi="Times New Roman" w:cs="Times New Roman"/>
          <w:sz w:val="24"/>
          <w:szCs w:val="24"/>
        </w:rPr>
        <w:t xml:space="preserve">upujícím požadovat, aby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F0709">
        <w:rPr>
          <w:rFonts w:ascii="Times New Roman" w:hAnsi="Times New Roman" w:cs="Times New Roman"/>
          <w:sz w:val="24"/>
          <w:szCs w:val="24"/>
        </w:rPr>
        <w:t xml:space="preserve">upující ještě před dodávkou </w:t>
      </w:r>
      <w:r>
        <w:rPr>
          <w:rFonts w:ascii="Times New Roman" w:hAnsi="Times New Roman" w:cs="Times New Roman"/>
          <w:sz w:val="24"/>
          <w:szCs w:val="24"/>
        </w:rPr>
        <w:t>výrobků</w:t>
      </w:r>
      <w:r w:rsidRPr="002F0709">
        <w:rPr>
          <w:rFonts w:ascii="Times New Roman" w:hAnsi="Times New Roman" w:cs="Times New Roman"/>
          <w:sz w:val="24"/>
          <w:szCs w:val="24"/>
        </w:rPr>
        <w:t xml:space="preserve"> dle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F0709">
        <w:rPr>
          <w:rFonts w:ascii="Times New Roman" w:hAnsi="Times New Roman" w:cs="Times New Roman"/>
          <w:sz w:val="24"/>
          <w:szCs w:val="24"/>
        </w:rPr>
        <w:t xml:space="preserve">mlouvy poskytl prodávajícímu sám nebo prostřednictvím třetí osoby zajištění svého závazku k zaplacení za prodané </w:t>
      </w:r>
      <w:r>
        <w:rPr>
          <w:rFonts w:ascii="Times New Roman" w:hAnsi="Times New Roman" w:cs="Times New Roman"/>
          <w:sz w:val="24"/>
          <w:szCs w:val="24"/>
        </w:rPr>
        <w:t xml:space="preserve">výrobky </w:t>
      </w:r>
      <w:r w:rsidRPr="002F0709">
        <w:rPr>
          <w:rFonts w:ascii="Times New Roman" w:hAnsi="Times New Roman" w:cs="Times New Roman"/>
          <w:sz w:val="24"/>
          <w:szCs w:val="24"/>
        </w:rPr>
        <w:t>(bankovní garance, ručitelské prohlášení, depozitum apod</w:t>
      </w:r>
      <w:r>
        <w:rPr>
          <w:rFonts w:ascii="Times New Roman" w:hAnsi="Times New Roman" w:cs="Times New Roman"/>
          <w:sz w:val="24"/>
          <w:szCs w:val="24"/>
        </w:rPr>
        <w:t>.)</w:t>
      </w:r>
      <w:r w:rsidR="005B1448">
        <w:rPr>
          <w:rFonts w:ascii="Times New Roman" w:hAnsi="Times New Roman" w:cs="Times New Roman"/>
          <w:sz w:val="24"/>
          <w:szCs w:val="24"/>
        </w:rPr>
        <w:t>.</w:t>
      </w:r>
    </w:p>
    <w:p w14:paraId="32F8D2EE" w14:textId="77777777" w:rsidR="005B1448" w:rsidRDefault="005B1448" w:rsidP="005B144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C0C0F8" w14:textId="77777777" w:rsidR="005B1448" w:rsidRDefault="005B144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448">
        <w:rPr>
          <w:rFonts w:ascii="Times New Roman" w:hAnsi="Times New Roman" w:cs="Times New Roman"/>
          <w:sz w:val="24"/>
          <w:szCs w:val="24"/>
        </w:rPr>
        <w:t xml:space="preserve">Peněžité nároky </w:t>
      </w:r>
      <w:r w:rsidR="00DB3296">
        <w:rPr>
          <w:rFonts w:ascii="Times New Roman" w:hAnsi="Times New Roman" w:cs="Times New Roman"/>
          <w:sz w:val="24"/>
          <w:szCs w:val="24"/>
        </w:rPr>
        <w:t>P</w:t>
      </w:r>
      <w:r w:rsidRPr="005B1448">
        <w:rPr>
          <w:rFonts w:ascii="Times New Roman" w:hAnsi="Times New Roman" w:cs="Times New Roman"/>
          <w:sz w:val="24"/>
          <w:szCs w:val="24"/>
        </w:rPr>
        <w:t xml:space="preserve">rodávajícího vůči </w:t>
      </w:r>
      <w:r w:rsidR="00DB3296">
        <w:rPr>
          <w:rFonts w:ascii="Times New Roman" w:hAnsi="Times New Roman" w:cs="Times New Roman"/>
          <w:sz w:val="24"/>
          <w:szCs w:val="24"/>
        </w:rPr>
        <w:t>K</w:t>
      </w:r>
      <w:r w:rsidRPr="005B1448">
        <w:rPr>
          <w:rFonts w:ascii="Times New Roman" w:hAnsi="Times New Roman" w:cs="Times New Roman"/>
          <w:sz w:val="24"/>
          <w:szCs w:val="24"/>
        </w:rPr>
        <w:t xml:space="preserve">upujícímu je </w:t>
      </w:r>
      <w:r w:rsidR="00DB3296">
        <w:rPr>
          <w:rFonts w:ascii="Times New Roman" w:hAnsi="Times New Roman" w:cs="Times New Roman"/>
          <w:sz w:val="24"/>
          <w:szCs w:val="24"/>
        </w:rPr>
        <w:t>P</w:t>
      </w:r>
      <w:r w:rsidRPr="005B1448">
        <w:rPr>
          <w:rFonts w:ascii="Times New Roman" w:hAnsi="Times New Roman" w:cs="Times New Roman"/>
          <w:sz w:val="24"/>
          <w:szCs w:val="24"/>
        </w:rPr>
        <w:t xml:space="preserve">rodávající oprávněn vypořádat zápočtem se splatnou či nesplatnou pohledávkou nebo pohledávkami </w:t>
      </w:r>
      <w:r w:rsidR="00DB3296">
        <w:rPr>
          <w:rFonts w:ascii="Times New Roman" w:hAnsi="Times New Roman" w:cs="Times New Roman"/>
          <w:sz w:val="24"/>
          <w:szCs w:val="24"/>
        </w:rPr>
        <w:t>K</w:t>
      </w:r>
      <w:r w:rsidRPr="005B1448">
        <w:rPr>
          <w:rFonts w:ascii="Times New Roman" w:hAnsi="Times New Roman" w:cs="Times New Roman"/>
          <w:sz w:val="24"/>
          <w:szCs w:val="24"/>
        </w:rPr>
        <w:t xml:space="preserve">upujícího za </w:t>
      </w:r>
      <w:r w:rsidR="00DB3296">
        <w:rPr>
          <w:rFonts w:ascii="Times New Roman" w:hAnsi="Times New Roman" w:cs="Times New Roman"/>
          <w:sz w:val="24"/>
          <w:szCs w:val="24"/>
        </w:rPr>
        <w:t>P</w:t>
      </w:r>
      <w:r w:rsidRPr="005B1448">
        <w:rPr>
          <w:rFonts w:ascii="Times New Roman" w:hAnsi="Times New Roman" w:cs="Times New Roman"/>
          <w:sz w:val="24"/>
          <w:szCs w:val="24"/>
        </w:rPr>
        <w:t xml:space="preserve">rodávajícím. </w:t>
      </w:r>
    </w:p>
    <w:p w14:paraId="13B79FAC" w14:textId="77777777" w:rsidR="00D7227F" w:rsidRDefault="00D7227F" w:rsidP="00D722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753818" w14:textId="77777777" w:rsidR="00D7227F" w:rsidRDefault="00D7227F" w:rsidP="00D722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9F5A372" w14:textId="77777777" w:rsidR="00D7227F" w:rsidRDefault="00D7227F" w:rsidP="00D7227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V.</w:t>
      </w:r>
    </w:p>
    <w:p w14:paraId="3F8C2521" w14:textId="77777777" w:rsidR="00D7227F" w:rsidRDefault="00D7227F" w:rsidP="00D7227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27F">
        <w:rPr>
          <w:rFonts w:ascii="Times New Roman" w:hAnsi="Times New Roman" w:cs="Times New Roman"/>
          <w:b/>
          <w:sz w:val="24"/>
          <w:szCs w:val="24"/>
          <w:u w:val="single"/>
        </w:rPr>
        <w:t xml:space="preserve">Jakost </w:t>
      </w:r>
      <w:r w:rsidR="00F403B4">
        <w:rPr>
          <w:rFonts w:ascii="Times New Roman" w:hAnsi="Times New Roman" w:cs="Times New Roman"/>
          <w:b/>
          <w:sz w:val="24"/>
          <w:szCs w:val="24"/>
          <w:u w:val="single"/>
        </w:rPr>
        <w:t>výrobků</w:t>
      </w:r>
      <w:r w:rsidRPr="00D72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a odpovědnost za vady</w:t>
      </w:r>
    </w:p>
    <w:p w14:paraId="7E793F39" w14:textId="77777777" w:rsidR="001D7801" w:rsidRDefault="001D7801" w:rsidP="001D780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B5E8D" w14:textId="77777777" w:rsidR="00F143C9" w:rsidRDefault="00F143C9" w:rsidP="001D780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E70FFA" w14:textId="77777777" w:rsidR="00C44DBA" w:rsidRDefault="00786E8B" w:rsidP="00786E8B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smluvních stran z vadného plnění se řídí příslušnými obecně závaznými právními předpisy, zejména pak ustanoveními </w:t>
      </w:r>
      <w:r w:rsidR="00C44DBA">
        <w:rPr>
          <w:rFonts w:ascii="Times New Roman" w:hAnsi="Times New Roman" w:cs="Times New Roman"/>
          <w:sz w:val="24"/>
          <w:szCs w:val="24"/>
        </w:rPr>
        <w:t>občanského</w:t>
      </w:r>
      <w:r>
        <w:rPr>
          <w:rFonts w:ascii="Times New Roman" w:hAnsi="Times New Roman" w:cs="Times New Roman"/>
          <w:sz w:val="24"/>
          <w:szCs w:val="24"/>
        </w:rPr>
        <w:t xml:space="preserve"> zákoníku.</w:t>
      </w:r>
    </w:p>
    <w:p w14:paraId="025CD1FA" w14:textId="77777777" w:rsidR="001B579C" w:rsidRDefault="001B579C" w:rsidP="001B579C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F00384" w14:textId="77777777" w:rsidR="00F5322C" w:rsidRDefault="00F5322C" w:rsidP="00F5322C">
      <w:pPr>
        <w:ind w:left="708"/>
        <w:jc w:val="both"/>
      </w:pPr>
      <w:r>
        <w:t>Prodávající odpovídá za jakost výrobků v souladu se zákonem č. 110/1997 Sb., o potravinách a tabákových výrobcích, ve znění pozdějších předpisů, a s dalšími souvisejícími právními předpisy za podmínky, že kupující dodrží veškeré podmínky skladování, expedice a prodeje dle normy nebo údajů na obalu.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C3B26D" w14:textId="77777777" w:rsidR="001B579C" w:rsidRPr="00E426DF" w:rsidRDefault="00F5322C" w:rsidP="00F5322C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reklamace vad </w:t>
      </w:r>
      <w:r w:rsidR="00F403B4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výrobků</w:t>
      </w:r>
      <w:r w:rsidRPr="00F5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uplatňovány v souladu s příslušnými ustanoveními občanského zákoníku a s reklamačním řádem prodávajícího v platném znění uvedeném v katalogu výrobků </w:t>
      </w:r>
      <w:r w:rsidR="00081071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F5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dané období</w:t>
      </w:r>
      <w:r w:rsidRPr="00D52678">
        <w:t>.</w:t>
      </w:r>
    </w:p>
    <w:p w14:paraId="5DA0D76A" w14:textId="77777777" w:rsidR="00E426DF" w:rsidRDefault="00E426DF" w:rsidP="00E426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E74D2D9" w14:textId="77777777" w:rsidR="00E426DF" w:rsidRDefault="00E426DF" w:rsidP="00D111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C9CAC3" w14:textId="77777777" w:rsidR="00D111A6" w:rsidRDefault="00D111A6" w:rsidP="00D111A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2748576" w14:textId="77777777" w:rsidR="00E426DF" w:rsidRDefault="00E426DF" w:rsidP="00E426D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0EBE9" w14:textId="77777777" w:rsidR="00E426DF" w:rsidRDefault="00E426DF" w:rsidP="00E426D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VI.</w:t>
      </w:r>
    </w:p>
    <w:p w14:paraId="1ED74727" w14:textId="77777777" w:rsidR="00E426DF" w:rsidRDefault="00E426DF" w:rsidP="00E426D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6DF">
        <w:rPr>
          <w:rFonts w:ascii="Times New Roman" w:hAnsi="Times New Roman" w:cs="Times New Roman"/>
          <w:b/>
          <w:sz w:val="24"/>
          <w:szCs w:val="24"/>
          <w:u w:val="single"/>
        </w:rPr>
        <w:t>Mlčenlivost</w:t>
      </w:r>
    </w:p>
    <w:p w14:paraId="43D1603C" w14:textId="77777777" w:rsidR="00E426DF" w:rsidRDefault="00E426DF" w:rsidP="00E426D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65B90F" w14:textId="77777777" w:rsidR="00E426DF" w:rsidRDefault="00E426DF" w:rsidP="00E426D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79576E" w14:textId="77777777" w:rsidR="00F143C9" w:rsidRDefault="00C3200D" w:rsidP="00C3200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zavazují zachovávat mlčenlivost </w:t>
      </w:r>
      <w:r w:rsidR="00467B3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všech skutečnostech, o kterých se dověděly v průběhu plnění této smlouvy od druhé smluvní strany a nesdělovat takové informace jakékoliv třetí straně. V případě, že některá ze smluvních stran poruší tuto povinnost, odpovídá druhé smluvní straně za veškerou újmu, která ji takovým jednáním vznikne.</w:t>
      </w:r>
    </w:p>
    <w:p w14:paraId="011BEEC8" w14:textId="77777777" w:rsidR="00C3200D" w:rsidRDefault="00C3200D" w:rsidP="00C3200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A41DA3" w14:textId="77777777" w:rsidR="00C3200D" w:rsidRDefault="00C3200D" w:rsidP="00C3200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mlčenlivosti trvá také po ukončení trvání této smlouvy z jakéhokoliv důvodu.</w:t>
      </w:r>
    </w:p>
    <w:p w14:paraId="5E11CBC8" w14:textId="77777777" w:rsidR="00E426DF" w:rsidRDefault="00E426DF" w:rsidP="0094233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3ADA1" w14:textId="77777777" w:rsidR="00942338" w:rsidRDefault="00942338" w:rsidP="0094233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E8E649" w14:textId="77777777" w:rsidR="00F143C9" w:rsidRDefault="00F143C9" w:rsidP="0094233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D74E78" w14:textId="77777777" w:rsidR="00F143C9" w:rsidRDefault="00F143C9" w:rsidP="0094233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EA242A" w14:textId="77777777" w:rsidR="00942338" w:rsidRDefault="00942338" w:rsidP="00942338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VI.</w:t>
      </w:r>
    </w:p>
    <w:p w14:paraId="1C7A3F8B" w14:textId="77777777" w:rsidR="00942338" w:rsidRDefault="00942338" w:rsidP="00942338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38">
        <w:rPr>
          <w:rFonts w:ascii="Times New Roman" w:hAnsi="Times New Roman" w:cs="Times New Roman"/>
          <w:b/>
          <w:sz w:val="24"/>
          <w:szCs w:val="24"/>
          <w:u w:val="single"/>
        </w:rPr>
        <w:t>Trvání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zánik smlouvy</w:t>
      </w:r>
    </w:p>
    <w:p w14:paraId="18E47AA2" w14:textId="77777777" w:rsidR="00F143C9" w:rsidRDefault="00F143C9" w:rsidP="00E426D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1691A" w14:textId="77777777" w:rsidR="00F143C9" w:rsidRDefault="00F143C9" w:rsidP="00942338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9D287" w14:textId="77777777" w:rsidR="00942338" w:rsidRPr="00942338" w:rsidRDefault="00942338" w:rsidP="00942338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>
        <w:rPr>
          <w:rFonts w:ascii="Times New Roman" w:hAnsi="Times New Roman" w:cs="Times New Roman"/>
          <w:b/>
          <w:sz w:val="24"/>
          <w:szCs w:val="24"/>
        </w:rPr>
        <w:t>neurčitou.</w:t>
      </w:r>
    </w:p>
    <w:p w14:paraId="4EBE54D7" w14:textId="77777777" w:rsidR="00942338" w:rsidRPr="00942338" w:rsidRDefault="00942338" w:rsidP="0094233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C9A71A" w14:textId="77777777" w:rsidR="00942338" w:rsidRDefault="00942338" w:rsidP="00942338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zaniknou:</w:t>
      </w:r>
    </w:p>
    <w:p w14:paraId="311C78F9" w14:textId="77777777" w:rsidR="00942338" w:rsidRDefault="00942338" w:rsidP="0094233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59AAEC" w14:textId="77777777" w:rsidR="00942338" w:rsidRDefault="00576CCD" w:rsidP="0094233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42338">
        <w:rPr>
          <w:rFonts w:ascii="Times New Roman" w:hAnsi="Times New Roman" w:cs="Times New Roman"/>
          <w:sz w:val="24"/>
          <w:szCs w:val="24"/>
        </w:rPr>
        <w:t>ohodou smluvních stran,</w:t>
      </w:r>
    </w:p>
    <w:p w14:paraId="06FED7A2" w14:textId="77777777" w:rsidR="00942338" w:rsidRDefault="00942338" w:rsidP="0094233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výpovědí,</w:t>
      </w:r>
    </w:p>
    <w:p w14:paraId="79A328A8" w14:textId="77777777" w:rsidR="00942338" w:rsidRDefault="00942338" w:rsidP="0094233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odstoupením,</w:t>
      </w:r>
    </w:p>
    <w:p w14:paraId="035BA7D3" w14:textId="77777777" w:rsidR="00942338" w:rsidRDefault="00942338" w:rsidP="0094233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prohlášením úpadku Kupujícího,</w:t>
      </w:r>
    </w:p>
    <w:p w14:paraId="6E42079E" w14:textId="77777777" w:rsidR="00942338" w:rsidRDefault="00942338" w:rsidP="0094233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zahájením insolvenčního řízení vůči Kupujícímu</w:t>
      </w:r>
      <w:r w:rsidR="009D0007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762B1A8D" w14:textId="77777777" w:rsidR="00942338" w:rsidRPr="00942338" w:rsidRDefault="00942338" w:rsidP="0094233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zahájením exekučního řízení na majetek Kupujícího.</w:t>
      </w:r>
    </w:p>
    <w:p w14:paraId="6EA691A0" w14:textId="77777777" w:rsidR="00942338" w:rsidRPr="00942338" w:rsidRDefault="00942338" w:rsidP="0094233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2D9174" w14:textId="77777777" w:rsidR="00942338" w:rsidRDefault="00942338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A31B906" w14:textId="77777777" w:rsidR="00942338" w:rsidRDefault="00942338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dohody na ukončení Smlouvy musí být druhé smluvní straně zaslán písemně alespoň 14 dnů před navrhovaným termínem ukončení Smlouvy. Dohoda musí být uzavřena písemně a požádá-li o to Prodávající musí být v dohodě sjednány podmínky vypořádání vzájemných nároků smluvních stran.</w:t>
      </w:r>
    </w:p>
    <w:p w14:paraId="6094099F" w14:textId="77777777" w:rsidR="00195A6A" w:rsidRDefault="00195A6A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A420F13" w14:textId="77777777" w:rsidR="00195A6A" w:rsidRDefault="00195A6A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Kterákoliv ze smluvních stran může tuto Smlouvu vypovědět bez udání důvodu, a to písemnou výpovědí předanou druhé smluvní straně nebo zaslanou doporučenou poštou na adresu druhé smluvní strany. Výpovědní lhůta činí jeden měsíc </w:t>
      </w:r>
      <w:r w:rsidRPr="00195A6A">
        <w:rPr>
          <w:rFonts w:ascii="Times New Roman" w:hAnsi="Times New Roman" w:cs="Times New Roman"/>
          <w:sz w:val="24"/>
          <w:szCs w:val="24"/>
        </w:rPr>
        <w:t>a začíná běžet od prvého dne měsíce následujícího po měsíci, ve kterém byla výpověď doručena.</w:t>
      </w:r>
    </w:p>
    <w:p w14:paraId="43491E79" w14:textId="77777777" w:rsidR="00195A6A" w:rsidRDefault="00195A6A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722E83D" w14:textId="77777777" w:rsidR="00195A6A" w:rsidRDefault="00195A6A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5A6A">
        <w:rPr>
          <w:rFonts w:ascii="Times New Roman" w:hAnsi="Times New Roman" w:cs="Times New Roman"/>
          <w:sz w:val="24"/>
          <w:szCs w:val="24"/>
        </w:rPr>
        <w:t>Výpověď se považuje za doručenou</w:t>
      </w:r>
      <w:r>
        <w:rPr>
          <w:rFonts w:ascii="Times New Roman" w:hAnsi="Times New Roman" w:cs="Times New Roman"/>
          <w:sz w:val="24"/>
          <w:szCs w:val="24"/>
        </w:rPr>
        <w:t xml:space="preserve"> také</w:t>
      </w:r>
      <w:r w:rsidRPr="00195A6A">
        <w:rPr>
          <w:rFonts w:ascii="Times New Roman" w:hAnsi="Times New Roman" w:cs="Times New Roman"/>
          <w:sz w:val="24"/>
          <w:szCs w:val="24"/>
        </w:rPr>
        <w:t xml:space="preserve"> pokud příjemce (adresát) výpovědi její předání nebo doručení svým jednáním nebo nečinností zmaří. V pochybnostech se má za to, že výpověď byla doručena pátým dnem ode dne jejího odeslání doporučenou poštou, zasílanou na adresu příjemce.</w:t>
      </w:r>
    </w:p>
    <w:p w14:paraId="413455A9" w14:textId="77777777" w:rsidR="0068792B" w:rsidRDefault="0068792B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704A5" w14:textId="77777777" w:rsidR="0068792B" w:rsidRDefault="0068792B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92B">
        <w:rPr>
          <w:rFonts w:ascii="Times New Roman" w:hAnsi="Times New Roman" w:cs="Times New Roman"/>
          <w:sz w:val="24"/>
          <w:szCs w:val="24"/>
        </w:rPr>
        <w:t xml:space="preserve">Prodávající může od této smlouvy odstoupit, pokud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792B">
        <w:rPr>
          <w:rFonts w:ascii="Times New Roman" w:hAnsi="Times New Roman" w:cs="Times New Roman"/>
          <w:sz w:val="24"/>
          <w:szCs w:val="24"/>
        </w:rPr>
        <w:t xml:space="preserve">upující porušuje své závazky vůči obchodním označením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792B">
        <w:rPr>
          <w:rFonts w:ascii="Times New Roman" w:hAnsi="Times New Roman" w:cs="Times New Roman"/>
          <w:sz w:val="24"/>
          <w:szCs w:val="24"/>
        </w:rPr>
        <w:t>rodávajícího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792B">
        <w:rPr>
          <w:rFonts w:ascii="Times New Roman" w:hAnsi="Times New Roman" w:cs="Times New Roman"/>
          <w:sz w:val="24"/>
          <w:szCs w:val="24"/>
        </w:rPr>
        <w:t xml:space="preserve">Prodávající dále může od této smlouvy odstoupit zejména pokud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792B">
        <w:rPr>
          <w:rFonts w:ascii="Times New Roman" w:hAnsi="Times New Roman" w:cs="Times New Roman"/>
          <w:sz w:val="24"/>
          <w:szCs w:val="24"/>
        </w:rPr>
        <w:t xml:space="preserve">upující opakovaně porušuje své závazky k úhradě kupní ceny za </w:t>
      </w:r>
      <w:r w:rsidR="00F403B4">
        <w:rPr>
          <w:rFonts w:ascii="Times New Roman" w:hAnsi="Times New Roman" w:cs="Times New Roman"/>
          <w:sz w:val="24"/>
          <w:szCs w:val="24"/>
        </w:rPr>
        <w:t>výrobky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09F605" w14:textId="77777777" w:rsidR="0068792B" w:rsidRDefault="0068792B" w:rsidP="00942338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63013FA" w14:textId="77777777" w:rsidR="0068792B" w:rsidRPr="0068792B" w:rsidRDefault="0068792B" w:rsidP="0068792B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92B">
        <w:rPr>
          <w:rFonts w:ascii="Times New Roman" w:hAnsi="Times New Roman" w:cs="Times New Roman"/>
          <w:sz w:val="24"/>
          <w:szCs w:val="24"/>
        </w:rPr>
        <w:t>Důvody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792B">
        <w:rPr>
          <w:rFonts w:ascii="Times New Roman" w:hAnsi="Times New Roman" w:cs="Times New Roman"/>
          <w:sz w:val="24"/>
          <w:szCs w:val="24"/>
        </w:rPr>
        <w:t xml:space="preserve"> pro které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792B">
        <w:rPr>
          <w:rFonts w:ascii="Times New Roman" w:hAnsi="Times New Roman" w:cs="Times New Roman"/>
          <w:sz w:val="24"/>
          <w:szCs w:val="24"/>
        </w:rPr>
        <w:t xml:space="preserve">rodávající může od této smlouvy odstoupit smluvní strany považují za podstatná porušení smlouvy a při výkonu práva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792B">
        <w:rPr>
          <w:rFonts w:ascii="Times New Roman" w:hAnsi="Times New Roman" w:cs="Times New Roman"/>
          <w:sz w:val="24"/>
          <w:szCs w:val="24"/>
        </w:rPr>
        <w:t xml:space="preserve">rodávajícího k odstoupení od smlouvy tak odpadá jeho povinnost poskytovat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792B">
        <w:rPr>
          <w:rFonts w:ascii="Times New Roman" w:hAnsi="Times New Roman" w:cs="Times New Roman"/>
          <w:sz w:val="24"/>
          <w:szCs w:val="24"/>
        </w:rPr>
        <w:t xml:space="preserve">upujícímu dodatečnou přiměřenou lhůtu pro plnění. </w:t>
      </w:r>
    </w:p>
    <w:p w14:paraId="0D7B48D2" w14:textId="77777777" w:rsidR="0068792B" w:rsidRPr="0068792B" w:rsidRDefault="0068792B" w:rsidP="0068792B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DA56273" w14:textId="77777777" w:rsidR="0068792B" w:rsidRDefault="0068792B" w:rsidP="0068792B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792B">
        <w:rPr>
          <w:rFonts w:ascii="Times New Roman" w:hAnsi="Times New Roman" w:cs="Times New Roman"/>
          <w:sz w:val="24"/>
          <w:szCs w:val="24"/>
        </w:rPr>
        <w:t xml:space="preserve">Účinky odstoupení nastanou okamžikem jeho doručení nebo jinak dáním na vědomí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792B">
        <w:rPr>
          <w:rFonts w:ascii="Times New Roman" w:hAnsi="Times New Roman" w:cs="Times New Roman"/>
          <w:sz w:val="24"/>
          <w:szCs w:val="24"/>
        </w:rPr>
        <w:t>upujícímu. Ohledně doručování písemného právního úkonu odstoupení platí zásady sjednané si pro doručování výpovědi obdobně. Totéž platí pro doručování jiných písemných právních jednání.</w:t>
      </w:r>
    </w:p>
    <w:p w14:paraId="5CBEBE87" w14:textId="77777777" w:rsidR="0068792B" w:rsidRDefault="0068792B" w:rsidP="00687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CA01856" w14:textId="77777777" w:rsidR="00F143C9" w:rsidRDefault="00F143C9" w:rsidP="00687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4D2662C" w14:textId="77777777" w:rsidR="00F143C9" w:rsidRDefault="00F143C9" w:rsidP="00687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A67209" w14:textId="77777777" w:rsidR="00F143C9" w:rsidRDefault="00F143C9" w:rsidP="00687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A71AB1F" w14:textId="77777777" w:rsidR="0068792B" w:rsidRDefault="0068792B" w:rsidP="0068792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VII.</w:t>
      </w:r>
    </w:p>
    <w:p w14:paraId="05BE94AA" w14:textId="77777777" w:rsidR="0068792B" w:rsidRDefault="0068792B" w:rsidP="0068792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Zastavení dodávek </w:t>
      </w:r>
      <w:r w:rsidR="008918A2">
        <w:rPr>
          <w:rFonts w:ascii="Times New Roman" w:hAnsi="Times New Roman" w:cs="Times New Roman"/>
          <w:b/>
          <w:sz w:val="24"/>
          <w:szCs w:val="24"/>
          <w:u w:val="single"/>
        </w:rPr>
        <w:t>výrobků</w:t>
      </w:r>
    </w:p>
    <w:p w14:paraId="7B59ED69" w14:textId="77777777" w:rsidR="0068792B" w:rsidRDefault="0068792B" w:rsidP="0068792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5C310" w14:textId="77777777" w:rsidR="0068792B" w:rsidRDefault="0068792B" w:rsidP="00E426D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4928A2" w14:textId="77777777" w:rsidR="0068792B" w:rsidRDefault="0068792B" w:rsidP="0068792B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2B">
        <w:rPr>
          <w:rFonts w:ascii="Times New Roman" w:hAnsi="Times New Roman" w:cs="Times New Roman"/>
          <w:sz w:val="24"/>
          <w:szCs w:val="24"/>
        </w:rPr>
        <w:t xml:space="preserve">Prodávající zastaví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792B">
        <w:rPr>
          <w:rFonts w:ascii="Times New Roman" w:hAnsi="Times New Roman" w:cs="Times New Roman"/>
          <w:sz w:val="24"/>
          <w:szCs w:val="24"/>
        </w:rPr>
        <w:t xml:space="preserve">upujícímu prodej </w:t>
      </w:r>
      <w:r>
        <w:rPr>
          <w:rFonts w:ascii="Times New Roman" w:hAnsi="Times New Roman" w:cs="Times New Roman"/>
          <w:sz w:val="24"/>
          <w:szCs w:val="24"/>
        </w:rPr>
        <w:t>výrobků</w:t>
      </w:r>
      <w:r w:rsidRPr="0068792B">
        <w:rPr>
          <w:rFonts w:ascii="Times New Roman" w:hAnsi="Times New Roman" w:cs="Times New Roman"/>
          <w:sz w:val="24"/>
          <w:szCs w:val="24"/>
        </w:rPr>
        <w:t>, a to i okamžitě, z</w:t>
      </w:r>
      <w:r w:rsidR="00F143C9">
        <w:rPr>
          <w:rFonts w:ascii="Times New Roman" w:hAnsi="Times New Roman" w:cs="Times New Roman"/>
          <w:sz w:val="24"/>
          <w:szCs w:val="24"/>
        </w:rPr>
        <w:t> </w:t>
      </w:r>
      <w:r w:rsidRPr="0068792B">
        <w:rPr>
          <w:rFonts w:ascii="Times New Roman" w:hAnsi="Times New Roman" w:cs="Times New Roman"/>
          <w:sz w:val="24"/>
          <w:szCs w:val="24"/>
        </w:rPr>
        <w:t>důvodů, pro které lze smlouvu vypovědět nebo od smlouvy odstoupit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8B74C" w14:textId="77777777" w:rsidR="0068792B" w:rsidRDefault="0068792B" w:rsidP="0068792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8CE6C2" w14:textId="77777777" w:rsidR="0068792B" w:rsidRDefault="0068792B" w:rsidP="0068792B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2B">
        <w:rPr>
          <w:rFonts w:ascii="Times New Roman" w:hAnsi="Times New Roman" w:cs="Times New Roman"/>
          <w:sz w:val="24"/>
          <w:szCs w:val="24"/>
        </w:rPr>
        <w:t>K</w:t>
      </w:r>
      <w:r w:rsidR="00F143C9">
        <w:rPr>
          <w:rFonts w:ascii="Times New Roman" w:hAnsi="Times New Roman" w:cs="Times New Roman"/>
          <w:sz w:val="24"/>
          <w:szCs w:val="24"/>
        </w:rPr>
        <w:t> </w:t>
      </w:r>
      <w:r w:rsidRPr="0068792B">
        <w:rPr>
          <w:rFonts w:ascii="Times New Roman" w:hAnsi="Times New Roman" w:cs="Times New Roman"/>
          <w:sz w:val="24"/>
          <w:szCs w:val="24"/>
        </w:rPr>
        <w:t xml:space="preserve">zastavení prodeje </w:t>
      </w:r>
      <w:r w:rsidR="008918A2">
        <w:rPr>
          <w:rFonts w:ascii="Times New Roman" w:hAnsi="Times New Roman" w:cs="Times New Roman"/>
          <w:sz w:val="24"/>
          <w:szCs w:val="24"/>
        </w:rPr>
        <w:t>výrobků</w:t>
      </w:r>
      <w:r w:rsidRPr="0068792B">
        <w:rPr>
          <w:rFonts w:ascii="Times New Roman" w:hAnsi="Times New Roman" w:cs="Times New Roman"/>
          <w:sz w:val="24"/>
          <w:szCs w:val="24"/>
        </w:rPr>
        <w:t xml:space="preserve"> dojde okamžikem oznámení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792B">
        <w:rPr>
          <w:rFonts w:ascii="Times New Roman" w:hAnsi="Times New Roman" w:cs="Times New Roman"/>
          <w:sz w:val="24"/>
          <w:szCs w:val="24"/>
        </w:rPr>
        <w:t xml:space="preserve">upujícímu o zastavení prodeje </w:t>
      </w:r>
      <w:r>
        <w:rPr>
          <w:rFonts w:ascii="Times New Roman" w:hAnsi="Times New Roman" w:cs="Times New Roman"/>
          <w:sz w:val="24"/>
          <w:szCs w:val="24"/>
        </w:rPr>
        <w:t>výrobků</w:t>
      </w:r>
      <w:r w:rsidRPr="0068792B">
        <w:rPr>
          <w:rFonts w:ascii="Times New Roman" w:hAnsi="Times New Roman" w:cs="Times New Roman"/>
          <w:sz w:val="24"/>
          <w:szCs w:val="24"/>
        </w:rPr>
        <w:t xml:space="preserve">. Pokud prodávající učiní takové oznámení ústně, může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792B">
        <w:rPr>
          <w:rFonts w:ascii="Times New Roman" w:hAnsi="Times New Roman" w:cs="Times New Roman"/>
          <w:sz w:val="24"/>
          <w:szCs w:val="24"/>
        </w:rPr>
        <w:t>upující žádat o jeho potvrzení písemně. Pro doručení takového oznámení platí stejná pravidla, která jsou uvedená pro případy doručování písemné výpovědi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D5599" w14:textId="77777777" w:rsidR="00F143C9" w:rsidRDefault="00F143C9" w:rsidP="00F143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49C677" w14:textId="77777777" w:rsidR="0068792B" w:rsidRPr="0068792B" w:rsidRDefault="0068792B" w:rsidP="00687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64FB50C" w14:textId="77777777" w:rsidR="0068792B" w:rsidRDefault="0068792B" w:rsidP="0068792B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2B">
        <w:rPr>
          <w:rFonts w:ascii="Times New Roman" w:hAnsi="Times New Roman" w:cs="Times New Roman"/>
          <w:sz w:val="24"/>
          <w:szCs w:val="24"/>
        </w:rPr>
        <w:t xml:space="preserve">Zastavení prodeje </w:t>
      </w:r>
      <w:r>
        <w:rPr>
          <w:rFonts w:ascii="Times New Roman" w:hAnsi="Times New Roman" w:cs="Times New Roman"/>
          <w:sz w:val="24"/>
          <w:szCs w:val="24"/>
        </w:rPr>
        <w:t>výrobků</w:t>
      </w:r>
      <w:r w:rsidRPr="0068792B">
        <w:rPr>
          <w:rFonts w:ascii="Times New Roman" w:hAnsi="Times New Roman" w:cs="Times New Roman"/>
          <w:sz w:val="24"/>
          <w:szCs w:val="24"/>
        </w:rPr>
        <w:t xml:space="preserve"> v</w:t>
      </w:r>
      <w:r w:rsidR="00F143C9">
        <w:rPr>
          <w:rFonts w:ascii="Times New Roman" w:hAnsi="Times New Roman" w:cs="Times New Roman"/>
          <w:sz w:val="24"/>
          <w:szCs w:val="24"/>
        </w:rPr>
        <w:t> </w:t>
      </w:r>
      <w:r w:rsidRPr="0068792B">
        <w:rPr>
          <w:rFonts w:ascii="Times New Roman" w:hAnsi="Times New Roman" w:cs="Times New Roman"/>
          <w:sz w:val="24"/>
          <w:szCs w:val="24"/>
        </w:rPr>
        <w:t>souladu s</w:t>
      </w:r>
      <w:r w:rsidR="00F143C9">
        <w:rPr>
          <w:rFonts w:ascii="Times New Roman" w:hAnsi="Times New Roman" w:cs="Times New Roman"/>
          <w:sz w:val="24"/>
          <w:szCs w:val="24"/>
        </w:rPr>
        <w:t> </w:t>
      </w:r>
      <w:r w:rsidRPr="0068792B">
        <w:rPr>
          <w:rFonts w:ascii="Times New Roman" w:hAnsi="Times New Roman" w:cs="Times New Roman"/>
          <w:sz w:val="24"/>
          <w:szCs w:val="24"/>
        </w:rPr>
        <w:t xml:space="preserve">takto dohodnutými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792B">
        <w:rPr>
          <w:rFonts w:ascii="Times New Roman" w:hAnsi="Times New Roman" w:cs="Times New Roman"/>
          <w:sz w:val="24"/>
          <w:szCs w:val="24"/>
        </w:rPr>
        <w:t xml:space="preserve">odmínkami není porušením závazku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792B">
        <w:rPr>
          <w:rFonts w:ascii="Times New Roman" w:hAnsi="Times New Roman" w:cs="Times New Roman"/>
          <w:sz w:val="24"/>
          <w:szCs w:val="24"/>
        </w:rPr>
        <w:t>rodávajícího k</w:t>
      </w:r>
      <w:r w:rsidR="00F143C9">
        <w:rPr>
          <w:rFonts w:ascii="Times New Roman" w:hAnsi="Times New Roman" w:cs="Times New Roman"/>
          <w:sz w:val="24"/>
          <w:szCs w:val="24"/>
        </w:rPr>
        <w:t> </w:t>
      </w:r>
      <w:r w:rsidRPr="0068792B">
        <w:rPr>
          <w:rFonts w:ascii="Times New Roman" w:hAnsi="Times New Roman" w:cs="Times New Roman"/>
          <w:sz w:val="24"/>
          <w:szCs w:val="24"/>
        </w:rPr>
        <w:t xml:space="preserve">dodání </w:t>
      </w:r>
      <w:r>
        <w:rPr>
          <w:rFonts w:ascii="Times New Roman" w:hAnsi="Times New Roman" w:cs="Times New Roman"/>
          <w:sz w:val="24"/>
          <w:szCs w:val="24"/>
        </w:rPr>
        <w:t>výrobků</w:t>
      </w:r>
      <w:r w:rsidRPr="00687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792B">
        <w:rPr>
          <w:rFonts w:ascii="Times New Roman" w:hAnsi="Times New Roman" w:cs="Times New Roman"/>
          <w:sz w:val="24"/>
          <w:szCs w:val="24"/>
        </w:rPr>
        <w:t xml:space="preserve">upujícímu. Posouzení, zda nastaly důvody pro zastavení prodeje </w:t>
      </w:r>
      <w:r w:rsidR="00F403B4">
        <w:rPr>
          <w:rFonts w:ascii="Times New Roman" w:hAnsi="Times New Roman" w:cs="Times New Roman"/>
          <w:sz w:val="24"/>
          <w:szCs w:val="24"/>
        </w:rPr>
        <w:t>výrobků</w:t>
      </w:r>
      <w:r w:rsidRPr="0068792B">
        <w:rPr>
          <w:rFonts w:ascii="Times New Roman" w:hAnsi="Times New Roman" w:cs="Times New Roman"/>
          <w:sz w:val="24"/>
          <w:szCs w:val="24"/>
        </w:rPr>
        <w:t xml:space="preserve"> tímto dohodnutým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92B">
        <w:rPr>
          <w:rFonts w:ascii="Times New Roman" w:hAnsi="Times New Roman" w:cs="Times New Roman"/>
          <w:sz w:val="24"/>
          <w:szCs w:val="24"/>
        </w:rPr>
        <w:t xml:space="preserve">postupem, náleží výhradně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792B">
        <w:rPr>
          <w:rFonts w:ascii="Times New Roman" w:hAnsi="Times New Roman" w:cs="Times New Roman"/>
          <w:sz w:val="24"/>
          <w:szCs w:val="24"/>
        </w:rPr>
        <w:t>rodávajícímu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163E7" w14:textId="77777777" w:rsidR="00F143C9" w:rsidRDefault="00F143C9" w:rsidP="00F143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C266E4" w14:textId="77777777" w:rsidR="0068792B" w:rsidRDefault="0068792B" w:rsidP="006879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3F207BA" w14:textId="77777777" w:rsidR="00942338" w:rsidRDefault="00F143C9" w:rsidP="00F143C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VIII.</w:t>
      </w:r>
    </w:p>
    <w:p w14:paraId="271F4EAD" w14:textId="77777777" w:rsidR="00F143C9" w:rsidRDefault="00F143C9" w:rsidP="00F143C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Závěrečná ustanoven</w:t>
      </w:r>
      <w:r w:rsidR="002D75D9">
        <w:rPr>
          <w:rFonts w:ascii="Times New Roman" w:hAnsi="Times New Roman" w:cs="Times New Roman"/>
          <w:b/>
          <w:sz w:val="24"/>
          <w:szCs w:val="24"/>
          <w:u w:val="single"/>
        </w:rPr>
        <w:t>í</w:t>
      </w:r>
    </w:p>
    <w:p w14:paraId="771A1018" w14:textId="77777777" w:rsidR="002D75D9" w:rsidRDefault="002D75D9" w:rsidP="00F143C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87356" w14:textId="77777777" w:rsidR="002D75D9" w:rsidRDefault="002D75D9" w:rsidP="002D75D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9D8595" w14:textId="1DF9A378" w:rsidR="002D75D9" w:rsidRDefault="002D75D9" w:rsidP="002D75D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jejího podpisu oběma smluv</w:t>
      </w:r>
      <w:r w:rsidR="00943114">
        <w:rPr>
          <w:rFonts w:ascii="Times New Roman" w:hAnsi="Times New Roman" w:cs="Times New Roman"/>
          <w:sz w:val="24"/>
          <w:szCs w:val="24"/>
        </w:rPr>
        <w:t>ními stranami a účinnosti 1.</w:t>
      </w:r>
      <w:r w:rsidR="00A83F85">
        <w:rPr>
          <w:rFonts w:ascii="Times New Roman" w:hAnsi="Times New Roman" w:cs="Times New Roman"/>
          <w:sz w:val="24"/>
          <w:szCs w:val="24"/>
        </w:rPr>
        <w:t>9</w:t>
      </w:r>
      <w:r w:rsidR="00943114">
        <w:rPr>
          <w:rFonts w:ascii="Times New Roman" w:hAnsi="Times New Roman" w:cs="Times New Roman"/>
          <w:sz w:val="24"/>
          <w:szCs w:val="24"/>
        </w:rPr>
        <w:t>.2021.</w:t>
      </w:r>
    </w:p>
    <w:p w14:paraId="4B1A68B7" w14:textId="77777777" w:rsidR="002D75D9" w:rsidRDefault="002D75D9" w:rsidP="002D75D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30082D" w14:textId="77777777" w:rsidR="002D75D9" w:rsidRDefault="002D75D9" w:rsidP="002D75D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měnit a doplňovat pouze formou písemných dodatků podepsaných oběma smluvními stranami.</w:t>
      </w:r>
    </w:p>
    <w:p w14:paraId="00B67C12" w14:textId="77777777" w:rsidR="002D75D9" w:rsidRDefault="002D75D9" w:rsidP="002D75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3C26A38" w14:textId="77777777" w:rsidR="002D75D9" w:rsidRDefault="002D75D9" w:rsidP="002D75D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Doručování mezi smluvními stranami se uskutečňuje na adresy uvedené v úvodu této smlouvy. Každá smluvní strana má povinnost do 7 pracovních dnů oznámit druhé smluvní straně změnu svého sídla, případně jiných kontaktních údajů. V případě nesplnění této povinnosti jednou ze smluvních stran, je pro doručování rozhodná adresa uvedená v úvodu této smlouvy.</w:t>
      </w:r>
    </w:p>
    <w:p w14:paraId="0471E294" w14:textId="77777777" w:rsidR="002D75D9" w:rsidRDefault="002D75D9" w:rsidP="002D75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0E0CED" w14:textId="77777777" w:rsidR="002D75D9" w:rsidRDefault="002D75D9" w:rsidP="002D75D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BC">
        <w:rPr>
          <w:rFonts w:ascii="Times New Roman" w:hAnsi="Times New Roman" w:cs="Times New Roman"/>
          <w:sz w:val="24"/>
          <w:szCs w:val="24"/>
        </w:rPr>
        <w:t>Tato smlouva je vyhotovena ve dvou vyhotoveních s platností originálu, z nichž každá ze stran obdrží po jednom vyhotovení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2ACAC" w14:textId="77777777" w:rsidR="00F43176" w:rsidRDefault="00F43176" w:rsidP="00F4317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57734C1" w14:textId="77777777" w:rsidR="00F43176" w:rsidRDefault="00F43176" w:rsidP="002D75D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76">
        <w:rPr>
          <w:rFonts w:ascii="Times New Roman" w:hAnsi="Times New Roman" w:cs="Times New Roman"/>
          <w:sz w:val="24"/>
          <w:szCs w:val="24"/>
        </w:rPr>
        <w:t>Je-li nebo stane-li se některé ustanovení Smlouvy neplatné či neúčinné, nedotýká se to ostatních ustanovení této Smlouvy. Smluvní strany se v tomto případě zavazují nahradit ustanovení neplatné a/nebo neúčinné ustanovením novým, které by nejlépe odpovídalo původně zamýšlenému účelu původního ustanovení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2F83A9" w14:textId="77777777" w:rsidR="002D75D9" w:rsidRDefault="002D75D9" w:rsidP="002D75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DAE965" w14:textId="77777777" w:rsidR="002D75D9" w:rsidRDefault="002D75D9" w:rsidP="002D75D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BC">
        <w:rPr>
          <w:rFonts w:ascii="Times New Roman" w:hAnsi="Times New Roman" w:cs="Times New Roman"/>
          <w:sz w:val="24"/>
          <w:szCs w:val="24"/>
        </w:rPr>
        <w:t>Práva a povinnosti smluvních stran ve smlouvě výslovně neupravené se spravují příslušnými ustanoveními občanského zákoníku a ostatními souvisejícími právními předpisy České republiky v platném znění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8C354" w14:textId="77777777" w:rsidR="002D75D9" w:rsidRDefault="002D75D9" w:rsidP="002D75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AA15C1" w14:textId="77777777" w:rsidR="002D75D9" w:rsidRDefault="00F43176" w:rsidP="002D75D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76">
        <w:rPr>
          <w:rFonts w:ascii="Times New Roman" w:hAnsi="Times New Roman" w:cs="Times New Roman"/>
          <w:sz w:val="24"/>
          <w:szCs w:val="24"/>
        </w:rPr>
        <w:t xml:space="preserve">Jakékoli spory vzniklé ve spojení se Smlouvou, jejími přílohami a dalšími ujednáními smluvních stran, rovněž ve vztahu k jejich uzavření a platnosti, jakož i právům a povinnostem smluvních stran se strany zavazují řešit v prvé řadě dohodou. Pokud však takové řešení nebude možné, sjednávají smluvní strany, že příslušným k řešení uvedených sporů bude příslušný soud </w:t>
      </w:r>
      <w:r>
        <w:rPr>
          <w:rFonts w:ascii="Times New Roman" w:hAnsi="Times New Roman" w:cs="Times New Roman"/>
          <w:sz w:val="24"/>
          <w:szCs w:val="24"/>
        </w:rPr>
        <w:t>v sídle Prodávajícího</w:t>
      </w:r>
      <w:r w:rsidR="002D75D9">
        <w:rPr>
          <w:rFonts w:ascii="Times New Roman" w:hAnsi="Times New Roman" w:cs="Times New Roman"/>
          <w:sz w:val="24"/>
          <w:szCs w:val="24"/>
        </w:rPr>
        <w:t>.</w:t>
      </w:r>
    </w:p>
    <w:p w14:paraId="0B115559" w14:textId="77777777" w:rsidR="0066760A" w:rsidRDefault="0066760A" w:rsidP="0066760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03EEB5" w14:textId="77777777" w:rsidR="0066760A" w:rsidRDefault="0066760A" w:rsidP="002D75D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BC">
        <w:rPr>
          <w:rFonts w:ascii="Times New Roman" w:hAnsi="Times New Roman" w:cs="Times New Roman"/>
          <w:sz w:val="24"/>
          <w:szCs w:val="24"/>
        </w:rPr>
        <w:t>Smluvní strany prohlašují a svými podpisy na této smlouvě potvrzují, že tato smlouva byla uzavřena dle jejich pravé a volné vůle, vážně a srozumitelně, nikoli v tísni a za nápadně nevýhodných podmínek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95226" w14:textId="77777777" w:rsidR="0066760A" w:rsidRDefault="0066760A" w:rsidP="0066760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A013EB7" w14:textId="77777777" w:rsidR="0066760A" w:rsidRDefault="0066760A" w:rsidP="00667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CFD430" w14:textId="77777777" w:rsidR="0066760A" w:rsidRDefault="0066760A" w:rsidP="00667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C0C09E1" w14:textId="48112C43" w:rsidR="0066760A" w:rsidRDefault="00943114" w:rsidP="0066760A">
      <w:pPr>
        <w:widowControl w:val="0"/>
        <w:autoSpaceDE w:val="0"/>
        <w:autoSpaceDN w:val="0"/>
        <w:adjustRightInd w:val="0"/>
      </w:pPr>
      <w:r>
        <w:t>V Č. Budějovicích dne:</w:t>
      </w:r>
      <w:r w:rsidR="00A83F85">
        <w:t>1.9.2021</w:t>
      </w:r>
      <w:r>
        <w:t xml:space="preserve"> </w:t>
      </w:r>
      <w:r w:rsidR="00A83F85">
        <w:t xml:space="preserve">                                       </w:t>
      </w:r>
      <w:r>
        <w:t xml:space="preserve">Ve Strakonicích dne </w:t>
      </w:r>
      <w:r w:rsidR="00A83F85">
        <w:t>1.9.2021</w:t>
      </w:r>
    </w:p>
    <w:p w14:paraId="54E3F1C6" w14:textId="77777777" w:rsidR="0066760A" w:rsidRDefault="0066760A" w:rsidP="0066760A">
      <w:pPr>
        <w:widowControl w:val="0"/>
        <w:autoSpaceDE w:val="0"/>
        <w:autoSpaceDN w:val="0"/>
        <w:adjustRightInd w:val="0"/>
      </w:pPr>
    </w:p>
    <w:p w14:paraId="47BF2E7E" w14:textId="77777777" w:rsidR="0066760A" w:rsidRDefault="0066760A" w:rsidP="0066760A">
      <w:pPr>
        <w:widowControl w:val="0"/>
        <w:autoSpaceDE w:val="0"/>
        <w:autoSpaceDN w:val="0"/>
        <w:adjustRightInd w:val="0"/>
      </w:pPr>
    </w:p>
    <w:p w14:paraId="0C677164" w14:textId="77777777" w:rsidR="0066760A" w:rsidRDefault="0066760A" w:rsidP="0066760A">
      <w:pPr>
        <w:widowControl w:val="0"/>
        <w:autoSpaceDE w:val="0"/>
        <w:autoSpaceDN w:val="0"/>
        <w:adjustRightInd w:val="0"/>
      </w:pPr>
    </w:p>
    <w:p w14:paraId="7775C618" w14:textId="77777777" w:rsidR="0066760A" w:rsidRDefault="0066760A" w:rsidP="0066760A">
      <w:pPr>
        <w:widowControl w:val="0"/>
        <w:autoSpaceDE w:val="0"/>
        <w:autoSpaceDN w:val="0"/>
        <w:adjustRightInd w:val="0"/>
      </w:pPr>
    </w:p>
    <w:p w14:paraId="7C3D6C78" w14:textId="23DE6761" w:rsidR="0066760A" w:rsidRPr="002A3F8E" w:rsidRDefault="00943114" w:rsidP="0066760A">
      <w:pPr>
        <w:widowControl w:val="0"/>
        <w:autoSpaceDE w:val="0"/>
        <w:autoSpaceDN w:val="0"/>
        <w:adjustRightInd w:val="0"/>
      </w:pPr>
      <w:r>
        <w:t xml:space="preserve">            Vedralová Anna                                                        Jana Třísková</w:t>
      </w:r>
    </w:p>
    <w:p w14:paraId="5B772B35" w14:textId="77777777" w:rsidR="0066760A" w:rsidRDefault="0066760A" w:rsidP="0066760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</w:t>
      </w:r>
    </w:p>
    <w:p w14:paraId="05C17496" w14:textId="77777777" w:rsidR="0066760A" w:rsidRDefault="0066760A" w:rsidP="0066760A">
      <w:pPr>
        <w:widowControl w:val="0"/>
        <w:autoSpaceDE w:val="0"/>
        <w:autoSpaceDN w:val="0"/>
        <w:adjustRightInd w:val="0"/>
        <w:rPr>
          <w:b/>
        </w:rPr>
      </w:pPr>
    </w:p>
    <w:p w14:paraId="69A25A48" w14:textId="77777777" w:rsidR="0066760A" w:rsidRDefault="0066760A" w:rsidP="0066760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</w:t>
      </w:r>
    </w:p>
    <w:p w14:paraId="146E7A6A" w14:textId="77777777" w:rsidR="0066760A" w:rsidRDefault="0066760A" w:rsidP="0066760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MADETA a.s.</w:t>
      </w:r>
      <w:r>
        <w:rPr>
          <w:b/>
        </w:rPr>
        <w:tab/>
        <w:t xml:space="preserve">                                                             </w:t>
      </w:r>
    </w:p>
    <w:p w14:paraId="6D5AEA74" w14:textId="77777777" w:rsidR="0066760A" w:rsidRPr="002D75D9" w:rsidRDefault="0066760A" w:rsidP="00667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3E15BF3" w14:textId="77777777" w:rsidR="001B579C" w:rsidRDefault="001B579C" w:rsidP="0068792B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7916434" w14:textId="77777777" w:rsidR="00F5322C" w:rsidRPr="001D7801" w:rsidRDefault="00F5322C" w:rsidP="00F5322C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F5322C" w:rsidRPr="001D7801" w:rsidSect="00D7227F">
      <w:footerReference w:type="default" r:id="rId11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porová Veronika" w:date="2017-12-20T10:08:00Z" w:initials="SV">
    <w:p w14:paraId="6164447F" w14:textId="77777777" w:rsidR="00F143C9" w:rsidRDefault="00F143C9" w:rsidP="00533C29">
      <w:pPr>
        <w:pStyle w:val="Textkomente"/>
      </w:pPr>
      <w:r>
        <w:rPr>
          <w:rStyle w:val="Odkaznakoment"/>
        </w:rPr>
        <w:annotationRef/>
      </w:r>
      <w:r>
        <w:t xml:space="preserve">Uveďte dle potřeby a skutečnosti.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6444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64447F" w16cid:durableId="24FC4A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1D1B" w14:textId="77777777" w:rsidR="00C3465B" w:rsidRDefault="00C3465B" w:rsidP="005B6FAB">
      <w:r>
        <w:separator/>
      </w:r>
    </w:p>
  </w:endnote>
  <w:endnote w:type="continuationSeparator" w:id="0">
    <w:p w14:paraId="104B206D" w14:textId="77777777" w:rsidR="00C3465B" w:rsidRDefault="00C3465B" w:rsidP="005B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178271982"/>
      <w:docPartObj>
        <w:docPartGallery w:val="Page Numbers (Bottom of Page)"/>
        <w:docPartUnique/>
      </w:docPartObj>
    </w:sdtPr>
    <w:sdtEndPr/>
    <w:sdtContent>
      <w:p w14:paraId="14D35966" w14:textId="00505A65" w:rsidR="00F143C9" w:rsidRPr="00D7227F" w:rsidRDefault="00F143C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22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22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22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311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722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1955F4" w14:textId="77777777" w:rsidR="00F143C9" w:rsidRPr="00D7227F" w:rsidRDefault="00F143C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5E1E" w14:textId="77777777" w:rsidR="00C3465B" w:rsidRDefault="00C3465B" w:rsidP="005B6FAB">
      <w:r>
        <w:separator/>
      </w:r>
    </w:p>
  </w:footnote>
  <w:footnote w:type="continuationSeparator" w:id="0">
    <w:p w14:paraId="727CEA54" w14:textId="77777777" w:rsidR="00C3465B" w:rsidRDefault="00C3465B" w:rsidP="005B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1373"/>
    <w:multiLevelType w:val="hybridMultilevel"/>
    <w:tmpl w:val="318E9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4E0C"/>
    <w:multiLevelType w:val="hybridMultilevel"/>
    <w:tmpl w:val="C4162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E17F3"/>
    <w:multiLevelType w:val="hybridMultilevel"/>
    <w:tmpl w:val="F3140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0337B"/>
    <w:multiLevelType w:val="hybridMultilevel"/>
    <w:tmpl w:val="FB080818"/>
    <w:lvl w:ilvl="0" w:tplc="9F3C37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12FE"/>
    <w:multiLevelType w:val="hybridMultilevel"/>
    <w:tmpl w:val="4882F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9BE"/>
    <w:multiLevelType w:val="hybridMultilevel"/>
    <w:tmpl w:val="50B47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6822"/>
    <w:multiLevelType w:val="hybridMultilevel"/>
    <w:tmpl w:val="5F70A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D1AD3"/>
    <w:multiLevelType w:val="hybridMultilevel"/>
    <w:tmpl w:val="F3AC9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66DD"/>
    <w:multiLevelType w:val="hybridMultilevel"/>
    <w:tmpl w:val="3A00A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47276"/>
    <w:multiLevelType w:val="hybridMultilevel"/>
    <w:tmpl w:val="7488EB06"/>
    <w:lvl w:ilvl="0" w:tplc="4C7815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E6328A"/>
    <w:multiLevelType w:val="hybridMultilevel"/>
    <w:tmpl w:val="CABE6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26507"/>
    <w:multiLevelType w:val="hybridMultilevel"/>
    <w:tmpl w:val="89D05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B47F0"/>
    <w:multiLevelType w:val="hybridMultilevel"/>
    <w:tmpl w:val="FC2CB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D3441"/>
    <w:multiLevelType w:val="hybridMultilevel"/>
    <w:tmpl w:val="6E228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orová Veronika">
    <w15:presenceInfo w15:providerId="AD" w15:userId="S-1-5-21-3439204270-787441362-2974416086-4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1C"/>
    <w:rsid w:val="00081071"/>
    <w:rsid w:val="00100BF4"/>
    <w:rsid w:val="00126D21"/>
    <w:rsid w:val="00135882"/>
    <w:rsid w:val="001567C0"/>
    <w:rsid w:val="001857C6"/>
    <w:rsid w:val="00195A6A"/>
    <w:rsid w:val="001B579C"/>
    <w:rsid w:val="001C00E2"/>
    <w:rsid w:val="001D7801"/>
    <w:rsid w:val="00233D68"/>
    <w:rsid w:val="00271F4F"/>
    <w:rsid w:val="002D75D9"/>
    <w:rsid w:val="002E78B9"/>
    <w:rsid w:val="002F0709"/>
    <w:rsid w:val="003232A7"/>
    <w:rsid w:val="003915E3"/>
    <w:rsid w:val="003E0E00"/>
    <w:rsid w:val="00443528"/>
    <w:rsid w:val="00467B36"/>
    <w:rsid w:val="004912C9"/>
    <w:rsid w:val="004D4701"/>
    <w:rsid w:val="005313B8"/>
    <w:rsid w:val="00533C29"/>
    <w:rsid w:val="00550422"/>
    <w:rsid w:val="005736B7"/>
    <w:rsid w:val="005762F3"/>
    <w:rsid w:val="00576CCD"/>
    <w:rsid w:val="005B1448"/>
    <w:rsid w:val="005B6FAB"/>
    <w:rsid w:val="005C1232"/>
    <w:rsid w:val="005E7DD2"/>
    <w:rsid w:val="005F4ABD"/>
    <w:rsid w:val="005F6B1C"/>
    <w:rsid w:val="00660A48"/>
    <w:rsid w:val="0066760A"/>
    <w:rsid w:val="0068792B"/>
    <w:rsid w:val="006A6DC0"/>
    <w:rsid w:val="006F0946"/>
    <w:rsid w:val="00714A92"/>
    <w:rsid w:val="0072011B"/>
    <w:rsid w:val="00751A3E"/>
    <w:rsid w:val="00754C29"/>
    <w:rsid w:val="007701BA"/>
    <w:rsid w:val="0078585C"/>
    <w:rsid w:val="00786E8B"/>
    <w:rsid w:val="007E4FDC"/>
    <w:rsid w:val="00850C72"/>
    <w:rsid w:val="0088340B"/>
    <w:rsid w:val="00884050"/>
    <w:rsid w:val="0088417D"/>
    <w:rsid w:val="00885A77"/>
    <w:rsid w:val="008918A2"/>
    <w:rsid w:val="008A2058"/>
    <w:rsid w:val="008C7082"/>
    <w:rsid w:val="00925B89"/>
    <w:rsid w:val="00942338"/>
    <w:rsid w:val="00943114"/>
    <w:rsid w:val="00947D61"/>
    <w:rsid w:val="009A02B0"/>
    <w:rsid w:val="009D0007"/>
    <w:rsid w:val="00A16B91"/>
    <w:rsid w:val="00A43FE6"/>
    <w:rsid w:val="00A47FDB"/>
    <w:rsid w:val="00A54BD6"/>
    <w:rsid w:val="00A83F85"/>
    <w:rsid w:val="00AA3B90"/>
    <w:rsid w:val="00AB5B3B"/>
    <w:rsid w:val="00AD66C5"/>
    <w:rsid w:val="00AE3B30"/>
    <w:rsid w:val="00B54414"/>
    <w:rsid w:val="00B8004C"/>
    <w:rsid w:val="00C07628"/>
    <w:rsid w:val="00C3200D"/>
    <w:rsid w:val="00C3465B"/>
    <w:rsid w:val="00C44DBA"/>
    <w:rsid w:val="00C4554C"/>
    <w:rsid w:val="00C61371"/>
    <w:rsid w:val="00C862CC"/>
    <w:rsid w:val="00CA1398"/>
    <w:rsid w:val="00CA1E99"/>
    <w:rsid w:val="00CA355A"/>
    <w:rsid w:val="00CA6F9C"/>
    <w:rsid w:val="00D111A6"/>
    <w:rsid w:val="00D7227F"/>
    <w:rsid w:val="00DB3296"/>
    <w:rsid w:val="00E1443F"/>
    <w:rsid w:val="00E426DF"/>
    <w:rsid w:val="00E611C8"/>
    <w:rsid w:val="00E739DF"/>
    <w:rsid w:val="00EA5ABE"/>
    <w:rsid w:val="00EB61C0"/>
    <w:rsid w:val="00EE105A"/>
    <w:rsid w:val="00F143C9"/>
    <w:rsid w:val="00F403B4"/>
    <w:rsid w:val="00F43176"/>
    <w:rsid w:val="00F5322C"/>
    <w:rsid w:val="00FB1E05"/>
    <w:rsid w:val="00FD6050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3981"/>
  <w15:chartTrackingRefBased/>
  <w15:docId w15:val="{7EB6C0FE-83DA-4EE6-ABDE-D0D65311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15E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912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4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05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0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0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0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05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6F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B6FAB"/>
  </w:style>
  <w:style w:type="paragraph" w:styleId="Zpat">
    <w:name w:val="footer"/>
    <w:basedOn w:val="Normln"/>
    <w:link w:val="ZpatChar"/>
    <w:uiPriority w:val="99"/>
    <w:unhideWhenUsed/>
    <w:rsid w:val="005B6F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B6FAB"/>
  </w:style>
  <w:style w:type="paragraph" w:styleId="Zkladntext">
    <w:name w:val="Body Text"/>
    <w:basedOn w:val="Normln"/>
    <w:link w:val="ZkladntextChar"/>
    <w:rsid w:val="00F5322C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5322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933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21AB874D-9031-4401-B2FF-013745E3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2043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Sporová Veronika</dc:creator>
  <cp:keywords/>
  <dc:description/>
  <cp:lastModifiedBy>Radka Petříková</cp:lastModifiedBy>
  <cp:revision>5</cp:revision>
  <dcterms:created xsi:type="dcterms:W3CDTF">2018-06-29T09:52:00Z</dcterms:created>
  <dcterms:modified xsi:type="dcterms:W3CDTF">2021-09-27T11:54:00Z</dcterms:modified>
</cp:coreProperties>
</file>