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Kostomlaty nad Labem, LV číslo 1043, geometrický plán č. 813-051/2020</w:t>
              <w:br/>
              <w:t xml:space="preserve">Pozemky p. č. 942/3, p. č. 942/34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Lysá nad Labem, LV číslo 11278, geometrický plán č. 3594-051/2020</w:t>
              <w:br/>
              <w:t xml:space="preserve">Pozemky p. č. 2126/33, p. č. 2126/22, p. č. 2126/36, p. č. 2126/26, p. č. 2126/35, p. č. 2126/37, p. č. 2126/28, p. č. 2126/39, p. č. 2126/41, p. č. 3648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Nymburk, LV číslo 6316, geometrický plán č. 4683-210504/2021</w:t>
              <w:br/>
              <w:t xml:space="preserve">Pozemky p. č. 1748/189, p. č. 1748/23, p. č. 1811/1, p. č. 1811/38, p. č. 1811/42, p. č. st. 4848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Sadská, LV číslo 3201, geometrický plán č. 2795-20/2020</w:t>
              <w:br/>
              <w:t xml:space="preserve">Pozemky p. č. 1781/1, p. č. 1781/4, p. č. 1781/11, p. č. 1991/67, p. č. 1992/2, p. č. 1995/2, p. č. 2021/7, p. č. 2021/56, p. č. 2021/57, p. č. 2021/58, p. č. 2026/8, p. č. 2404/2, p. č. 2404/4, p. č. 2404/13, p. č. 2404/16, p. č. 2404/18, p. č. 2471/4, p. č. 2475, p. č. 2560/1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