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678"/>
        <w:gridCol w:w="2977"/>
        <w:gridCol w:w="3260"/>
      </w:tblGrid>
      <w:tr w:rsidR="00D52CC8" w:rsidTr="00BC1986">
        <w:trPr>
          <w:trHeight w:val="132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CC8" w:rsidRDefault="004E1D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>
              <w:rPr>
                <w:noProof/>
                <w:lang w:eastAsia="cs-CZ"/>
              </w:rPr>
              <w:drawing>
                <wp:inline distT="0" distB="0" distL="0" distR="0" wp14:anchorId="3D95C989" wp14:editId="36615DD8">
                  <wp:extent cx="2714625" cy="590550"/>
                  <wp:effectExtent l="0" t="0" r="0" b="0"/>
                  <wp:docPr id="1" name="Obrázek 1" descr="zah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zah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CC8" w:rsidRDefault="00D52CC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CC8" w:rsidRDefault="004E1DF7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OBJEDNÁVKA</w:t>
            </w:r>
          </w:p>
          <w:p w:rsidR="00D52CC8" w:rsidRDefault="004E1DF7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č. </w:t>
            </w:r>
            <w:r w:rsidR="00BC1986">
              <w:rPr>
                <w:rFonts w:ascii="Times New Roman" w:hAnsi="Times New Roman" w:cs="Times New Roman"/>
                <w:b/>
                <w:sz w:val="32"/>
                <w:szCs w:val="32"/>
              </w:rPr>
              <w:t>O-0262/00067539/2021</w:t>
            </w:r>
          </w:p>
          <w:p w:rsidR="00D52CC8" w:rsidRDefault="004E1DF7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(číslo objednávky uveďte na faktuře)</w:t>
            </w:r>
          </w:p>
        </w:tc>
      </w:tr>
      <w:tr w:rsidR="00D52CC8" w:rsidTr="00BC1986">
        <w:trPr>
          <w:trHeight w:val="826"/>
        </w:trPr>
        <w:tc>
          <w:tcPr>
            <w:tcW w:w="109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CC8" w:rsidRDefault="004E1DF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Oblastní muzeum Praha – východ, příspěvková organizace</w:t>
            </w:r>
          </w:p>
          <w:p w:rsidR="00D52CC8" w:rsidRDefault="004E1DF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Masarykovo náměstí 97, 250 01 Brandýs nad Labem – Stará Boleslav</w:t>
            </w:r>
          </w:p>
          <w:p w:rsidR="00D52CC8" w:rsidRDefault="00F60BA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</w:t>
            </w:r>
            <w:r w:rsidR="004E1DF7">
              <w:rPr>
                <w:rFonts w:ascii="Times New Roman" w:hAnsi="Times New Roman" w:cs="Times New Roman"/>
                <w:sz w:val="24"/>
                <w:szCs w:val="24"/>
              </w:rPr>
              <w:t>: 00067539, DIČ: CZ00067539 – neplátce DPH</w:t>
            </w:r>
          </w:p>
          <w:p w:rsidR="00D52CC8" w:rsidRDefault="004E1DF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zapsaná v obchodním rejstříku spisová značka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895 vedená u Městského soudu v Praze</w:t>
            </w:r>
          </w:p>
          <w:p w:rsidR="00D52CC8" w:rsidRDefault="004E1DF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(dále také „objednatel“)</w:t>
            </w:r>
          </w:p>
        </w:tc>
      </w:tr>
      <w:tr w:rsidR="00D52CC8" w:rsidTr="00BC1986">
        <w:trPr>
          <w:trHeight w:val="1097"/>
        </w:trPr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D52CC8" w:rsidRDefault="004E1DF7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Dodavatel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56" w:rsidRDefault="00BC198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TBA Plastové obaly s.r.o.</w:t>
            </w:r>
          </w:p>
          <w:p w:rsidR="00D02856" w:rsidRPr="00BC1986" w:rsidRDefault="00F60BA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Věž - </w:t>
            </w:r>
            <w:r w:rsidR="00BC1986">
              <w:rPr>
                <w:rFonts w:ascii="Times New Roman" w:hAnsi="Times New Roman" w:cs="Times New Roman"/>
                <w:sz w:val="24"/>
                <w:szCs w:val="24"/>
              </w:rPr>
              <w:t xml:space="preserve">Leština 45,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PSČ </w:t>
            </w:r>
            <w:r w:rsidR="00BC1986">
              <w:rPr>
                <w:rFonts w:ascii="Times New Roman" w:hAnsi="Times New Roman" w:cs="Times New Roman"/>
                <w:sz w:val="24"/>
                <w:szCs w:val="24"/>
              </w:rPr>
              <w:t>58001</w:t>
            </w:r>
          </w:p>
          <w:p w:rsidR="00D02856" w:rsidRDefault="004E1DF7" w:rsidP="00D0285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IČ: </w:t>
            </w:r>
            <w:r w:rsidR="00BC1986">
              <w:rPr>
                <w:rFonts w:ascii="Times New Roman" w:hAnsi="Times New Roman" w:cs="Times New Roman"/>
                <w:b/>
                <w:sz w:val="24"/>
                <w:szCs w:val="24"/>
              </w:rPr>
              <w:t>27518949</w:t>
            </w:r>
          </w:p>
          <w:p w:rsidR="00D02856" w:rsidRDefault="004E1DF7" w:rsidP="00D0285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DIČ: </w:t>
            </w:r>
            <w:r w:rsidR="00BC1986">
              <w:rPr>
                <w:rFonts w:ascii="Times New Roman" w:hAnsi="Times New Roman" w:cs="Times New Roman"/>
                <w:b/>
                <w:sz w:val="24"/>
                <w:szCs w:val="24"/>
              </w:rPr>
              <w:t>CZ27518949</w:t>
            </w:r>
          </w:p>
        </w:tc>
      </w:tr>
      <w:tr w:rsidR="00D52CC8" w:rsidTr="00BC1986">
        <w:trPr>
          <w:trHeight w:val="413"/>
        </w:trPr>
        <w:tc>
          <w:tcPr>
            <w:tcW w:w="46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D52CC8" w:rsidRDefault="004E1D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Předmět objednávky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CC8" w:rsidRDefault="004E1DF7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dodávka zboží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CC8" w:rsidRDefault="00BC1986" w:rsidP="00BC198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dle nabídky č. 005812 z</w:t>
            </w:r>
            <w:r w:rsidR="00F60BA1">
              <w:rPr>
                <w:rFonts w:ascii="Times New Roman" w:hAnsi="Times New Roman" w:cs="Times New Roman"/>
                <w:sz w:val="24"/>
                <w:szCs w:val="24"/>
              </w:rPr>
              <w:t>e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dne 3. 9. 2021</w:t>
            </w:r>
          </w:p>
        </w:tc>
      </w:tr>
      <w:tr w:rsidR="00D52CC8" w:rsidTr="00BC1986">
        <w:trPr>
          <w:trHeight w:val="404"/>
        </w:trPr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D52CC8" w:rsidRDefault="00D52C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CC8" w:rsidRDefault="004E1DF7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dodávka služby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CC8" w:rsidRDefault="00BC198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52CC8" w:rsidTr="00BC1986">
        <w:trPr>
          <w:trHeight w:val="298"/>
        </w:trPr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D52CC8" w:rsidRDefault="00D52C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CC8" w:rsidRDefault="004E1D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objednávky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CC8" w:rsidRDefault="00BC198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 ks plastových stohovacích boxů s průduchy (rozměry 600 x 400 x 180 mm) - 149 Kč bez DPH/ks</w:t>
            </w:r>
          </w:p>
          <w:p w:rsidR="00BC1986" w:rsidRDefault="00BC198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 ks univerzálních plastových vík (600 x 400 mm) - 84 Kč bez DPH/ks</w:t>
            </w:r>
          </w:p>
          <w:p w:rsidR="00D52CC8" w:rsidRDefault="004E1DF7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cena </w:t>
            </w:r>
            <w:r w:rsidR="00BC1986">
              <w:rPr>
                <w:rFonts w:ascii="Times New Roman" w:hAnsi="Times New Roman" w:cs="Times New Roman"/>
                <w:sz w:val="24"/>
                <w:szCs w:val="24"/>
              </w:rPr>
              <w:t>dopravy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1986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Kč </w:t>
            </w:r>
            <w:r w:rsidR="00BC1986">
              <w:rPr>
                <w:rFonts w:ascii="Times New Roman" w:hAnsi="Times New Roman" w:cs="Times New Roman"/>
                <w:sz w:val="24"/>
                <w:szCs w:val="24"/>
              </w:rPr>
              <w:t>bez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DPH</w:t>
            </w:r>
          </w:p>
          <w:p w:rsidR="00D52CC8" w:rsidRPr="00BC1986" w:rsidRDefault="004E1DF7" w:rsidP="00BC198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9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celkem </w:t>
            </w:r>
            <w:r w:rsidR="00BC1986" w:rsidRPr="00BC19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79 620 bez DPH, 96 340,20 </w:t>
            </w:r>
            <w:r w:rsidRPr="00BC1986">
              <w:rPr>
                <w:rFonts w:ascii="Times New Roman" w:hAnsi="Times New Roman" w:cs="Times New Roman"/>
                <w:b/>
                <w:sz w:val="24"/>
                <w:szCs w:val="24"/>
              </w:rPr>
              <w:t>Kč včetně DPH</w:t>
            </w:r>
          </w:p>
        </w:tc>
      </w:tr>
      <w:tr w:rsidR="00D52CC8" w:rsidTr="00BC1986">
        <w:trPr>
          <w:trHeight w:val="397"/>
        </w:trPr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D52CC8" w:rsidRDefault="00D52C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CC8" w:rsidRDefault="004E1D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Objednáno pro oddělení (objekt)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CC8" w:rsidRDefault="00D52C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CC8" w:rsidRDefault="004E1D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</w:tr>
      <w:tr w:rsidR="00D52CC8" w:rsidTr="00BC1986">
        <w:trPr>
          <w:trHeight w:val="547"/>
        </w:trPr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D52CC8" w:rsidRDefault="00D52C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CC8" w:rsidRDefault="004E1D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Vystavena dne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CC8" w:rsidRDefault="00D52CC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CC8" w:rsidRDefault="00BC198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24. 9. 2021</w:t>
            </w:r>
          </w:p>
        </w:tc>
      </w:tr>
      <w:tr w:rsidR="00D52CC8" w:rsidTr="00BC1986">
        <w:trPr>
          <w:trHeight w:val="560"/>
        </w:trPr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D52CC8" w:rsidRDefault="00D52C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CC8" w:rsidRDefault="004E1D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Termín dodání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CC8" w:rsidRDefault="00D52CC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CC8" w:rsidRDefault="00BC1986" w:rsidP="00BC198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dle nabídky č. 005812 </w:t>
            </w:r>
            <w:r w:rsidR="004E1DF7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E1D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E1DF7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CC8" w:rsidTr="00BC1986">
        <w:trPr>
          <w:trHeight w:val="557"/>
        </w:trPr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D52CC8" w:rsidRDefault="00D52C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CC8" w:rsidRDefault="004E1D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Místo dodání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CC8" w:rsidRDefault="00D52CC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CC8" w:rsidRDefault="004E1DF7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Sídlo objednatele</w:t>
            </w:r>
          </w:p>
        </w:tc>
      </w:tr>
      <w:tr w:rsidR="00D52CC8" w:rsidTr="00BC1986">
        <w:trPr>
          <w:trHeight w:val="565"/>
        </w:trPr>
        <w:tc>
          <w:tcPr>
            <w:tcW w:w="109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CC8" w:rsidRDefault="004E1DF7">
            <w:pPr>
              <w:pStyle w:val="Odstavecseseznamem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objednávky zahrnuje veškeré náklady spojené s dopravou a obalovým materiálem.</w:t>
            </w:r>
          </w:p>
          <w:p w:rsidR="00D52CC8" w:rsidRDefault="004E1DF7">
            <w:pPr>
              <w:pStyle w:val="Odstavecseseznamem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Předmět dodávky se považuje za dodaný okamžikem převzetí oproti oboustranně stvrzenému předávacímu protokolu/dodacího listu.</w:t>
            </w:r>
          </w:p>
          <w:p w:rsidR="00D52CC8" w:rsidRDefault="004E1DF7">
            <w:pPr>
              <w:pStyle w:val="Odstavecseseznamem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Přijetím této objednávky bez výhrad je smlouva uzavřena a účinná je od okamžiku zveřejnění v registru smluv, podléhá-li zveřejnění, jinak okamžikem přijetí. Přijetí může být také realizováno prostřednictvím e-mailové komunikace se souhlasným potvrzením.</w:t>
            </w:r>
          </w:p>
          <w:p w:rsidR="00D52CC8" w:rsidRDefault="004E1DF7">
            <w:pPr>
              <w:pStyle w:val="Odstavecseseznamem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podmínky realizace objednávky zde výslovně neupravené se přiměřeně aplikuje zákonná úprava.</w:t>
            </w:r>
          </w:p>
          <w:p w:rsidR="00D52CC8" w:rsidRDefault="004E1DF7" w:rsidP="00BC1986">
            <w:pPr>
              <w:pStyle w:val="Odstavecseseznamem"/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Fakturu zašlete na adresu: Masarykovo náměstí 97, 250 01 Brandýs nad Labem – Stará Boleslav, e-mail: </w:t>
            </w:r>
            <w:hyperlink r:id="rId10">
              <w:r>
                <w:rPr>
                  <w:rStyle w:val="Internetovodkaz"/>
                  <w:rFonts w:ascii="Times New Roman" w:hAnsi="Times New Roman" w:cs="Times New Roman"/>
                  <w:sz w:val="24"/>
                  <w:szCs w:val="24"/>
                </w:rPr>
                <w:t>invoices@ompv.cz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splatnost faktury </w:t>
            </w:r>
            <w:r w:rsidR="00BC19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dní.</w:t>
            </w:r>
          </w:p>
        </w:tc>
      </w:tr>
      <w:tr w:rsidR="00D52CC8" w:rsidTr="00BC1986">
        <w:trPr>
          <w:trHeight w:val="565"/>
        </w:trPr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D52CC8" w:rsidRDefault="004E1D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Vyřizuje</w:t>
            </w:r>
          </w:p>
          <w:p w:rsidR="00D52CC8" w:rsidRDefault="004E1DF7" w:rsidP="00F60BA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Telefon, e-mail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CC8" w:rsidRDefault="007E7007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</w:t>
            </w:r>
            <w:proofErr w:type="spellEnd"/>
          </w:p>
          <w:p w:rsidR="00D52CC8" w:rsidRDefault="007E7007" w:rsidP="007E7007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  <w:proofErr w:type="spellEnd"/>
            <w:r w:rsidR="004E1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xxxxxxxxxxxxxxxxxxxxxxxxxx</w:t>
            </w:r>
            <w:bookmarkStart w:id="0" w:name="_GoBack"/>
            <w:bookmarkEnd w:id="0"/>
          </w:p>
        </w:tc>
      </w:tr>
      <w:tr w:rsidR="00D52CC8" w:rsidTr="00BC1986">
        <w:trPr>
          <w:trHeight w:val="565"/>
        </w:trPr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D52CC8" w:rsidRDefault="00BC19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Ředitel</w:t>
            </w:r>
            <w:r w:rsidR="004E1D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PO, podpis</w:t>
            </w:r>
          </w:p>
          <w:p w:rsidR="00F60BA1" w:rsidRDefault="00BC198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Ing. Vlastislav Janík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CC8" w:rsidRDefault="00D52CC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986" w:rsidRDefault="00BC198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2CC8" w:rsidRDefault="00D52CC8" w:rsidP="00BC1986">
      <w:pPr>
        <w:rPr>
          <w:rFonts w:ascii="Times New Roman" w:hAnsi="Times New Roman" w:cs="Times New Roman"/>
          <w:sz w:val="24"/>
          <w:szCs w:val="24"/>
        </w:rPr>
      </w:pPr>
    </w:p>
    <w:sectPr w:rsidR="00D52CC8">
      <w:headerReference w:type="default" r:id="rId11"/>
      <w:pgSz w:w="11906" w:h="16838"/>
      <w:pgMar w:top="1417" w:right="1134" w:bottom="1417" w:left="1134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C17" w:rsidRDefault="00381C17">
      <w:pPr>
        <w:spacing w:after="0" w:line="240" w:lineRule="auto"/>
      </w:pPr>
      <w:r>
        <w:separator/>
      </w:r>
    </w:p>
  </w:endnote>
  <w:endnote w:type="continuationSeparator" w:id="0">
    <w:p w:rsidR="00381C17" w:rsidRDefault="00381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C17" w:rsidRDefault="00381C17">
      <w:pPr>
        <w:spacing w:after="0" w:line="240" w:lineRule="auto"/>
      </w:pPr>
      <w:r>
        <w:separator/>
      </w:r>
    </w:p>
  </w:footnote>
  <w:footnote w:type="continuationSeparator" w:id="0">
    <w:p w:rsidR="00381C17" w:rsidRDefault="00381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CC8" w:rsidRDefault="00D52CC8">
    <w:pPr>
      <w:pStyle w:val="Zhlav"/>
    </w:pPr>
  </w:p>
  <w:p w:rsidR="00D52CC8" w:rsidRDefault="00D52CC8">
    <w:pPr>
      <w:pStyle w:val="Zhlav"/>
    </w:pPr>
  </w:p>
  <w:p w:rsidR="00D52CC8" w:rsidRDefault="00D52CC8">
    <w:pPr>
      <w:pStyle w:val="Zhlav"/>
    </w:pPr>
  </w:p>
  <w:p w:rsidR="00D52CC8" w:rsidRDefault="00D52CC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6087A"/>
    <w:multiLevelType w:val="multilevel"/>
    <w:tmpl w:val="C98A44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5F081257"/>
    <w:multiLevelType w:val="multilevel"/>
    <w:tmpl w:val="9C805B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CC8"/>
    <w:rsid w:val="00135440"/>
    <w:rsid w:val="002C3236"/>
    <w:rsid w:val="002D7D44"/>
    <w:rsid w:val="00381C17"/>
    <w:rsid w:val="004E1DF7"/>
    <w:rsid w:val="007E7007"/>
    <w:rsid w:val="00BC1986"/>
    <w:rsid w:val="00C123D6"/>
    <w:rsid w:val="00D02856"/>
    <w:rsid w:val="00D52CC8"/>
    <w:rsid w:val="00E23C4C"/>
    <w:rsid w:val="00F0685E"/>
    <w:rsid w:val="00F60BA1"/>
    <w:rsid w:val="00FB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Standardnpsmoodstavce1">
    <w:name w:val="Standardní písmo odstavce1"/>
    <w:qFormat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67D14"/>
    <w:rPr>
      <w:rFonts w:ascii="Tahoma" w:eastAsia="Calibri" w:hAnsi="Tahoma" w:cs="Tahoma"/>
      <w:sz w:val="16"/>
      <w:szCs w:val="16"/>
      <w:lang w:eastAsia="ar-SA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qFormat/>
    <w:rsid w:val="00961BBC"/>
    <w:rPr>
      <w:rFonts w:ascii="Courier New" w:hAnsi="Courier New" w:cs="Courier New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961BBC"/>
    <w:rPr>
      <w:rFonts w:ascii="Calibri" w:eastAsia="Calibri" w:hAnsi="Calibri" w:cs="Calibri"/>
      <w:sz w:val="22"/>
      <w:szCs w:val="22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961BBC"/>
    <w:rPr>
      <w:rFonts w:ascii="Calibri" w:eastAsia="Calibri" w:hAnsi="Calibri" w:cs="Calibri"/>
      <w:sz w:val="22"/>
      <w:szCs w:val="22"/>
      <w:lang w:eastAsia="ar-SA"/>
    </w:rPr>
  </w:style>
  <w:style w:type="character" w:customStyle="1" w:styleId="Internetovodkaz">
    <w:name w:val="Internetový odkaz"/>
    <w:basedOn w:val="Standardnpsmoodstavce"/>
    <w:uiPriority w:val="99"/>
    <w:unhideWhenUsed/>
    <w:rsid w:val="00C038DB"/>
    <w:rPr>
      <w:color w:val="0000FF" w:themeColor="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Tahoma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67D1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1E34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qFormat/>
    <w:rsid w:val="00961BB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qFormat/>
    <w:rsid w:val="00961B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961BB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961BBC"/>
    <w:pPr>
      <w:tabs>
        <w:tab w:val="center" w:pos="4536"/>
        <w:tab w:val="right" w:pos="9072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Standardnpsmoodstavce1">
    <w:name w:val="Standardní písmo odstavce1"/>
    <w:qFormat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67D14"/>
    <w:rPr>
      <w:rFonts w:ascii="Tahoma" w:eastAsia="Calibri" w:hAnsi="Tahoma" w:cs="Tahoma"/>
      <w:sz w:val="16"/>
      <w:szCs w:val="16"/>
      <w:lang w:eastAsia="ar-SA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qFormat/>
    <w:rsid w:val="00961BBC"/>
    <w:rPr>
      <w:rFonts w:ascii="Courier New" w:hAnsi="Courier New" w:cs="Courier New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961BBC"/>
    <w:rPr>
      <w:rFonts w:ascii="Calibri" w:eastAsia="Calibri" w:hAnsi="Calibri" w:cs="Calibri"/>
      <w:sz w:val="22"/>
      <w:szCs w:val="22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961BBC"/>
    <w:rPr>
      <w:rFonts w:ascii="Calibri" w:eastAsia="Calibri" w:hAnsi="Calibri" w:cs="Calibri"/>
      <w:sz w:val="22"/>
      <w:szCs w:val="22"/>
      <w:lang w:eastAsia="ar-SA"/>
    </w:rPr>
  </w:style>
  <w:style w:type="character" w:customStyle="1" w:styleId="Internetovodkaz">
    <w:name w:val="Internetový odkaz"/>
    <w:basedOn w:val="Standardnpsmoodstavce"/>
    <w:uiPriority w:val="99"/>
    <w:unhideWhenUsed/>
    <w:rsid w:val="00C038DB"/>
    <w:rPr>
      <w:color w:val="0000FF" w:themeColor="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Tahoma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67D1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1E34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qFormat/>
    <w:rsid w:val="00961BB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qFormat/>
    <w:rsid w:val="00961B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961BB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961BBC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voices@ompv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FBFF8-D0DE-40DC-8152-4A0B9B13C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notes</dc:creator>
  <cp:lastModifiedBy>Jitka Vrbová</cp:lastModifiedBy>
  <cp:revision>3</cp:revision>
  <cp:lastPrinted>2021-09-24T07:12:00Z</cp:lastPrinted>
  <dcterms:created xsi:type="dcterms:W3CDTF">2021-09-24T12:52:00Z</dcterms:created>
  <dcterms:modified xsi:type="dcterms:W3CDTF">2021-09-24T12:52:00Z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