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82F2" w14:textId="77777777" w:rsidR="00A966CE" w:rsidRDefault="009B2D70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Smlouva o p</w:t>
      </w:r>
      <w:r w:rsidR="0072741B">
        <w:rPr>
          <w:rFonts w:cs="Tahoma"/>
          <w:sz w:val="28"/>
          <w:szCs w:val="28"/>
          <w:u w:val="single"/>
        </w:rPr>
        <w:t>oužití sportovních zařízení</w:t>
      </w:r>
    </w:p>
    <w:p w14:paraId="65AF4671" w14:textId="77777777" w:rsidR="00A966CE" w:rsidRDefault="009B2D70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č. </w:t>
      </w:r>
      <w:r w:rsidR="00D2536E" w:rsidRPr="00D2536E">
        <w:rPr>
          <w:rFonts w:cs="Tahoma"/>
          <w:b/>
          <w:sz w:val="28"/>
          <w:szCs w:val="28"/>
          <w:u w:val="single"/>
        </w:rPr>
        <w:t>3</w:t>
      </w:r>
      <w:r w:rsidR="00A85B20" w:rsidRPr="00097AF2">
        <w:rPr>
          <w:rFonts w:cs="Tahoma"/>
          <w:b/>
          <w:sz w:val="28"/>
          <w:szCs w:val="28"/>
          <w:u w:val="single"/>
        </w:rPr>
        <w:t>-20</w:t>
      </w:r>
      <w:r w:rsidR="00835595">
        <w:rPr>
          <w:rFonts w:cs="Tahoma"/>
          <w:b/>
          <w:sz w:val="28"/>
          <w:szCs w:val="28"/>
          <w:u w:val="single"/>
        </w:rPr>
        <w:t>2</w:t>
      </w:r>
      <w:r w:rsidR="00D2536E">
        <w:rPr>
          <w:rFonts w:cs="Tahoma"/>
          <w:b/>
          <w:sz w:val="28"/>
          <w:szCs w:val="28"/>
          <w:u w:val="single"/>
        </w:rPr>
        <w:t>1</w:t>
      </w:r>
      <w:r w:rsidR="00A80A79">
        <w:rPr>
          <w:rFonts w:cs="Tahoma"/>
          <w:b/>
          <w:sz w:val="28"/>
          <w:szCs w:val="28"/>
          <w:u w:val="single"/>
        </w:rPr>
        <w:t>/20</w:t>
      </w:r>
      <w:r w:rsidR="00DA310D">
        <w:rPr>
          <w:rFonts w:cs="Tahoma"/>
          <w:b/>
          <w:sz w:val="28"/>
          <w:szCs w:val="28"/>
          <w:u w:val="single"/>
        </w:rPr>
        <w:t>2</w:t>
      </w:r>
      <w:r w:rsidR="00D2536E">
        <w:rPr>
          <w:rFonts w:cs="Tahoma"/>
          <w:b/>
          <w:sz w:val="28"/>
          <w:szCs w:val="28"/>
          <w:u w:val="single"/>
        </w:rPr>
        <w:t>2</w:t>
      </w:r>
    </w:p>
    <w:p w14:paraId="102E56AA" w14:textId="77777777" w:rsidR="00A966CE" w:rsidRDefault="00A966CE">
      <w:pPr>
        <w:jc w:val="center"/>
        <w:rPr>
          <w:rFonts w:cs="Tahoma"/>
          <w:b/>
          <w:bCs/>
          <w:sz w:val="28"/>
          <w:szCs w:val="28"/>
        </w:rPr>
      </w:pPr>
    </w:p>
    <w:p w14:paraId="5CBF63AA" w14:textId="77777777" w:rsidR="00A966CE" w:rsidRDefault="009B2D70">
      <w:pPr>
        <w:jc w:val="both"/>
        <w:rPr>
          <w:rFonts w:cs="Tahoma"/>
          <w:szCs w:val="24"/>
        </w:rPr>
      </w:pPr>
      <w:r w:rsidRPr="0072741B">
        <w:rPr>
          <w:rFonts w:cs="Tahoma"/>
          <w:b/>
          <w:szCs w:val="24"/>
        </w:rPr>
        <w:t>Česká obec sokolská</w:t>
      </w:r>
      <w:r>
        <w:rPr>
          <w:rFonts w:cs="Tahoma"/>
          <w:szCs w:val="24"/>
        </w:rPr>
        <w:t xml:space="preserve">, se sídlem Praha 1, Újezd 450/40,118 01, IČ: 00409537, DIČ: CZ00409537, bankovní spojení:  KB  Praha 1,  číslo  účtu:  42631-011/0100,   zastoupená Ing.  </w:t>
      </w:r>
      <w:r w:rsidR="00D2536E">
        <w:rPr>
          <w:rFonts w:cs="Tahoma"/>
          <w:szCs w:val="24"/>
        </w:rPr>
        <w:t xml:space="preserve">Hanou Moučkovou, </w:t>
      </w:r>
      <w:r>
        <w:rPr>
          <w:rFonts w:cs="Tahoma"/>
          <w:szCs w:val="24"/>
        </w:rPr>
        <w:t>starost</w:t>
      </w:r>
      <w:r w:rsidR="00D2536E">
        <w:rPr>
          <w:rFonts w:cs="Tahoma"/>
          <w:szCs w:val="24"/>
        </w:rPr>
        <w:t>k</w:t>
      </w:r>
      <w:r>
        <w:rPr>
          <w:rFonts w:cs="Tahoma"/>
          <w:szCs w:val="24"/>
        </w:rPr>
        <w:t>ou ČOS  a</w:t>
      </w:r>
      <w:r w:rsidR="00F477A5" w:rsidRPr="00F477A5">
        <w:rPr>
          <w:szCs w:val="24"/>
        </w:rPr>
        <w:t xml:space="preserve"> </w:t>
      </w:r>
      <w:r w:rsidR="000B28BD">
        <w:rPr>
          <w:szCs w:val="24"/>
        </w:rPr>
        <w:t>Josefem Těšitelem</w:t>
      </w:r>
      <w:r>
        <w:rPr>
          <w:rFonts w:cs="Tahoma"/>
          <w:szCs w:val="24"/>
        </w:rPr>
        <w:t xml:space="preserve">, jednatelem ČOS </w:t>
      </w:r>
    </w:p>
    <w:p w14:paraId="355F5B88" w14:textId="77777777" w:rsidR="00A966CE" w:rsidRDefault="00A966CE">
      <w:pPr>
        <w:jc w:val="both"/>
        <w:rPr>
          <w:rFonts w:cs="Tahoma"/>
          <w:szCs w:val="24"/>
        </w:rPr>
      </w:pPr>
    </w:p>
    <w:p w14:paraId="26474407" w14:textId="77777777"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(dále jen „poskytovatel“</w:t>
      </w:r>
      <w:r w:rsidR="004A69F3">
        <w:rPr>
          <w:rFonts w:cs="Tahoma"/>
          <w:szCs w:val="24"/>
        </w:rPr>
        <w:t>)</w:t>
      </w:r>
      <w:r>
        <w:rPr>
          <w:rFonts w:cs="Tahoma"/>
          <w:szCs w:val="24"/>
        </w:rPr>
        <w:t xml:space="preserve">  na straně jedné</w:t>
      </w:r>
    </w:p>
    <w:p w14:paraId="17098F4C" w14:textId="77777777"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a</w:t>
      </w:r>
    </w:p>
    <w:p w14:paraId="64CB0669" w14:textId="77777777" w:rsidR="00A966CE" w:rsidRDefault="00A966CE">
      <w:pPr>
        <w:jc w:val="both"/>
        <w:rPr>
          <w:rFonts w:cs="Tahoma"/>
          <w:szCs w:val="24"/>
        </w:rPr>
      </w:pPr>
    </w:p>
    <w:p w14:paraId="5BC1E600" w14:textId="77777777" w:rsidR="006F2A90" w:rsidRDefault="00B908D1" w:rsidP="006F2A90">
      <w:pPr>
        <w:widowControl/>
        <w:suppressAutoHyphens w:val="0"/>
        <w:autoSpaceDE w:val="0"/>
        <w:autoSpaceDN w:val="0"/>
        <w:adjustRightInd w:val="0"/>
        <w:rPr>
          <w:rFonts w:ascii="Tms Rmn" w:eastAsia="Times New Roman" w:hAnsi="Tms Rmn" w:cs="Tms Rmn"/>
          <w:color w:val="000000"/>
          <w:szCs w:val="24"/>
        </w:rPr>
      </w:pPr>
      <w:r>
        <w:rPr>
          <w:rFonts w:cs="Tahoma"/>
          <w:b/>
          <w:bCs/>
          <w:szCs w:val="24"/>
        </w:rPr>
        <w:t>Malostranská základní škola</w:t>
      </w:r>
      <w:r w:rsidR="0006320A" w:rsidRPr="0006320A">
        <w:rPr>
          <w:rFonts w:cs="Tahoma"/>
          <w:bCs/>
          <w:szCs w:val="24"/>
        </w:rPr>
        <w:t xml:space="preserve">, </w:t>
      </w:r>
      <w:r>
        <w:rPr>
          <w:rFonts w:cs="Tahoma"/>
          <w:bCs/>
          <w:szCs w:val="24"/>
        </w:rPr>
        <w:t xml:space="preserve">Josefská 7, 118 00 </w:t>
      </w:r>
      <w:r w:rsidR="0006320A" w:rsidRPr="0006320A">
        <w:rPr>
          <w:rFonts w:cs="Tahoma"/>
          <w:bCs/>
          <w:szCs w:val="24"/>
        </w:rPr>
        <w:t xml:space="preserve">Praha </w:t>
      </w:r>
      <w:r>
        <w:rPr>
          <w:rFonts w:cs="Tahoma"/>
          <w:bCs/>
          <w:szCs w:val="24"/>
        </w:rPr>
        <w:t>11,</w:t>
      </w:r>
      <w:r w:rsidR="0006320A">
        <w:rPr>
          <w:rFonts w:cs="Tahoma"/>
          <w:bCs/>
          <w:szCs w:val="24"/>
        </w:rPr>
        <w:t xml:space="preserve"> zastoupena </w:t>
      </w:r>
      <w:r w:rsidR="0003398B" w:rsidRPr="0003398B">
        <w:rPr>
          <w:rFonts w:cs="Tahoma"/>
          <w:bCs/>
          <w:szCs w:val="24"/>
        </w:rPr>
        <w:t>Mgr. Tomáš</w:t>
      </w:r>
      <w:r w:rsidR="00F829CB">
        <w:rPr>
          <w:rFonts w:cs="Tahoma"/>
          <w:bCs/>
          <w:szCs w:val="24"/>
        </w:rPr>
        <w:t>em</w:t>
      </w:r>
      <w:r w:rsidR="0003398B" w:rsidRPr="0003398B">
        <w:rPr>
          <w:rFonts w:cs="Tahoma"/>
          <w:bCs/>
          <w:szCs w:val="24"/>
        </w:rPr>
        <w:t xml:space="preserve"> Ledvink</w:t>
      </w:r>
      <w:r w:rsidR="0003398B">
        <w:rPr>
          <w:rFonts w:cs="Tahoma"/>
          <w:bCs/>
          <w:szCs w:val="24"/>
        </w:rPr>
        <w:t xml:space="preserve">ou </w:t>
      </w:r>
      <w:r>
        <w:rPr>
          <w:rFonts w:cs="Tahoma"/>
          <w:bCs/>
          <w:szCs w:val="24"/>
        </w:rPr>
        <w:t>ředitelem školy</w:t>
      </w:r>
    </w:p>
    <w:p w14:paraId="38A17181" w14:textId="77777777" w:rsidR="00A966CE" w:rsidRDefault="009B2D70" w:rsidP="006F2A90">
      <w:pPr>
        <w:jc w:val="center"/>
        <w:rPr>
          <w:rFonts w:cs="Tahoma"/>
          <w:bCs/>
          <w:szCs w:val="24"/>
        </w:rPr>
      </w:pPr>
      <w:r>
        <w:rPr>
          <w:rFonts w:cs="Tahoma"/>
          <w:bCs/>
          <w:szCs w:val="24"/>
        </w:rPr>
        <w:tab/>
      </w:r>
    </w:p>
    <w:p w14:paraId="248C4419" w14:textId="77777777"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(dále jen „uživatel“) na straně druhé</w:t>
      </w:r>
    </w:p>
    <w:p w14:paraId="341D2B94" w14:textId="77777777" w:rsidR="00A966CE" w:rsidRDefault="00A966CE">
      <w:pPr>
        <w:jc w:val="both"/>
        <w:rPr>
          <w:rFonts w:cs="Tahoma"/>
          <w:szCs w:val="24"/>
        </w:rPr>
      </w:pPr>
    </w:p>
    <w:p w14:paraId="5E1DA4F4" w14:textId="77777777" w:rsidR="00A966CE" w:rsidRDefault="009B2D70">
      <w:pPr>
        <w:jc w:val="both"/>
        <w:rPr>
          <w:rFonts w:cs="Tahoma"/>
          <w:szCs w:val="24"/>
          <w:u w:val="single"/>
        </w:rPr>
      </w:pPr>
      <w:r>
        <w:rPr>
          <w:rFonts w:cs="Tahoma"/>
          <w:szCs w:val="24"/>
        </w:rPr>
        <w:tab/>
      </w:r>
      <w:r w:rsidR="00401624">
        <w:rPr>
          <w:szCs w:val="24"/>
          <w:u w:val="single"/>
        </w:rPr>
        <w:t>uzavírají podle § 1746 odst. 2 zákona č. 89/2012 Sb. občanský zákoník tuto smlouvu:</w:t>
      </w:r>
    </w:p>
    <w:p w14:paraId="324E1CD4" w14:textId="77777777" w:rsidR="00A966CE" w:rsidRDefault="00A966CE">
      <w:pPr>
        <w:jc w:val="both"/>
        <w:rPr>
          <w:rFonts w:cs="Tahoma"/>
          <w:szCs w:val="24"/>
        </w:rPr>
      </w:pPr>
    </w:p>
    <w:p w14:paraId="79B4B1FA" w14:textId="77777777" w:rsidR="001048CC" w:rsidRDefault="001048CC">
      <w:pPr>
        <w:jc w:val="both"/>
        <w:rPr>
          <w:rFonts w:cs="Tahoma"/>
          <w:szCs w:val="24"/>
        </w:rPr>
      </w:pPr>
    </w:p>
    <w:p w14:paraId="241CB02B" w14:textId="77777777" w:rsidR="00A966CE" w:rsidRDefault="009B2D70">
      <w:pPr>
        <w:jc w:val="both"/>
        <w:rPr>
          <w:rFonts w:cs="Tahoma"/>
          <w:b/>
          <w:bCs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I.</w:t>
      </w:r>
    </w:p>
    <w:p w14:paraId="7B9F2E45" w14:textId="77777777" w:rsidR="001048CC" w:rsidRDefault="001048CC">
      <w:pPr>
        <w:jc w:val="both"/>
        <w:rPr>
          <w:rFonts w:cs="Tahoma"/>
          <w:b/>
          <w:bCs/>
          <w:szCs w:val="24"/>
        </w:rPr>
      </w:pPr>
    </w:p>
    <w:p w14:paraId="24BF064D" w14:textId="77777777" w:rsidR="00A966CE" w:rsidRPr="00524B52" w:rsidRDefault="00677470">
      <w:pPr>
        <w:jc w:val="both"/>
        <w:rPr>
          <w:rFonts w:cs="Tahoma"/>
          <w:b/>
          <w:szCs w:val="24"/>
        </w:rPr>
      </w:pPr>
      <w:r>
        <w:rPr>
          <w:szCs w:val="24"/>
        </w:rPr>
        <w:t>Poskytovatel poskytne na základě této smlouvy uživateli k použití následující sportovní zařízení v areálu Tyršova domu na adrese Újezd 450/40, Praha 1-</w:t>
      </w:r>
      <w:r w:rsidR="00197684">
        <w:rPr>
          <w:szCs w:val="24"/>
        </w:rPr>
        <w:t xml:space="preserve"> </w:t>
      </w:r>
      <w:r>
        <w:rPr>
          <w:szCs w:val="24"/>
        </w:rPr>
        <w:t xml:space="preserve">Malá Strana: </w:t>
      </w:r>
      <w:r w:rsidR="00524B52" w:rsidRPr="00524B52">
        <w:rPr>
          <w:rFonts w:cs="Tahoma"/>
          <w:b/>
          <w:szCs w:val="24"/>
        </w:rPr>
        <w:t>bazén</w:t>
      </w:r>
    </w:p>
    <w:p w14:paraId="4F618DEA" w14:textId="77777777" w:rsidR="0080188D" w:rsidRDefault="0080188D" w:rsidP="004A69F3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14:paraId="6C8E30F5" w14:textId="77777777" w:rsidR="004A69F3" w:rsidRPr="004A69F3" w:rsidRDefault="009B2D70" w:rsidP="004A69F3">
      <w:pPr>
        <w:jc w:val="both"/>
        <w:rPr>
          <w:rFonts w:cs="Tahoma"/>
          <w:b/>
          <w:szCs w:val="24"/>
        </w:rPr>
      </w:pPr>
      <w:r>
        <w:rPr>
          <w:rFonts w:cs="Tahoma"/>
          <w:szCs w:val="24"/>
        </w:rPr>
        <w:t xml:space="preserve">a to vždy </w:t>
      </w:r>
      <w:r w:rsidRPr="00127086">
        <w:rPr>
          <w:rFonts w:cs="Tahoma"/>
          <w:b/>
          <w:szCs w:val="24"/>
        </w:rPr>
        <w:t>v</w:t>
      </w:r>
      <w:r w:rsidR="00524B52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pátek</w:t>
      </w:r>
      <w:r w:rsidR="004A69F3" w:rsidRPr="004A69F3">
        <w:rPr>
          <w:rFonts w:cs="Tahoma"/>
          <w:b/>
          <w:szCs w:val="24"/>
        </w:rPr>
        <w:t xml:space="preserve"> </w:t>
      </w:r>
      <w:r w:rsidR="004A69F3">
        <w:rPr>
          <w:rFonts w:cs="Tahoma"/>
          <w:b/>
          <w:szCs w:val="24"/>
        </w:rPr>
        <w:t>b</w:t>
      </w:r>
      <w:r w:rsidR="004A69F3" w:rsidRPr="004A69F3">
        <w:rPr>
          <w:rFonts w:cs="Tahoma"/>
          <w:b/>
          <w:szCs w:val="24"/>
        </w:rPr>
        <w:t xml:space="preserve">azén </w:t>
      </w:r>
      <w:r w:rsidR="0080188D">
        <w:rPr>
          <w:rFonts w:cs="Tahoma"/>
          <w:b/>
          <w:szCs w:val="24"/>
        </w:rPr>
        <w:t>v</w:t>
      </w:r>
      <w:r w:rsidR="00B908D1">
        <w:rPr>
          <w:rFonts w:cs="Tahoma"/>
          <w:b/>
          <w:szCs w:val="24"/>
        </w:rPr>
        <w:t> 8:30 hodin</w:t>
      </w:r>
      <w:r w:rsidR="004A69F3" w:rsidRPr="004A69F3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–</w:t>
      </w:r>
      <w:r w:rsidR="004A69F3" w:rsidRPr="004A69F3">
        <w:rPr>
          <w:rFonts w:cs="Tahoma"/>
          <w:b/>
          <w:szCs w:val="24"/>
        </w:rPr>
        <w:t xml:space="preserve"> </w:t>
      </w:r>
      <w:r w:rsidR="00B908D1">
        <w:rPr>
          <w:rFonts w:cs="Tahoma"/>
          <w:b/>
          <w:szCs w:val="24"/>
        </w:rPr>
        <w:t>10:45</w:t>
      </w:r>
      <w:r w:rsidR="004A69F3" w:rsidRPr="004A69F3">
        <w:rPr>
          <w:rFonts w:cs="Tahoma"/>
          <w:b/>
          <w:szCs w:val="24"/>
        </w:rPr>
        <w:t xml:space="preserve"> hod</w:t>
      </w:r>
      <w:r w:rsidR="004A69F3">
        <w:rPr>
          <w:rFonts w:cs="Tahoma"/>
          <w:b/>
          <w:szCs w:val="24"/>
        </w:rPr>
        <w:t>in</w:t>
      </w:r>
      <w:r w:rsidR="004A69F3" w:rsidRPr="004A69F3">
        <w:rPr>
          <w:rFonts w:cs="Tahoma"/>
          <w:b/>
          <w:szCs w:val="24"/>
        </w:rPr>
        <w:t xml:space="preserve">  </w:t>
      </w:r>
      <w:r w:rsidR="00DA310D">
        <w:rPr>
          <w:rFonts w:cs="Tahoma"/>
          <w:b/>
          <w:szCs w:val="24"/>
        </w:rPr>
        <w:t xml:space="preserve">od </w:t>
      </w:r>
      <w:r w:rsidR="00946E7B">
        <w:rPr>
          <w:rFonts w:cs="Tahoma"/>
          <w:b/>
          <w:szCs w:val="24"/>
        </w:rPr>
        <w:t>10</w:t>
      </w:r>
      <w:r w:rsidR="00DA310D">
        <w:rPr>
          <w:rFonts w:cs="Tahoma"/>
          <w:b/>
          <w:szCs w:val="24"/>
        </w:rPr>
        <w:t>. 9. 20</w:t>
      </w:r>
      <w:r w:rsidR="00835595">
        <w:rPr>
          <w:rFonts w:cs="Tahoma"/>
          <w:b/>
          <w:szCs w:val="24"/>
        </w:rPr>
        <w:t>2</w:t>
      </w:r>
      <w:r w:rsidR="00946E7B">
        <w:rPr>
          <w:rFonts w:cs="Tahoma"/>
          <w:b/>
          <w:szCs w:val="24"/>
        </w:rPr>
        <w:t>1</w:t>
      </w:r>
      <w:r w:rsidR="00DA310D">
        <w:rPr>
          <w:rFonts w:cs="Tahoma"/>
          <w:b/>
          <w:szCs w:val="24"/>
        </w:rPr>
        <w:t xml:space="preserve"> do </w:t>
      </w:r>
      <w:r w:rsidR="00DE36ED">
        <w:rPr>
          <w:rFonts w:cs="Tahoma"/>
          <w:b/>
          <w:szCs w:val="24"/>
        </w:rPr>
        <w:t>1</w:t>
      </w:r>
      <w:r w:rsidR="00946E7B">
        <w:rPr>
          <w:rFonts w:cs="Tahoma"/>
          <w:b/>
          <w:szCs w:val="24"/>
        </w:rPr>
        <w:t>8</w:t>
      </w:r>
      <w:r w:rsidR="00DA310D">
        <w:rPr>
          <w:rFonts w:cs="Tahoma"/>
          <w:b/>
          <w:szCs w:val="24"/>
        </w:rPr>
        <w:t xml:space="preserve">. </w:t>
      </w:r>
      <w:r w:rsidR="00DE36ED">
        <w:rPr>
          <w:rFonts w:cs="Tahoma"/>
          <w:b/>
          <w:szCs w:val="24"/>
        </w:rPr>
        <w:t>2</w:t>
      </w:r>
      <w:r w:rsidR="00DA310D">
        <w:rPr>
          <w:rFonts w:cs="Tahoma"/>
          <w:b/>
          <w:szCs w:val="24"/>
        </w:rPr>
        <w:t xml:space="preserve">. </w:t>
      </w:r>
      <w:r w:rsidR="00BE0791">
        <w:rPr>
          <w:rFonts w:cs="Tahoma"/>
          <w:b/>
          <w:szCs w:val="24"/>
        </w:rPr>
        <w:t>202</w:t>
      </w:r>
      <w:r w:rsidR="00946E7B">
        <w:rPr>
          <w:rFonts w:cs="Tahoma"/>
          <w:b/>
          <w:szCs w:val="24"/>
        </w:rPr>
        <w:t>2</w:t>
      </w:r>
    </w:p>
    <w:p w14:paraId="25F916E0" w14:textId="77777777" w:rsidR="00A04704" w:rsidRPr="00890314" w:rsidRDefault="00946E7B" w:rsidP="00A04704">
      <w:pPr>
        <w:jc w:val="both"/>
        <w:rPr>
          <w:rFonts w:cs="Tahoma"/>
          <w:bCs/>
          <w:szCs w:val="24"/>
        </w:rPr>
      </w:pPr>
      <w:r>
        <w:rPr>
          <w:rFonts w:cs="Tahoma"/>
          <w:szCs w:val="24"/>
        </w:rPr>
        <w:t>vyjma: 29.</w:t>
      </w:r>
      <w:r w:rsidR="00A04704">
        <w:rPr>
          <w:rFonts w:cs="Tahoma"/>
          <w:szCs w:val="24"/>
        </w:rPr>
        <w:t xml:space="preserve"> 10. 202</w:t>
      </w:r>
      <w:r>
        <w:rPr>
          <w:rFonts w:cs="Tahoma"/>
          <w:szCs w:val="24"/>
        </w:rPr>
        <w:t>1</w:t>
      </w:r>
      <w:r w:rsidR="00A04704">
        <w:rPr>
          <w:rFonts w:cs="Tahoma"/>
          <w:szCs w:val="24"/>
        </w:rPr>
        <w:t xml:space="preserve">, </w:t>
      </w:r>
      <w:r>
        <w:rPr>
          <w:rFonts w:cs="Tahoma"/>
          <w:szCs w:val="24"/>
        </w:rPr>
        <w:t>4</w:t>
      </w:r>
      <w:r w:rsidR="00A04704">
        <w:rPr>
          <w:rFonts w:cs="Tahoma"/>
          <w:szCs w:val="24"/>
        </w:rPr>
        <w:t xml:space="preserve">. </w:t>
      </w:r>
      <w:r>
        <w:rPr>
          <w:rFonts w:cs="Tahoma"/>
          <w:szCs w:val="24"/>
        </w:rPr>
        <w:t>2. 2022</w:t>
      </w:r>
    </w:p>
    <w:p w14:paraId="5FEF4A31" w14:textId="77777777" w:rsidR="00401624" w:rsidRDefault="00645A35" w:rsidP="00D6183D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14:paraId="79FE2A31" w14:textId="77777777" w:rsidR="00A966CE" w:rsidRDefault="009B2D70" w:rsidP="00524B52">
      <w:pPr>
        <w:rPr>
          <w:rFonts w:cs="Tahoma"/>
          <w:szCs w:val="24"/>
        </w:rPr>
      </w:pPr>
      <w:r>
        <w:rPr>
          <w:rFonts w:cs="Tahoma"/>
          <w:szCs w:val="24"/>
        </w:rPr>
        <w:t>Pracovník uživatele, pověřený odborným dozorem</w:t>
      </w:r>
      <w:r w:rsidR="00080876">
        <w:rPr>
          <w:rFonts w:cs="Tahoma"/>
          <w:szCs w:val="24"/>
        </w:rPr>
        <w:t xml:space="preserve">: </w:t>
      </w:r>
      <w:r w:rsidR="002C0287">
        <w:rPr>
          <w:rFonts w:cs="Tahoma"/>
          <w:bCs/>
          <w:szCs w:val="24"/>
        </w:rPr>
        <w:t>Marta Němcová</w:t>
      </w:r>
      <w:r w:rsidR="00507D66">
        <w:rPr>
          <w:rFonts w:cs="Tahoma"/>
          <w:bCs/>
          <w:szCs w:val="24"/>
        </w:rPr>
        <w:t xml:space="preserve"> tel: 257 533 052</w:t>
      </w:r>
    </w:p>
    <w:p w14:paraId="26A58553" w14:textId="77777777" w:rsidR="0006320A" w:rsidRDefault="0006320A">
      <w:pPr>
        <w:jc w:val="both"/>
        <w:rPr>
          <w:rFonts w:cs="Tahoma"/>
          <w:szCs w:val="24"/>
        </w:rPr>
      </w:pPr>
    </w:p>
    <w:p w14:paraId="36F88DCE" w14:textId="77777777" w:rsidR="0006320A" w:rsidRDefault="00507D66">
      <w:pPr>
        <w:jc w:val="both"/>
        <w:rPr>
          <w:rFonts w:cs="Tahoma"/>
          <w:szCs w:val="24"/>
        </w:rPr>
      </w:pPr>
      <w:r w:rsidRPr="00507D66">
        <w:rPr>
          <w:rFonts w:cs="Tahoma"/>
          <w:szCs w:val="24"/>
        </w:rPr>
        <w:t>Smluvní strany souhlasí a výslovně sjednávají, že uveřejnění této smlouvy v registru smluv dle zákona č.  340/2015b., o zvláštních podmínkách účinnosti některých smluv, uveřejňování těchto smluv a o registru smluv /zákon o registru smluv/ zajistí Malostranská základní škola, Josefská 7, Praha 1.</w:t>
      </w:r>
    </w:p>
    <w:p w14:paraId="7864EAB4" w14:textId="77777777" w:rsidR="00A966CE" w:rsidRDefault="009B2D70">
      <w:pPr>
        <w:jc w:val="both"/>
        <w:rPr>
          <w:rFonts w:cs="Tahoma"/>
          <w:b/>
          <w:bCs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II.</w:t>
      </w:r>
    </w:p>
    <w:p w14:paraId="528CF78C" w14:textId="77777777" w:rsidR="00A966CE" w:rsidRDefault="00A966CE">
      <w:pPr>
        <w:jc w:val="both"/>
        <w:rPr>
          <w:rFonts w:cs="Tahoma"/>
          <w:b/>
          <w:bCs/>
          <w:szCs w:val="24"/>
        </w:rPr>
      </w:pPr>
    </w:p>
    <w:p w14:paraId="05018EF4" w14:textId="77777777" w:rsidR="00A966CE" w:rsidRDefault="009B2D70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Za </w:t>
      </w:r>
      <w:r w:rsidR="00677470">
        <w:rPr>
          <w:rFonts w:cs="Tahoma"/>
          <w:szCs w:val="24"/>
        </w:rPr>
        <w:t>použití sportovního zařízení</w:t>
      </w:r>
      <w:r>
        <w:rPr>
          <w:rFonts w:cs="Tahoma"/>
          <w:szCs w:val="24"/>
        </w:rPr>
        <w:t>, uvedených v čl. I., uhradí uživat</w:t>
      </w:r>
      <w:r w:rsidR="00401624">
        <w:rPr>
          <w:rFonts w:cs="Tahoma"/>
          <w:szCs w:val="24"/>
        </w:rPr>
        <w:t xml:space="preserve">el poskytovateli částku za </w:t>
      </w:r>
      <w:r w:rsidR="00524B52">
        <w:rPr>
          <w:rFonts w:cs="Tahoma"/>
          <w:szCs w:val="24"/>
        </w:rPr>
        <w:t>bazén</w:t>
      </w:r>
      <w:r w:rsidR="006379E3">
        <w:rPr>
          <w:rFonts w:cs="Tahoma"/>
          <w:szCs w:val="24"/>
        </w:rPr>
        <w:t>u u</w:t>
      </w:r>
      <w:r w:rsidR="00401624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ve výši </w:t>
      </w:r>
      <w:r w:rsidR="00B908D1">
        <w:rPr>
          <w:rFonts w:cs="Tahoma"/>
          <w:szCs w:val="24"/>
        </w:rPr>
        <w:t>1</w:t>
      </w:r>
      <w:r w:rsidR="00DE36ED">
        <w:rPr>
          <w:rFonts w:cs="Tahoma"/>
          <w:szCs w:val="24"/>
        </w:rPr>
        <w:t>65</w:t>
      </w:r>
      <w:r w:rsidR="00B908D1">
        <w:rPr>
          <w:rFonts w:cs="Tahoma"/>
          <w:szCs w:val="24"/>
        </w:rPr>
        <w:t>0</w:t>
      </w:r>
      <w:r>
        <w:rPr>
          <w:rFonts w:cs="Tahoma"/>
          <w:szCs w:val="24"/>
        </w:rPr>
        <w:t>,-</w:t>
      </w:r>
      <w:r w:rsidR="00524B52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Kč/hod.</w:t>
      </w:r>
      <w:r w:rsidR="00452B85">
        <w:rPr>
          <w:rFonts w:cs="Tahoma"/>
          <w:szCs w:val="24"/>
        </w:rPr>
        <w:t xml:space="preserve"> </w:t>
      </w:r>
      <w:r w:rsidR="00D66F03">
        <w:rPr>
          <w:rFonts w:cs="Tahoma"/>
          <w:szCs w:val="24"/>
        </w:rPr>
        <w:t>bez DPH</w:t>
      </w:r>
      <w:r w:rsidR="00B908D1">
        <w:rPr>
          <w:rFonts w:cs="Tahoma"/>
          <w:szCs w:val="24"/>
        </w:rPr>
        <w:t xml:space="preserve"> dle</w:t>
      </w:r>
      <w:r w:rsidR="0006320A">
        <w:rPr>
          <w:rFonts w:cs="Tahoma"/>
          <w:szCs w:val="24"/>
        </w:rPr>
        <w:t xml:space="preserve"> </w:t>
      </w:r>
      <w:r w:rsidR="008D1DC4">
        <w:rPr>
          <w:rFonts w:cs="Tahoma"/>
          <w:szCs w:val="24"/>
        </w:rPr>
        <w:t>přiloženého rozpisu</w:t>
      </w:r>
    </w:p>
    <w:p w14:paraId="27D5D8FF" w14:textId="77777777" w:rsidR="008F265A" w:rsidRDefault="008F265A" w:rsidP="008F265A">
      <w:pPr>
        <w:jc w:val="both"/>
        <w:rPr>
          <w:szCs w:val="24"/>
        </w:rPr>
      </w:pPr>
      <w:r>
        <w:rPr>
          <w:szCs w:val="24"/>
        </w:rPr>
        <w:t xml:space="preserve">Tyto částky bude uživatel hradit na základě faktury, vystavené poskytovatelem s 15 denní lhůtou splatnosti, na výše </w:t>
      </w:r>
      <w:r w:rsidR="00B908D1">
        <w:rPr>
          <w:szCs w:val="24"/>
        </w:rPr>
        <w:t>uvedený účet poskytovatele následovně -  DUZP 31.</w:t>
      </w:r>
      <w:r w:rsidR="00F829CB">
        <w:rPr>
          <w:szCs w:val="24"/>
        </w:rPr>
        <w:t xml:space="preserve"> </w:t>
      </w:r>
      <w:r w:rsidR="00B908D1">
        <w:rPr>
          <w:szCs w:val="24"/>
        </w:rPr>
        <w:t>12.</w:t>
      </w:r>
      <w:r w:rsidR="00F829CB">
        <w:rPr>
          <w:szCs w:val="24"/>
        </w:rPr>
        <w:t xml:space="preserve"> </w:t>
      </w:r>
      <w:r w:rsidR="00B908D1">
        <w:rPr>
          <w:szCs w:val="24"/>
        </w:rPr>
        <w:t>20</w:t>
      </w:r>
      <w:r w:rsidR="0024310C">
        <w:rPr>
          <w:szCs w:val="24"/>
        </w:rPr>
        <w:t>2</w:t>
      </w:r>
      <w:r w:rsidR="00946E7B">
        <w:rPr>
          <w:szCs w:val="24"/>
        </w:rPr>
        <w:t>1</w:t>
      </w:r>
      <w:r w:rsidR="00B908D1">
        <w:rPr>
          <w:szCs w:val="24"/>
        </w:rPr>
        <w:t xml:space="preserve"> a DUZP </w:t>
      </w:r>
      <w:r w:rsidR="00DE36ED">
        <w:rPr>
          <w:szCs w:val="24"/>
        </w:rPr>
        <w:t>28</w:t>
      </w:r>
      <w:r w:rsidR="00B908D1">
        <w:rPr>
          <w:szCs w:val="24"/>
        </w:rPr>
        <w:t xml:space="preserve">. </w:t>
      </w:r>
      <w:r w:rsidR="00DE36ED">
        <w:rPr>
          <w:szCs w:val="24"/>
        </w:rPr>
        <w:t>2</w:t>
      </w:r>
      <w:r w:rsidR="00946E7B">
        <w:rPr>
          <w:szCs w:val="24"/>
        </w:rPr>
        <w:t>. 2022</w:t>
      </w:r>
      <w:r w:rsidR="00B908D1">
        <w:rPr>
          <w:szCs w:val="24"/>
        </w:rPr>
        <w:t xml:space="preserve"> na základě daňového dokladu se splatností 15 dní.</w:t>
      </w:r>
    </w:p>
    <w:p w14:paraId="51F26482" w14:textId="77777777" w:rsidR="008F265A" w:rsidRDefault="008F265A" w:rsidP="008F265A">
      <w:pPr>
        <w:jc w:val="both"/>
        <w:rPr>
          <w:szCs w:val="24"/>
        </w:rPr>
      </w:pPr>
      <w:r>
        <w:rPr>
          <w:szCs w:val="24"/>
        </w:rPr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</w:p>
    <w:p w14:paraId="5B06C011" w14:textId="77777777" w:rsidR="008F265A" w:rsidRDefault="008F265A" w:rsidP="008F265A">
      <w:pPr>
        <w:jc w:val="both"/>
        <w:rPr>
          <w:szCs w:val="24"/>
        </w:rPr>
      </w:pPr>
      <w:r w:rsidRPr="00167156">
        <w:rPr>
          <w:szCs w:val="24"/>
        </w:rPr>
        <w:t xml:space="preserve">Uživatel se zavazuje nepřekročit únosnou kapacitu plavců v bazénu v počtu </w:t>
      </w:r>
      <w:r w:rsidR="0006320A">
        <w:rPr>
          <w:szCs w:val="24"/>
        </w:rPr>
        <w:t>3</w:t>
      </w:r>
      <w:r w:rsidRPr="00167156">
        <w:rPr>
          <w:szCs w:val="24"/>
        </w:rPr>
        <w:t>0 osob</w:t>
      </w:r>
      <w:r>
        <w:rPr>
          <w:b/>
          <w:szCs w:val="24"/>
        </w:rPr>
        <w:t xml:space="preserve">. </w:t>
      </w:r>
      <w:r>
        <w:rPr>
          <w:szCs w:val="24"/>
        </w:rPr>
        <w:t xml:space="preserve">Vstup organizované skupiny do bazénu je povolen pouze s dozorem. Osoba určená uživatelem jako dozor odchází vždy jako poslední. Při hromadných akcích zajišťuje uživatel navíc pořádkový dozor v šatnách a sprchách. Uživatel odpovídá za dodržování předpisů bezpečnostních a hygienických návštěvního a </w:t>
      </w:r>
      <w:r w:rsidR="00946E7B">
        <w:rPr>
          <w:szCs w:val="24"/>
        </w:rPr>
        <w:t>P</w:t>
      </w:r>
      <w:r>
        <w:rPr>
          <w:szCs w:val="24"/>
        </w:rPr>
        <w:t>rovozního řádu, se kterými se uživatel seznámil před podpisem této smlouvy. 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14:paraId="2D033B25" w14:textId="77777777" w:rsidR="008F265A" w:rsidRDefault="008F265A" w:rsidP="008F265A">
      <w:pPr>
        <w:jc w:val="both"/>
        <w:rPr>
          <w:szCs w:val="24"/>
        </w:rPr>
      </w:pPr>
    </w:p>
    <w:p w14:paraId="7000D4A7" w14:textId="77777777" w:rsidR="001048CC" w:rsidRDefault="001048CC" w:rsidP="008F265A">
      <w:pPr>
        <w:jc w:val="both"/>
        <w:rPr>
          <w:szCs w:val="24"/>
        </w:rPr>
      </w:pPr>
    </w:p>
    <w:p w14:paraId="6AEAFF2E" w14:textId="77777777" w:rsidR="00E63155" w:rsidRDefault="00E63155" w:rsidP="008F265A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14:paraId="544C72EF" w14:textId="77777777" w:rsidR="0006320A" w:rsidRDefault="00E63155" w:rsidP="00A80A79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13E211F8" w14:textId="77777777" w:rsidR="00A80A79" w:rsidRDefault="00A80A79" w:rsidP="00A80A79">
      <w:pPr>
        <w:jc w:val="both"/>
        <w:rPr>
          <w:b/>
          <w:szCs w:val="24"/>
        </w:rPr>
      </w:pPr>
      <w:r>
        <w:rPr>
          <w:b/>
          <w:szCs w:val="24"/>
        </w:rPr>
        <w:t>Uživatel bere na vědomí, že nevyužití sportovních zařízení v termínu dle smlouvy bez řádné</w:t>
      </w:r>
      <w:r>
        <w:rPr>
          <w:szCs w:val="24"/>
        </w:rPr>
        <w:t xml:space="preserve"> </w:t>
      </w:r>
      <w:r w:rsidR="00946E7B" w:rsidRPr="00946E7B">
        <w:rPr>
          <w:b/>
          <w:szCs w:val="24"/>
        </w:rPr>
        <w:t xml:space="preserve">písemné </w:t>
      </w:r>
      <w:r>
        <w:rPr>
          <w:b/>
          <w:szCs w:val="24"/>
        </w:rPr>
        <w:t xml:space="preserve">omluvy 7 dní předem (e-mailem na adrese </w:t>
      </w:r>
      <w:r w:rsidR="00B908D1">
        <w:rPr>
          <w:b/>
          <w:szCs w:val="24"/>
        </w:rPr>
        <w:t>dhansalova</w:t>
      </w:r>
      <w:r>
        <w:rPr>
          <w:b/>
          <w:szCs w:val="24"/>
        </w:rPr>
        <w:t>@sokol.eu) nemá vliv na celkovou účtovanou částku za použití sportovních zařízení.</w:t>
      </w:r>
    </w:p>
    <w:p w14:paraId="62D81415" w14:textId="77777777" w:rsidR="00A80A79" w:rsidRDefault="00A80A79" w:rsidP="00A80A79">
      <w:pPr>
        <w:jc w:val="both"/>
        <w:rPr>
          <w:szCs w:val="24"/>
        </w:rPr>
      </w:pPr>
      <w:r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14:paraId="1687644A" w14:textId="77777777" w:rsidR="00B725EC" w:rsidRDefault="00B725EC" w:rsidP="00E63155">
      <w:pPr>
        <w:jc w:val="both"/>
        <w:rPr>
          <w:szCs w:val="24"/>
        </w:rPr>
      </w:pPr>
    </w:p>
    <w:p w14:paraId="631F2B9E" w14:textId="77777777" w:rsidR="00E63155" w:rsidRDefault="00E63155" w:rsidP="00E6315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14:paraId="3DD94A34" w14:textId="77777777" w:rsidR="00E63155" w:rsidRDefault="00E63155" w:rsidP="00E63155">
      <w:pPr>
        <w:jc w:val="both"/>
        <w:rPr>
          <w:szCs w:val="24"/>
        </w:rPr>
      </w:pPr>
    </w:p>
    <w:p w14:paraId="540085C1" w14:textId="77777777" w:rsidR="00E63155" w:rsidRDefault="00E63155" w:rsidP="00E63155">
      <w:pPr>
        <w:jc w:val="both"/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14:paraId="3318274A" w14:textId="77777777" w:rsidR="00DA310D" w:rsidRDefault="00DA310D" w:rsidP="00E63155">
      <w:pPr>
        <w:jc w:val="both"/>
        <w:rPr>
          <w:szCs w:val="24"/>
        </w:rPr>
      </w:pPr>
    </w:p>
    <w:p w14:paraId="40A8041F" w14:textId="77777777" w:rsidR="00E63155" w:rsidRDefault="00E63155" w:rsidP="00E63155">
      <w:pPr>
        <w:jc w:val="both"/>
        <w:rPr>
          <w:szCs w:val="24"/>
        </w:rPr>
      </w:pPr>
      <w:r>
        <w:rPr>
          <w:szCs w:val="24"/>
        </w:rPr>
        <w:tab/>
      </w:r>
    </w:p>
    <w:p w14:paraId="08B2E29F" w14:textId="231181FE" w:rsidR="00E63155" w:rsidRDefault="00E63155" w:rsidP="00E63155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D2536E">
        <w:rPr>
          <w:szCs w:val="24"/>
        </w:rPr>
        <w:t>1</w:t>
      </w:r>
      <w:r w:rsidR="00DA310D">
        <w:rPr>
          <w:szCs w:val="24"/>
        </w:rPr>
        <w:t xml:space="preserve">. </w:t>
      </w:r>
      <w:r w:rsidR="00D2536E">
        <w:rPr>
          <w:szCs w:val="24"/>
        </w:rPr>
        <w:t>6</w:t>
      </w:r>
      <w:r w:rsidR="00DA310D">
        <w:rPr>
          <w:szCs w:val="24"/>
        </w:rPr>
        <w:t>. 20</w:t>
      </w:r>
      <w:r w:rsidR="00835595">
        <w:rPr>
          <w:szCs w:val="24"/>
        </w:rPr>
        <w:t>2</w:t>
      </w:r>
      <w:r w:rsidR="00D2536E">
        <w:rPr>
          <w:szCs w:val="24"/>
        </w:rPr>
        <w:t>1</w:t>
      </w:r>
      <w:r w:rsidR="004F101B">
        <w:rPr>
          <w:szCs w:val="24"/>
        </w:rPr>
        <w:tab/>
      </w:r>
      <w:r w:rsidR="004F101B">
        <w:rPr>
          <w:szCs w:val="24"/>
        </w:rPr>
        <w:tab/>
      </w:r>
      <w:r w:rsidR="004F101B">
        <w:rPr>
          <w:szCs w:val="24"/>
        </w:rPr>
        <w:tab/>
      </w:r>
      <w:r w:rsidR="004F101B">
        <w:rPr>
          <w:szCs w:val="24"/>
        </w:rPr>
        <w:tab/>
      </w:r>
      <w:r w:rsidR="004F101B">
        <w:rPr>
          <w:szCs w:val="24"/>
        </w:rPr>
        <w:tab/>
      </w:r>
      <w:r w:rsidR="004F101B">
        <w:rPr>
          <w:szCs w:val="24"/>
        </w:rPr>
        <w:tab/>
        <w:t>V Praze dne 1.9.2021</w:t>
      </w:r>
      <w:bookmarkStart w:id="0" w:name="_GoBack"/>
      <w:bookmarkEnd w:id="0"/>
    </w:p>
    <w:p w14:paraId="51AC9A91" w14:textId="77777777" w:rsidR="00E63155" w:rsidRDefault="00E63155" w:rsidP="00E63155">
      <w:pPr>
        <w:jc w:val="both"/>
        <w:rPr>
          <w:szCs w:val="24"/>
        </w:rPr>
      </w:pPr>
    </w:p>
    <w:p w14:paraId="65B29E57" w14:textId="77777777" w:rsidR="0080037F" w:rsidRDefault="0080037F" w:rsidP="0080037F">
      <w:pPr>
        <w:jc w:val="both"/>
        <w:rPr>
          <w:szCs w:val="24"/>
        </w:rPr>
      </w:pPr>
    </w:p>
    <w:p w14:paraId="10715E81" w14:textId="77777777" w:rsidR="0080037F" w:rsidRDefault="0080037F" w:rsidP="0080037F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Za uživatele:</w:t>
      </w:r>
    </w:p>
    <w:p w14:paraId="684327BE" w14:textId="77777777" w:rsidR="0080037F" w:rsidRDefault="0080037F" w:rsidP="0080037F">
      <w:pPr>
        <w:jc w:val="both"/>
        <w:rPr>
          <w:szCs w:val="24"/>
        </w:rPr>
      </w:pPr>
    </w:p>
    <w:p w14:paraId="73589CA8" w14:textId="77777777" w:rsidR="00DA310D" w:rsidRDefault="00DA310D" w:rsidP="0080037F">
      <w:pPr>
        <w:jc w:val="both"/>
        <w:rPr>
          <w:szCs w:val="24"/>
        </w:rPr>
      </w:pPr>
    </w:p>
    <w:p w14:paraId="297EC3CE" w14:textId="77777777" w:rsidR="00DA310D" w:rsidRDefault="00DA310D" w:rsidP="0080037F">
      <w:pPr>
        <w:jc w:val="both"/>
        <w:rPr>
          <w:szCs w:val="24"/>
        </w:rPr>
      </w:pPr>
    </w:p>
    <w:p w14:paraId="7F2A8987" w14:textId="77777777" w:rsidR="00DA310D" w:rsidRDefault="00DA310D" w:rsidP="0080037F">
      <w:pPr>
        <w:jc w:val="both"/>
        <w:rPr>
          <w:szCs w:val="24"/>
        </w:rPr>
      </w:pPr>
    </w:p>
    <w:p w14:paraId="1DEAFC20" w14:textId="77777777" w:rsidR="00DA310D" w:rsidRDefault="00DA310D" w:rsidP="0080037F">
      <w:pPr>
        <w:jc w:val="both"/>
        <w:rPr>
          <w:szCs w:val="24"/>
        </w:rPr>
      </w:pPr>
    </w:p>
    <w:p w14:paraId="5AD729AC" w14:textId="77777777" w:rsidR="00DA310D" w:rsidRDefault="00DA310D" w:rsidP="0080037F">
      <w:pPr>
        <w:jc w:val="both"/>
        <w:rPr>
          <w:szCs w:val="24"/>
        </w:rPr>
      </w:pPr>
    </w:p>
    <w:p w14:paraId="0B66815B" w14:textId="77777777" w:rsidR="0080037F" w:rsidRDefault="0080037F" w:rsidP="0080037F">
      <w:pPr>
        <w:jc w:val="both"/>
        <w:rPr>
          <w:szCs w:val="24"/>
        </w:rPr>
      </w:pPr>
    </w:p>
    <w:p w14:paraId="767D39AD" w14:textId="77777777" w:rsidR="0080037F" w:rsidRDefault="0080037F" w:rsidP="00D2536E">
      <w:pPr>
        <w:jc w:val="both"/>
        <w:rPr>
          <w:szCs w:val="24"/>
        </w:rPr>
      </w:pPr>
      <w:r>
        <w:rPr>
          <w:szCs w:val="24"/>
        </w:rPr>
        <w:t xml:space="preserve">Ing. </w:t>
      </w:r>
      <w:r w:rsidR="00D2536E">
        <w:rPr>
          <w:szCs w:val="24"/>
        </w:rPr>
        <w:t>Hana Moučková</w:t>
      </w:r>
    </w:p>
    <w:p w14:paraId="3D1A95D6" w14:textId="77777777" w:rsidR="00D2536E" w:rsidRDefault="00D2536E" w:rsidP="00D2536E">
      <w:pPr>
        <w:jc w:val="both"/>
        <w:rPr>
          <w:szCs w:val="24"/>
        </w:rPr>
      </w:pPr>
      <w:r>
        <w:rPr>
          <w:szCs w:val="24"/>
        </w:rPr>
        <w:t>starostka ČOS</w:t>
      </w:r>
    </w:p>
    <w:p w14:paraId="3FF3137A" w14:textId="77777777" w:rsidR="0080037F" w:rsidRDefault="0080037F" w:rsidP="0080037F">
      <w:pPr>
        <w:ind w:left="825"/>
        <w:jc w:val="both"/>
        <w:rPr>
          <w:szCs w:val="24"/>
        </w:rPr>
      </w:pPr>
    </w:p>
    <w:p w14:paraId="6B3EF5E7" w14:textId="77777777" w:rsidR="0080037F" w:rsidRDefault="0080037F" w:rsidP="0080037F">
      <w:pPr>
        <w:ind w:left="825"/>
        <w:jc w:val="both"/>
        <w:rPr>
          <w:szCs w:val="24"/>
        </w:rPr>
      </w:pPr>
    </w:p>
    <w:p w14:paraId="696C7CCD" w14:textId="77777777" w:rsidR="0080037F" w:rsidRDefault="0080037F" w:rsidP="0080037F">
      <w:pPr>
        <w:ind w:left="825"/>
        <w:jc w:val="both"/>
        <w:rPr>
          <w:szCs w:val="24"/>
        </w:rPr>
      </w:pPr>
    </w:p>
    <w:p w14:paraId="01FCB53E" w14:textId="77777777" w:rsidR="0080037F" w:rsidRDefault="0080037F" w:rsidP="0080037F">
      <w:pPr>
        <w:ind w:left="825"/>
        <w:jc w:val="both"/>
        <w:rPr>
          <w:szCs w:val="24"/>
        </w:rPr>
      </w:pPr>
    </w:p>
    <w:p w14:paraId="56C1CD29" w14:textId="77777777" w:rsidR="0080037F" w:rsidRDefault="0080037F" w:rsidP="0080037F">
      <w:pPr>
        <w:ind w:left="825"/>
        <w:jc w:val="both"/>
        <w:rPr>
          <w:szCs w:val="24"/>
        </w:rPr>
      </w:pPr>
    </w:p>
    <w:p w14:paraId="63E87C3B" w14:textId="77777777" w:rsidR="0080037F" w:rsidRDefault="0080037F" w:rsidP="0080037F">
      <w:pPr>
        <w:ind w:left="825"/>
        <w:jc w:val="both"/>
        <w:rPr>
          <w:szCs w:val="24"/>
        </w:rPr>
      </w:pPr>
    </w:p>
    <w:p w14:paraId="68F2C836" w14:textId="77777777" w:rsidR="0080037F" w:rsidRDefault="0080037F" w:rsidP="0080037F">
      <w:pPr>
        <w:ind w:left="825"/>
        <w:jc w:val="both"/>
        <w:rPr>
          <w:szCs w:val="24"/>
        </w:rPr>
      </w:pPr>
    </w:p>
    <w:p w14:paraId="44F7A538" w14:textId="77777777" w:rsidR="0080037F" w:rsidRDefault="0080037F" w:rsidP="0080037F">
      <w:pPr>
        <w:ind w:left="825"/>
        <w:jc w:val="both"/>
        <w:rPr>
          <w:szCs w:val="24"/>
        </w:rPr>
      </w:pPr>
    </w:p>
    <w:p w14:paraId="6B8A3ADF" w14:textId="77777777" w:rsidR="0080037F" w:rsidRDefault="0080037F" w:rsidP="0080037F">
      <w:pPr>
        <w:ind w:left="825"/>
        <w:jc w:val="both"/>
        <w:rPr>
          <w:szCs w:val="24"/>
        </w:rPr>
      </w:pPr>
    </w:p>
    <w:p w14:paraId="31015B93" w14:textId="77777777" w:rsidR="0080037F" w:rsidRDefault="0080037F" w:rsidP="0080037F">
      <w:pPr>
        <w:jc w:val="both"/>
        <w:rPr>
          <w:szCs w:val="24"/>
        </w:rPr>
      </w:pPr>
      <w:r>
        <w:rPr>
          <w:szCs w:val="24"/>
        </w:rPr>
        <w:t>Josef Těšitel</w:t>
      </w:r>
    </w:p>
    <w:p w14:paraId="1C22D2DF" w14:textId="77777777" w:rsidR="0080037F" w:rsidRDefault="0080037F" w:rsidP="0080037F">
      <w:pPr>
        <w:jc w:val="both"/>
        <w:rPr>
          <w:szCs w:val="24"/>
        </w:rPr>
      </w:pPr>
      <w:r>
        <w:rPr>
          <w:szCs w:val="24"/>
        </w:rPr>
        <w:t>jednatel ČOS</w:t>
      </w:r>
    </w:p>
    <w:p w14:paraId="7F007EE3" w14:textId="77777777" w:rsidR="0080037F" w:rsidRDefault="0080037F" w:rsidP="0080037F">
      <w:pPr>
        <w:jc w:val="both"/>
        <w:rPr>
          <w:rFonts w:cs="Tahoma"/>
          <w:szCs w:val="24"/>
        </w:rPr>
      </w:pPr>
    </w:p>
    <w:p w14:paraId="5110CE6A" w14:textId="77777777" w:rsidR="0080037F" w:rsidRDefault="0080037F" w:rsidP="0080037F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</w:r>
    </w:p>
    <w:p w14:paraId="0CCB8D68" w14:textId="77777777" w:rsidR="0080037F" w:rsidRDefault="0080037F" w:rsidP="0080037F">
      <w:pPr>
        <w:jc w:val="both"/>
        <w:rPr>
          <w:rFonts w:cs="Tahoma"/>
          <w:szCs w:val="24"/>
        </w:rPr>
      </w:pPr>
    </w:p>
    <w:p w14:paraId="77FC7A89" w14:textId="77777777" w:rsidR="0080037F" w:rsidRDefault="0080037F" w:rsidP="0080037F">
      <w:pPr>
        <w:jc w:val="both"/>
        <w:rPr>
          <w:rFonts w:cs="Tahoma"/>
          <w:szCs w:val="24"/>
        </w:rPr>
      </w:pPr>
    </w:p>
    <w:p w14:paraId="2BF5DCF8" w14:textId="77777777" w:rsidR="0080037F" w:rsidRDefault="0080037F" w:rsidP="0080037F">
      <w:pPr>
        <w:jc w:val="both"/>
        <w:rPr>
          <w:rFonts w:cs="Tahoma"/>
          <w:szCs w:val="24"/>
        </w:rPr>
      </w:pPr>
    </w:p>
    <w:p w14:paraId="122AF209" w14:textId="77777777" w:rsidR="0080037F" w:rsidRDefault="0080037F" w:rsidP="0080037F">
      <w:pPr>
        <w:jc w:val="both"/>
        <w:rPr>
          <w:rFonts w:cs="Tahoma"/>
          <w:szCs w:val="24"/>
        </w:rPr>
      </w:pPr>
    </w:p>
    <w:p w14:paraId="1493F1E1" w14:textId="77777777" w:rsidR="0080037F" w:rsidRDefault="0080037F" w:rsidP="0080037F">
      <w:pPr>
        <w:jc w:val="both"/>
        <w:rPr>
          <w:rFonts w:cs="Tahoma"/>
          <w:szCs w:val="24"/>
        </w:rPr>
      </w:pPr>
    </w:p>
    <w:p w14:paraId="0AB2F778" w14:textId="77777777" w:rsidR="0080037F" w:rsidRDefault="0080037F" w:rsidP="0080037F">
      <w:pPr>
        <w:jc w:val="both"/>
        <w:rPr>
          <w:rFonts w:cs="Tahoma"/>
          <w:szCs w:val="24"/>
        </w:rPr>
      </w:pPr>
    </w:p>
    <w:p w14:paraId="0ECC68F3" w14:textId="77777777" w:rsidR="00A95A95" w:rsidRDefault="00A95A95" w:rsidP="00A95A95">
      <w:pPr>
        <w:jc w:val="both"/>
        <w:rPr>
          <w:rFonts w:cs="Tahoma"/>
          <w:szCs w:val="24"/>
        </w:rPr>
      </w:pPr>
      <w:r w:rsidRPr="000C1765">
        <w:rPr>
          <w:rFonts w:cs="Tahoma"/>
          <w:szCs w:val="24"/>
        </w:rPr>
        <w:t>Příloha:</w:t>
      </w:r>
      <w:r>
        <w:rPr>
          <w:rFonts w:cs="Tahoma"/>
          <w:szCs w:val="24"/>
        </w:rPr>
        <w:t xml:space="preserve"> </w:t>
      </w:r>
    </w:p>
    <w:p w14:paraId="52E2E826" w14:textId="77777777"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Všeobecné podmínky</w:t>
      </w:r>
    </w:p>
    <w:p w14:paraId="65F0EAA5" w14:textId="77777777"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Provozní řád</w:t>
      </w:r>
    </w:p>
    <w:p w14:paraId="6666AAE8" w14:textId="77777777" w:rsidR="00A95A95" w:rsidRDefault="00A95A95" w:rsidP="00A95A95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Rozvrh hodin – sportovní výuky</w:t>
      </w:r>
    </w:p>
    <w:p w14:paraId="0BB786DD" w14:textId="77777777" w:rsidR="00E63155" w:rsidRDefault="00A95A95" w:rsidP="00A95A95">
      <w:pPr>
        <w:rPr>
          <w:rFonts w:cs="Tahoma"/>
          <w:szCs w:val="24"/>
        </w:rPr>
      </w:pPr>
      <w:r>
        <w:rPr>
          <w:rFonts w:cs="Tahoma"/>
          <w:szCs w:val="24"/>
        </w:rPr>
        <w:t xml:space="preserve">Za správnost: Dagmar </w:t>
      </w:r>
      <w:proofErr w:type="spellStart"/>
      <w:r>
        <w:rPr>
          <w:rFonts w:cs="Tahoma"/>
          <w:szCs w:val="24"/>
        </w:rPr>
        <w:t>Hansalová</w:t>
      </w:r>
      <w:proofErr w:type="spellEnd"/>
    </w:p>
    <w:sectPr w:rsidR="00E63155" w:rsidSect="00A966CE"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1504" w14:textId="77777777" w:rsidR="002C00DA" w:rsidRDefault="002C00DA" w:rsidP="005251B3">
      <w:r>
        <w:separator/>
      </w:r>
    </w:p>
  </w:endnote>
  <w:endnote w:type="continuationSeparator" w:id="0">
    <w:p w14:paraId="6B7C4CEA" w14:textId="77777777" w:rsidR="002C00DA" w:rsidRDefault="002C00DA" w:rsidP="005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635608"/>
      <w:docPartObj>
        <w:docPartGallery w:val="Page Numbers (Bottom of Page)"/>
        <w:docPartUnique/>
      </w:docPartObj>
    </w:sdtPr>
    <w:sdtEndPr/>
    <w:sdtContent>
      <w:p w14:paraId="78D378CF" w14:textId="77777777" w:rsidR="005251B3" w:rsidRDefault="005251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7B">
          <w:rPr>
            <w:noProof/>
          </w:rPr>
          <w:t>2</w:t>
        </w:r>
        <w:r>
          <w:fldChar w:fldCharType="end"/>
        </w:r>
      </w:p>
    </w:sdtContent>
  </w:sdt>
  <w:p w14:paraId="63CE9AED" w14:textId="77777777" w:rsidR="005251B3" w:rsidRDefault="005251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C1AF" w14:textId="77777777" w:rsidR="002C00DA" w:rsidRDefault="002C00DA" w:rsidP="005251B3">
      <w:r>
        <w:separator/>
      </w:r>
    </w:p>
  </w:footnote>
  <w:footnote w:type="continuationSeparator" w:id="0">
    <w:p w14:paraId="56E932DA" w14:textId="77777777" w:rsidR="002C00DA" w:rsidRDefault="002C00DA" w:rsidP="0052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47A3"/>
    <w:multiLevelType w:val="hybridMultilevel"/>
    <w:tmpl w:val="4DE81B02"/>
    <w:lvl w:ilvl="0" w:tplc="E7F8D4B8">
      <w:start w:val="1"/>
      <w:numFmt w:val="upperRoman"/>
      <w:lvlText w:val="%1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85"/>
    <w:rsid w:val="000026E2"/>
    <w:rsid w:val="0003398B"/>
    <w:rsid w:val="0006320A"/>
    <w:rsid w:val="00080876"/>
    <w:rsid w:val="00092709"/>
    <w:rsid w:val="00097AF2"/>
    <w:rsid w:val="000B28BD"/>
    <w:rsid w:val="000D7FCA"/>
    <w:rsid w:val="000E1D09"/>
    <w:rsid w:val="001048CC"/>
    <w:rsid w:val="00106777"/>
    <w:rsid w:val="0011664F"/>
    <w:rsid w:val="00126A8F"/>
    <w:rsid w:val="00127086"/>
    <w:rsid w:val="00136603"/>
    <w:rsid w:val="00146FBA"/>
    <w:rsid w:val="00162B8A"/>
    <w:rsid w:val="00163C9D"/>
    <w:rsid w:val="00170EF6"/>
    <w:rsid w:val="00177502"/>
    <w:rsid w:val="00197684"/>
    <w:rsid w:val="001B3043"/>
    <w:rsid w:val="001E4970"/>
    <w:rsid w:val="001F3BF0"/>
    <w:rsid w:val="001F61B9"/>
    <w:rsid w:val="00201B5C"/>
    <w:rsid w:val="0024310C"/>
    <w:rsid w:val="00281CA1"/>
    <w:rsid w:val="00296CDD"/>
    <w:rsid w:val="002A3104"/>
    <w:rsid w:val="002C00DA"/>
    <w:rsid w:val="002C0287"/>
    <w:rsid w:val="002F6360"/>
    <w:rsid w:val="00326E8D"/>
    <w:rsid w:val="00365379"/>
    <w:rsid w:val="0037462C"/>
    <w:rsid w:val="00390EED"/>
    <w:rsid w:val="003D68CF"/>
    <w:rsid w:val="003D79E3"/>
    <w:rsid w:val="00401624"/>
    <w:rsid w:val="00452B85"/>
    <w:rsid w:val="00482FC4"/>
    <w:rsid w:val="004862D8"/>
    <w:rsid w:val="004A69F3"/>
    <w:rsid w:val="004B133B"/>
    <w:rsid w:val="004C5A55"/>
    <w:rsid w:val="004E4F15"/>
    <w:rsid w:val="004F101B"/>
    <w:rsid w:val="004F1B7E"/>
    <w:rsid w:val="00507D66"/>
    <w:rsid w:val="00513EFB"/>
    <w:rsid w:val="00524B52"/>
    <w:rsid w:val="005251B3"/>
    <w:rsid w:val="005711E9"/>
    <w:rsid w:val="00592EA1"/>
    <w:rsid w:val="00594DE6"/>
    <w:rsid w:val="005A190E"/>
    <w:rsid w:val="005A2D8F"/>
    <w:rsid w:val="005A477A"/>
    <w:rsid w:val="005B6B4B"/>
    <w:rsid w:val="005C16E8"/>
    <w:rsid w:val="005D16BC"/>
    <w:rsid w:val="006166F6"/>
    <w:rsid w:val="006171E7"/>
    <w:rsid w:val="006379E3"/>
    <w:rsid w:val="00645A35"/>
    <w:rsid w:val="006471DC"/>
    <w:rsid w:val="0065048A"/>
    <w:rsid w:val="00677470"/>
    <w:rsid w:val="006C5EF1"/>
    <w:rsid w:val="006E2F26"/>
    <w:rsid w:val="006F2A90"/>
    <w:rsid w:val="00713426"/>
    <w:rsid w:val="0072741B"/>
    <w:rsid w:val="00736194"/>
    <w:rsid w:val="0075267D"/>
    <w:rsid w:val="00764DF5"/>
    <w:rsid w:val="00797D1D"/>
    <w:rsid w:val="007D4B35"/>
    <w:rsid w:val="0080037F"/>
    <w:rsid w:val="0080188D"/>
    <w:rsid w:val="008270E8"/>
    <w:rsid w:val="00835595"/>
    <w:rsid w:val="008476E4"/>
    <w:rsid w:val="00857AFD"/>
    <w:rsid w:val="00857C43"/>
    <w:rsid w:val="00867AF0"/>
    <w:rsid w:val="0087552C"/>
    <w:rsid w:val="00896974"/>
    <w:rsid w:val="008D1DC4"/>
    <w:rsid w:val="008F265A"/>
    <w:rsid w:val="008F56F8"/>
    <w:rsid w:val="00902B7B"/>
    <w:rsid w:val="00946E7B"/>
    <w:rsid w:val="00963EE8"/>
    <w:rsid w:val="009A69E7"/>
    <w:rsid w:val="009B2D70"/>
    <w:rsid w:val="009D6153"/>
    <w:rsid w:val="009F0333"/>
    <w:rsid w:val="00A04704"/>
    <w:rsid w:val="00A1787D"/>
    <w:rsid w:val="00A348A0"/>
    <w:rsid w:val="00A44DBE"/>
    <w:rsid w:val="00A6653F"/>
    <w:rsid w:val="00A80A79"/>
    <w:rsid w:val="00A85B20"/>
    <w:rsid w:val="00A947BD"/>
    <w:rsid w:val="00A95A95"/>
    <w:rsid w:val="00A966CE"/>
    <w:rsid w:val="00AA2F4D"/>
    <w:rsid w:val="00AF0985"/>
    <w:rsid w:val="00AF23FB"/>
    <w:rsid w:val="00B022A4"/>
    <w:rsid w:val="00B30B07"/>
    <w:rsid w:val="00B33184"/>
    <w:rsid w:val="00B6528D"/>
    <w:rsid w:val="00B725EC"/>
    <w:rsid w:val="00B908D1"/>
    <w:rsid w:val="00BB3160"/>
    <w:rsid w:val="00BB5D18"/>
    <w:rsid w:val="00BD08BA"/>
    <w:rsid w:val="00BD49DC"/>
    <w:rsid w:val="00BE0791"/>
    <w:rsid w:val="00BF189E"/>
    <w:rsid w:val="00C97539"/>
    <w:rsid w:val="00CC0C48"/>
    <w:rsid w:val="00CC6B2A"/>
    <w:rsid w:val="00CC6E32"/>
    <w:rsid w:val="00CE17C7"/>
    <w:rsid w:val="00D2536E"/>
    <w:rsid w:val="00D50B84"/>
    <w:rsid w:val="00D6183D"/>
    <w:rsid w:val="00D639AE"/>
    <w:rsid w:val="00D66F03"/>
    <w:rsid w:val="00D86E59"/>
    <w:rsid w:val="00DA310D"/>
    <w:rsid w:val="00DA4F60"/>
    <w:rsid w:val="00DD0BA8"/>
    <w:rsid w:val="00DE36ED"/>
    <w:rsid w:val="00E15330"/>
    <w:rsid w:val="00E42153"/>
    <w:rsid w:val="00E4368E"/>
    <w:rsid w:val="00E63155"/>
    <w:rsid w:val="00E921FB"/>
    <w:rsid w:val="00E92AE6"/>
    <w:rsid w:val="00EC4195"/>
    <w:rsid w:val="00EC4220"/>
    <w:rsid w:val="00EF65B4"/>
    <w:rsid w:val="00F1310C"/>
    <w:rsid w:val="00F477A5"/>
    <w:rsid w:val="00F64813"/>
    <w:rsid w:val="00F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1E17"/>
  <w15:docId w15:val="{7DDE7F32-C430-4581-8A8B-61CDAC5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6CE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66CE"/>
  </w:style>
  <w:style w:type="character" w:customStyle="1" w:styleId="WW-Absatz-Standardschriftart">
    <w:name w:val="WW-Absatz-Standardschriftart"/>
    <w:rsid w:val="00A966CE"/>
  </w:style>
  <w:style w:type="character" w:customStyle="1" w:styleId="WW-Absatz-Standardschriftart1">
    <w:name w:val="WW-Absatz-Standardschriftart1"/>
    <w:rsid w:val="00A966CE"/>
  </w:style>
  <w:style w:type="character" w:customStyle="1" w:styleId="WW-Absatz-Standardschriftart11">
    <w:name w:val="WW-Absatz-Standardschriftart11"/>
    <w:rsid w:val="00A966CE"/>
  </w:style>
  <w:style w:type="character" w:customStyle="1" w:styleId="WW-Absatz-Standardschriftart111">
    <w:name w:val="WW-Absatz-Standardschriftart111"/>
    <w:rsid w:val="00A966CE"/>
  </w:style>
  <w:style w:type="paragraph" w:styleId="Zkladntext">
    <w:name w:val="Body Text"/>
    <w:basedOn w:val="Normln"/>
    <w:semiHidden/>
    <w:rsid w:val="00A966CE"/>
    <w:pPr>
      <w:spacing w:after="120"/>
    </w:pPr>
  </w:style>
  <w:style w:type="paragraph" w:styleId="Seznam">
    <w:name w:val="List"/>
    <w:basedOn w:val="Zkladntext"/>
    <w:semiHidden/>
    <w:rsid w:val="00A966CE"/>
    <w:rPr>
      <w:rFonts w:cs="Tahoma"/>
    </w:rPr>
  </w:style>
  <w:style w:type="paragraph" w:customStyle="1" w:styleId="Popisek">
    <w:name w:val="Popisek"/>
    <w:basedOn w:val="Normln"/>
    <w:rsid w:val="00A966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966CE"/>
    <w:pPr>
      <w:suppressLineNumbers/>
    </w:pPr>
    <w:rPr>
      <w:rFonts w:cs="Tahoma"/>
    </w:rPr>
  </w:style>
  <w:style w:type="character" w:customStyle="1" w:styleId="st1">
    <w:name w:val="st1"/>
    <w:basedOn w:val="Standardnpsmoodstavce"/>
    <w:rsid w:val="00A966CE"/>
    <w:rPr>
      <w:spacing w:val="240"/>
    </w:rPr>
  </w:style>
  <w:style w:type="character" w:customStyle="1" w:styleId="value">
    <w:name w:val="value"/>
    <w:basedOn w:val="Standardnpsmoodstavce"/>
    <w:rsid w:val="00A966CE"/>
  </w:style>
  <w:style w:type="paragraph" w:styleId="Textbubliny">
    <w:name w:val="Balloon Text"/>
    <w:basedOn w:val="Normln"/>
    <w:link w:val="TextbublinyChar"/>
    <w:uiPriority w:val="99"/>
    <w:semiHidden/>
    <w:unhideWhenUsed/>
    <w:rsid w:val="003D7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9E3"/>
    <w:rPr>
      <w:rFonts w:ascii="Segoe UI" w:eastAsia="Lucida Sans Unicode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B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525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B3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7A1B4-DABD-4351-80A9-9BF746E4E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0D65-18E4-49D6-8667-EE134876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C415C-45CE-4E45-9A41-AFE16B47F76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6ef4c3d-2694-4cff-a1eb-b665bbfb385a"/>
    <ds:schemaRef ds:uri="a428671a-6ce8-43ec-8064-3f8ac14bc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> 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subject/>
  <dc:creator>Iveta Kmochova</dc:creator>
  <cp:keywords/>
  <dc:description/>
  <cp:lastModifiedBy>Bečvářová Iva</cp:lastModifiedBy>
  <cp:revision>3</cp:revision>
  <cp:lastPrinted>2021-05-27T12:06:00Z</cp:lastPrinted>
  <dcterms:created xsi:type="dcterms:W3CDTF">2021-09-24T10:14:00Z</dcterms:created>
  <dcterms:modified xsi:type="dcterms:W3CDTF">2021-09-24T10:27:00Z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