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B59" w:rsidRPr="004E5B59" w:rsidRDefault="004E5B59" w:rsidP="005B6933">
      <w:pPr>
        <w:spacing w:after="0" w:line="240" w:lineRule="auto"/>
        <w:jc w:val="right"/>
        <w:rPr>
          <w:rFonts w:ascii="Times New Roman" w:eastAsia="Times New Roman" w:hAnsi="Times New Roman" w:cs="Times New Roman"/>
          <w:sz w:val="24"/>
          <w:szCs w:val="24"/>
          <w:lang w:eastAsia="cs-CZ"/>
        </w:rPr>
      </w:pPr>
      <w:r w:rsidRPr="004E5B59">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14:anchorId="21263B00" wp14:editId="52B23C1A">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5B59">
        <w:rPr>
          <w:rFonts w:ascii="Arial" w:eastAsia="Times New Roman" w:hAnsi="Arial" w:cs="Arial"/>
          <w:b/>
          <w:bCs/>
          <w:szCs w:val="24"/>
          <w:lang w:eastAsia="cs-CZ"/>
        </w:rPr>
        <w:t>Číslo spisu:</w:t>
      </w:r>
      <w:r w:rsidR="00014756">
        <w:rPr>
          <w:rFonts w:ascii="Arial" w:eastAsia="Times New Roman" w:hAnsi="Arial" w:cs="Arial"/>
          <w:b/>
          <w:bCs/>
          <w:szCs w:val="24"/>
          <w:lang w:eastAsia="cs-CZ"/>
        </w:rPr>
        <w:t xml:space="preserve"> </w:t>
      </w:r>
      <w:r w:rsidRPr="004E5B59">
        <w:rPr>
          <w:rFonts w:ascii="Arial" w:eastAsia="Times New Roman" w:hAnsi="Arial" w:cs="Arial"/>
          <w:b/>
          <w:bCs/>
          <w:szCs w:val="24"/>
          <w:lang w:eastAsia="cs-CZ"/>
        </w:rPr>
        <w:t>S/05804/UL/21</w:t>
      </w:r>
    </w:p>
    <w:p w:rsidR="004E5B59" w:rsidRPr="004E5B59" w:rsidRDefault="004E5B59" w:rsidP="005B6933">
      <w:pPr>
        <w:spacing w:after="0" w:line="240" w:lineRule="auto"/>
        <w:jc w:val="right"/>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Číslo jednací: 05804/UL/21</w:t>
      </w:r>
    </w:p>
    <w:p w:rsidR="004E5B59" w:rsidRPr="004E5B59" w:rsidRDefault="004E5B59" w:rsidP="005B6933">
      <w:pPr>
        <w:spacing w:after="0" w:line="240" w:lineRule="auto"/>
        <w:jc w:val="right"/>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PPK-144a/53/21 </w:t>
      </w:r>
    </w:p>
    <w:p w:rsidR="004E5B59" w:rsidRPr="004E5B59" w:rsidRDefault="004E5B59" w:rsidP="005B6933">
      <w:pPr>
        <w:spacing w:after="0" w:line="240" w:lineRule="auto"/>
        <w:jc w:val="right"/>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Dotační titul: A1 </w:t>
      </w:r>
    </w:p>
    <w:p w:rsidR="005B6933" w:rsidRDefault="005B6933" w:rsidP="004E5B59">
      <w:pPr>
        <w:spacing w:before="100" w:beforeAutospacing="1" w:after="100" w:afterAutospacing="1" w:line="240" w:lineRule="auto"/>
        <w:jc w:val="center"/>
        <w:rPr>
          <w:rFonts w:ascii="Arial" w:eastAsia="Times New Roman" w:hAnsi="Arial" w:cs="Arial"/>
          <w:b/>
          <w:bCs/>
          <w:szCs w:val="24"/>
          <w:lang w:eastAsia="cs-CZ"/>
        </w:rPr>
      </w:pPr>
    </w:p>
    <w:p w:rsidR="004E5B59" w:rsidRPr="004E5B59" w:rsidRDefault="004E5B59" w:rsidP="004E5B5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SMLOUVA O DÍLO</w:t>
      </w:r>
    </w:p>
    <w:p w:rsidR="004E5B59" w:rsidRDefault="004E5B59" w:rsidP="004E5B59">
      <w:pPr>
        <w:spacing w:before="100" w:beforeAutospacing="1" w:after="100" w:afterAutospacing="1" w:line="240" w:lineRule="auto"/>
        <w:jc w:val="center"/>
        <w:rPr>
          <w:rFonts w:ascii="Arial" w:eastAsia="Times New Roman" w:hAnsi="Arial" w:cs="Arial"/>
          <w:b/>
          <w:bCs/>
          <w:szCs w:val="24"/>
          <w:lang w:eastAsia="cs-CZ"/>
        </w:rPr>
      </w:pPr>
      <w:r w:rsidRPr="004E5B59">
        <w:rPr>
          <w:rFonts w:ascii="Arial" w:eastAsia="Times New Roman" w:hAnsi="Arial" w:cs="Arial"/>
          <w:b/>
          <w:bCs/>
          <w:szCs w:val="24"/>
          <w:lang w:eastAsia="cs-CZ"/>
        </w:rPr>
        <w:t>UZAVŘENÁ DLE USTANOVENÍ § 2586 A NÁSL. ZÁK. Č. 89/2012 SB., OBČANSKÉHO ZÁKONÍKU, VE ZNĚNÍ POZDĚJŠÍCH PŘEDPISŮ</w:t>
      </w:r>
    </w:p>
    <w:p w:rsidR="004E5B59" w:rsidRPr="004E5B59" w:rsidRDefault="004E5B59" w:rsidP="004E5B5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I. Smluvní strany</w:t>
      </w:r>
    </w:p>
    <w:p w:rsidR="004E5B59" w:rsidRPr="004E5B59" w:rsidRDefault="004E5B59" w:rsidP="004E5B59">
      <w:pPr>
        <w:spacing w:before="100" w:beforeAutospacing="1" w:after="100" w:afterAutospacing="1"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1.1</w:t>
      </w:r>
      <w:r w:rsidRPr="004E5B59">
        <w:rPr>
          <w:rFonts w:ascii="Arial" w:eastAsia="Times New Roman" w:hAnsi="Arial" w:cs="Arial"/>
          <w:b/>
          <w:bCs/>
          <w:szCs w:val="24"/>
          <w:lang w:eastAsia="cs-CZ"/>
        </w:rPr>
        <w:t xml:space="preserve"> Objednatel</w:t>
      </w:r>
    </w:p>
    <w:p w:rsidR="004E5B59" w:rsidRPr="004E5B59" w:rsidRDefault="004E5B59" w:rsidP="004E5B59">
      <w:pPr>
        <w:spacing w:before="100" w:beforeAutospacing="1" w:after="100" w:afterAutospacing="1" w:line="240" w:lineRule="auto"/>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Česká republika - Agentura ochrany přírody a krajiny ČR</w:t>
      </w:r>
    </w:p>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Sídlo: Kaplanova 1931/1, 148 00 Praha 11 - Chodov </w:t>
      </w:r>
    </w:p>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Zastoupený: Ing. Vladislav Kopecký</w:t>
      </w:r>
      <w:r w:rsidR="00014756">
        <w:rPr>
          <w:rFonts w:ascii="Arial" w:eastAsia="Times New Roman" w:hAnsi="Arial" w:cs="Arial"/>
          <w:szCs w:val="24"/>
          <w:lang w:eastAsia="cs-CZ"/>
        </w:rPr>
        <w:t>,</w:t>
      </w:r>
      <w:r w:rsidRPr="004E5B59">
        <w:rPr>
          <w:rFonts w:ascii="Arial" w:eastAsia="Times New Roman" w:hAnsi="Arial" w:cs="Arial"/>
          <w:szCs w:val="24"/>
          <w:lang w:eastAsia="cs-CZ"/>
        </w:rPr>
        <w:t xml:space="preserve"> vedoucí oddělení péče o přírodu a krajinu - RP SCHKO České středohoří </w:t>
      </w:r>
    </w:p>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Bankovní spojení: ČNB Praha, Číslo účtu: 18228011/0710</w:t>
      </w:r>
    </w:p>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IČO: 629 335 91</w:t>
      </w:r>
      <w:r w:rsidR="005B6933">
        <w:rPr>
          <w:rFonts w:ascii="Arial" w:eastAsia="Times New Roman" w:hAnsi="Arial" w:cs="Arial"/>
          <w:szCs w:val="24"/>
          <w:lang w:eastAsia="cs-CZ"/>
        </w:rPr>
        <w:t xml:space="preserve">, </w:t>
      </w:r>
      <w:r w:rsidRPr="004E5B59">
        <w:rPr>
          <w:rFonts w:ascii="Arial" w:eastAsia="Times New Roman" w:hAnsi="Arial" w:cs="Arial"/>
          <w:szCs w:val="24"/>
          <w:lang w:eastAsia="cs-CZ"/>
        </w:rPr>
        <w:t>DIČ: neplátce DPH</w:t>
      </w:r>
    </w:p>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Telefon: </w:t>
      </w:r>
      <w:r w:rsidR="00450E88">
        <w:rPr>
          <w:rFonts w:ascii="Arial" w:eastAsia="Times New Roman" w:hAnsi="Arial" w:cs="Arial"/>
          <w:szCs w:val="24"/>
          <w:lang w:eastAsia="cs-CZ"/>
        </w:rPr>
        <w:t>„xxxx</w:t>
      </w:r>
      <w:r w:rsidR="005B6933">
        <w:rPr>
          <w:rFonts w:ascii="Arial" w:eastAsia="Times New Roman" w:hAnsi="Arial" w:cs="Arial"/>
          <w:szCs w:val="24"/>
          <w:lang w:eastAsia="cs-CZ"/>
        </w:rPr>
        <w:t>“</w:t>
      </w:r>
    </w:p>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V rozsahu této smlouvy osoba zmocněná k jednání se zhotovitelem, k věcným úkonům a k převzetí díla: Mgr. Michal Forejt Ph.D.</w:t>
      </w:r>
    </w:p>
    <w:p w:rsidR="004E5B59" w:rsidRPr="004E5B59" w:rsidRDefault="004E5B59" w:rsidP="004E5B59">
      <w:pPr>
        <w:spacing w:before="100" w:beforeAutospacing="1" w:after="100" w:afterAutospacing="1"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(dále jen </w:t>
      </w:r>
      <w:r w:rsidRPr="004E5B59">
        <w:rPr>
          <w:rFonts w:ascii="Arial" w:eastAsia="Times New Roman" w:hAnsi="Arial" w:cs="Arial"/>
        </w:rPr>
        <w:t>„</w:t>
      </w:r>
      <w:r w:rsidRPr="004E5B59">
        <w:rPr>
          <w:rFonts w:ascii="Arial" w:eastAsia="Times New Roman" w:hAnsi="Arial" w:cs="Arial"/>
          <w:szCs w:val="24"/>
          <w:lang w:eastAsia="cs-CZ"/>
        </w:rPr>
        <w:t>objednatel”)</w:t>
      </w:r>
    </w:p>
    <w:p w:rsidR="004E5B59" w:rsidRPr="004E5B59" w:rsidRDefault="004E5B59" w:rsidP="004E5B59">
      <w:pPr>
        <w:spacing w:before="100" w:beforeAutospacing="1" w:after="100" w:afterAutospacing="1"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a</w:t>
      </w:r>
    </w:p>
    <w:p w:rsidR="004E5B59" w:rsidRPr="004E5B59" w:rsidRDefault="004E5B59" w:rsidP="004E5B59">
      <w:pPr>
        <w:spacing w:before="100" w:beforeAutospacing="1" w:after="100" w:afterAutospacing="1"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1.2</w:t>
      </w:r>
      <w:r w:rsidRPr="004E5B59">
        <w:rPr>
          <w:rFonts w:ascii="Arial" w:eastAsia="Times New Roman" w:hAnsi="Arial" w:cs="Arial"/>
          <w:b/>
          <w:bCs/>
          <w:szCs w:val="24"/>
          <w:lang w:eastAsia="cs-CZ"/>
        </w:rPr>
        <w:t xml:space="preserve"> Zhotovitel</w:t>
      </w:r>
    </w:p>
    <w:p w:rsidR="00C54A2F" w:rsidRPr="00713256" w:rsidRDefault="00C54A2F" w:rsidP="00C54A2F">
      <w:pPr>
        <w:spacing w:before="100" w:beforeAutospacing="1" w:after="100" w:afterAutospacing="1" w:line="240" w:lineRule="auto"/>
        <w:rPr>
          <w:rFonts w:ascii="Arial" w:eastAsia="Times New Roman" w:hAnsi="Arial" w:cs="Arial"/>
          <w:b/>
          <w:bCs/>
          <w:sz w:val="20"/>
          <w:szCs w:val="20"/>
          <w:lang w:eastAsia="cs-CZ"/>
        </w:rPr>
      </w:pPr>
      <w:r w:rsidRPr="00713256">
        <w:rPr>
          <w:rFonts w:ascii="Arial" w:eastAsia="Times New Roman" w:hAnsi="Arial" w:cs="Arial"/>
          <w:b/>
          <w:bCs/>
          <w:sz w:val="20"/>
          <w:szCs w:val="20"/>
          <w:lang w:eastAsia="cs-CZ"/>
        </w:rPr>
        <w:t>ZO ČSOP HASINA LOUNY</w:t>
      </w:r>
    </w:p>
    <w:p w:rsidR="00C54A2F" w:rsidRPr="00A02D0B" w:rsidRDefault="00C54A2F" w:rsidP="00C54A2F">
      <w:pPr>
        <w:spacing w:before="100" w:beforeAutospacing="1" w:after="100" w:afterAutospacing="1" w:line="240" w:lineRule="auto"/>
        <w:rPr>
          <w:rFonts w:ascii="Arial" w:eastAsia="Times New Roman" w:hAnsi="Arial" w:cs="Arial"/>
          <w:lang w:eastAsia="cs-CZ"/>
        </w:rPr>
      </w:pPr>
      <w:r w:rsidRPr="00A02D0B">
        <w:rPr>
          <w:rFonts w:ascii="Arial" w:eastAsia="Times New Roman" w:hAnsi="Arial" w:cs="Arial"/>
          <w:lang w:eastAsia="cs-CZ"/>
        </w:rPr>
        <w:t>Sídlo: Vladislavova 691, 440 01 Louny</w:t>
      </w:r>
      <w:r w:rsidRPr="00A02D0B">
        <w:rPr>
          <w:rFonts w:ascii="Arial" w:eastAsia="Times New Roman" w:hAnsi="Arial" w:cs="Arial"/>
          <w:lang w:eastAsia="cs-CZ"/>
        </w:rPr>
        <w:br/>
        <w:t>Zastoupený: Doc. Ing. Jiří Vojarem, Ph.D.</w:t>
      </w:r>
      <w:r w:rsidRPr="00A02D0B">
        <w:rPr>
          <w:rFonts w:ascii="Arial" w:eastAsia="Times New Roman" w:hAnsi="Arial" w:cs="Arial"/>
          <w:lang w:eastAsia="cs-CZ"/>
        </w:rPr>
        <w:br/>
        <w:t>Bankovní spojení: Fio Banka, č. ú. 2600384561/2010</w:t>
      </w:r>
      <w:r w:rsidRPr="00A02D0B">
        <w:rPr>
          <w:rFonts w:ascii="Arial" w:eastAsia="Times New Roman" w:hAnsi="Arial" w:cs="Arial"/>
          <w:lang w:eastAsia="cs-CZ"/>
        </w:rPr>
        <w:br/>
        <w:t>IČ: 00133744</w:t>
      </w:r>
    </w:p>
    <w:p w:rsidR="00C54A2F" w:rsidRPr="00A02D0B" w:rsidRDefault="00C54A2F" w:rsidP="00C54A2F">
      <w:pPr>
        <w:rPr>
          <w:rFonts w:ascii="Arial" w:hAnsi="Arial" w:cs="Arial"/>
        </w:rPr>
      </w:pPr>
      <w:r w:rsidRPr="00A02D0B">
        <w:rPr>
          <w:rFonts w:ascii="Arial" w:hAnsi="Arial" w:cs="Arial"/>
        </w:rPr>
        <w:t>Společnost zapsaná ve spolkovém rejstříku jako pobočný spolek pod sp. zn. L 49119 vedeném Městským soudem v Praze.</w:t>
      </w:r>
    </w:p>
    <w:p w:rsidR="004E5B59" w:rsidRPr="004E5B59" w:rsidRDefault="00C54A2F" w:rsidP="00C54A2F">
      <w:pPr>
        <w:spacing w:before="120"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 </w:t>
      </w:r>
      <w:r w:rsidR="004E5B59" w:rsidRPr="004E5B59">
        <w:rPr>
          <w:rFonts w:ascii="Arial" w:eastAsia="Times New Roman" w:hAnsi="Arial" w:cs="Arial"/>
          <w:szCs w:val="24"/>
          <w:lang w:eastAsia="cs-CZ"/>
        </w:rPr>
        <w:t xml:space="preserve">(dále jen </w:t>
      </w:r>
      <w:r w:rsidR="004E5B59" w:rsidRPr="004E5B59">
        <w:rPr>
          <w:rFonts w:ascii="Arial" w:eastAsia="Times New Roman" w:hAnsi="Arial" w:cs="Arial"/>
        </w:rPr>
        <w:t>„</w:t>
      </w:r>
      <w:r w:rsidR="004E5B59" w:rsidRPr="004E5B59">
        <w:rPr>
          <w:rFonts w:ascii="Arial" w:eastAsia="Times New Roman" w:hAnsi="Arial" w:cs="Arial"/>
          <w:szCs w:val="24"/>
          <w:lang w:eastAsia="cs-CZ"/>
        </w:rPr>
        <w:t xml:space="preserve">zhotovitel”) </w:t>
      </w:r>
    </w:p>
    <w:p w:rsidR="004E5B59" w:rsidRPr="004E5B59" w:rsidRDefault="004E5B59" w:rsidP="005B6933">
      <w:pPr>
        <w:spacing w:before="240" w:after="240"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II. Předmět smlouvy</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2.1 </w:t>
      </w:r>
      <w:r w:rsidRPr="004E5B59">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5B6933" w:rsidRDefault="004E5B59" w:rsidP="004E5B59">
      <w:pPr>
        <w:keepLines/>
        <w:spacing w:before="120" w:after="120" w:line="240" w:lineRule="auto"/>
        <w:ind w:left="340" w:hanging="340"/>
        <w:jc w:val="both"/>
        <w:rPr>
          <w:rFonts w:ascii="Arial" w:eastAsia="Times New Roman" w:hAnsi="Arial" w:cs="Arial"/>
          <w:szCs w:val="24"/>
          <w:lang w:eastAsia="cs-CZ"/>
        </w:rPr>
      </w:pPr>
      <w:r w:rsidRPr="004E5B59">
        <w:rPr>
          <w:rFonts w:ascii="Arial" w:eastAsia="Times New Roman" w:hAnsi="Arial" w:cs="Arial"/>
          <w:szCs w:val="24"/>
          <w:lang w:eastAsia="cs-CZ"/>
        </w:rPr>
        <w:t xml:space="preserve">2.2 Dílem se rozumí: </w:t>
      </w:r>
    </w:p>
    <w:p w:rsidR="005B6933" w:rsidRDefault="004E5B59" w:rsidP="005B6933">
      <w:pPr>
        <w:keepLines/>
        <w:spacing w:before="120" w:after="120" w:line="240" w:lineRule="auto"/>
        <w:ind w:left="340"/>
        <w:jc w:val="both"/>
        <w:rPr>
          <w:rFonts w:ascii="Arial" w:eastAsia="Times New Roman" w:hAnsi="Arial" w:cs="Arial"/>
          <w:szCs w:val="24"/>
          <w:lang w:eastAsia="cs-CZ"/>
        </w:rPr>
      </w:pPr>
      <w:r w:rsidRPr="004E5B59">
        <w:rPr>
          <w:rFonts w:ascii="Arial" w:eastAsia="Times New Roman" w:hAnsi="Arial" w:cs="Arial"/>
          <w:szCs w:val="24"/>
          <w:lang w:eastAsia="cs-CZ"/>
        </w:rPr>
        <w:t>Seč křovinořezem a lehkou mechanizací, výřezy nežádoucích dřevin a kácení dřevin v k.</w:t>
      </w:r>
      <w:r w:rsidR="00DE7412">
        <w:rPr>
          <w:rFonts w:ascii="Arial" w:eastAsia="Times New Roman" w:hAnsi="Arial" w:cs="Arial"/>
          <w:szCs w:val="24"/>
          <w:lang w:eastAsia="cs-CZ"/>
        </w:rPr>
        <w:t xml:space="preserve"> </w:t>
      </w:r>
      <w:r w:rsidRPr="004E5B59">
        <w:rPr>
          <w:rFonts w:ascii="Arial" w:eastAsia="Times New Roman" w:hAnsi="Arial" w:cs="Arial"/>
          <w:szCs w:val="24"/>
          <w:lang w:eastAsia="cs-CZ"/>
        </w:rPr>
        <w:t>ú. Dobroměřice</w:t>
      </w:r>
      <w:r w:rsidR="007745A9">
        <w:rPr>
          <w:rFonts w:ascii="Arial" w:eastAsia="Times New Roman" w:hAnsi="Arial" w:cs="Arial"/>
          <w:szCs w:val="24"/>
          <w:lang w:eastAsia="cs-CZ"/>
        </w:rPr>
        <w:t xml:space="preserve">. </w:t>
      </w:r>
    </w:p>
    <w:p w:rsidR="004E5B59" w:rsidRPr="004E5B59" w:rsidRDefault="004E5B59" w:rsidP="005B6933">
      <w:pPr>
        <w:keepLines/>
        <w:spacing w:before="120" w:after="120" w:line="240" w:lineRule="auto"/>
        <w:ind w:left="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lastRenderedPageBreak/>
        <w:t>Opatření bude provedeno v souladu se standardem AOPK: 02 004 Sečení, 02 005 Kácení stromů.</w:t>
      </w:r>
    </w:p>
    <w:p w:rsidR="004E5B59" w:rsidRPr="004E5B59" w:rsidRDefault="004E5B59" w:rsidP="004E5B59">
      <w:pPr>
        <w:spacing w:before="120" w:after="120" w:line="240" w:lineRule="auto"/>
        <w:ind w:left="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(dále jen „dílo“)</w:t>
      </w:r>
    </w:p>
    <w:p w:rsidR="004E5B59" w:rsidRPr="004E5B59" w:rsidRDefault="004E5B59" w:rsidP="004E5B59">
      <w:pPr>
        <w:spacing w:before="120" w:after="120" w:line="240" w:lineRule="auto"/>
        <w:ind w:left="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Podrobná specifikace díla je uvedena v příloze č. 1 Rozpočet a specifikace díla PPK-144a/53/21</w:t>
      </w:r>
      <w:r w:rsidR="00014756">
        <w:rPr>
          <w:rFonts w:ascii="Arial" w:eastAsia="Times New Roman" w:hAnsi="Arial" w:cs="Arial"/>
          <w:szCs w:val="24"/>
          <w:lang w:eastAsia="cs-CZ"/>
        </w:rPr>
        <w:t xml:space="preserve"> a v příloze </w:t>
      </w:r>
      <w:proofErr w:type="gramStart"/>
      <w:r w:rsidR="00014756">
        <w:rPr>
          <w:rFonts w:ascii="Arial" w:eastAsia="Times New Roman" w:hAnsi="Arial" w:cs="Arial"/>
          <w:szCs w:val="24"/>
          <w:lang w:eastAsia="cs-CZ"/>
        </w:rPr>
        <w:t>č. 2 Mapový</w:t>
      </w:r>
      <w:proofErr w:type="gramEnd"/>
      <w:r w:rsidR="00014756">
        <w:rPr>
          <w:rFonts w:ascii="Arial" w:eastAsia="Times New Roman" w:hAnsi="Arial" w:cs="Arial"/>
          <w:szCs w:val="24"/>
          <w:lang w:eastAsia="cs-CZ"/>
        </w:rPr>
        <w:t xml:space="preserve"> zákres</w:t>
      </w:r>
      <w:r w:rsidRPr="004E5B59">
        <w:rPr>
          <w:rFonts w:ascii="Arial" w:eastAsia="Times New Roman" w:hAnsi="Arial" w:cs="Arial"/>
          <w:szCs w:val="24"/>
          <w:lang w:eastAsia="cs-CZ"/>
        </w:rPr>
        <w:t>.</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2.3 Při provádění díla je zhotovitel vázán pokyny objednatele.</w:t>
      </w:r>
    </w:p>
    <w:p w:rsidR="005B6933" w:rsidRDefault="004E5B59" w:rsidP="005B6933">
      <w:pPr>
        <w:keepLines/>
        <w:spacing w:before="120" w:after="120" w:line="240" w:lineRule="auto"/>
        <w:ind w:left="340" w:hanging="340"/>
        <w:jc w:val="both"/>
        <w:rPr>
          <w:rFonts w:ascii="Arial" w:eastAsia="Times New Roman" w:hAnsi="Arial" w:cs="Arial"/>
          <w:szCs w:val="24"/>
          <w:lang w:eastAsia="cs-CZ"/>
        </w:rPr>
      </w:pPr>
      <w:r w:rsidRPr="004E5B59">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4E5B59" w:rsidRPr="004E5B59" w:rsidRDefault="004E5B59" w:rsidP="005B6933">
      <w:pPr>
        <w:keepLines/>
        <w:spacing w:before="240" w:after="24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III. Cena díla a platební podmínky</w:t>
      </w:r>
    </w:p>
    <w:p w:rsidR="004E5B59" w:rsidRPr="00C54A2F" w:rsidRDefault="004E5B59" w:rsidP="004E5B59">
      <w:pPr>
        <w:spacing w:after="0" w:line="240" w:lineRule="auto"/>
        <w:rPr>
          <w:rFonts w:ascii="Times New Roman" w:eastAsia="Times New Roman" w:hAnsi="Times New Roman" w:cs="Times New Roman"/>
          <w:sz w:val="24"/>
          <w:szCs w:val="24"/>
          <w:lang w:eastAsia="cs-CZ"/>
        </w:rPr>
      </w:pPr>
      <w:r w:rsidRPr="00C54A2F">
        <w:rPr>
          <w:rFonts w:ascii="Arial" w:eastAsia="Times New Roman" w:hAnsi="Arial" w:cs="Arial"/>
          <w:szCs w:val="24"/>
          <w:lang w:eastAsia="cs-CZ"/>
        </w:rPr>
        <w:t>3.1 Cena díla je stanovena v souladu s právními předpisy:</w:t>
      </w:r>
    </w:p>
    <w:p w:rsidR="004E5B59" w:rsidRPr="0037729C" w:rsidRDefault="004E5B59" w:rsidP="004E5B59">
      <w:pPr>
        <w:spacing w:before="120" w:after="120" w:line="240" w:lineRule="auto"/>
        <w:ind w:left="340"/>
        <w:jc w:val="both"/>
        <w:rPr>
          <w:rFonts w:ascii="Times New Roman" w:eastAsia="Times New Roman" w:hAnsi="Times New Roman" w:cs="Times New Roman"/>
          <w:sz w:val="24"/>
          <w:szCs w:val="24"/>
          <w:lang w:eastAsia="cs-CZ"/>
        </w:rPr>
      </w:pPr>
      <w:r w:rsidRPr="0037729C">
        <w:rPr>
          <w:rFonts w:ascii="Arial" w:eastAsia="Times New Roman" w:hAnsi="Arial" w:cs="Arial"/>
          <w:szCs w:val="24"/>
          <w:lang w:eastAsia="cs-CZ"/>
        </w:rPr>
        <w:t>Cena bez DPH:</w:t>
      </w:r>
      <w:r w:rsidR="00A02D0B">
        <w:rPr>
          <w:rFonts w:ascii="Arial" w:eastAsia="Times New Roman" w:hAnsi="Arial" w:cs="Arial"/>
          <w:szCs w:val="24"/>
          <w:lang w:eastAsia="cs-CZ"/>
        </w:rPr>
        <w:t xml:space="preserve"> </w:t>
      </w:r>
      <w:r w:rsidR="0037729C" w:rsidRPr="0037729C">
        <w:rPr>
          <w:rFonts w:ascii="Arial" w:eastAsia="Times New Roman" w:hAnsi="Arial" w:cs="Arial"/>
          <w:szCs w:val="24"/>
          <w:lang w:eastAsia="cs-CZ"/>
        </w:rPr>
        <w:t>99.480</w:t>
      </w:r>
      <w:r w:rsidRPr="0037729C">
        <w:rPr>
          <w:rFonts w:ascii="Arial" w:eastAsia="Times New Roman" w:hAnsi="Arial" w:cs="Arial"/>
          <w:szCs w:val="24"/>
          <w:lang w:eastAsia="cs-CZ"/>
        </w:rPr>
        <w:t>,-</w:t>
      </w:r>
      <w:r w:rsidR="00A02D0B">
        <w:rPr>
          <w:rFonts w:ascii="Arial" w:eastAsia="Times New Roman" w:hAnsi="Arial" w:cs="Arial"/>
          <w:szCs w:val="24"/>
          <w:lang w:eastAsia="cs-CZ"/>
        </w:rPr>
        <w:t xml:space="preserve"> </w:t>
      </w:r>
      <w:r w:rsidRPr="0037729C">
        <w:rPr>
          <w:rFonts w:ascii="Arial" w:eastAsia="Times New Roman" w:hAnsi="Arial" w:cs="Arial"/>
          <w:szCs w:val="24"/>
          <w:lang w:eastAsia="cs-CZ"/>
        </w:rPr>
        <w:t>Kč</w:t>
      </w:r>
      <w:r w:rsidR="005B6933">
        <w:rPr>
          <w:rFonts w:ascii="Arial" w:eastAsia="Times New Roman" w:hAnsi="Arial" w:cs="Arial"/>
          <w:szCs w:val="24"/>
          <w:lang w:eastAsia="cs-CZ"/>
        </w:rPr>
        <w:t xml:space="preserve">, </w:t>
      </w:r>
      <w:r w:rsidRPr="0037729C">
        <w:rPr>
          <w:rFonts w:ascii="Arial" w:eastAsia="Times New Roman" w:hAnsi="Arial" w:cs="Arial"/>
          <w:szCs w:val="24"/>
          <w:lang w:eastAsia="cs-CZ"/>
        </w:rPr>
        <w:t>DPH 21%: 0,-</w:t>
      </w:r>
      <w:r w:rsidR="00A02D0B">
        <w:rPr>
          <w:rFonts w:ascii="Arial" w:eastAsia="Times New Roman" w:hAnsi="Arial" w:cs="Arial"/>
          <w:szCs w:val="24"/>
          <w:lang w:eastAsia="cs-CZ"/>
        </w:rPr>
        <w:t xml:space="preserve"> </w:t>
      </w:r>
      <w:r w:rsidRPr="0037729C">
        <w:rPr>
          <w:rFonts w:ascii="Arial" w:eastAsia="Times New Roman" w:hAnsi="Arial" w:cs="Arial"/>
          <w:szCs w:val="24"/>
          <w:lang w:eastAsia="cs-CZ"/>
        </w:rPr>
        <w:t>Kč</w:t>
      </w:r>
      <w:r w:rsidR="005B6933">
        <w:rPr>
          <w:rFonts w:ascii="Arial" w:eastAsia="Times New Roman" w:hAnsi="Arial" w:cs="Arial"/>
          <w:szCs w:val="24"/>
          <w:lang w:eastAsia="cs-CZ"/>
        </w:rPr>
        <w:t>, c</w:t>
      </w:r>
      <w:r w:rsidRPr="0037729C">
        <w:rPr>
          <w:rFonts w:ascii="Arial" w:eastAsia="Times New Roman" w:hAnsi="Arial" w:cs="Arial"/>
          <w:szCs w:val="24"/>
          <w:lang w:eastAsia="cs-CZ"/>
        </w:rPr>
        <w:t>ena včetně DPH:</w:t>
      </w:r>
      <w:r w:rsidR="0037729C" w:rsidRPr="0037729C">
        <w:rPr>
          <w:rFonts w:ascii="Arial" w:eastAsia="Times New Roman" w:hAnsi="Arial" w:cs="Arial"/>
          <w:szCs w:val="24"/>
          <w:lang w:eastAsia="cs-CZ"/>
        </w:rPr>
        <w:t xml:space="preserve">  99.480</w:t>
      </w:r>
      <w:r w:rsidRPr="0037729C">
        <w:rPr>
          <w:rFonts w:ascii="Arial" w:eastAsia="Times New Roman" w:hAnsi="Arial" w:cs="Arial"/>
          <w:szCs w:val="24"/>
          <w:lang w:eastAsia="cs-CZ"/>
        </w:rPr>
        <w:t>,- Kč</w:t>
      </w:r>
    </w:p>
    <w:p w:rsidR="004E5B59" w:rsidRPr="004E5B59" w:rsidRDefault="004E5B59" w:rsidP="004E5B59">
      <w:pPr>
        <w:spacing w:before="120" w:after="120" w:line="240" w:lineRule="auto"/>
        <w:ind w:left="340"/>
        <w:jc w:val="both"/>
        <w:rPr>
          <w:rFonts w:ascii="Times New Roman" w:eastAsia="Times New Roman" w:hAnsi="Times New Roman" w:cs="Times New Roman"/>
          <w:sz w:val="24"/>
          <w:szCs w:val="24"/>
          <w:lang w:eastAsia="cs-CZ"/>
        </w:rPr>
      </w:pPr>
      <w:r w:rsidRPr="00C54A2F">
        <w:rPr>
          <w:rFonts w:ascii="Arial" w:eastAsia="Times New Roman" w:hAnsi="Arial" w:cs="Arial"/>
          <w:szCs w:val="24"/>
          <w:lang w:eastAsia="cs-CZ"/>
        </w:rPr>
        <w:t xml:space="preserve">Zhotovitel </w:t>
      </w:r>
      <w:r w:rsidR="00867156" w:rsidRPr="00C54A2F">
        <w:rPr>
          <w:rFonts w:ascii="Arial" w:eastAsia="Times New Roman" w:hAnsi="Arial" w:cs="Arial"/>
          <w:szCs w:val="24"/>
          <w:lang w:eastAsia="cs-CZ"/>
        </w:rPr>
        <w:t>není</w:t>
      </w:r>
      <w:r w:rsidRPr="00C54A2F">
        <w:rPr>
          <w:rFonts w:ascii="Arial" w:eastAsia="Times New Roman" w:hAnsi="Arial" w:cs="Arial"/>
          <w:szCs w:val="24"/>
          <w:lang w:eastAsia="cs-CZ"/>
        </w:rPr>
        <w:t xml:space="preserve"> plátce DPH.</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3.2 Dohodnutá cena je stanovena jako nejvýše přípustná. Ke změně může dojít pouze při změně zákonných sazeb DPH.</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3.3 Veškeré náklady vzniklé zhotoviteli v souvislosti s prováděním díla jsou zahrnuty v ceně díla. </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3.4 Cena za dílo bude vyúčtována po provedení díla. Zhotovitel je povinen daňový doklad (fakturu) vystavit a doručit objednateli nejpozději do </w:t>
      </w:r>
      <w:r w:rsidR="00A02D0B">
        <w:rPr>
          <w:rFonts w:ascii="Arial" w:eastAsia="Times New Roman" w:hAnsi="Arial" w:cs="Arial"/>
          <w:szCs w:val="24"/>
          <w:lang w:eastAsia="cs-CZ"/>
        </w:rPr>
        <w:t>7</w:t>
      </w:r>
      <w:r w:rsidRPr="004E5B59">
        <w:rPr>
          <w:rFonts w:ascii="Arial" w:eastAsia="Times New Roman" w:hAnsi="Arial" w:cs="Arial"/>
          <w:szCs w:val="24"/>
          <w:lang w:eastAsia="cs-CZ"/>
        </w:rPr>
        <w:t xml:space="preserve"> pracovních dnů po předání a převzetí díla (v žádném případě však ne později než do </w:t>
      </w:r>
      <w:r w:rsidR="00A02D0B">
        <w:rPr>
          <w:rFonts w:ascii="Arial" w:eastAsia="Times New Roman" w:hAnsi="Arial" w:cs="Arial"/>
          <w:szCs w:val="24"/>
          <w:lang w:eastAsia="cs-CZ"/>
        </w:rPr>
        <w:t>25</w:t>
      </w:r>
      <w:r w:rsidRPr="004E5B59">
        <w:rPr>
          <w:rFonts w:ascii="Arial" w:eastAsia="Times New Roman" w:hAnsi="Arial" w:cs="Arial"/>
          <w:szCs w:val="24"/>
          <w:lang w:eastAsia="cs-CZ"/>
        </w:rPr>
        <w:t>.</w:t>
      </w:r>
      <w:r w:rsidR="00A02D0B">
        <w:rPr>
          <w:rFonts w:ascii="Arial" w:eastAsia="Times New Roman" w:hAnsi="Arial" w:cs="Arial"/>
          <w:szCs w:val="24"/>
          <w:lang w:eastAsia="cs-CZ"/>
        </w:rPr>
        <w:t xml:space="preserve"> </w:t>
      </w:r>
      <w:r w:rsidRPr="004E5B59">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3.7 Smluvní strany se dohodly, že objednatel nebude poskytovat zálohové platby. </w:t>
      </w:r>
    </w:p>
    <w:p w:rsidR="004E5B59" w:rsidRPr="004E5B59" w:rsidRDefault="004E5B59" w:rsidP="005B6933">
      <w:pPr>
        <w:keepNext/>
        <w:spacing w:before="240" w:after="240"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IV.</w:t>
      </w:r>
      <w:r w:rsidRPr="004E5B59">
        <w:rPr>
          <w:rFonts w:ascii="Arial" w:eastAsia="Times New Roman" w:hAnsi="Arial" w:cs="Arial"/>
          <w:szCs w:val="24"/>
          <w:lang w:eastAsia="cs-CZ"/>
        </w:rPr>
        <w:t xml:space="preserve"> </w:t>
      </w:r>
      <w:r w:rsidRPr="004E5B59">
        <w:rPr>
          <w:rFonts w:ascii="Arial" w:eastAsia="Times New Roman" w:hAnsi="Arial" w:cs="Arial"/>
          <w:b/>
          <w:bCs/>
          <w:szCs w:val="24"/>
          <w:lang w:eastAsia="cs-CZ"/>
        </w:rPr>
        <w:t>Doba a místo plnění</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4.1 Zhotovitel se zavazuje provést dílo a předat jej objednateli nejpozději </w:t>
      </w:r>
      <w:proofErr w:type="gramStart"/>
      <w:r w:rsidRPr="004E5B59">
        <w:rPr>
          <w:rFonts w:ascii="Arial" w:eastAsia="Times New Roman" w:hAnsi="Arial" w:cs="Arial"/>
          <w:szCs w:val="24"/>
          <w:lang w:eastAsia="cs-CZ"/>
        </w:rPr>
        <w:t>do</w:t>
      </w:r>
      <w:proofErr w:type="gramEnd"/>
      <w:r w:rsidRPr="004E5B59">
        <w:rPr>
          <w:rFonts w:ascii="Arial" w:eastAsia="Times New Roman" w:hAnsi="Arial" w:cs="Arial"/>
          <w:szCs w:val="24"/>
          <w:lang w:eastAsia="cs-CZ"/>
        </w:rPr>
        <w:t>: 15.</w:t>
      </w:r>
      <w:r w:rsidR="00A02D0B">
        <w:rPr>
          <w:rFonts w:ascii="Arial" w:eastAsia="Times New Roman" w:hAnsi="Arial" w:cs="Arial"/>
          <w:szCs w:val="24"/>
          <w:lang w:eastAsia="cs-CZ"/>
        </w:rPr>
        <w:t xml:space="preserve"> </w:t>
      </w:r>
      <w:r w:rsidRPr="004E5B59">
        <w:rPr>
          <w:rFonts w:ascii="Arial" w:eastAsia="Times New Roman" w:hAnsi="Arial" w:cs="Arial"/>
          <w:szCs w:val="24"/>
          <w:lang w:eastAsia="cs-CZ"/>
        </w:rPr>
        <w:t>11.</w:t>
      </w:r>
      <w:r w:rsidR="00A02D0B">
        <w:rPr>
          <w:rFonts w:ascii="Arial" w:eastAsia="Times New Roman" w:hAnsi="Arial" w:cs="Arial"/>
          <w:szCs w:val="24"/>
          <w:lang w:eastAsia="cs-CZ"/>
        </w:rPr>
        <w:t xml:space="preserve"> </w:t>
      </w:r>
      <w:r w:rsidRPr="004E5B59">
        <w:rPr>
          <w:rFonts w:ascii="Arial" w:eastAsia="Times New Roman" w:hAnsi="Arial" w:cs="Arial"/>
          <w:szCs w:val="24"/>
          <w:lang w:eastAsia="cs-CZ"/>
        </w:rPr>
        <w:t>2021.</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7745A9" w:rsidRDefault="004E5B59" w:rsidP="007745A9">
      <w:pPr>
        <w:keepLines/>
        <w:spacing w:before="120" w:after="120" w:line="240" w:lineRule="auto"/>
        <w:ind w:left="340" w:hanging="340"/>
        <w:jc w:val="both"/>
      </w:pPr>
      <w:r w:rsidRPr="004E5B59">
        <w:rPr>
          <w:rFonts w:ascii="Arial" w:eastAsia="Times New Roman" w:hAnsi="Arial" w:cs="Arial"/>
          <w:szCs w:val="24"/>
          <w:lang w:eastAsia="cs-CZ"/>
        </w:rPr>
        <w:t xml:space="preserve">4.3 Místem plnění je </w:t>
      </w:r>
      <w:r w:rsidR="007745A9" w:rsidRPr="007745A9">
        <w:rPr>
          <w:rFonts w:ascii="Arial" w:eastAsia="Times New Roman" w:hAnsi="Arial" w:cs="Arial"/>
          <w:szCs w:val="24"/>
          <w:lang w:eastAsia="cs-CZ"/>
        </w:rPr>
        <w:t>p. p. č. 413/16, 413/17,  413/18, 413/19, 413/20, 413/21, 413/31, 428, 413/24, 413/25 k. ú. Dobroměřice</w:t>
      </w:r>
      <w:r w:rsidR="005B2219">
        <w:rPr>
          <w:rFonts w:ascii="Arial" w:eastAsia="Times New Roman" w:hAnsi="Arial" w:cs="Arial"/>
          <w:szCs w:val="24"/>
          <w:lang w:eastAsia="cs-CZ"/>
        </w:rPr>
        <w:t>.</w:t>
      </w:r>
    </w:p>
    <w:p w:rsidR="004E5B59" w:rsidRPr="004E5B59" w:rsidRDefault="004E5B59" w:rsidP="005B6933">
      <w:pPr>
        <w:keepNext/>
        <w:keepLines/>
        <w:spacing w:before="240" w:after="240" w:line="240" w:lineRule="auto"/>
        <w:ind w:left="340" w:hanging="340"/>
        <w:jc w:val="center"/>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lastRenderedPageBreak/>
        <w:t>V. Další ujednání</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6" w:history="1">
        <w:r w:rsidRPr="004E5B59">
          <w:rPr>
            <w:rFonts w:ascii="Arial" w:eastAsia="Times New Roman" w:hAnsi="Arial" w:cs="Arial"/>
            <w:color w:val="0000FF"/>
            <w:szCs w:val="24"/>
            <w:u w:val="single"/>
            <w:lang w:eastAsia="cs-CZ"/>
          </w:rPr>
          <w:t>https://portal.nature.cz/publik_syst/files/oop_mngmonvyj.pdf</w:t>
        </w:r>
      </w:hyperlink>
      <w:r w:rsidRPr="004E5B59">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4E5B59" w:rsidRPr="004E5B59" w:rsidRDefault="004E5B59" w:rsidP="005B6933">
      <w:pPr>
        <w:keepNext/>
        <w:spacing w:before="240" w:after="240"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VI. Předání a převzetí díla</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E5B59" w:rsidRPr="004E5B59" w:rsidRDefault="004E5B59" w:rsidP="005B6933">
      <w:pPr>
        <w:keepNext/>
        <w:keepLines/>
        <w:spacing w:before="240" w:after="240" w:line="240" w:lineRule="auto"/>
        <w:ind w:left="340" w:hanging="340"/>
        <w:jc w:val="center"/>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VII. Odpovědnost za vady</w:t>
      </w:r>
    </w:p>
    <w:p w:rsidR="00014756" w:rsidRDefault="004E5B59" w:rsidP="00014756">
      <w:pPr>
        <w:spacing w:before="57" w:after="57" w:line="240" w:lineRule="auto"/>
        <w:ind w:left="340" w:hanging="340"/>
        <w:jc w:val="both"/>
      </w:pPr>
      <w:r w:rsidRPr="004E5B59">
        <w:rPr>
          <w:rFonts w:ascii="Arial" w:eastAsia="Times New Roman" w:hAnsi="Arial" w:cs="Arial"/>
          <w:szCs w:val="24"/>
          <w:lang w:eastAsia="cs-CZ"/>
        </w:rPr>
        <w:t xml:space="preserve">7.1 </w:t>
      </w:r>
      <w:r w:rsidR="00014756">
        <w:rPr>
          <w:rFonts w:ascii="Arial" w:hAnsi="Arial" w:cs="Arial"/>
        </w:rPr>
        <w:t>Zhotovitel se zavazuje provést dílo v obvyklém provedení a kvalitě. Objednatel je oprávněn kontrolovat provádění díla, jak v průběhu realizace prací, tak i po jejich skončení.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a případně požadovat vrácení poskytnutých finančních prostředků v plné výši</w:t>
      </w:r>
      <w:r w:rsidR="00014756">
        <w:rPr>
          <w:rFonts w:ascii="Arial" w:hAnsi="Arial" w:cs="Arial"/>
          <w:lang w:eastAsia="cs-CZ"/>
        </w:rPr>
        <w:t>.</w:t>
      </w:r>
    </w:p>
    <w:p w:rsidR="00014756" w:rsidRDefault="00014756" w:rsidP="00014756">
      <w:pPr>
        <w:spacing w:before="120" w:after="120" w:line="240" w:lineRule="auto"/>
        <w:ind w:left="340" w:hanging="340"/>
        <w:jc w:val="both"/>
      </w:pPr>
      <w:r>
        <w:rPr>
          <w:rFonts w:ascii="Arial" w:hAnsi="Arial" w:cs="Arial"/>
          <w:lang w:eastAsia="cs-CZ"/>
        </w:rPr>
        <w:t xml:space="preserve">7.2 </w:t>
      </w:r>
      <w:r>
        <w:rPr>
          <w:rFonts w:ascii="Arial" w:hAnsi="Arial" w:cs="Arial"/>
        </w:rPr>
        <w:t xml:space="preserve">Při předání díla dle čl. 2.2 je objednatel povinen předmětné plochy prohlédnout. Má-li dílo vady, je zhotovitel v prodlení. V takovém případě vyzve objednatel zhotovitele k odstranění vad a stanoví zhotoviteli lhůtu k nápravě. Tím není dotčen čl. 8 smlouvy. </w:t>
      </w:r>
      <w:r>
        <w:rPr>
          <w:rFonts w:ascii="Arial" w:hAnsi="Arial" w:cs="Arial"/>
        </w:rPr>
        <w:lastRenderedPageBreak/>
        <w:t>Neodstraní-li zhotovitel vady ani ve lhůtě stanovené objednatelem, může objednatel od smlouvy odstoupit doručením písemného oznámení o odstoupení druhé smluvní straně</w:t>
      </w:r>
      <w:r>
        <w:rPr>
          <w:rFonts w:ascii="Arial" w:hAnsi="Arial" w:cs="Arial"/>
          <w:lang w:eastAsia="cs-CZ"/>
        </w:rPr>
        <w:t>.</w:t>
      </w:r>
    </w:p>
    <w:p w:rsidR="004E5B59" w:rsidRPr="004E5B59" w:rsidRDefault="00014756" w:rsidP="00014756">
      <w:pPr>
        <w:keepLines/>
        <w:spacing w:before="120" w:after="120" w:line="240" w:lineRule="auto"/>
        <w:ind w:left="340" w:hanging="340"/>
        <w:jc w:val="both"/>
        <w:rPr>
          <w:rFonts w:ascii="Times New Roman" w:eastAsia="Times New Roman" w:hAnsi="Times New Roman" w:cs="Times New Roman"/>
          <w:sz w:val="24"/>
          <w:szCs w:val="24"/>
          <w:lang w:eastAsia="cs-CZ"/>
        </w:rPr>
      </w:pPr>
      <w:r w:rsidRPr="00CA1F42">
        <w:rPr>
          <w:rStyle w:val="Silnzdraznn"/>
          <w:rFonts w:ascii="Arial" w:hAnsi="Arial" w:cs="Arial"/>
          <w:b w:val="0"/>
          <w:lang w:eastAsia="cs-CZ"/>
        </w:rPr>
        <w:t xml:space="preserve">7.3 </w:t>
      </w:r>
      <w:r w:rsidRPr="00CA1F42">
        <w:rPr>
          <w:rStyle w:val="Silnzdraznn"/>
          <w:rFonts w:ascii="Arial" w:hAnsi="Arial" w:cs="Arial"/>
          <w:b w:val="0"/>
        </w:rPr>
        <w:t>Objednatel poznamená charakter vad, lhůtu pro jejich odstranění a splnění této lhůty, případně nemožnost odstranění vad, do předávacího protokolu vyhotovených v souladu s čl. 6.1 této smlouvy</w:t>
      </w:r>
      <w:r w:rsidRPr="00CA1F42">
        <w:rPr>
          <w:rStyle w:val="Silnzdraznn"/>
          <w:rFonts w:ascii="Arial" w:hAnsi="Arial" w:cs="Arial"/>
          <w:b w:val="0"/>
          <w:lang w:eastAsia="cs-CZ"/>
        </w:rPr>
        <w:t>.</w:t>
      </w:r>
    </w:p>
    <w:p w:rsidR="004E5B59" w:rsidRPr="004E5B59" w:rsidRDefault="004E5B59" w:rsidP="005B6933">
      <w:pPr>
        <w:keepNext/>
        <w:keepLines/>
        <w:spacing w:before="240" w:after="240" w:line="240" w:lineRule="auto"/>
        <w:ind w:left="340" w:hanging="340"/>
        <w:jc w:val="center"/>
        <w:rPr>
          <w:rFonts w:ascii="Times New Roman" w:eastAsia="Times New Roman" w:hAnsi="Times New Roman" w:cs="Times New Roman"/>
          <w:sz w:val="24"/>
          <w:szCs w:val="24"/>
          <w:lang w:eastAsia="cs-CZ"/>
        </w:rPr>
      </w:pPr>
      <w:r w:rsidRPr="004E5B59">
        <w:rPr>
          <w:rFonts w:ascii="Arial" w:eastAsia="Times New Roman" w:hAnsi="Arial" w:cs="Arial"/>
          <w:b/>
          <w:bCs/>
          <w:szCs w:val="24"/>
          <w:lang w:eastAsia="cs-CZ"/>
        </w:rPr>
        <w:t>VIII. Sankce</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8.3 Ustanoveními o smluvní pokutě není dotčen nárok oprávněné smluvní strany požadovat náhradu škody v plném rozsahu.</w:t>
      </w:r>
    </w:p>
    <w:p w:rsidR="00014756" w:rsidRPr="00053620" w:rsidRDefault="004E5B59" w:rsidP="005B6933">
      <w:pPr>
        <w:keepNext/>
        <w:keepLines/>
        <w:spacing w:before="240" w:after="240" w:line="240" w:lineRule="auto"/>
        <w:ind w:left="340" w:hanging="340"/>
        <w:jc w:val="center"/>
        <w:rPr>
          <w:rFonts w:ascii="Arial" w:hAnsi="Arial" w:cs="Arial"/>
        </w:rPr>
      </w:pPr>
      <w:r w:rsidRPr="004E5B59">
        <w:rPr>
          <w:rFonts w:ascii="Arial" w:eastAsia="Times New Roman" w:hAnsi="Arial" w:cs="Arial"/>
          <w:b/>
          <w:bCs/>
          <w:szCs w:val="24"/>
          <w:lang w:eastAsia="cs-CZ"/>
        </w:rPr>
        <w:t xml:space="preserve">IX. </w:t>
      </w:r>
      <w:r w:rsidR="00014756" w:rsidRPr="00053620">
        <w:rPr>
          <w:rFonts w:ascii="Arial" w:eastAsia="Times New Roman" w:hAnsi="Arial" w:cs="Arial"/>
          <w:b/>
          <w:bCs/>
          <w:lang w:eastAsia="cs-CZ"/>
        </w:rPr>
        <w:t>Vyšší moc</w:t>
      </w:r>
    </w:p>
    <w:p w:rsidR="00014756" w:rsidRPr="0088796A" w:rsidRDefault="00014756" w:rsidP="00014756">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9.1</w:t>
      </w:r>
      <w:r>
        <w:rPr>
          <w:rFonts w:ascii="Arial" w:eastAsia="Times New Roman" w:hAnsi="Arial" w:cs="Arial"/>
          <w:szCs w:val="24"/>
          <w:lang w:eastAsia="cs-CZ"/>
        </w:rPr>
        <w:tab/>
      </w:r>
      <w:r w:rsidRPr="0088796A">
        <w:rPr>
          <w:rFonts w:ascii="Arial" w:eastAsia="Times New Roman" w:hAnsi="Arial" w:cs="Arial"/>
          <w:szCs w:val="24"/>
          <w:lang w:eastAsia="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     </w:t>
      </w:r>
    </w:p>
    <w:p w:rsidR="00014756" w:rsidRPr="0088796A" w:rsidRDefault="00014756" w:rsidP="00014756">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9.2</w:t>
      </w:r>
      <w:r>
        <w:rPr>
          <w:rFonts w:ascii="Arial" w:eastAsia="Times New Roman" w:hAnsi="Arial" w:cs="Arial"/>
          <w:szCs w:val="24"/>
          <w:lang w:eastAsia="cs-CZ"/>
        </w:rPr>
        <w:tab/>
      </w:r>
      <w:r w:rsidRPr="005C2A78">
        <w:rPr>
          <w:rFonts w:ascii="Arial" w:eastAsia="Times New Roman" w:hAnsi="Arial" w:cs="Arial"/>
          <w:szCs w:val="24"/>
          <w:lang w:eastAsia="cs-CZ"/>
        </w:rPr>
        <w:t>Za vyšší moc se pro účely této smlouvy nepovažuje překážka vzniklá z poměrů smluvní strany, která se překážky dle odstavce 8.1 dovolává, nebo vzniklá až v době, kdy byla tato smluvní strana v prodlení s plněním smluvené povinnosti.</w:t>
      </w:r>
    </w:p>
    <w:p w:rsidR="00014756" w:rsidRPr="005C2A78" w:rsidRDefault="00014756" w:rsidP="00014756">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9.3</w:t>
      </w:r>
      <w:r>
        <w:rPr>
          <w:rFonts w:ascii="Arial" w:eastAsia="Times New Roman" w:hAnsi="Arial" w:cs="Arial"/>
          <w:szCs w:val="24"/>
          <w:lang w:eastAsia="cs-CZ"/>
        </w:rPr>
        <w:tab/>
      </w:r>
      <w:r w:rsidRPr="005C2A78">
        <w:rPr>
          <w:rFonts w:ascii="Arial" w:eastAsia="Times New Roman" w:hAnsi="Arial" w:cs="Arial"/>
          <w:szCs w:val="24"/>
          <w:lang w:eastAsia="cs-CZ"/>
        </w:rPr>
        <w:t>Smluvní strana postižená vyšší mocí je povinna neprodleně druhou smluvní stranu o výskytu vyšší moci písemně informovat.</w:t>
      </w:r>
    </w:p>
    <w:p w:rsidR="00014756" w:rsidRPr="0088796A" w:rsidRDefault="00014756" w:rsidP="00014756">
      <w:pPr>
        <w:keepLines/>
        <w:spacing w:before="120" w:after="120" w:line="240" w:lineRule="auto"/>
        <w:ind w:left="340" w:hanging="340"/>
        <w:jc w:val="both"/>
        <w:rPr>
          <w:rFonts w:ascii="Arial" w:hAnsi="Arial" w:cs="Arial"/>
          <w:lang w:eastAsia="cs-CZ"/>
        </w:rPr>
      </w:pPr>
      <w:r>
        <w:rPr>
          <w:rFonts w:ascii="Arial" w:eastAsia="Times New Roman" w:hAnsi="Arial" w:cs="Arial"/>
          <w:szCs w:val="24"/>
          <w:lang w:eastAsia="cs-CZ"/>
        </w:rPr>
        <w:t>9.4</w:t>
      </w:r>
      <w:r>
        <w:rPr>
          <w:rFonts w:ascii="Arial" w:eastAsia="Times New Roman" w:hAnsi="Arial" w:cs="Arial"/>
          <w:szCs w:val="24"/>
          <w:lang w:eastAsia="cs-CZ"/>
        </w:rPr>
        <w:tab/>
      </w:r>
      <w:r w:rsidRPr="005C2A78">
        <w:rPr>
          <w:rFonts w:ascii="Arial" w:eastAsia="Times New Roman" w:hAnsi="Arial" w:cs="Arial"/>
          <w:szCs w:val="24"/>
          <w:lang w:eastAsia="cs-CZ"/>
        </w:rPr>
        <w:t>V případě vyšší moci se prodlužuje lhůta</w:t>
      </w:r>
      <w:r w:rsidRPr="0088796A">
        <w:rPr>
          <w:rFonts w:ascii="Arial" w:hAnsi="Arial" w:cs="Arial"/>
          <w:lang w:eastAsia="cs-CZ"/>
        </w:rPr>
        <w:t xml:space="preserve">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4E5B59" w:rsidRPr="004E5B59" w:rsidRDefault="00014756" w:rsidP="005B6933">
      <w:pPr>
        <w:keepNext/>
        <w:keepLines/>
        <w:spacing w:before="240" w:after="240" w:line="240" w:lineRule="auto"/>
        <w:ind w:left="340" w:hanging="340"/>
        <w:jc w:val="center"/>
        <w:rPr>
          <w:rFonts w:ascii="Times New Roman" w:eastAsia="Times New Roman" w:hAnsi="Times New Roman" w:cs="Times New Roman"/>
          <w:sz w:val="24"/>
          <w:szCs w:val="24"/>
          <w:lang w:eastAsia="cs-CZ"/>
        </w:rPr>
      </w:pPr>
      <w:r>
        <w:rPr>
          <w:rFonts w:ascii="Arial" w:eastAsia="Times New Roman" w:hAnsi="Arial" w:cs="Arial"/>
          <w:b/>
          <w:bCs/>
          <w:lang w:eastAsia="cs-CZ"/>
        </w:rPr>
        <w:t xml:space="preserve">X. </w:t>
      </w:r>
      <w:r w:rsidR="004E5B59" w:rsidRPr="004E5B59">
        <w:rPr>
          <w:rFonts w:ascii="Arial" w:eastAsia="Times New Roman" w:hAnsi="Arial" w:cs="Arial"/>
          <w:b/>
          <w:bCs/>
          <w:szCs w:val="24"/>
          <w:lang w:eastAsia="cs-CZ"/>
        </w:rPr>
        <w:t>Závěrečná ustanovení</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54A2F" w:rsidRDefault="004E5B59" w:rsidP="004E5B59">
      <w:pPr>
        <w:keepLines/>
        <w:spacing w:before="120" w:after="120" w:line="240" w:lineRule="auto"/>
        <w:ind w:left="340" w:hanging="340"/>
        <w:jc w:val="both"/>
        <w:rPr>
          <w:rFonts w:ascii="Arial" w:eastAsia="Times New Roman" w:hAnsi="Arial" w:cs="Arial"/>
          <w:szCs w:val="24"/>
          <w:lang w:eastAsia="cs-CZ"/>
        </w:rPr>
      </w:pPr>
      <w:r w:rsidRPr="004E5B59">
        <w:rPr>
          <w:rFonts w:ascii="Arial" w:eastAsia="Times New Roman" w:hAnsi="Arial" w:cs="Arial"/>
          <w:szCs w:val="24"/>
          <w:lang w:eastAsia="cs-CZ"/>
        </w:rPr>
        <w:t>9</w:t>
      </w:r>
      <w:r w:rsidRPr="00C54A2F">
        <w:rPr>
          <w:rFonts w:ascii="Arial" w:eastAsia="Times New Roman" w:hAnsi="Arial" w:cs="Arial"/>
          <w:szCs w:val="24"/>
          <w:lang w:eastAsia="cs-CZ"/>
        </w:rPr>
        <w:t>.4 Tato smlouva je vyhotovena ve dvou stejnopisech, z nichž každý má platnost originálu. Jeden stejnopis obdrží objednatel, jeden stejnopis obdrží zhotovitel.</w:t>
      </w:r>
      <w:r w:rsidRPr="004E5B59">
        <w:rPr>
          <w:rFonts w:ascii="Arial" w:eastAsia="Times New Roman" w:hAnsi="Arial" w:cs="Arial"/>
          <w:szCs w:val="24"/>
          <w:lang w:eastAsia="cs-CZ"/>
        </w:rPr>
        <w:t xml:space="preserve"> </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lastRenderedPageBreak/>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E5B59" w:rsidRPr="004E5B59" w:rsidRDefault="004E5B59" w:rsidP="004E5B59">
      <w:pPr>
        <w:keepLines/>
        <w:spacing w:before="120" w:after="120" w:line="240" w:lineRule="auto"/>
        <w:ind w:left="340" w:hanging="340"/>
        <w:jc w:val="both"/>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9.7 Nedílnou součástí smlouvy jsou tyto přílohy:</w:t>
      </w:r>
    </w:p>
    <w:p w:rsidR="004E5B59" w:rsidRDefault="004E5B59" w:rsidP="004E5B59">
      <w:pPr>
        <w:keepLines/>
        <w:spacing w:before="120" w:after="120" w:line="240" w:lineRule="auto"/>
        <w:ind w:left="340"/>
        <w:jc w:val="both"/>
        <w:rPr>
          <w:rFonts w:ascii="Arial" w:eastAsia="Times New Roman" w:hAnsi="Arial" w:cs="Arial"/>
          <w:szCs w:val="24"/>
          <w:lang w:eastAsia="cs-CZ"/>
        </w:rPr>
      </w:pPr>
      <w:r w:rsidRPr="004E5B59">
        <w:rPr>
          <w:rFonts w:ascii="Arial" w:eastAsia="Times New Roman" w:hAnsi="Arial" w:cs="Arial"/>
          <w:szCs w:val="24"/>
          <w:lang w:eastAsia="cs-CZ"/>
        </w:rPr>
        <w:t>Příloha č. 1 –</w:t>
      </w:r>
      <w:r w:rsidR="00AE0F19">
        <w:rPr>
          <w:rFonts w:ascii="Arial" w:eastAsia="Times New Roman" w:hAnsi="Arial" w:cs="Arial"/>
          <w:szCs w:val="24"/>
          <w:lang w:eastAsia="cs-CZ"/>
        </w:rPr>
        <w:t xml:space="preserve"> </w:t>
      </w:r>
      <w:r w:rsidRPr="004E5B59">
        <w:rPr>
          <w:rFonts w:ascii="Arial" w:eastAsia="Times New Roman" w:hAnsi="Arial" w:cs="Arial"/>
          <w:szCs w:val="24"/>
          <w:lang w:eastAsia="cs-CZ"/>
        </w:rPr>
        <w:t>Rozpočet a specifikace díla PPK-144a/53/21</w:t>
      </w:r>
    </w:p>
    <w:p w:rsidR="00014756" w:rsidRPr="004E5B59" w:rsidRDefault="00014756" w:rsidP="004E5B59">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2 – Mapový zákres</w:t>
      </w:r>
      <w:r w:rsidR="00697688">
        <w:rPr>
          <w:rFonts w:ascii="Arial" w:eastAsia="Times New Roman" w:hAnsi="Arial" w:cs="Arial"/>
          <w:szCs w:val="24"/>
          <w:lang w:eastAsia="cs-CZ"/>
        </w:rPr>
        <w:t xml:space="preserve"> (4x)</w:t>
      </w:r>
    </w:p>
    <w:tbl>
      <w:tblPr>
        <w:tblW w:w="0" w:type="auto"/>
        <w:jc w:val="center"/>
        <w:tblCellMar>
          <w:left w:w="0" w:type="dxa"/>
          <w:right w:w="0" w:type="dxa"/>
        </w:tblCellMar>
        <w:tblLook w:val="04A0" w:firstRow="1" w:lastRow="0" w:firstColumn="1" w:lastColumn="0" w:noHBand="0" w:noVBand="1"/>
      </w:tblPr>
      <w:tblGrid>
        <w:gridCol w:w="861"/>
        <w:gridCol w:w="821"/>
        <w:gridCol w:w="366"/>
        <w:gridCol w:w="60"/>
        <w:gridCol w:w="1664"/>
        <w:gridCol w:w="246"/>
        <w:gridCol w:w="843"/>
        <w:gridCol w:w="1719"/>
        <w:gridCol w:w="366"/>
        <w:gridCol w:w="60"/>
        <w:gridCol w:w="420"/>
        <w:gridCol w:w="1409"/>
        <w:gridCol w:w="177"/>
        <w:gridCol w:w="60"/>
      </w:tblGrid>
      <w:tr w:rsidR="004E5B59" w:rsidRPr="004E5B59" w:rsidTr="00C03BCF">
        <w:trPr>
          <w:gridAfter w:val="2"/>
          <w:wAfter w:w="237" w:type="dxa"/>
          <w:trHeight w:val="915"/>
          <w:jc w:val="center"/>
        </w:trPr>
        <w:tc>
          <w:tcPr>
            <w:tcW w:w="1682" w:type="dxa"/>
            <w:gridSpan w:val="2"/>
            <w:tcBorders>
              <w:top w:val="nil"/>
              <w:left w:val="nil"/>
              <w:bottom w:val="nil"/>
              <w:right w:val="nil"/>
            </w:tcBorders>
            <w:shd w:val="clear" w:color="auto" w:fill="auto"/>
            <w:vAlign w:val="center"/>
            <w:hideMark/>
          </w:tcPr>
          <w:p w:rsidR="004E5B59" w:rsidRPr="004E5B59" w:rsidRDefault="004E5B59" w:rsidP="004E5B59">
            <w:pPr>
              <w:spacing w:after="0"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V Litoměřicích</w:t>
            </w:r>
          </w:p>
        </w:tc>
        <w:tc>
          <w:tcPr>
            <w:tcW w:w="366"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970" w:type="dxa"/>
            <w:gridSpan w:val="3"/>
            <w:tcBorders>
              <w:top w:val="nil"/>
              <w:left w:val="nil"/>
              <w:bottom w:val="nil"/>
              <w:right w:val="nil"/>
            </w:tcBorders>
            <w:shd w:val="clear" w:color="auto" w:fill="auto"/>
            <w:vAlign w:val="center"/>
            <w:hideMark/>
          </w:tcPr>
          <w:p w:rsidR="004E5B59" w:rsidRPr="004E5B59" w:rsidRDefault="004E5B59" w:rsidP="00450E88">
            <w:pPr>
              <w:spacing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dne </w:t>
            </w:r>
            <w:r w:rsidR="00450E88">
              <w:rPr>
                <w:rFonts w:ascii="Arial" w:eastAsia="Times New Roman" w:hAnsi="Arial" w:cs="Arial"/>
                <w:szCs w:val="24"/>
                <w:lang w:eastAsia="cs-CZ"/>
              </w:rPr>
              <w:t>21. 9. 2021</w:t>
            </w:r>
          </w:p>
        </w:tc>
        <w:tc>
          <w:tcPr>
            <w:tcW w:w="843"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719" w:type="dxa"/>
            <w:tcBorders>
              <w:top w:val="nil"/>
              <w:left w:val="nil"/>
              <w:bottom w:val="nil"/>
              <w:right w:val="nil"/>
            </w:tcBorders>
            <w:shd w:val="clear" w:color="auto" w:fill="auto"/>
            <w:tcMar>
              <w:top w:w="0" w:type="dxa"/>
              <w:left w:w="15" w:type="dxa"/>
              <w:bottom w:w="0" w:type="dxa"/>
              <w:right w:w="15" w:type="dxa"/>
            </w:tcMar>
            <w:vAlign w:val="center"/>
            <w:hideMark/>
          </w:tcPr>
          <w:p w:rsidR="004E5B59" w:rsidRPr="004E5B59" w:rsidRDefault="004E5B59" w:rsidP="00450E88">
            <w:pPr>
              <w:spacing w:after="0"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V </w:t>
            </w:r>
            <w:r w:rsidR="00450E88">
              <w:rPr>
                <w:rFonts w:ascii="Arial" w:eastAsia="Times New Roman" w:hAnsi="Arial" w:cs="Arial"/>
                <w:szCs w:val="24"/>
                <w:lang w:eastAsia="cs-CZ"/>
              </w:rPr>
              <w:t>Lounech</w:t>
            </w:r>
          </w:p>
        </w:tc>
        <w:tc>
          <w:tcPr>
            <w:tcW w:w="366"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889" w:type="dxa"/>
            <w:gridSpan w:val="3"/>
            <w:tcBorders>
              <w:top w:val="nil"/>
              <w:left w:val="nil"/>
              <w:bottom w:val="nil"/>
              <w:right w:val="nil"/>
            </w:tcBorders>
            <w:shd w:val="clear" w:color="auto" w:fill="auto"/>
            <w:vAlign w:val="center"/>
            <w:hideMark/>
          </w:tcPr>
          <w:p w:rsidR="004E5B59" w:rsidRPr="004E5B59" w:rsidRDefault="004E5B59" w:rsidP="00450E88">
            <w:pPr>
              <w:spacing w:after="0" w:line="240" w:lineRule="auto"/>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 xml:space="preserve">dne </w:t>
            </w:r>
            <w:r w:rsidR="00450E88">
              <w:rPr>
                <w:rFonts w:ascii="Arial" w:eastAsia="Times New Roman" w:hAnsi="Arial" w:cs="Arial"/>
                <w:szCs w:val="24"/>
                <w:lang w:eastAsia="cs-CZ"/>
              </w:rPr>
              <w:t>15. 9. 2021</w:t>
            </w:r>
          </w:p>
        </w:tc>
      </w:tr>
      <w:tr w:rsidR="004E5B59" w:rsidRPr="004E5B59" w:rsidTr="00C03BCF">
        <w:trPr>
          <w:gridAfter w:val="2"/>
          <w:wAfter w:w="237" w:type="dxa"/>
          <w:jc w:val="center"/>
        </w:trPr>
        <w:tc>
          <w:tcPr>
            <w:tcW w:w="3772" w:type="dxa"/>
            <w:gridSpan w:val="5"/>
            <w:tcBorders>
              <w:top w:val="nil"/>
              <w:left w:val="nil"/>
              <w:bottom w:val="nil"/>
              <w:right w:val="nil"/>
            </w:tcBorders>
            <w:shd w:val="clear" w:color="auto" w:fill="auto"/>
            <w:vAlign w:val="center"/>
            <w:hideMark/>
          </w:tcPr>
          <w:p w:rsidR="004E5B59" w:rsidRPr="004E5B59" w:rsidRDefault="004E5B59" w:rsidP="00C03BCF">
            <w:pPr>
              <w:spacing w:after="0"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Objednatel</w:t>
            </w:r>
          </w:p>
        </w:tc>
        <w:tc>
          <w:tcPr>
            <w:tcW w:w="10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E5B59" w:rsidRPr="004E5B59" w:rsidRDefault="004E5B59" w:rsidP="00C03BCF">
            <w:pPr>
              <w:spacing w:after="0" w:line="240" w:lineRule="auto"/>
              <w:jc w:val="center"/>
              <w:rPr>
                <w:rFonts w:ascii="Times New Roman" w:eastAsia="Times New Roman" w:hAnsi="Times New Roman" w:cs="Times New Roman"/>
                <w:sz w:val="24"/>
                <w:szCs w:val="24"/>
                <w:lang w:eastAsia="cs-CZ"/>
              </w:rPr>
            </w:pPr>
          </w:p>
        </w:tc>
        <w:tc>
          <w:tcPr>
            <w:tcW w:w="39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E5B59" w:rsidRPr="004E5B59" w:rsidRDefault="004E5B59" w:rsidP="00C03BCF">
            <w:pPr>
              <w:spacing w:after="0" w:line="240" w:lineRule="auto"/>
              <w:jc w:val="center"/>
              <w:rPr>
                <w:rFonts w:ascii="Times New Roman" w:eastAsia="Times New Roman" w:hAnsi="Times New Roman" w:cs="Times New Roman"/>
                <w:sz w:val="24"/>
                <w:szCs w:val="24"/>
                <w:lang w:eastAsia="cs-CZ"/>
              </w:rPr>
            </w:pPr>
            <w:r w:rsidRPr="004E5B59">
              <w:rPr>
                <w:rFonts w:ascii="Arial" w:eastAsia="Times New Roman" w:hAnsi="Arial" w:cs="Arial"/>
                <w:szCs w:val="24"/>
                <w:lang w:eastAsia="cs-CZ"/>
              </w:rPr>
              <w:t>Zhotovitel</w:t>
            </w:r>
          </w:p>
        </w:tc>
      </w:tr>
      <w:tr w:rsidR="004E5B59" w:rsidRPr="004E5B59" w:rsidTr="00C03BCF">
        <w:trPr>
          <w:gridAfter w:val="2"/>
          <w:wAfter w:w="237" w:type="dxa"/>
          <w:trHeight w:val="388"/>
          <w:jc w:val="center"/>
        </w:trPr>
        <w:tc>
          <w:tcPr>
            <w:tcW w:w="861"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187" w:type="dxa"/>
            <w:gridSpan w:val="2"/>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664"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089" w:type="dxa"/>
            <w:gridSpan w:val="2"/>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719"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409" w:type="dxa"/>
            <w:tcBorders>
              <w:top w:val="nil"/>
              <w:left w:val="nil"/>
              <w:bottom w:val="nil"/>
              <w:right w:val="nil"/>
            </w:tcBorders>
            <w:shd w:val="clear" w:color="auto" w:fill="auto"/>
            <w:tcMar>
              <w:top w:w="0" w:type="dxa"/>
              <w:left w:w="15" w:type="dxa"/>
              <w:bottom w:w="0" w:type="dxa"/>
              <w:right w:w="15" w:type="dxa"/>
            </w:tcMar>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r>
      <w:tr w:rsidR="005B6933" w:rsidRPr="004E5B59" w:rsidTr="00C03BCF">
        <w:trPr>
          <w:gridAfter w:val="2"/>
          <w:wAfter w:w="237" w:type="dxa"/>
          <w:trHeight w:val="388"/>
          <w:jc w:val="center"/>
        </w:trPr>
        <w:tc>
          <w:tcPr>
            <w:tcW w:w="861"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187" w:type="dxa"/>
            <w:gridSpan w:val="2"/>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664"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089" w:type="dxa"/>
            <w:gridSpan w:val="2"/>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719"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409" w:type="dxa"/>
            <w:tcBorders>
              <w:top w:val="nil"/>
              <w:left w:val="nil"/>
              <w:bottom w:val="nil"/>
              <w:right w:val="nil"/>
            </w:tcBorders>
            <w:shd w:val="clear" w:color="auto" w:fill="auto"/>
            <w:tcMar>
              <w:top w:w="0" w:type="dxa"/>
              <w:left w:w="15" w:type="dxa"/>
              <w:bottom w:w="0" w:type="dxa"/>
              <w:right w:w="15" w:type="dxa"/>
            </w:tcMar>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r>
      <w:tr w:rsidR="005B6933" w:rsidRPr="004E5B59" w:rsidTr="00C03BCF">
        <w:trPr>
          <w:gridAfter w:val="2"/>
          <w:wAfter w:w="237" w:type="dxa"/>
          <w:trHeight w:val="388"/>
          <w:jc w:val="center"/>
        </w:trPr>
        <w:tc>
          <w:tcPr>
            <w:tcW w:w="861"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187" w:type="dxa"/>
            <w:gridSpan w:val="2"/>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664"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089" w:type="dxa"/>
            <w:gridSpan w:val="2"/>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719"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c>
          <w:tcPr>
            <w:tcW w:w="1409" w:type="dxa"/>
            <w:tcBorders>
              <w:top w:val="nil"/>
              <w:left w:val="nil"/>
              <w:bottom w:val="nil"/>
              <w:right w:val="nil"/>
            </w:tcBorders>
            <w:shd w:val="clear" w:color="auto" w:fill="auto"/>
            <w:tcMar>
              <w:top w:w="0" w:type="dxa"/>
              <w:left w:w="15" w:type="dxa"/>
              <w:bottom w:w="0" w:type="dxa"/>
              <w:right w:w="15" w:type="dxa"/>
            </w:tcMar>
            <w:vAlign w:val="center"/>
          </w:tcPr>
          <w:p w:rsidR="005B6933" w:rsidRPr="004E5B59" w:rsidRDefault="005B6933" w:rsidP="004E5B59">
            <w:pPr>
              <w:spacing w:after="0" w:line="240" w:lineRule="auto"/>
              <w:rPr>
                <w:rFonts w:ascii="Times New Roman" w:eastAsia="Times New Roman" w:hAnsi="Times New Roman" w:cs="Times New Roman"/>
                <w:sz w:val="24"/>
                <w:szCs w:val="24"/>
                <w:lang w:eastAsia="cs-CZ"/>
              </w:rPr>
            </w:pPr>
          </w:p>
        </w:tc>
      </w:tr>
      <w:tr w:rsidR="004E5B59" w:rsidRPr="00C03BCF" w:rsidTr="00C03BCF">
        <w:trPr>
          <w:gridAfter w:val="2"/>
          <w:wAfter w:w="237" w:type="dxa"/>
          <w:jc w:val="center"/>
        </w:trPr>
        <w:tc>
          <w:tcPr>
            <w:tcW w:w="3772" w:type="dxa"/>
            <w:gridSpan w:val="5"/>
            <w:tcBorders>
              <w:top w:val="nil"/>
              <w:left w:val="nil"/>
              <w:bottom w:val="nil"/>
              <w:right w:val="nil"/>
            </w:tcBorders>
            <w:shd w:val="clear" w:color="auto" w:fill="auto"/>
            <w:vAlign w:val="center"/>
            <w:hideMark/>
          </w:tcPr>
          <w:p w:rsidR="004E5B59" w:rsidRPr="00C03BCF" w:rsidRDefault="004E5B59" w:rsidP="004E5B59">
            <w:pPr>
              <w:spacing w:after="0" w:line="240" w:lineRule="auto"/>
              <w:jc w:val="center"/>
              <w:rPr>
                <w:rFonts w:ascii="Times New Roman" w:eastAsia="Times New Roman" w:hAnsi="Times New Roman" w:cs="Times New Roman"/>
                <w:sz w:val="24"/>
                <w:szCs w:val="24"/>
                <w:lang w:eastAsia="cs-CZ"/>
              </w:rPr>
            </w:pPr>
            <w:r w:rsidRPr="00C03BCF">
              <w:rPr>
                <w:rFonts w:ascii="Arial" w:eastAsia="Times New Roman" w:hAnsi="Arial" w:cs="Arial"/>
                <w:bCs/>
                <w:szCs w:val="24"/>
                <w:lang w:eastAsia="cs-CZ"/>
              </w:rPr>
              <w:t xml:space="preserve">Ing. Vladislav Kopecký </w:t>
            </w:r>
            <w:r w:rsidRPr="00C03BCF">
              <w:rPr>
                <w:rFonts w:ascii="Arial" w:eastAsia="Times New Roman" w:hAnsi="Arial" w:cs="Arial"/>
                <w:bCs/>
                <w:szCs w:val="24"/>
                <w:lang w:eastAsia="cs-CZ"/>
              </w:rPr>
              <w:br/>
              <w:t>vedoucí oddělení péče o přírodu a krajinu - RP SCHKO České středohoří</w:t>
            </w:r>
          </w:p>
        </w:tc>
        <w:tc>
          <w:tcPr>
            <w:tcW w:w="10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E5B59" w:rsidRPr="00C03BCF" w:rsidRDefault="004E5B59" w:rsidP="004E5B59">
            <w:pPr>
              <w:spacing w:after="0" w:line="240" w:lineRule="auto"/>
              <w:rPr>
                <w:rFonts w:ascii="Times New Roman" w:eastAsia="Times New Roman" w:hAnsi="Times New Roman" w:cs="Times New Roman"/>
                <w:sz w:val="24"/>
                <w:szCs w:val="24"/>
                <w:lang w:eastAsia="cs-CZ"/>
              </w:rPr>
            </w:pPr>
            <w:r w:rsidRPr="00C03BCF">
              <w:rPr>
                <w:rFonts w:ascii="Times New Roman" w:eastAsia="Times New Roman" w:hAnsi="Times New Roman" w:cs="Times New Roman"/>
                <w:sz w:val="24"/>
                <w:szCs w:val="24"/>
                <w:lang w:eastAsia="cs-CZ"/>
              </w:rPr>
              <w:t> </w:t>
            </w:r>
          </w:p>
        </w:tc>
        <w:tc>
          <w:tcPr>
            <w:tcW w:w="39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54A2F" w:rsidRPr="00C03BCF" w:rsidRDefault="00C54A2F" w:rsidP="00C54A2F">
            <w:pPr>
              <w:spacing w:after="0" w:line="240" w:lineRule="auto"/>
              <w:jc w:val="center"/>
              <w:rPr>
                <w:rFonts w:ascii="Arial" w:eastAsia="Times New Roman" w:hAnsi="Arial" w:cs="Arial"/>
                <w:bCs/>
                <w:szCs w:val="24"/>
                <w:lang w:eastAsia="cs-CZ"/>
              </w:rPr>
            </w:pPr>
            <w:r w:rsidRPr="00C03BCF">
              <w:rPr>
                <w:rFonts w:ascii="Arial" w:eastAsia="Times New Roman" w:hAnsi="Arial" w:cs="Arial"/>
                <w:bCs/>
                <w:szCs w:val="24"/>
                <w:lang w:eastAsia="cs-CZ"/>
              </w:rPr>
              <w:t>Doc. Ing. Jiří Vojar, Ph.D.</w:t>
            </w:r>
          </w:p>
          <w:p w:rsidR="00C54A2F" w:rsidRPr="00C03BCF" w:rsidRDefault="00C54A2F" w:rsidP="00C54A2F">
            <w:pPr>
              <w:spacing w:after="0" w:line="240" w:lineRule="auto"/>
              <w:jc w:val="center"/>
              <w:rPr>
                <w:rFonts w:ascii="Arial" w:eastAsia="Times New Roman" w:hAnsi="Arial" w:cs="Arial"/>
                <w:bCs/>
                <w:szCs w:val="24"/>
                <w:lang w:eastAsia="cs-CZ"/>
              </w:rPr>
            </w:pPr>
            <w:r w:rsidRPr="00C03BCF">
              <w:rPr>
                <w:rFonts w:ascii="Arial" w:eastAsia="Times New Roman" w:hAnsi="Arial" w:cs="Arial"/>
                <w:bCs/>
                <w:szCs w:val="24"/>
                <w:lang w:eastAsia="cs-CZ"/>
              </w:rPr>
              <w:t>jednatel pobočného spolku</w:t>
            </w:r>
          </w:p>
          <w:p w:rsidR="004E5B59" w:rsidRPr="00C03BCF" w:rsidRDefault="004E5B59" w:rsidP="004E5B59">
            <w:pPr>
              <w:spacing w:after="0" w:line="240" w:lineRule="auto"/>
              <w:jc w:val="center"/>
              <w:rPr>
                <w:rFonts w:ascii="Times New Roman" w:eastAsia="Times New Roman" w:hAnsi="Times New Roman" w:cs="Times New Roman"/>
                <w:sz w:val="24"/>
                <w:szCs w:val="24"/>
                <w:lang w:eastAsia="cs-CZ"/>
              </w:rPr>
            </w:pPr>
          </w:p>
        </w:tc>
      </w:tr>
      <w:tr w:rsidR="004E5B59" w:rsidRPr="004E5B59" w:rsidTr="00C03BCF">
        <w:trPr>
          <w:jc w:val="center"/>
        </w:trPr>
        <w:tc>
          <w:tcPr>
            <w:tcW w:w="861"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821"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664"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089" w:type="dxa"/>
            <w:gridSpan w:val="2"/>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1719"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2006" w:type="dxa"/>
            <w:gridSpan w:val="3"/>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4E5B59" w:rsidRPr="004E5B59" w:rsidRDefault="004E5B59" w:rsidP="004E5B59">
            <w:pPr>
              <w:spacing w:after="0" w:line="240" w:lineRule="auto"/>
              <w:rPr>
                <w:rFonts w:ascii="Times New Roman" w:eastAsia="Times New Roman" w:hAnsi="Times New Roman" w:cs="Times New Roman"/>
                <w:sz w:val="24"/>
                <w:szCs w:val="24"/>
                <w:lang w:eastAsia="cs-CZ"/>
              </w:rPr>
            </w:pPr>
            <w:r w:rsidRPr="004E5B59">
              <w:rPr>
                <w:rFonts w:ascii="Times New Roman" w:eastAsia="Times New Roman" w:hAnsi="Times New Roman" w:cs="Times New Roman"/>
                <w:sz w:val="24"/>
                <w:szCs w:val="24"/>
                <w:lang w:eastAsia="cs-CZ"/>
              </w:rPr>
              <w:t> </w:t>
            </w:r>
          </w:p>
        </w:tc>
      </w:tr>
    </w:tbl>
    <w:p w:rsidR="00103201" w:rsidRDefault="00103201">
      <w:bookmarkStart w:id="0" w:name="_GoBack"/>
      <w:bookmarkEnd w:id="0"/>
    </w:p>
    <w:sectPr w:rsidR="00103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58CE"/>
    <w:multiLevelType w:val="multilevel"/>
    <w:tmpl w:val="A03248D2"/>
    <w:lvl w:ilvl="0">
      <w:start w:val="1"/>
      <w:numFmt w:val="upperRoman"/>
      <w:pStyle w:val="nadpismj"/>
      <w:suff w:val="space"/>
      <w:lvlText w:val="%1."/>
      <w:lvlJc w:val="center"/>
      <w:pPr>
        <w:ind w:left="3402"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59"/>
    <w:rsid w:val="00014756"/>
    <w:rsid w:val="00103201"/>
    <w:rsid w:val="003037FF"/>
    <w:rsid w:val="0037729C"/>
    <w:rsid w:val="00450E88"/>
    <w:rsid w:val="004E5B59"/>
    <w:rsid w:val="005B2219"/>
    <w:rsid w:val="005B6933"/>
    <w:rsid w:val="00697688"/>
    <w:rsid w:val="007745A9"/>
    <w:rsid w:val="00867156"/>
    <w:rsid w:val="00A02D0B"/>
    <w:rsid w:val="00AE0F19"/>
    <w:rsid w:val="00C03BCF"/>
    <w:rsid w:val="00C54A2F"/>
    <w:rsid w:val="00DE7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D92E"/>
  <w15:docId w15:val="{AF142CF6-7A22-41FC-854D-7F2E2548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8671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E5B5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E5B59"/>
    <w:rPr>
      <w:b/>
      <w:bCs/>
    </w:rPr>
  </w:style>
  <w:style w:type="character" w:styleId="Hypertextovodkaz">
    <w:name w:val="Hyperlink"/>
    <w:basedOn w:val="Standardnpsmoodstavce"/>
    <w:uiPriority w:val="99"/>
    <w:semiHidden/>
    <w:unhideWhenUsed/>
    <w:rsid w:val="004E5B59"/>
    <w:rPr>
      <w:color w:val="0000FF"/>
      <w:u w:val="single"/>
    </w:rPr>
  </w:style>
  <w:style w:type="paragraph" w:customStyle="1" w:styleId="nadpismj">
    <w:name w:val="nadpis můj"/>
    <w:basedOn w:val="Nadpis2"/>
    <w:link w:val="nadpismjChar"/>
    <w:rsid w:val="00867156"/>
    <w:pPr>
      <w:keepLines w:val="0"/>
      <w:numPr>
        <w:numId w:val="1"/>
      </w:numPr>
      <w:spacing w:before="480" w:after="360" w:line="260" w:lineRule="exact"/>
      <w:jc w:val="center"/>
    </w:pPr>
    <w:rPr>
      <w:rFonts w:ascii="Arial" w:eastAsia="Calibri" w:hAnsi="Arial" w:cs="Arial"/>
      <w:b/>
      <w:bCs/>
      <w:color w:val="auto"/>
      <w:spacing w:val="16"/>
      <w:kern w:val="28"/>
      <w:sz w:val="20"/>
      <w:szCs w:val="20"/>
      <w:lang w:eastAsia="cs-CZ"/>
    </w:rPr>
  </w:style>
  <w:style w:type="character" w:customStyle="1" w:styleId="nadpismjChar">
    <w:name w:val="nadpis můj Char"/>
    <w:link w:val="nadpismj"/>
    <w:rsid w:val="00867156"/>
    <w:rPr>
      <w:rFonts w:ascii="Arial" w:eastAsia="Calibri" w:hAnsi="Arial" w:cs="Arial"/>
      <w:b/>
      <w:bCs/>
      <w:spacing w:val="16"/>
      <w:kern w:val="28"/>
      <w:sz w:val="20"/>
      <w:szCs w:val="20"/>
      <w:lang w:eastAsia="cs-CZ"/>
    </w:rPr>
  </w:style>
  <w:style w:type="character" w:customStyle="1" w:styleId="Nadpis2Char">
    <w:name w:val="Nadpis 2 Char"/>
    <w:basedOn w:val="Standardnpsmoodstavce"/>
    <w:link w:val="Nadpis2"/>
    <w:uiPriority w:val="9"/>
    <w:semiHidden/>
    <w:rsid w:val="00867156"/>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0147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4756"/>
    <w:rPr>
      <w:rFonts w:ascii="Tahoma" w:hAnsi="Tahoma" w:cs="Tahoma"/>
      <w:sz w:val="16"/>
      <w:szCs w:val="16"/>
    </w:rPr>
  </w:style>
  <w:style w:type="character" w:customStyle="1" w:styleId="Silnzdraznn">
    <w:name w:val="Silné zdůraznění"/>
    <w:qFormat/>
    <w:rsid w:val="00014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nature.cz/publik_syst/files/oop_mngmonvyj.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1757</Words>
  <Characters>10367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michal.forejt</dc:creator>
  <cp:lastModifiedBy>Windows User</cp:lastModifiedBy>
  <cp:revision>7</cp:revision>
  <cp:lastPrinted>2021-09-21T12:11:00Z</cp:lastPrinted>
  <dcterms:created xsi:type="dcterms:W3CDTF">2021-09-21T12:03:00Z</dcterms:created>
  <dcterms:modified xsi:type="dcterms:W3CDTF">2021-09-24T08:35:00Z</dcterms:modified>
</cp:coreProperties>
</file>