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3D2A8" w14:textId="5C73BA52" w:rsidR="006C7ABB" w:rsidRPr="003959EA" w:rsidRDefault="006C7ABB" w:rsidP="00964952">
      <w:pPr>
        <w:pStyle w:val="Textkomente"/>
        <w:spacing w:after="0"/>
        <w:jc w:val="center"/>
        <w:rPr>
          <w:rFonts w:ascii="Tahoma" w:hAnsi="Tahoma" w:cs="Tahoma"/>
          <w:b/>
          <w:sz w:val="18"/>
        </w:rPr>
      </w:pPr>
      <w:r w:rsidRPr="003959EA">
        <w:rPr>
          <w:rFonts w:ascii="Tahoma" w:hAnsi="Tahoma" w:cs="Tahoma"/>
          <w:b/>
          <w:sz w:val="18"/>
        </w:rPr>
        <w:t>Smlouva o nájmu části nemovitosti</w:t>
      </w:r>
    </w:p>
    <w:p w14:paraId="460555E4" w14:textId="77777777" w:rsidR="007A284C" w:rsidRPr="003959EA" w:rsidRDefault="007A284C">
      <w:pPr>
        <w:pStyle w:val="TSdajeosmluvnstran"/>
        <w:spacing w:after="0" w:line="240" w:lineRule="auto"/>
        <w:rPr>
          <w:rFonts w:ascii="Tahoma" w:hAnsi="Tahoma" w:cs="Tahoma"/>
          <w:sz w:val="16"/>
        </w:rPr>
      </w:pPr>
    </w:p>
    <w:p w14:paraId="55BCE405" w14:textId="77777777" w:rsidR="006C7ABB" w:rsidRPr="003959EA" w:rsidRDefault="00171A94" w:rsidP="00A53C27">
      <w:pPr>
        <w:spacing w:after="0" w:line="240" w:lineRule="auto"/>
        <w:jc w:val="both"/>
        <w:rPr>
          <w:rFonts w:ascii="Tahoma" w:hAnsi="Tahoma" w:cs="Tahoma"/>
          <w:b/>
          <w:sz w:val="16"/>
        </w:rPr>
      </w:pPr>
      <w:r w:rsidRPr="003959EA">
        <w:rPr>
          <w:rFonts w:ascii="Tahoma" w:hAnsi="Tahoma" w:cs="Tahoma"/>
          <w:b/>
          <w:sz w:val="16"/>
        </w:rPr>
        <w:t>Všeobecná fakultní nemocnice v Praze</w:t>
      </w:r>
    </w:p>
    <w:p w14:paraId="4A8465A3" w14:textId="4923F6A2" w:rsidR="007A284C" w:rsidRPr="003959EA" w:rsidRDefault="00171A94">
      <w:pPr>
        <w:pStyle w:val="text1"/>
        <w:tabs>
          <w:tab w:val="left" w:pos="2410"/>
        </w:tabs>
        <w:ind w:firstLine="426"/>
        <w:rPr>
          <w:rFonts w:ascii="Tahoma" w:hAnsi="Tahoma" w:cs="Tahoma"/>
          <w:sz w:val="16"/>
        </w:rPr>
      </w:pPr>
      <w:r w:rsidRPr="003959EA">
        <w:rPr>
          <w:rFonts w:ascii="Tahoma" w:hAnsi="Tahoma" w:cs="Tahoma"/>
          <w:sz w:val="16"/>
        </w:rPr>
        <w:t>se sídlem:</w:t>
      </w:r>
      <w:r w:rsidR="006C7ABB" w:rsidRPr="003959EA">
        <w:rPr>
          <w:rFonts w:ascii="Tahoma" w:hAnsi="Tahoma" w:cs="Tahoma"/>
          <w:sz w:val="16"/>
        </w:rPr>
        <w:tab/>
      </w:r>
      <w:r w:rsidRPr="003959EA">
        <w:rPr>
          <w:rFonts w:ascii="Tahoma" w:hAnsi="Tahoma" w:cs="Tahoma"/>
          <w:sz w:val="16"/>
        </w:rPr>
        <w:t xml:space="preserve">U Nemocnice 499/2, </w:t>
      </w:r>
      <w:r w:rsidR="006C7ABB" w:rsidRPr="003959EA">
        <w:rPr>
          <w:rFonts w:ascii="Tahoma" w:hAnsi="Tahoma" w:cs="Tahoma"/>
          <w:sz w:val="16"/>
        </w:rPr>
        <w:t>128</w:t>
      </w:r>
      <w:r w:rsidRPr="003959EA">
        <w:rPr>
          <w:rFonts w:ascii="Tahoma" w:hAnsi="Tahoma" w:cs="Tahoma"/>
          <w:sz w:val="16"/>
        </w:rPr>
        <w:t xml:space="preserve"> 08 Praha 2</w:t>
      </w:r>
    </w:p>
    <w:p w14:paraId="543C058A" w14:textId="77777777" w:rsidR="006C7ABB" w:rsidRPr="003959EA" w:rsidRDefault="006C7ABB" w:rsidP="00964952">
      <w:pPr>
        <w:tabs>
          <w:tab w:val="left" w:pos="2410"/>
        </w:tabs>
        <w:spacing w:after="0" w:line="240" w:lineRule="auto"/>
        <w:ind w:firstLine="426"/>
        <w:jc w:val="both"/>
        <w:rPr>
          <w:rFonts w:ascii="Tahoma" w:hAnsi="Tahoma" w:cs="Tahoma"/>
          <w:sz w:val="16"/>
        </w:rPr>
      </w:pPr>
      <w:r w:rsidRPr="003959EA">
        <w:rPr>
          <w:rFonts w:ascii="Tahoma" w:hAnsi="Tahoma" w:cs="Tahoma"/>
          <w:sz w:val="16"/>
        </w:rPr>
        <w:t>zastoupen</w:t>
      </w:r>
      <w:r w:rsidR="0008403E" w:rsidRPr="003959EA">
        <w:rPr>
          <w:rFonts w:ascii="Tahoma" w:hAnsi="Tahoma" w:cs="Tahoma"/>
          <w:sz w:val="16"/>
        </w:rPr>
        <w:t>a</w:t>
      </w:r>
      <w:r w:rsidRPr="003959EA">
        <w:rPr>
          <w:rFonts w:ascii="Tahoma" w:hAnsi="Tahoma" w:cs="Tahoma"/>
          <w:sz w:val="16"/>
        </w:rPr>
        <w:t>:</w:t>
      </w:r>
      <w:r w:rsidRPr="003959EA">
        <w:rPr>
          <w:rFonts w:ascii="Tahoma" w:hAnsi="Tahoma" w:cs="Tahoma"/>
          <w:sz w:val="16"/>
        </w:rPr>
        <w:tab/>
        <w:t>Mgr. Danou Juráskovou, Ph.D., MBA, ředitelkou</w:t>
      </w:r>
    </w:p>
    <w:p w14:paraId="1DAD6B7B" w14:textId="77777777" w:rsidR="006C7ABB" w:rsidRPr="003959EA" w:rsidRDefault="00171A94" w:rsidP="00964952">
      <w:pPr>
        <w:tabs>
          <w:tab w:val="left" w:pos="2410"/>
        </w:tabs>
        <w:spacing w:after="0" w:line="240" w:lineRule="auto"/>
        <w:ind w:firstLine="426"/>
        <w:jc w:val="both"/>
        <w:rPr>
          <w:rFonts w:ascii="Tahoma" w:hAnsi="Tahoma" w:cs="Tahoma"/>
          <w:sz w:val="16"/>
        </w:rPr>
      </w:pPr>
      <w:r w:rsidRPr="003959EA">
        <w:rPr>
          <w:rFonts w:ascii="Tahoma" w:hAnsi="Tahoma" w:cs="Tahoma"/>
          <w:sz w:val="16"/>
        </w:rPr>
        <w:t xml:space="preserve">IČ: </w:t>
      </w:r>
      <w:r w:rsidRPr="003959EA">
        <w:rPr>
          <w:rFonts w:ascii="Tahoma" w:hAnsi="Tahoma" w:cs="Tahoma"/>
          <w:sz w:val="16"/>
        </w:rPr>
        <w:tab/>
      </w:r>
      <w:r w:rsidR="006C7ABB" w:rsidRPr="003959EA">
        <w:rPr>
          <w:rFonts w:ascii="Tahoma" w:hAnsi="Tahoma" w:cs="Tahoma"/>
          <w:sz w:val="16"/>
        </w:rPr>
        <w:t>000 64 165</w:t>
      </w:r>
    </w:p>
    <w:p w14:paraId="21011A30" w14:textId="53CD9AB0" w:rsidR="007A284C" w:rsidRPr="003959EA" w:rsidRDefault="006C7ABB">
      <w:pPr>
        <w:tabs>
          <w:tab w:val="left" w:pos="2410"/>
        </w:tabs>
        <w:spacing w:after="0" w:line="240" w:lineRule="auto"/>
        <w:ind w:firstLine="426"/>
        <w:jc w:val="both"/>
        <w:rPr>
          <w:rFonts w:ascii="Tahoma" w:hAnsi="Tahoma" w:cs="Tahoma"/>
          <w:sz w:val="16"/>
        </w:rPr>
      </w:pPr>
      <w:r w:rsidRPr="003959EA">
        <w:rPr>
          <w:rFonts w:ascii="Tahoma" w:hAnsi="Tahoma" w:cs="Tahoma"/>
          <w:sz w:val="16"/>
        </w:rPr>
        <w:t>DIČ:</w:t>
      </w:r>
      <w:r w:rsidRPr="003959EA">
        <w:rPr>
          <w:rFonts w:ascii="Tahoma" w:hAnsi="Tahoma" w:cs="Tahoma"/>
          <w:sz w:val="16"/>
        </w:rPr>
        <w:tab/>
      </w:r>
      <w:r w:rsidRPr="003959EA">
        <w:rPr>
          <w:rFonts w:ascii="Tahoma" w:hAnsi="Tahoma" w:cs="Tahoma"/>
          <w:sz w:val="16"/>
          <w:szCs w:val="16"/>
        </w:rPr>
        <w:t>CZ</w:t>
      </w:r>
      <w:r w:rsidR="00171A94" w:rsidRPr="003959EA">
        <w:rPr>
          <w:rFonts w:ascii="Tahoma" w:hAnsi="Tahoma" w:cs="Tahoma"/>
          <w:sz w:val="16"/>
          <w:szCs w:val="16"/>
        </w:rPr>
        <w:t>00064165</w:t>
      </w:r>
    </w:p>
    <w:p w14:paraId="7275ED1F" w14:textId="7C79F9E5" w:rsidR="00D966E3" w:rsidRPr="003959EA" w:rsidRDefault="00D966E3">
      <w:pPr>
        <w:tabs>
          <w:tab w:val="left" w:pos="2410"/>
        </w:tabs>
        <w:spacing w:after="0" w:line="240" w:lineRule="auto"/>
        <w:ind w:firstLine="426"/>
        <w:jc w:val="both"/>
        <w:rPr>
          <w:rFonts w:ascii="Tahoma" w:hAnsi="Tahoma" w:cs="Tahoma"/>
          <w:sz w:val="16"/>
          <w:szCs w:val="16"/>
        </w:rPr>
      </w:pPr>
      <w:r w:rsidRPr="003959EA">
        <w:rPr>
          <w:rFonts w:ascii="Tahoma" w:hAnsi="Tahoma" w:cs="Tahoma"/>
          <w:sz w:val="16"/>
          <w:szCs w:val="16"/>
        </w:rPr>
        <w:t xml:space="preserve">bank. </w:t>
      </w:r>
      <w:proofErr w:type="gramStart"/>
      <w:r w:rsidRPr="003959EA">
        <w:rPr>
          <w:rFonts w:ascii="Tahoma" w:hAnsi="Tahoma" w:cs="Tahoma"/>
          <w:sz w:val="16"/>
          <w:szCs w:val="16"/>
        </w:rPr>
        <w:t>spojení</w:t>
      </w:r>
      <w:proofErr w:type="gramEnd"/>
      <w:r w:rsidRPr="003959EA">
        <w:rPr>
          <w:rFonts w:ascii="Tahoma" w:hAnsi="Tahoma" w:cs="Tahoma"/>
          <w:sz w:val="16"/>
          <w:szCs w:val="16"/>
        </w:rPr>
        <w:t xml:space="preserve">: </w:t>
      </w:r>
      <w:r w:rsidRPr="003959EA">
        <w:rPr>
          <w:rFonts w:ascii="Tahoma" w:hAnsi="Tahoma" w:cs="Tahoma"/>
          <w:sz w:val="16"/>
          <w:szCs w:val="16"/>
        </w:rPr>
        <w:tab/>
        <w:t>ČNB</w:t>
      </w:r>
    </w:p>
    <w:p w14:paraId="3116BD6B" w14:textId="7AF4560A" w:rsidR="00D966E3" w:rsidRPr="003959EA" w:rsidRDefault="00D966E3">
      <w:pPr>
        <w:tabs>
          <w:tab w:val="left" w:pos="2410"/>
        </w:tabs>
        <w:spacing w:after="0" w:line="240" w:lineRule="auto"/>
        <w:ind w:firstLine="426"/>
        <w:jc w:val="both"/>
        <w:rPr>
          <w:rFonts w:ascii="Tahoma" w:eastAsia="Times New Roman" w:hAnsi="Tahoma" w:cs="Tahoma"/>
          <w:sz w:val="16"/>
          <w:szCs w:val="16"/>
          <w:lang w:eastAsia="cs-CZ"/>
        </w:rPr>
      </w:pPr>
      <w:r w:rsidRPr="003959EA">
        <w:rPr>
          <w:rFonts w:ascii="Tahoma" w:hAnsi="Tahoma" w:cs="Tahoma"/>
          <w:sz w:val="16"/>
          <w:szCs w:val="16"/>
        </w:rPr>
        <w:t>číslo účtu:</w:t>
      </w:r>
      <w:r w:rsidRPr="003959EA">
        <w:rPr>
          <w:rFonts w:ascii="Tahoma" w:hAnsi="Tahoma" w:cs="Tahoma"/>
          <w:sz w:val="16"/>
          <w:szCs w:val="16"/>
        </w:rPr>
        <w:tab/>
      </w:r>
      <w:proofErr w:type="spellStart"/>
      <w:r w:rsidR="00A41481">
        <w:rPr>
          <w:rFonts w:ascii="Tahoma" w:hAnsi="Tahoma" w:cs="Tahoma"/>
          <w:sz w:val="16"/>
          <w:szCs w:val="16"/>
        </w:rPr>
        <w:t>xxxxxxxxxxxxxx</w:t>
      </w:r>
      <w:proofErr w:type="spellEnd"/>
    </w:p>
    <w:p w14:paraId="506D6ECA" w14:textId="77777777" w:rsidR="006C7ABB" w:rsidRPr="003959EA" w:rsidRDefault="00B370C7" w:rsidP="00964952">
      <w:pPr>
        <w:tabs>
          <w:tab w:val="left" w:pos="2410"/>
        </w:tabs>
        <w:spacing w:after="0" w:line="240" w:lineRule="auto"/>
        <w:jc w:val="both"/>
        <w:rPr>
          <w:rFonts w:ascii="Tahoma" w:hAnsi="Tahoma" w:cs="Tahoma"/>
          <w:sz w:val="16"/>
        </w:rPr>
      </w:pPr>
      <w:r w:rsidRPr="003959EA">
        <w:rPr>
          <w:rFonts w:ascii="Tahoma" w:hAnsi="Tahoma" w:cs="Tahoma"/>
          <w:sz w:val="16"/>
        </w:rPr>
        <w:tab/>
      </w:r>
      <w:r w:rsidR="006C7ABB" w:rsidRPr="003959EA">
        <w:rPr>
          <w:rFonts w:ascii="Tahoma" w:hAnsi="Tahoma" w:cs="Tahoma"/>
          <w:sz w:val="16"/>
        </w:rPr>
        <w:t>plátce DPH</w:t>
      </w:r>
    </w:p>
    <w:p w14:paraId="114008B6" w14:textId="77777777" w:rsidR="007A284C" w:rsidRPr="003959EA" w:rsidRDefault="006C7ABB">
      <w:pPr>
        <w:tabs>
          <w:tab w:val="left" w:pos="2410"/>
        </w:tabs>
        <w:spacing w:before="120" w:after="0" w:line="240" w:lineRule="auto"/>
        <w:jc w:val="both"/>
        <w:rPr>
          <w:rFonts w:ascii="Tahoma" w:hAnsi="Tahoma" w:cs="Tahoma"/>
          <w:sz w:val="16"/>
        </w:rPr>
      </w:pPr>
      <w:r w:rsidRPr="003959EA">
        <w:rPr>
          <w:rFonts w:ascii="Tahoma" w:hAnsi="Tahoma" w:cs="Tahoma"/>
          <w:sz w:val="16"/>
        </w:rPr>
        <w:t xml:space="preserve"> </w:t>
      </w:r>
      <w:r w:rsidR="00171A94" w:rsidRPr="003959EA">
        <w:rPr>
          <w:rFonts w:ascii="Tahoma" w:hAnsi="Tahoma" w:cs="Tahoma"/>
          <w:sz w:val="16"/>
        </w:rPr>
        <w:t>(dále jen „</w:t>
      </w:r>
      <w:r w:rsidRPr="003959EA">
        <w:rPr>
          <w:rFonts w:ascii="Tahoma" w:hAnsi="Tahoma" w:cs="Tahoma"/>
          <w:sz w:val="16"/>
        </w:rPr>
        <w:t>pronajímatel“)</w:t>
      </w:r>
    </w:p>
    <w:p w14:paraId="609AF2FA" w14:textId="77777777" w:rsidR="003A3DAD" w:rsidRPr="003959EA" w:rsidRDefault="00171A94">
      <w:pPr>
        <w:tabs>
          <w:tab w:val="left" w:pos="2925"/>
        </w:tabs>
        <w:spacing w:before="180" w:after="0" w:line="240" w:lineRule="auto"/>
        <w:jc w:val="both"/>
        <w:rPr>
          <w:rFonts w:ascii="Tahoma" w:hAnsi="Tahoma" w:cs="Tahoma"/>
          <w:sz w:val="16"/>
          <w:szCs w:val="16"/>
        </w:rPr>
      </w:pPr>
      <w:r w:rsidRPr="003959EA">
        <w:rPr>
          <w:rFonts w:ascii="Tahoma" w:hAnsi="Tahoma" w:cs="Tahoma"/>
          <w:sz w:val="16"/>
        </w:rPr>
        <w:t>a</w:t>
      </w:r>
    </w:p>
    <w:p w14:paraId="336837E3" w14:textId="77777777" w:rsidR="007A284C" w:rsidRPr="003959EA" w:rsidRDefault="006C7ABB">
      <w:pPr>
        <w:tabs>
          <w:tab w:val="left" w:pos="2925"/>
        </w:tabs>
        <w:spacing w:before="180" w:after="0" w:line="240" w:lineRule="auto"/>
        <w:jc w:val="both"/>
        <w:rPr>
          <w:rFonts w:ascii="Tahoma" w:hAnsi="Tahoma" w:cs="Tahoma"/>
          <w:sz w:val="16"/>
        </w:rPr>
      </w:pPr>
      <w:r w:rsidRPr="003959EA">
        <w:rPr>
          <w:rFonts w:ascii="Tahoma" w:hAnsi="Tahoma" w:cs="Tahoma"/>
          <w:sz w:val="16"/>
        </w:rPr>
        <w:tab/>
      </w:r>
    </w:p>
    <w:p w14:paraId="4034DBDA" w14:textId="77777777" w:rsidR="007A284C" w:rsidRPr="003959EA" w:rsidRDefault="00171A94">
      <w:pPr>
        <w:pStyle w:val="text1"/>
        <w:rPr>
          <w:rFonts w:ascii="Tahoma" w:hAnsi="Tahoma" w:cs="Tahoma"/>
          <w:b/>
          <w:sz w:val="16"/>
        </w:rPr>
      </w:pPr>
      <w:r w:rsidRPr="003959EA">
        <w:rPr>
          <w:rFonts w:ascii="Tahoma" w:hAnsi="Tahoma" w:cs="Tahoma"/>
          <w:b/>
          <w:sz w:val="16"/>
        </w:rPr>
        <w:t>Česká telekomunikační infrastruktura a.s.</w:t>
      </w:r>
    </w:p>
    <w:p w14:paraId="46E3129C" w14:textId="77777777" w:rsidR="0008403E" w:rsidRPr="003959EA" w:rsidRDefault="0008403E" w:rsidP="00964952">
      <w:pPr>
        <w:tabs>
          <w:tab w:val="left" w:pos="2410"/>
        </w:tabs>
        <w:spacing w:after="0" w:line="240" w:lineRule="auto"/>
        <w:ind w:firstLine="426"/>
        <w:jc w:val="both"/>
        <w:rPr>
          <w:rFonts w:ascii="Tahoma" w:hAnsi="Tahoma" w:cs="Tahoma"/>
          <w:sz w:val="16"/>
        </w:rPr>
      </w:pPr>
      <w:r w:rsidRPr="003959EA">
        <w:rPr>
          <w:rFonts w:ascii="Tahoma" w:hAnsi="Tahoma" w:cs="Tahoma"/>
          <w:sz w:val="16"/>
        </w:rPr>
        <w:t>zápis v OR:</w:t>
      </w:r>
      <w:r w:rsidRPr="003959EA">
        <w:rPr>
          <w:rFonts w:ascii="Tahoma" w:hAnsi="Tahoma" w:cs="Tahoma"/>
          <w:sz w:val="16"/>
        </w:rPr>
        <w:tab/>
        <w:t xml:space="preserve">Městský soud v Praze, oddíl B, vložka </w:t>
      </w:r>
      <w:r w:rsidR="00B370C7" w:rsidRPr="003959EA">
        <w:rPr>
          <w:rFonts w:ascii="Tahoma" w:hAnsi="Tahoma" w:cs="Tahoma"/>
          <w:sz w:val="16"/>
        </w:rPr>
        <w:t>20623</w:t>
      </w:r>
    </w:p>
    <w:p w14:paraId="104DD167" w14:textId="5EBFC9B5" w:rsidR="007A284C" w:rsidRPr="003959EA" w:rsidRDefault="00171A94">
      <w:pPr>
        <w:tabs>
          <w:tab w:val="left" w:pos="2410"/>
        </w:tabs>
        <w:spacing w:after="0" w:line="240" w:lineRule="auto"/>
        <w:ind w:firstLine="426"/>
        <w:jc w:val="both"/>
        <w:rPr>
          <w:rFonts w:ascii="Tahoma" w:hAnsi="Tahoma" w:cs="Tahoma"/>
          <w:sz w:val="16"/>
        </w:rPr>
      </w:pPr>
      <w:r w:rsidRPr="003959EA">
        <w:rPr>
          <w:rFonts w:ascii="Tahoma" w:hAnsi="Tahoma" w:cs="Tahoma"/>
          <w:sz w:val="16"/>
        </w:rPr>
        <w:t>se sídlem:</w:t>
      </w:r>
      <w:r w:rsidR="006C7ABB" w:rsidRPr="003959EA">
        <w:rPr>
          <w:rFonts w:ascii="Tahoma" w:hAnsi="Tahoma" w:cs="Tahoma"/>
          <w:sz w:val="16"/>
        </w:rPr>
        <w:tab/>
      </w:r>
      <w:r w:rsidRPr="003959EA">
        <w:rPr>
          <w:rFonts w:ascii="Tahoma" w:hAnsi="Tahoma" w:cs="Tahoma"/>
          <w:sz w:val="16"/>
        </w:rPr>
        <w:t xml:space="preserve">Olšanská 2681/6, </w:t>
      </w:r>
      <w:r w:rsidR="006E21BF" w:rsidRPr="003959EA">
        <w:rPr>
          <w:rFonts w:ascii="Tahoma" w:hAnsi="Tahoma" w:cs="Tahoma"/>
          <w:sz w:val="16"/>
        </w:rPr>
        <w:t xml:space="preserve">Žižkov, </w:t>
      </w:r>
      <w:r w:rsidRPr="003959EA">
        <w:rPr>
          <w:rFonts w:ascii="Tahoma" w:hAnsi="Tahoma" w:cs="Tahoma"/>
          <w:sz w:val="16"/>
        </w:rPr>
        <w:t>130 00</w:t>
      </w:r>
      <w:r w:rsidR="006E21BF" w:rsidRPr="003959EA">
        <w:rPr>
          <w:rFonts w:ascii="Tahoma" w:hAnsi="Tahoma" w:cs="Tahoma"/>
          <w:sz w:val="16"/>
        </w:rPr>
        <w:t xml:space="preserve">Praha 3 </w:t>
      </w:r>
    </w:p>
    <w:p w14:paraId="14671105" w14:textId="63FE10EF" w:rsidR="006C7ABB" w:rsidRPr="003959EA" w:rsidRDefault="0008403E" w:rsidP="00964952">
      <w:pPr>
        <w:tabs>
          <w:tab w:val="left" w:pos="2410"/>
        </w:tabs>
        <w:spacing w:after="0" w:line="240" w:lineRule="auto"/>
        <w:ind w:firstLine="426"/>
        <w:jc w:val="both"/>
        <w:rPr>
          <w:rFonts w:ascii="Tahoma" w:hAnsi="Tahoma" w:cs="Tahoma"/>
          <w:sz w:val="16"/>
        </w:rPr>
      </w:pPr>
      <w:r w:rsidRPr="003959EA">
        <w:rPr>
          <w:rFonts w:ascii="Tahoma" w:hAnsi="Tahoma" w:cs="Tahoma"/>
          <w:sz w:val="16"/>
        </w:rPr>
        <w:t>zastoupena</w:t>
      </w:r>
      <w:r w:rsidR="006C7ABB" w:rsidRPr="003959EA">
        <w:rPr>
          <w:rFonts w:ascii="Tahoma" w:hAnsi="Tahoma" w:cs="Tahoma"/>
          <w:sz w:val="16"/>
        </w:rPr>
        <w:t>:</w:t>
      </w:r>
      <w:r w:rsidR="006C7ABB" w:rsidRPr="003959EA">
        <w:rPr>
          <w:rFonts w:ascii="Tahoma" w:hAnsi="Tahoma" w:cs="Tahoma"/>
          <w:sz w:val="16"/>
        </w:rPr>
        <w:tab/>
      </w:r>
      <w:proofErr w:type="spellStart"/>
      <w:r w:rsidR="00A41481">
        <w:rPr>
          <w:rFonts w:ascii="Tahoma" w:hAnsi="Tahoma" w:cs="Tahoma"/>
          <w:sz w:val="16"/>
          <w:szCs w:val="16"/>
        </w:rPr>
        <w:t>xxxxxxxxxxxxxx</w:t>
      </w:r>
      <w:proofErr w:type="spellEnd"/>
      <w:r w:rsidR="006C7ABB" w:rsidRPr="003959EA">
        <w:rPr>
          <w:rFonts w:ascii="Tahoma" w:hAnsi="Tahoma" w:cs="Tahoma"/>
          <w:sz w:val="16"/>
        </w:rPr>
        <w:t>, na základě pověření</w:t>
      </w:r>
    </w:p>
    <w:p w14:paraId="5104B3EC" w14:textId="77777777" w:rsidR="007A284C" w:rsidRPr="003959EA" w:rsidRDefault="00171A94">
      <w:pPr>
        <w:pStyle w:val="text1"/>
        <w:tabs>
          <w:tab w:val="left" w:pos="2410"/>
        </w:tabs>
        <w:ind w:firstLine="426"/>
        <w:rPr>
          <w:rFonts w:ascii="Tahoma" w:hAnsi="Tahoma" w:cs="Tahoma"/>
          <w:sz w:val="16"/>
        </w:rPr>
      </w:pPr>
      <w:r w:rsidRPr="003959EA">
        <w:rPr>
          <w:rFonts w:ascii="Tahoma" w:hAnsi="Tahoma" w:cs="Tahoma"/>
          <w:sz w:val="16"/>
        </w:rPr>
        <w:t xml:space="preserve">IČ: </w:t>
      </w:r>
      <w:r w:rsidR="006C7ABB" w:rsidRPr="003959EA">
        <w:rPr>
          <w:rFonts w:ascii="Tahoma" w:hAnsi="Tahoma" w:cs="Tahoma"/>
          <w:sz w:val="16"/>
        </w:rPr>
        <w:tab/>
      </w:r>
      <w:r w:rsidR="00B370C7" w:rsidRPr="003959EA">
        <w:rPr>
          <w:rFonts w:ascii="Tahoma" w:hAnsi="Tahoma" w:cs="Tahoma"/>
          <w:sz w:val="16"/>
        </w:rPr>
        <w:t>040 84 063</w:t>
      </w:r>
    </w:p>
    <w:p w14:paraId="3C774D09" w14:textId="77777777" w:rsidR="007A284C" w:rsidRPr="003959EA" w:rsidRDefault="00171A94">
      <w:pPr>
        <w:pStyle w:val="text1"/>
        <w:tabs>
          <w:tab w:val="left" w:pos="2410"/>
        </w:tabs>
        <w:ind w:firstLine="426"/>
        <w:rPr>
          <w:rFonts w:ascii="Tahoma" w:hAnsi="Tahoma" w:cs="Tahoma"/>
          <w:sz w:val="16"/>
        </w:rPr>
      </w:pPr>
      <w:r w:rsidRPr="003959EA">
        <w:rPr>
          <w:rFonts w:ascii="Tahoma" w:hAnsi="Tahoma" w:cs="Tahoma"/>
          <w:sz w:val="16"/>
        </w:rPr>
        <w:t xml:space="preserve">DIČ: </w:t>
      </w:r>
      <w:r w:rsidR="006C7ABB" w:rsidRPr="003959EA">
        <w:rPr>
          <w:rFonts w:ascii="Tahoma" w:hAnsi="Tahoma" w:cs="Tahoma"/>
          <w:sz w:val="16"/>
        </w:rPr>
        <w:tab/>
      </w:r>
      <w:r w:rsidRPr="003959EA">
        <w:rPr>
          <w:rFonts w:ascii="Tahoma" w:hAnsi="Tahoma" w:cs="Tahoma"/>
          <w:sz w:val="16"/>
        </w:rPr>
        <w:t>CZ04084063</w:t>
      </w:r>
      <w:r w:rsidR="006C7ABB" w:rsidRPr="003959EA">
        <w:rPr>
          <w:rFonts w:ascii="Tahoma" w:hAnsi="Tahoma" w:cs="Tahoma"/>
          <w:sz w:val="16"/>
        </w:rPr>
        <w:t xml:space="preserve"> </w:t>
      </w:r>
    </w:p>
    <w:p w14:paraId="47D3261D" w14:textId="7D40A185" w:rsidR="00B55974" w:rsidRPr="003959EA" w:rsidRDefault="006C7ABB">
      <w:pPr>
        <w:tabs>
          <w:tab w:val="left" w:pos="2410"/>
        </w:tabs>
        <w:spacing w:after="0" w:line="240" w:lineRule="auto"/>
        <w:ind w:firstLine="426"/>
        <w:jc w:val="both"/>
        <w:rPr>
          <w:rFonts w:ascii="Tahoma" w:hAnsi="Tahoma" w:cs="Tahoma"/>
          <w:sz w:val="16"/>
        </w:rPr>
      </w:pPr>
      <w:r w:rsidRPr="003959EA">
        <w:rPr>
          <w:rFonts w:ascii="Tahoma" w:hAnsi="Tahoma" w:cs="Tahoma"/>
          <w:sz w:val="16"/>
        </w:rPr>
        <w:t>bankovní spojení:</w:t>
      </w:r>
      <w:r w:rsidRPr="003959EA">
        <w:rPr>
          <w:rFonts w:ascii="Tahoma" w:hAnsi="Tahoma" w:cs="Tahoma"/>
          <w:sz w:val="16"/>
        </w:rPr>
        <w:tab/>
      </w:r>
      <w:r w:rsidR="006E21BF" w:rsidRPr="003959EA">
        <w:rPr>
          <w:rFonts w:ascii="Tahoma" w:hAnsi="Tahoma" w:cs="Tahoma"/>
          <w:sz w:val="16"/>
        </w:rPr>
        <w:t xml:space="preserve">PPF banka a.s. </w:t>
      </w:r>
    </w:p>
    <w:p w14:paraId="0A6A0A32" w14:textId="008C6B0A" w:rsidR="007A284C" w:rsidRPr="003959EA" w:rsidRDefault="006C7ABB">
      <w:pPr>
        <w:tabs>
          <w:tab w:val="left" w:pos="2410"/>
        </w:tabs>
        <w:spacing w:after="0" w:line="240" w:lineRule="auto"/>
        <w:ind w:firstLine="426"/>
        <w:jc w:val="both"/>
        <w:rPr>
          <w:rFonts w:ascii="Tahoma" w:hAnsi="Tahoma" w:cs="Tahoma"/>
          <w:sz w:val="16"/>
          <w:szCs w:val="16"/>
        </w:rPr>
      </w:pPr>
      <w:r w:rsidRPr="003959EA">
        <w:rPr>
          <w:rFonts w:ascii="Tahoma" w:hAnsi="Tahoma" w:cs="Tahoma"/>
          <w:sz w:val="16"/>
        </w:rPr>
        <w:t xml:space="preserve">číslo účtu: </w:t>
      </w:r>
      <w:r w:rsidRPr="003959EA">
        <w:rPr>
          <w:rFonts w:ascii="Tahoma" w:hAnsi="Tahoma" w:cs="Tahoma"/>
          <w:sz w:val="16"/>
        </w:rPr>
        <w:tab/>
      </w:r>
      <w:proofErr w:type="spellStart"/>
      <w:r w:rsidR="00A41481">
        <w:rPr>
          <w:rFonts w:ascii="Tahoma" w:hAnsi="Tahoma" w:cs="Tahoma"/>
          <w:sz w:val="16"/>
          <w:szCs w:val="16"/>
        </w:rPr>
        <w:t>xxxxxxxxxxxxxx</w:t>
      </w:r>
      <w:proofErr w:type="spellEnd"/>
    </w:p>
    <w:p w14:paraId="2115C39B" w14:textId="7EF293E4" w:rsidR="007A284C" w:rsidRPr="003959EA" w:rsidRDefault="00171A94">
      <w:pPr>
        <w:tabs>
          <w:tab w:val="left" w:pos="2410"/>
        </w:tabs>
        <w:spacing w:after="0" w:line="240" w:lineRule="auto"/>
        <w:ind w:firstLine="425"/>
        <w:jc w:val="both"/>
        <w:rPr>
          <w:rFonts w:ascii="Tahoma" w:hAnsi="Tahoma" w:cs="Tahoma"/>
          <w:b/>
          <w:sz w:val="16"/>
        </w:rPr>
      </w:pPr>
      <w:r w:rsidRPr="003959EA">
        <w:rPr>
          <w:rFonts w:ascii="Tahoma" w:hAnsi="Tahoma" w:cs="Tahoma"/>
          <w:sz w:val="16"/>
        </w:rPr>
        <w:t>identifikační kód:</w:t>
      </w:r>
      <w:r w:rsidR="006C7ABB" w:rsidRPr="003959EA">
        <w:rPr>
          <w:rFonts w:ascii="Tahoma" w:hAnsi="Tahoma" w:cs="Tahoma"/>
          <w:sz w:val="16"/>
        </w:rPr>
        <w:tab/>
      </w:r>
      <w:proofErr w:type="spellStart"/>
      <w:r w:rsidR="00A41481">
        <w:rPr>
          <w:rFonts w:ascii="Tahoma" w:hAnsi="Tahoma" w:cs="Tahoma"/>
          <w:sz w:val="16"/>
          <w:szCs w:val="16"/>
        </w:rPr>
        <w:t>xxxxxxxxxxxxxx</w:t>
      </w:r>
      <w:proofErr w:type="spellEnd"/>
    </w:p>
    <w:p w14:paraId="5AFDE7ED" w14:textId="6242A7F3" w:rsidR="00B370C7" w:rsidRPr="003959EA" w:rsidRDefault="00B370C7" w:rsidP="00964952">
      <w:pPr>
        <w:tabs>
          <w:tab w:val="left" w:pos="2410"/>
        </w:tabs>
        <w:spacing w:after="0" w:line="240" w:lineRule="auto"/>
        <w:ind w:firstLine="425"/>
        <w:jc w:val="both"/>
        <w:rPr>
          <w:rFonts w:ascii="Tahoma" w:hAnsi="Tahoma" w:cs="Tahoma"/>
          <w:sz w:val="16"/>
        </w:rPr>
      </w:pPr>
      <w:r w:rsidRPr="003959EA">
        <w:rPr>
          <w:rFonts w:ascii="Tahoma" w:hAnsi="Tahoma" w:cs="Tahoma"/>
          <w:sz w:val="16"/>
        </w:rPr>
        <w:t>finanční kód:</w:t>
      </w:r>
      <w:r w:rsidRPr="003959EA">
        <w:rPr>
          <w:rFonts w:ascii="Tahoma" w:hAnsi="Tahoma" w:cs="Tahoma"/>
          <w:sz w:val="16"/>
        </w:rPr>
        <w:tab/>
      </w:r>
      <w:proofErr w:type="spellStart"/>
      <w:r w:rsidR="00A41481">
        <w:rPr>
          <w:rFonts w:ascii="Tahoma" w:hAnsi="Tahoma" w:cs="Tahoma"/>
          <w:sz w:val="16"/>
          <w:szCs w:val="16"/>
        </w:rPr>
        <w:t>xxxxxxxxxxxxxx</w:t>
      </w:r>
      <w:proofErr w:type="spellEnd"/>
    </w:p>
    <w:p w14:paraId="59B74809" w14:textId="77777777" w:rsidR="006C7ABB" w:rsidRPr="003959EA" w:rsidRDefault="00B370C7" w:rsidP="00964952">
      <w:pPr>
        <w:tabs>
          <w:tab w:val="left" w:pos="2410"/>
        </w:tabs>
        <w:spacing w:after="0" w:line="240" w:lineRule="auto"/>
        <w:ind w:firstLine="425"/>
        <w:jc w:val="both"/>
        <w:rPr>
          <w:rFonts w:ascii="Tahoma" w:hAnsi="Tahoma" w:cs="Tahoma"/>
          <w:sz w:val="16"/>
        </w:rPr>
      </w:pPr>
      <w:r w:rsidRPr="003959EA">
        <w:rPr>
          <w:rFonts w:ascii="Tahoma" w:hAnsi="Tahoma" w:cs="Tahoma"/>
          <w:sz w:val="16"/>
        </w:rPr>
        <w:tab/>
      </w:r>
      <w:r w:rsidR="006C7ABB" w:rsidRPr="003959EA">
        <w:rPr>
          <w:rFonts w:ascii="Tahoma" w:hAnsi="Tahoma" w:cs="Tahoma"/>
          <w:sz w:val="16"/>
        </w:rPr>
        <w:t>plátce DPH</w:t>
      </w:r>
    </w:p>
    <w:p w14:paraId="67537269" w14:textId="77777777" w:rsidR="006C7ABB" w:rsidRPr="003959EA" w:rsidRDefault="00171A94" w:rsidP="00964952">
      <w:pPr>
        <w:tabs>
          <w:tab w:val="left" w:pos="2410"/>
        </w:tabs>
        <w:spacing w:after="0" w:line="240" w:lineRule="auto"/>
        <w:jc w:val="both"/>
        <w:rPr>
          <w:rFonts w:ascii="Tahoma" w:hAnsi="Tahoma" w:cs="Tahoma"/>
          <w:sz w:val="16"/>
        </w:rPr>
      </w:pPr>
      <w:r w:rsidRPr="003959EA">
        <w:rPr>
          <w:rFonts w:ascii="Tahoma" w:hAnsi="Tahoma" w:cs="Tahoma"/>
          <w:sz w:val="16"/>
        </w:rPr>
        <w:t>(dále jen „</w:t>
      </w:r>
      <w:r w:rsidR="006C7ABB" w:rsidRPr="003959EA">
        <w:rPr>
          <w:rFonts w:ascii="Tahoma" w:hAnsi="Tahoma" w:cs="Tahoma"/>
          <w:sz w:val="16"/>
        </w:rPr>
        <w:t>nájemce“)</w:t>
      </w:r>
    </w:p>
    <w:p w14:paraId="07590AA1" w14:textId="77777777" w:rsidR="006C7ABB" w:rsidRPr="003959EA" w:rsidRDefault="006C7ABB" w:rsidP="00964952">
      <w:pPr>
        <w:pStyle w:val="TSdajeosmluvnstran"/>
        <w:spacing w:after="0" w:line="240" w:lineRule="auto"/>
        <w:rPr>
          <w:rFonts w:ascii="Tahoma" w:hAnsi="Tahoma" w:cs="Tahoma"/>
          <w:sz w:val="16"/>
        </w:rPr>
      </w:pPr>
    </w:p>
    <w:p w14:paraId="7DF965DA" w14:textId="77777777" w:rsidR="006C7ABB" w:rsidRPr="003959EA" w:rsidRDefault="006C7ABB" w:rsidP="00964952">
      <w:pPr>
        <w:spacing w:after="0" w:line="240" w:lineRule="auto"/>
        <w:jc w:val="both"/>
        <w:rPr>
          <w:rFonts w:ascii="Tahoma" w:hAnsi="Tahoma" w:cs="Tahoma"/>
          <w:sz w:val="16"/>
        </w:rPr>
      </w:pPr>
      <w:r w:rsidRPr="003959EA">
        <w:rPr>
          <w:rFonts w:ascii="Tahoma" w:hAnsi="Tahoma" w:cs="Tahoma"/>
          <w:sz w:val="16"/>
        </w:rPr>
        <w:t xml:space="preserve">uzavírají podle § 2201 a násl. </w:t>
      </w:r>
      <w:r w:rsidR="00171A94" w:rsidRPr="003959EA">
        <w:rPr>
          <w:rFonts w:ascii="Tahoma" w:hAnsi="Tahoma" w:cs="Tahoma"/>
          <w:sz w:val="16"/>
        </w:rPr>
        <w:t xml:space="preserve">zákona č. </w:t>
      </w:r>
      <w:r w:rsidRPr="003959EA">
        <w:rPr>
          <w:rFonts w:ascii="Tahoma" w:hAnsi="Tahoma" w:cs="Tahoma"/>
          <w:sz w:val="16"/>
        </w:rPr>
        <w:t xml:space="preserve">89/2012 Sb., občanský zákoník, v platném znění (dále jen „občanský zákoník“) a </w:t>
      </w:r>
      <w:r w:rsidR="00171A94" w:rsidRPr="003959EA">
        <w:rPr>
          <w:rFonts w:ascii="Tahoma" w:hAnsi="Tahoma" w:cs="Tahoma"/>
          <w:sz w:val="16"/>
        </w:rPr>
        <w:t>podle § 104 zákona č</w:t>
      </w:r>
      <w:r w:rsidRPr="003959EA">
        <w:rPr>
          <w:rFonts w:ascii="Tahoma" w:hAnsi="Tahoma" w:cs="Tahoma"/>
          <w:sz w:val="16"/>
        </w:rPr>
        <w:t xml:space="preserve">. </w:t>
      </w:r>
      <w:r w:rsidR="00171A94" w:rsidRPr="003959EA">
        <w:rPr>
          <w:rFonts w:ascii="Tahoma" w:hAnsi="Tahoma" w:cs="Tahoma"/>
          <w:sz w:val="16"/>
        </w:rPr>
        <w:t>127/2005 Sb., o elektronických komunikacích, v platném znění (dále jen „</w:t>
      </w:r>
      <w:r w:rsidRPr="003959EA">
        <w:rPr>
          <w:rFonts w:ascii="Tahoma" w:hAnsi="Tahoma" w:cs="Tahoma"/>
          <w:sz w:val="16"/>
        </w:rPr>
        <w:t xml:space="preserve">ZEK“), tuto </w:t>
      </w:r>
    </w:p>
    <w:p w14:paraId="63C55235" w14:textId="77777777" w:rsidR="006C7ABB" w:rsidRPr="003959EA" w:rsidRDefault="006C7ABB" w:rsidP="00964952">
      <w:pPr>
        <w:pStyle w:val="TSdajeosmluvnstran"/>
        <w:spacing w:after="0" w:line="240" w:lineRule="auto"/>
        <w:jc w:val="center"/>
        <w:rPr>
          <w:rFonts w:ascii="Tahoma" w:hAnsi="Tahoma" w:cs="Tahoma"/>
          <w:b/>
          <w:sz w:val="16"/>
        </w:rPr>
      </w:pPr>
      <w:r w:rsidRPr="003959EA">
        <w:rPr>
          <w:rFonts w:ascii="Tahoma" w:hAnsi="Tahoma" w:cs="Tahoma"/>
          <w:b/>
          <w:sz w:val="16"/>
        </w:rPr>
        <w:t>smlouvu o nájmu části nemovitosti</w:t>
      </w:r>
    </w:p>
    <w:p w14:paraId="23EF9864" w14:textId="77777777" w:rsidR="00C43605" w:rsidRPr="003959EA" w:rsidRDefault="00C43605" w:rsidP="00964952">
      <w:pPr>
        <w:pStyle w:val="TSdajeosmluvnstran"/>
        <w:spacing w:after="0" w:line="240" w:lineRule="auto"/>
        <w:jc w:val="center"/>
        <w:rPr>
          <w:rFonts w:ascii="Tahoma" w:hAnsi="Tahoma" w:cs="Tahoma"/>
          <w:b/>
          <w:sz w:val="16"/>
        </w:rPr>
      </w:pPr>
    </w:p>
    <w:p w14:paraId="39B605B3" w14:textId="77777777" w:rsidR="006C7ABB" w:rsidRPr="003959EA" w:rsidRDefault="006C7ABB" w:rsidP="00964952">
      <w:pPr>
        <w:pStyle w:val="TSdajeosmluvnstran"/>
        <w:spacing w:after="0" w:line="240" w:lineRule="auto"/>
        <w:jc w:val="center"/>
        <w:rPr>
          <w:rFonts w:ascii="Tahoma" w:hAnsi="Tahoma" w:cs="Tahoma"/>
          <w:sz w:val="16"/>
        </w:rPr>
      </w:pPr>
      <w:r w:rsidRPr="003959EA">
        <w:rPr>
          <w:rFonts w:ascii="Tahoma" w:hAnsi="Tahoma" w:cs="Tahoma"/>
          <w:sz w:val="16"/>
        </w:rPr>
        <w:t>(dále jen „</w:t>
      </w:r>
      <w:r w:rsidRPr="003959EA">
        <w:rPr>
          <w:rStyle w:val="TSProhlensmluvnchstranChar"/>
          <w:rFonts w:ascii="Tahoma" w:hAnsi="Tahoma" w:cs="Tahoma"/>
          <w:sz w:val="16"/>
        </w:rPr>
        <w:t>smlouva</w:t>
      </w:r>
      <w:r w:rsidRPr="003959EA">
        <w:rPr>
          <w:rFonts w:ascii="Tahoma" w:hAnsi="Tahoma" w:cs="Tahoma"/>
          <w:sz w:val="16"/>
        </w:rPr>
        <w:t>“)</w:t>
      </w:r>
    </w:p>
    <w:p w14:paraId="170587E9" w14:textId="77777777" w:rsidR="007A284C" w:rsidRPr="003959EA" w:rsidRDefault="006C7ABB">
      <w:pPr>
        <w:pStyle w:val="TSProhlensmluvnchstran"/>
        <w:spacing w:after="0" w:line="240" w:lineRule="auto"/>
        <w:rPr>
          <w:rFonts w:ascii="Tahoma" w:hAnsi="Tahoma" w:cs="Tahoma"/>
          <w:sz w:val="16"/>
        </w:rPr>
      </w:pPr>
      <w:r w:rsidRPr="003959EA">
        <w:rPr>
          <w:rFonts w:ascii="Tahoma" w:hAnsi="Tahoma" w:cs="Tahoma"/>
          <w:sz w:val="16"/>
        </w:rPr>
        <w:t>Smluvní strany, vědomy si svých povinností v této smlouvě obsažených a s úmyslem být touto smlouvou vázány, dohodly se</w:t>
      </w:r>
      <w:r w:rsidR="00171A94" w:rsidRPr="003959EA">
        <w:rPr>
          <w:rFonts w:ascii="Tahoma" w:hAnsi="Tahoma" w:cs="Tahoma"/>
          <w:sz w:val="16"/>
        </w:rPr>
        <w:t xml:space="preserve"> na </w:t>
      </w:r>
      <w:r w:rsidRPr="003959EA">
        <w:rPr>
          <w:rFonts w:ascii="Tahoma" w:hAnsi="Tahoma" w:cs="Tahoma"/>
          <w:sz w:val="16"/>
        </w:rPr>
        <w:t>následujícím znění smlouvy:</w:t>
      </w:r>
    </w:p>
    <w:p w14:paraId="4A3BADFE" w14:textId="77777777" w:rsidR="007A284C" w:rsidRPr="003959EA" w:rsidRDefault="007A284C">
      <w:pPr>
        <w:pStyle w:val="TSProhlensmluvnchstran"/>
        <w:spacing w:after="0" w:line="240" w:lineRule="auto"/>
        <w:rPr>
          <w:rFonts w:ascii="Tahoma" w:hAnsi="Tahoma" w:cs="Tahoma"/>
          <w:sz w:val="16"/>
        </w:rPr>
      </w:pPr>
    </w:p>
    <w:p w14:paraId="6E8EB386" w14:textId="77777777" w:rsidR="007A284C" w:rsidRPr="003959EA" w:rsidRDefault="006C7ABB">
      <w:pPr>
        <w:pStyle w:val="TSlneksmlouvy"/>
        <w:spacing w:before="0" w:after="0" w:line="240" w:lineRule="auto"/>
        <w:rPr>
          <w:rStyle w:val="Siln"/>
          <w:rFonts w:ascii="Tahoma" w:hAnsi="Tahoma" w:cs="Tahoma"/>
          <w:b/>
          <w:sz w:val="16"/>
        </w:rPr>
      </w:pPr>
      <w:r w:rsidRPr="003959EA">
        <w:rPr>
          <w:rFonts w:ascii="Tahoma" w:hAnsi="Tahoma" w:cs="Tahoma"/>
          <w:sz w:val="16"/>
        </w:rPr>
        <w:br/>
      </w:r>
      <w:r w:rsidR="00171A94" w:rsidRPr="003959EA">
        <w:rPr>
          <w:rStyle w:val="Siln"/>
          <w:rFonts w:ascii="Tahoma" w:hAnsi="Tahoma" w:cs="Tahoma"/>
          <w:b/>
          <w:sz w:val="16"/>
        </w:rPr>
        <w:t xml:space="preserve">Úvodní </w:t>
      </w:r>
      <w:r w:rsidRPr="003959EA">
        <w:rPr>
          <w:rStyle w:val="Siln"/>
          <w:rFonts w:ascii="Tahoma" w:hAnsi="Tahoma" w:cs="Tahoma"/>
          <w:b/>
          <w:sz w:val="16"/>
        </w:rPr>
        <w:t>ujednání</w:t>
      </w:r>
    </w:p>
    <w:p w14:paraId="738A1C1B" w14:textId="77777777" w:rsidR="006C7ABB" w:rsidRPr="003959EA" w:rsidRDefault="006C7ABB" w:rsidP="00DB129F">
      <w:pPr>
        <w:pStyle w:val="TSTextlnkuslovan"/>
        <w:numPr>
          <w:ilvl w:val="0"/>
          <w:numId w:val="2"/>
        </w:numPr>
        <w:spacing w:after="0" w:line="240" w:lineRule="auto"/>
        <w:rPr>
          <w:rFonts w:ascii="Tahoma" w:hAnsi="Tahoma" w:cs="Tahoma"/>
          <w:sz w:val="16"/>
        </w:rPr>
      </w:pPr>
      <w:r w:rsidRPr="003959EA">
        <w:rPr>
          <w:rFonts w:ascii="Tahoma" w:hAnsi="Tahoma" w:cs="Tahoma"/>
          <w:sz w:val="16"/>
        </w:rPr>
        <w:t>Smluvní strany prohlašují, že splňují veškeré podmínky a požadavky v této smlouvě stanovené a jsou oprávněny tuto smlouvu uzavřít a řádně plnit povinnosti v ní obsažené.</w:t>
      </w:r>
    </w:p>
    <w:p w14:paraId="14651E8A" w14:textId="77777777" w:rsidR="006C7ABB" w:rsidRPr="003959EA" w:rsidRDefault="006C7ABB" w:rsidP="00DB129F">
      <w:pPr>
        <w:pStyle w:val="TSTextlnkuslovan"/>
        <w:numPr>
          <w:ilvl w:val="0"/>
          <w:numId w:val="2"/>
        </w:numPr>
        <w:spacing w:after="0" w:line="240" w:lineRule="auto"/>
        <w:rPr>
          <w:rFonts w:ascii="Tahoma" w:hAnsi="Tahoma" w:cs="Tahoma"/>
          <w:sz w:val="16"/>
        </w:rPr>
      </w:pPr>
      <w:r w:rsidRPr="003959EA">
        <w:rPr>
          <w:rFonts w:ascii="Tahoma" w:hAnsi="Tahoma" w:cs="Tahoma"/>
          <w:sz w:val="16"/>
        </w:rPr>
        <w:t>Každá ze smluvních stran prohlašuje, že není v úpadku ani v likvidaci, a že nebylo vůči ní zahájeno trestní řízení ani insolvenční řízení.</w:t>
      </w:r>
    </w:p>
    <w:p w14:paraId="065148D0" w14:textId="0C7E4D0E" w:rsidR="007A284C" w:rsidRPr="003959EA" w:rsidRDefault="006C7ABB">
      <w:pPr>
        <w:pStyle w:val="TSTextlnkuslovan"/>
        <w:numPr>
          <w:ilvl w:val="0"/>
          <w:numId w:val="2"/>
        </w:numPr>
        <w:spacing w:after="0" w:line="240" w:lineRule="auto"/>
        <w:rPr>
          <w:rFonts w:ascii="Tahoma" w:hAnsi="Tahoma" w:cs="Tahoma"/>
          <w:sz w:val="16"/>
        </w:rPr>
      </w:pPr>
      <w:r w:rsidRPr="003959EA">
        <w:rPr>
          <w:rFonts w:ascii="Tahoma" w:hAnsi="Tahoma" w:cs="Tahoma"/>
          <w:sz w:val="16"/>
        </w:rPr>
        <w:t xml:space="preserve">Pronajímatel prohlašuje, že mu v souladu se zákonem č. 219/2000 Sb., o majetku </w:t>
      </w:r>
      <w:r w:rsidR="00F61606" w:rsidRPr="003959EA">
        <w:rPr>
          <w:rFonts w:ascii="Tahoma" w:hAnsi="Tahoma" w:cs="Tahoma"/>
          <w:sz w:val="16"/>
          <w:szCs w:val="16"/>
          <w:lang w:val="cs-CZ"/>
        </w:rPr>
        <w:t>Č</w:t>
      </w:r>
      <w:proofErr w:type="spellStart"/>
      <w:r w:rsidRPr="003959EA">
        <w:rPr>
          <w:rFonts w:ascii="Tahoma" w:hAnsi="Tahoma" w:cs="Tahoma"/>
          <w:sz w:val="16"/>
          <w:szCs w:val="16"/>
        </w:rPr>
        <w:t>eské</w:t>
      </w:r>
      <w:proofErr w:type="spellEnd"/>
      <w:r w:rsidRPr="003959EA">
        <w:rPr>
          <w:rFonts w:ascii="Tahoma" w:hAnsi="Tahoma" w:cs="Tahoma"/>
          <w:sz w:val="16"/>
        </w:rPr>
        <w:t xml:space="preserve"> republiky a jejím vystupování v právních vztazích a svým statutem přísluší hospodařit s </w:t>
      </w:r>
      <w:r w:rsidR="00EC1D57" w:rsidRPr="003959EA">
        <w:rPr>
          <w:rFonts w:ascii="Tahoma" w:hAnsi="Tahoma" w:cs="Tahoma"/>
          <w:sz w:val="16"/>
          <w:szCs w:val="16"/>
          <w:lang w:val="cs-CZ"/>
        </w:rPr>
        <w:t xml:space="preserve">pozemkem </w:t>
      </w:r>
      <w:proofErr w:type="spellStart"/>
      <w:r w:rsidR="00EC1D57" w:rsidRPr="003959EA">
        <w:rPr>
          <w:rFonts w:ascii="Tahoma" w:hAnsi="Tahoma" w:cs="Tahoma"/>
          <w:sz w:val="16"/>
          <w:szCs w:val="16"/>
          <w:lang w:val="cs-CZ"/>
        </w:rPr>
        <w:t>parc</w:t>
      </w:r>
      <w:proofErr w:type="spellEnd"/>
      <w:r w:rsidR="00EC1D57" w:rsidRPr="003959EA">
        <w:rPr>
          <w:rFonts w:ascii="Tahoma" w:hAnsi="Tahoma" w:cs="Tahoma"/>
          <w:sz w:val="16"/>
          <w:szCs w:val="16"/>
          <w:lang w:val="cs-CZ"/>
        </w:rPr>
        <w:t>.</w:t>
      </w:r>
      <w:r w:rsidR="00EC1D57" w:rsidRPr="003959EA">
        <w:rPr>
          <w:rFonts w:ascii="Tahoma" w:hAnsi="Tahoma" w:cs="Tahoma"/>
          <w:sz w:val="16"/>
          <w:lang w:val="cs-CZ"/>
        </w:rPr>
        <w:t xml:space="preserve"> č. 929, </w:t>
      </w:r>
      <w:r w:rsidR="00EC1D57" w:rsidRPr="003959EA">
        <w:rPr>
          <w:rFonts w:ascii="Tahoma" w:hAnsi="Tahoma" w:cs="Tahoma"/>
          <w:sz w:val="16"/>
          <w:szCs w:val="16"/>
          <w:lang w:val="cs-CZ"/>
        </w:rPr>
        <w:t xml:space="preserve">zapsaném na LV 260, </w:t>
      </w:r>
      <w:proofErr w:type="spellStart"/>
      <w:proofErr w:type="gramStart"/>
      <w:r w:rsidR="00EC1D57" w:rsidRPr="003959EA">
        <w:rPr>
          <w:rFonts w:ascii="Tahoma" w:hAnsi="Tahoma" w:cs="Tahoma"/>
          <w:sz w:val="16"/>
          <w:szCs w:val="16"/>
          <w:lang w:val="cs-CZ"/>
        </w:rPr>
        <w:t>k.ú</w:t>
      </w:r>
      <w:proofErr w:type="spellEnd"/>
      <w:r w:rsidR="00EC1D57" w:rsidRPr="003959EA">
        <w:rPr>
          <w:rFonts w:ascii="Tahoma" w:hAnsi="Tahoma" w:cs="Tahoma"/>
          <w:sz w:val="16"/>
          <w:szCs w:val="16"/>
          <w:lang w:val="cs-CZ"/>
        </w:rPr>
        <w:t>.</w:t>
      </w:r>
      <w:proofErr w:type="gramEnd"/>
      <w:r w:rsidR="00EC1D57" w:rsidRPr="003959EA">
        <w:rPr>
          <w:rFonts w:ascii="Tahoma" w:hAnsi="Tahoma" w:cs="Tahoma"/>
          <w:sz w:val="16"/>
          <w:szCs w:val="16"/>
          <w:lang w:val="cs-CZ"/>
        </w:rPr>
        <w:t xml:space="preserve"> Nové Město, obec Praha, vedeném Katastrálním úřadem</w:t>
      </w:r>
      <w:r w:rsidR="00EC1D57" w:rsidRPr="003959EA">
        <w:rPr>
          <w:rFonts w:ascii="Tahoma" w:hAnsi="Tahoma" w:cs="Tahoma"/>
          <w:sz w:val="16"/>
          <w:lang w:val="cs-CZ"/>
        </w:rPr>
        <w:t xml:space="preserve"> pro hlavní město Prahu, </w:t>
      </w:r>
      <w:r w:rsidR="00EC1D57" w:rsidRPr="003959EA">
        <w:rPr>
          <w:rFonts w:ascii="Tahoma" w:hAnsi="Tahoma" w:cs="Tahoma"/>
          <w:sz w:val="16"/>
          <w:szCs w:val="16"/>
          <w:lang w:val="cs-CZ"/>
        </w:rPr>
        <w:t>katastrální</w:t>
      </w:r>
      <w:r w:rsidR="00EC1D57" w:rsidRPr="003959EA">
        <w:rPr>
          <w:rFonts w:ascii="Tahoma" w:hAnsi="Tahoma" w:cs="Tahoma"/>
          <w:sz w:val="16"/>
          <w:lang w:val="cs-CZ"/>
        </w:rPr>
        <w:t xml:space="preserve"> pracoviště Praha</w:t>
      </w:r>
      <w:r w:rsidR="00EC1D57" w:rsidRPr="003959EA">
        <w:rPr>
          <w:rFonts w:ascii="Tahoma" w:hAnsi="Tahoma" w:cs="Tahoma"/>
          <w:sz w:val="16"/>
          <w:szCs w:val="16"/>
          <w:lang w:val="cs-CZ"/>
        </w:rPr>
        <w:t>, jehož součástí je budova</w:t>
      </w:r>
      <w:r w:rsidR="00EC1D57" w:rsidRPr="003959EA">
        <w:rPr>
          <w:rFonts w:ascii="Tahoma" w:hAnsi="Tahoma" w:cs="Tahoma"/>
          <w:sz w:val="16"/>
          <w:szCs w:val="16"/>
        </w:rPr>
        <w:t xml:space="preserve"> </w:t>
      </w:r>
      <w:r w:rsidRPr="003959EA">
        <w:rPr>
          <w:rFonts w:ascii="Tahoma" w:hAnsi="Tahoma" w:cs="Tahoma"/>
          <w:sz w:val="16"/>
        </w:rPr>
        <w:t xml:space="preserve"> č</w:t>
      </w:r>
      <w:r w:rsidR="003435B2" w:rsidRPr="003959EA">
        <w:rPr>
          <w:rFonts w:ascii="Tahoma" w:hAnsi="Tahoma" w:cs="Tahoma"/>
          <w:sz w:val="16"/>
          <w:lang w:val="cs-CZ"/>
        </w:rPr>
        <w:t>.</w:t>
      </w:r>
      <w:r w:rsidRPr="003959EA">
        <w:rPr>
          <w:rFonts w:ascii="Tahoma" w:hAnsi="Tahoma" w:cs="Tahoma"/>
          <w:sz w:val="16"/>
          <w:szCs w:val="16"/>
        </w:rPr>
        <w:t xml:space="preserve">p. </w:t>
      </w:r>
      <w:r w:rsidR="00C43605" w:rsidRPr="003959EA">
        <w:rPr>
          <w:rFonts w:ascii="Tahoma" w:hAnsi="Tahoma" w:cs="Tahoma"/>
          <w:sz w:val="16"/>
          <w:szCs w:val="16"/>
          <w:lang w:val="cs-CZ"/>
        </w:rPr>
        <w:t>545</w:t>
      </w:r>
      <w:r w:rsidRPr="003959EA">
        <w:rPr>
          <w:rFonts w:ascii="Tahoma" w:hAnsi="Tahoma" w:cs="Tahoma"/>
          <w:sz w:val="16"/>
          <w:szCs w:val="16"/>
        </w:rPr>
        <w:t xml:space="preserve"> na adrese </w:t>
      </w:r>
      <w:r w:rsidR="00C43605" w:rsidRPr="003959EA">
        <w:rPr>
          <w:rFonts w:ascii="Tahoma" w:hAnsi="Tahoma" w:cs="Tahoma"/>
          <w:sz w:val="16"/>
          <w:szCs w:val="16"/>
          <w:lang w:val="cs-CZ"/>
        </w:rPr>
        <w:t>Londýnská 15</w:t>
      </w:r>
      <w:r w:rsidRPr="003959EA">
        <w:rPr>
          <w:rFonts w:ascii="Tahoma" w:hAnsi="Tahoma" w:cs="Tahoma"/>
          <w:sz w:val="16"/>
          <w:szCs w:val="16"/>
        </w:rPr>
        <w:t>, 128 08</w:t>
      </w:r>
      <w:r w:rsidRPr="003959EA">
        <w:rPr>
          <w:rFonts w:ascii="Tahoma" w:hAnsi="Tahoma" w:cs="Tahoma"/>
          <w:sz w:val="16"/>
        </w:rPr>
        <w:t xml:space="preserve"> Praha </w:t>
      </w:r>
      <w:r w:rsidRPr="003959EA">
        <w:rPr>
          <w:rFonts w:ascii="Tahoma" w:hAnsi="Tahoma" w:cs="Tahoma"/>
          <w:sz w:val="16"/>
          <w:szCs w:val="16"/>
        </w:rPr>
        <w:t xml:space="preserve">2 </w:t>
      </w:r>
      <w:r w:rsidR="00171A94" w:rsidRPr="003959EA">
        <w:rPr>
          <w:rFonts w:ascii="Tahoma" w:hAnsi="Tahoma" w:cs="Tahoma"/>
          <w:sz w:val="16"/>
        </w:rPr>
        <w:t>(dále jen „</w:t>
      </w:r>
      <w:r w:rsidRPr="003959EA">
        <w:rPr>
          <w:rFonts w:ascii="Tahoma" w:hAnsi="Tahoma" w:cs="Tahoma"/>
          <w:sz w:val="16"/>
        </w:rPr>
        <w:t>nemovitost“</w:t>
      </w:r>
      <w:r w:rsidR="00A001B2" w:rsidRPr="003959EA">
        <w:rPr>
          <w:rFonts w:ascii="Tahoma" w:hAnsi="Tahoma" w:cs="Tahoma"/>
          <w:sz w:val="16"/>
          <w:szCs w:val="16"/>
          <w:lang w:val="cs-CZ"/>
        </w:rPr>
        <w:t xml:space="preserve"> </w:t>
      </w:r>
      <w:r w:rsidR="006E21BF" w:rsidRPr="003959EA">
        <w:rPr>
          <w:rFonts w:ascii="Tahoma" w:hAnsi="Tahoma" w:cs="Tahoma"/>
          <w:sz w:val="16"/>
          <w:lang w:val="cs-CZ"/>
        </w:rPr>
        <w:t>nebo také „budova“</w:t>
      </w:r>
      <w:r w:rsidRPr="003959EA">
        <w:rPr>
          <w:rFonts w:ascii="Tahoma" w:hAnsi="Tahoma" w:cs="Tahoma"/>
          <w:sz w:val="16"/>
        </w:rPr>
        <w:t>), a že pronajímatel</w:t>
      </w:r>
      <w:r w:rsidR="00171A94" w:rsidRPr="003959EA">
        <w:rPr>
          <w:rFonts w:ascii="Tahoma" w:hAnsi="Tahoma" w:cs="Tahoma"/>
          <w:sz w:val="16"/>
        </w:rPr>
        <w:t xml:space="preserve"> je oprávněn část </w:t>
      </w:r>
      <w:r w:rsidRPr="003959EA">
        <w:rPr>
          <w:rFonts w:ascii="Tahoma" w:hAnsi="Tahoma" w:cs="Tahoma"/>
          <w:sz w:val="16"/>
        </w:rPr>
        <w:t xml:space="preserve">nemovitosti </w:t>
      </w:r>
      <w:r w:rsidRPr="003959EA">
        <w:rPr>
          <w:rFonts w:ascii="Tahoma" w:hAnsi="Tahoma" w:cs="Tahoma"/>
          <w:sz w:val="16"/>
          <w:szCs w:val="16"/>
        </w:rPr>
        <w:t>specifikovan</w:t>
      </w:r>
      <w:r w:rsidR="00A001B2" w:rsidRPr="003959EA">
        <w:rPr>
          <w:rFonts w:ascii="Tahoma" w:hAnsi="Tahoma" w:cs="Tahoma"/>
          <w:sz w:val="16"/>
          <w:szCs w:val="16"/>
          <w:lang w:val="cs-CZ"/>
        </w:rPr>
        <w:t>é</w:t>
      </w:r>
      <w:r w:rsidRPr="003959EA">
        <w:rPr>
          <w:rFonts w:ascii="Tahoma" w:hAnsi="Tahoma" w:cs="Tahoma"/>
          <w:sz w:val="16"/>
        </w:rPr>
        <w:t xml:space="preserve"> v čl. </w:t>
      </w:r>
      <w:r w:rsidRPr="003959EA">
        <w:rPr>
          <w:rFonts w:ascii="Tahoma" w:hAnsi="Tahoma" w:cs="Tahoma"/>
          <w:sz w:val="16"/>
          <w:szCs w:val="16"/>
        </w:rPr>
        <w:t>I</w:t>
      </w:r>
      <w:r w:rsidR="00A001B2" w:rsidRPr="003959EA">
        <w:rPr>
          <w:rFonts w:ascii="Tahoma" w:hAnsi="Tahoma" w:cs="Tahoma"/>
          <w:sz w:val="16"/>
          <w:szCs w:val="16"/>
          <w:lang w:val="cs-CZ"/>
        </w:rPr>
        <w:t>I</w:t>
      </w:r>
      <w:r w:rsidRPr="003959EA">
        <w:rPr>
          <w:rFonts w:ascii="Tahoma" w:hAnsi="Tahoma" w:cs="Tahoma"/>
          <w:sz w:val="16"/>
          <w:szCs w:val="16"/>
        </w:rPr>
        <w:t>I</w:t>
      </w:r>
      <w:r w:rsidRPr="003959EA">
        <w:rPr>
          <w:rFonts w:ascii="Tahoma" w:hAnsi="Tahoma" w:cs="Tahoma"/>
          <w:sz w:val="16"/>
        </w:rPr>
        <w:t xml:space="preserve"> </w:t>
      </w:r>
      <w:proofErr w:type="gramStart"/>
      <w:r w:rsidRPr="003959EA">
        <w:rPr>
          <w:rFonts w:ascii="Tahoma" w:hAnsi="Tahoma" w:cs="Tahoma"/>
          <w:sz w:val="16"/>
        </w:rPr>
        <w:t>této</w:t>
      </w:r>
      <w:proofErr w:type="gramEnd"/>
      <w:r w:rsidRPr="003959EA">
        <w:rPr>
          <w:rFonts w:ascii="Tahoma" w:hAnsi="Tahoma" w:cs="Tahoma"/>
          <w:sz w:val="16"/>
        </w:rPr>
        <w:t xml:space="preserve"> smlouvy nájemci</w:t>
      </w:r>
      <w:r w:rsidR="00171A94" w:rsidRPr="003959EA">
        <w:rPr>
          <w:rFonts w:ascii="Tahoma" w:hAnsi="Tahoma" w:cs="Tahoma"/>
          <w:sz w:val="16"/>
        </w:rPr>
        <w:t xml:space="preserve"> pronajmout, a že </w:t>
      </w:r>
      <w:r w:rsidRPr="003959EA">
        <w:rPr>
          <w:rFonts w:ascii="Tahoma" w:hAnsi="Tahoma" w:cs="Tahoma"/>
          <w:sz w:val="16"/>
        </w:rPr>
        <w:t>nemovitost</w:t>
      </w:r>
      <w:r w:rsidR="00171A94" w:rsidRPr="003959EA">
        <w:rPr>
          <w:rFonts w:ascii="Tahoma" w:hAnsi="Tahoma" w:cs="Tahoma"/>
          <w:sz w:val="16"/>
        </w:rPr>
        <w:t xml:space="preserve"> není </w:t>
      </w:r>
      <w:r w:rsidRPr="003959EA">
        <w:rPr>
          <w:rFonts w:ascii="Tahoma" w:hAnsi="Tahoma" w:cs="Tahoma"/>
          <w:sz w:val="16"/>
        </w:rPr>
        <w:t>zatížena</w:t>
      </w:r>
      <w:r w:rsidR="00171A94" w:rsidRPr="003959EA">
        <w:rPr>
          <w:rFonts w:ascii="Tahoma" w:hAnsi="Tahoma" w:cs="Tahoma"/>
          <w:sz w:val="16"/>
        </w:rPr>
        <w:t xml:space="preserve"> takovým způsobem, který by bránil </w:t>
      </w:r>
      <w:r w:rsidRPr="003959EA">
        <w:rPr>
          <w:rFonts w:ascii="Tahoma" w:hAnsi="Tahoma" w:cs="Tahoma"/>
          <w:sz w:val="16"/>
        </w:rPr>
        <w:t>jejímu</w:t>
      </w:r>
      <w:r w:rsidR="00171A94" w:rsidRPr="003959EA">
        <w:rPr>
          <w:rFonts w:ascii="Tahoma" w:hAnsi="Tahoma" w:cs="Tahoma"/>
          <w:sz w:val="16"/>
        </w:rPr>
        <w:t xml:space="preserve"> řádnému užívání </w:t>
      </w:r>
      <w:r w:rsidRPr="003959EA">
        <w:rPr>
          <w:rFonts w:ascii="Tahoma" w:hAnsi="Tahoma" w:cs="Tahoma"/>
          <w:sz w:val="16"/>
        </w:rPr>
        <w:t>nájemcem</w:t>
      </w:r>
      <w:r w:rsidR="00171A94" w:rsidRPr="003959EA">
        <w:rPr>
          <w:rFonts w:ascii="Tahoma" w:hAnsi="Tahoma" w:cs="Tahoma"/>
          <w:sz w:val="16"/>
        </w:rPr>
        <w:t xml:space="preserve"> dle této smlouvy.</w:t>
      </w:r>
    </w:p>
    <w:p w14:paraId="7762FB45" w14:textId="77777777" w:rsidR="00EC1D57" w:rsidRPr="003959EA" w:rsidRDefault="00EC1D57" w:rsidP="00D00787">
      <w:pPr>
        <w:pStyle w:val="TSTextlnkuslovan"/>
        <w:numPr>
          <w:ilvl w:val="0"/>
          <w:numId w:val="0"/>
        </w:numPr>
        <w:spacing w:line="240" w:lineRule="auto"/>
        <w:ind w:left="360"/>
        <w:rPr>
          <w:rFonts w:ascii="Tahoma" w:hAnsi="Tahoma" w:cs="Tahoma"/>
          <w:sz w:val="16"/>
        </w:rPr>
      </w:pPr>
    </w:p>
    <w:p w14:paraId="2B4E909C" w14:textId="77777777" w:rsidR="007A284C" w:rsidRPr="003959EA" w:rsidRDefault="00A32C6E">
      <w:pPr>
        <w:pStyle w:val="Odstavecseseznamem"/>
        <w:spacing w:after="0"/>
        <w:ind w:left="0"/>
        <w:jc w:val="center"/>
        <w:rPr>
          <w:rFonts w:ascii="Tahoma" w:hAnsi="Tahoma" w:cs="Tahoma"/>
          <w:b/>
          <w:sz w:val="16"/>
        </w:rPr>
      </w:pPr>
      <w:r w:rsidRPr="003959EA">
        <w:rPr>
          <w:rFonts w:ascii="Tahoma" w:hAnsi="Tahoma" w:cs="Tahoma"/>
          <w:b/>
          <w:sz w:val="16"/>
        </w:rPr>
        <w:t xml:space="preserve">Čl. </w:t>
      </w:r>
      <w:r w:rsidR="00171A94" w:rsidRPr="003959EA">
        <w:rPr>
          <w:rFonts w:ascii="Tahoma" w:hAnsi="Tahoma" w:cs="Tahoma"/>
          <w:b/>
          <w:sz w:val="16"/>
        </w:rPr>
        <w:t>II</w:t>
      </w:r>
    </w:p>
    <w:p w14:paraId="000E84F8" w14:textId="77777777" w:rsidR="007A284C" w:rsidRPr="003959EA" w:rsidRDefault="00171A94" w:rsidP="00D00787">
      <w:pPr>
        <w:spacing w:after="0" w:line="240" w:lineRule="auto"/>
        <w:jc w:val="center"/>
        <w:rPr>
          <w:rFonts w:ascii="Tahoma" w:hAnsi="Tahoma" w:cs="Tahoma"/>
          <w:b/>
          <w:sz w:val="16"/>
          <w:u w:val="single"/>
        </w:rPr>
      </w:pPr>
      <w:r w:rsidRPr="003959EA">
        <w:rPr>
          <w:rFonts w:ascii="Tahoma" w:hAnsi="Tahoma" w:cs="Tahoma"/>
          <w:b/>
          <w:sz w:val="16"/>
          <w:u w:val="single"/>
        </w:rPr>
        <w:t>Vymezení pojmů</w:t>
      </w:r>
    </w:p>
    <w:p w14:paraId="480FDED5" w14:textId="77777777" w:rsidR="007A284C" w:rsidRPr="003959EA" w:rsidRDefault="00171A94">
      <w:pPr>
        <w:spacing w:after="0" w:line="240" w:lineRule="auto"/>
        <w:ind w:firstLine="360"/>
        <w:jc w:val="both"/>
        <w:rPr>
          <w:rFonts w:ascii="Tahoma" w:hAnsi="Tahoma" w:cs="Tahoma"/>
          <w:sz w:val="16"/>
        </w:rPr>
      </w:pPr>
      <w:r w:rsidRPr="003959EA">
        <w:rPr>
          <w:rFonts w:ascii="Tahoma" w:hAnsi="Tahoma" w:cs="Tahoma"/>
          <w:sz w:val="16"/>
        </w:rPr>
        <w:t>Pro účely této smlouvy se definují následující pojmy takto:</w:t>
      </w:r>
    </w:p>
    <w:p w14:paraId="23E468D3" w14:textId="77777777" w:rsidR="00D54B5E" w:rsidRPr="003959EA" w:rsidRDefault="00171A94" w:rsidP="00DB129F">
      <w:pPr>
        <w:pStyle w:val="TSTextlnkuslovan"/>
        <w:numPr>
          <w:ilvl w:val="0"/>
          <w:numId w:val="3"/>
        </w:numPr>
        <w:spacing w:after="0"/>
        <w:rPr>
          <w:rFonts w:ascii="Tahoma" w:hAnsi="Tahoma" w:cs="Tahoma"/>
          <w:sz w:val="16"/>
        </w:rPr>
      </w:pPr>
      <w:r w:rsidRPr="003959EA">
        <w:rPr>
          <w:rFonts w:ascii="Tahoma" w:hAnsi="Tahoma" w:cs="Tahoma"/>
          <w:sz w:val="16"/>
        </w:rPr>
        <w:t xml:space="preserve">Zařízení – základnová stanice veřejné komunikační sítě, napájecí zdroje, klimatizace, anténní stožáry a </w:t>
      </w:r>
    </w:p>
    <w:p w14:paraId="0C9626CB" w14:textId="77777777" w:rsidR="007A284C" w:rsidRPr="003959EA" w:rsidRDefault="00171A94">
      <w:pPr>
        <w:spacing w:after="0" w:line="240" w:lineRule="auto"/>
        <w:ind w:left="720"/>
        <w:jc w:val="both"/>
        <w:rPr>
          <w:rFonts w:ascii="Tahoma" w:hAnsi="Tahoma" w:cs="Tahoma"/>
          <w:sz w:val="16"/>
        </w:rPr>
      </w:pPr>
      <w:r w:rsidRPr="003959EA">
        <w:rPr>
          <w:rFonts w:ascii="Tahoma" w:hAnsi="Tahoma" w:cs="Tahoma"/>
          <w:sz w:val="16"/>
        </w:rPr>
        <w:t>konstrukce, metalické a optické kabely a jejich trasy, přípojka nízkého napětí (dále jen „</w:t>
      </w:r>
      <w:r w:rsidR="00FB60B7" w:rsidRPr="003959EA">
        <w:rPr>
          <w:rFonts w:ascii="Tahoma" w:hAnsi="Tahoma" w:cs="Tahoma"/>
          <w:sz w:val="16"/>
        </w:rPr>
        <w:t>z</w:t>
      </w:r>
      <w:r w:rsidRPr="003959EA">
        <w:rPr>
          <w:rFonts w:ascii="Tahoma" w:hAnsi="Tahoma" w:cs="Tahoma"/>
          <w:sz w:val="16"/>
        </w:rPr>
        <w:t>ařízení“);</w:t>
      </w:r>
    </w:p>
    <w:p w14:paraId="775AFFCD" w14:textId="25935A66" w:rsidR="007A284C" w:rsidRPr="003959EA" w:rsidRDefault="00171A94">
      <w:pPr>
        <w:numPr>
          <w:ilvl w:val="0"/>
          <w:numId w:val="3"/>
        </w:numPr>
        <w:spacing w:after="0" w:line="240" w:lineRule="auto"/>
        <w:jc w:val="both"/>
        <w:rPr>
          <w:rFonts w:ascii="Tahoma" w:hAnsi="Tahoma" w:cs="Tahoma"/>
          <w:sz w:val="16"/>
        </w:rPr>
      </w:pPr>
      <w:r w:rsidRPr="003959EA">
        <w:rPr>
          <w:rFonts w:ascii="Tahoma" w:hAnsi="Tahoma" w:cs="Tahoma"/>
          <w:sz w:val="16"/>
        </w:rPr>
        <w:t xml:space="preserve">Umístění – situování </w:t>
      </w:r>
      <w:r w:rsidR="00C92431" w:rsidRPr="003959EA">
        <w:rPr>
          <w:rFonts w:ascii="Tahoma" w:hAnsi="Tahoma" w:cs="Tahoma"/>
          <w:sz w:val="16"/>
          <w:szCs w:val="16"/>
        </w:rPr>
        <w:t>z</w:t>
      </w:r>
      <w:r w:rsidRPr="003959EA">
        <w:rPr>
          <w:rFonts w:ascii="Tahoma" w:hAnsi="Tahoma" w:cs="Tahoma"/>
          <w:sz w:val="16"/>
          <w:szCs w:val="16"/>
        </w:rPr>
        <w:t>ařízení</w:t>
      </w:r>
      <w:r w:rsidRPr="003959EA">
        <w:rPr>
          <w:rFonts w:ascii="Tahoma" w:hAnsi="Tahoma" w:cs="Tahoma"/>
          <w:sz w:val="16"/>
        </w:rPr>
        <w:t xml:space="preserve"> v a na </w:t>
      </w:r>
      <w:r w:rsidR="00C92431" w:rsidRPr="003959EA">
        <w:rPr>
          <w:rFonts w:ascii="Tahoma" w:hAnsi="Tahoma" w:cs="Tahoma"/>
          <w:sz w:val="16"/>
          <w:szCs w:val="16"/>
        </w:rPr>
        <w:t>b</w:t>
      </w:r>
      <w:r w:rsidRPr="003959EA">
        <w:rPr>
          <w:rFonts w:ascii="Tahoma" w:hAnsi="Tahoma" w:cs="Tahoma"/>
          <w:sz w:val="16"/>
          <w:szCs w:val="16"/>
        </w:rPr>
        <w:t>udově</w:t>
      </w:r>
      <w:r w:rsidRPr="003959EA">
        <w:rPr>
          <w:rFonts w:ascii="Tahoma" w:hAnsi="Tahoma" w:cs="Tahoma"/>
          <w:sz w:val="16"/>
        </w:rPr>
        <w:t>;</w:t>
      </w:r>
    </w:p>
    <w:p w14:paraId="7914554E" w14:textId="77777777" w:rsidR="007A284C" w:rsidRPr="003959EA" w:rsidRDefault="00171A94">
      <w:pPr>
        <w:numPr>
          <w:ilvl w:val="0"/>
          <w:numId w:val="3"/>
        </w:numPr>
        <w:spacing w:after="0" w:line="240" w:lineRule="auto"/>
        <w:jc w:val="both"/>
        <w:rPr>
          <w:rFonts w:ascii="Tahoma" w:hAnsi="Tahoma" w:cs="Tahoma"/>
          <w:sz w:val="16"/>
        </w:rPr>
      </w:pPr>
      <w:r w:rsidRPr="003959EA">
        <w:rPr>
          <w:rFonts w:ascii="Tahoma" w:hAnsi="Tahoma" w:cs="Tahoma"/>
          <w:sz w:val="16"/>
        </w:rPr>
        <w:t>Instalace – vybudování Zařízení prostřednictvím odborné firmy, včetně nezbytných stavebních úprav;</w:t>
      </w:r>
    </w:p>
    <w:p w14:paraId="1C1978AA" w14:textId="115AC995" w:rsidR="007A284C" w:rsidRPr="003959EA" w:rsidRDefault="00171A94">
      <w:pPr>
        <w:numPr>
          <w:ilvl w:val="0"/>
          <w:numId w:val="3"/>
        </w:numPr>
        <w:spacing w:after="0" w:line="240" w:lineRule="auto"/>
        <w:jc w:val="both"/>
        <w:rPr>
          <w:rFonts w:ascii="Tahoma" w:hAnsi="Tahoma" w:cs="Tahoma"/>
          <w:sz w:val="16"/>
        </w:rPr>
      </w:pPr>
      <w:r w:rsidRPr="003959EA">
        <w:rPr>
          <w:rFonts w:ascii="Tahoma" w:hAnsi="Tahoma" w:cs="Tahoma"/>
          <w:sz w:val="16"/>
        </w:rPr>
        <w:t xml:space="preserve">Provozování – činnost k zajištění trvalé provozuschopnosti </w:t>
      </w:r>
      <w:r w:rsidR="00C92431" w:rsidRPr="003959EA">
        <w:rPr>
          <w:rFonts w:ascii="Tahoma" w:hAnsi="Tahoma" w:cs="Tahoma"/>
          <w:sz w:val="16"/>
          <w:szCs w:val="16"/>
        </w:rPr>
        <w:t>z</w:t>
      </w:r>
      <w:r w:rsidRPr="003959EA">
        <w:rPr>
          <w:rFonts w:ascii="Tahoma" w:hAnsi="Tahoma" w:cs="Tahoma"/>
          <w:sz w:val="16"/>
          <w:szCs w:val="16"/>
        </w:rPr>
        <w:t>ařízení</w:t>
      </w:r>
      <w:r w:rsidRPr="003959EA">
        <w:rPr>
          <w:rFonts w:ascii="Tahoma" w:hAnsi="Tahoma" w:cs="Tahoma"/>
          <w:sz w:val="16"/>
        </w:rPr>
        <w:t xml:space="preserve">, tj. kontrola, údržba, opravy a úpravy, příp. výměna </w:t>
      </w:r>
      <w:r w:rsidR="00C92431" w:rsidRPr="003959EA">
        <w:rPr>
          <w:rFonts w:ascii="Tahoma" w:hAnsi="Tahoma" w:cs="Tahoma"/>
          <w:sz w:val="16"/>
          <w:szCs w:val="16"/>
        </w:rPr>
        <w:t>z</w:t>
      </w:r>
      <w:r w:rsidRPr="003959EA">
        <w:rPr>
          <w:rFonts w:ascii="Tahoma" w:hAnsi="Tahoma" w:cs="Tahoma"/>
          <w:sz w:val="16"/>
          <w:szCs w:val="16"/>
        </w:rPr>
        <w:t>ařízení</w:t>
      </w:r>
      <w:r w:rsidRPr="003959EA">
        <w:rPr>
          <w:rFonts w:ascii="Tahoma" w:hAnsi="Tahoma" w:cs="Tahoma"/>
          <w:sz w:val="16"/>
        </w:rPr>
        <w:t xml:space="preserve"> nebo jeho částí;</w:t>
      </w:r>
    </w:p>
    <w:p w14:paraId="1836D7D2" w14:textId="77777777" w:rsidR="007A284C" w:rsidRPr="003959EA" w:rsidRDefault="00171A94">
      <w:pPr>
        <w:numPr>
          <w:ilvl w:val="0"/>
          <w:numId w:val="3"/>
        </w:numPr>
        <w:spacing w:after="0" w:line="240" w:lineRule="auto"/>
        <w:jc w:val="both"/>
        <w:rPr>
          <w:rFonts w:ascii="Tahoma" w:hAnsi="Tahoma" w:cs="Tahoma"/>
          <w:sz w:val="16"/>
        </w:rPr>
      </w:pPr>
      <w:r w:rsidRPr="003959EA">
        <w:rPr>
          <w:rFonts w:ascii="Tahoma" w:hAnsi="Tahoma" w:cs="Tahoma"/>
          <w:sz w:val="16"/>
        </w:rPr>
        <w:t xml:space="preserve">Rekonfigurace sítě – změna struktury sítě základnových stanic. </w:t>
      </w:r>
    </w:p>
    <w:p w14:paraId="0B024066" w14:textId="77777777" w:rsidR="007A284C" w:rsidRPr="003959EA" w:rsidRDefault="007A284C">
      <w:pPr>
        <w:spacing w:after="0" w:line="240" w:lineRule="auto"/>
        <w:jc w:val="center"/>
        <w:rPr>
          <w:rFonts w:ascii="Tahoma" w:hAnsi="Tahoma" w:cs="Tahoma"/>
          <w:b/>
          <w:sz w:val="16"/>
        </w:rPr>
      </w:pPr>
    </w:p>
    <w:p w14:paraId="706D49DD" w14:textId="77777777" w:rsidR="00D54B5E" w:rsidRPr="003959EA" w:rsidRDefault="00D54B5E" w:rsidP="00964952">
      <w:pPr>
        <w:spacing w:after="0" w:line="240" w:lineRule="auto"/>
        <w:jc w:val="center"/>
        <w:rPr>
          <w:rFonts w:ascii="Tahoma" w:hAnsi="Tahoma" w:cs="Tahoma"/>
          <w:b/>
          <w:sz w:val="16"/>
        </w:rPr>
      </w:pPr>
    </w:p>
    <w:p w14:paraId="2BB7A80F" w14:textId="77777777" w:rsidR="007A284C" w:rsidRPr="003959EA" w:rsidRDefault="00D54B5E">
      <w:pPr>
        <w:spacing w:after="0" w:line="240" w:lineRule="auto"/>
        <w:jc w:val="center"/>
        <w:rPr>
          <w:rFonts w:ascii="Tahoma" w:hAnsi="Tahoma" w:cs="Tahoma"/>
          <w:b/>
          <w:sz w:val="16"/>
        </w:rPr>
      </w:pPr>
      <w:r w:rsidRPr="003959EA">
        <w:rPr>
          <w:rFonts w:ascii="Tahoma" w:hAnsi="Tahoma" w:cs="Tahoma"/>
          <w:b/>
          <w:sz w:val="16"/>
        </w:rPr>
        <w:t xml:space="preserve">Čl. </w:t>
      </w:r>
      <w:r w:rsidR="00171A94" w:rsidRPr="003959EA">
        <w:rPr>
          <w:rFonts w:ascii="Tahoma" w:hAnsi="Tahoma" w:cs="Tahoma"/>
          <w:b/>
          <w:sz w:val="16"/>
        </w:rPr>
        <w:t>III.</w:t>
      </w:r>
    </w:p>
    <w:p w14:paraId="3FB71C32" w14:textId="77777777" w:rsidR="007A284C" w:rsidRPr="003959EA" w:rsidRDefault="00171A94">
      <w:pPr>
        <w:spacing w:after="0" w:line="240" w:lineRule="auto"/>
        <w:ind w:right="-1"/>
        <w:jc w:val="center"/>
        <w:rPr>
          <w:rFonts w:ascii="Tahoma" w:hAnsi="Tahoma" w:cs="Tahoma"/>
          <w:sz w:val="16"/>
          <w:u w:val="single"/>
        </w:rPr>
      </w:pPr>
      <w:r w:rsidRPr="003959EA">
        <w:rPr>
          <w:rFonts w:ascii="Tahoma" w:hAnsi="Tahoma" w:cs="Tahoma"/>
          <w:b/>
          <w:sz w:val="16"/>
          <w:u w:val="single"/>
        </w:rPr>
        <w:t>Předmět a účel smlouvy</w:t>
      </w:r>
    </w:p>
    <w:p w14:paraId="6EC16E59" w14:textId="77777777" w:rsidR="007A284C" w:rsidRPr="003959EA" w:rsidRDefault="00171A94">
      <w:pPr>
        <w:numPr>
          <w:ilvl w:val="0"/>
          <w:numId w:val="4"/>
        </w:numPr>
        <w:spacing w:after="0" w:line="240" w:lineRule="auto"/>
        <w:ind w:right="-1"/>
        <w:jc w:val="both"/>
        <w:rPr>
          <w:rFonts w:ascii="Tahoma" w:hAnsi="Tahoma" w:cs="Tahoma"/>
          <w:sz w:val="16"/>
        </w:rPr>
      </w:pPr>
      <w:r w:rsidRPr="003959EA">
        <w:rPr>
          <w:rFonts w:ascii="Tahoma" w:hAnsi="Tahoma" w:cs="Tahoma"/>
          <w:sz w:val="16"/>
        </w:rPr>
        <w:t xml:space="preserve">Pronajímatel </w:t>
      </w:r>
      <w:r w:rsidR="00D54B5E" w:rsidRPr="003959EA">
        <w:rPr>
          <w:rFonts w:ascii="Tahoma" w:hAnsi="Tahoma" w:cs="Tahoma"/>
          <w:sz w:val="16"/>
        </w:rPr>
        <w:t xml:space="preserve">za podmínek této smlouvy nájemci pronajímá část nemovitosti, a to: </w:t>
      </w:r>
    </w:p>
    <w:p w14:paraId="0DB3316A" w14:textId="77777777" w:rsidR="007A284C" w:rsidRPr="003959EA" w:rsidRDefault="00D54B5E">
      <w:pPr>
        <w:tabs>
          <w:tab w:val="num" w:pos="360"/>
        </w:tabs>
        <w:spacing w:after="0" w:line="240" w:lineRule="auto"/>
        <w:ind w:left="705" w:right="-1" w:hanging="705"/>
        <w:jc w:val="both"/>
        <w:rPr>
          <w:rFonts w:ascii="Tahoma" w:hAnsi="Tahoma" w:cs="Tahoma"/>
          <w:sz w:val="16"/>
        </w:rPr>
      </w:pPr>
      <w:r w:rsidRPr="003959EA">
        <w:rPr>
          <w:rFonts w:ascii="Tahoma" w:hAnsi="Tahoma" w:cs="Tahoma"/>
          <w:sz w:val="16"/>
        </w:rPr>
        <w:tab/>
      </w:r>
      <w:r w:rsidRPr="003959EA">
        <w:rPr>
          <w:rFonts w:ascii="Tahoma" w:hAnsi="Tahoma" w:cs="Tahoma"/>
          <w:sz w:val="16"/>
        </w:rPr>
        <w:tab/>
      </w:r>
      <w:r w:rsidR="00171A94" w:rsidRPr="003959EA">
        <w:rPr>
          <w:rFonts w:ascii="Tahoma" w:hAnsi="Tahoma" w:cs="Tahoma"/>
          <w:sz w:val="16"/>
        </w:rPr>
        <w:t>a)</w:t>
      </w:r>
      <w:r w:rsidR="00171A94" w:rsidRPr="003959EA">
        <w:rPr>
          <w:rFonts w:ascii="Tahoma" w:hAnsi="Tahoma" w:cs="Tahoma"/>
          <w:sz w:val="16"/>
        </w:rPr>
        <w:tab/>
        <w:t>prostor sloužící k podnikání – místnost vedle strojovny výtahu na střeše o velikosti 9,0 m</w:t>
      </w:r>
      <w:r w:rsidR="00171A94" w:rsidRPr="003959EA">
        <w:rPr>
          <w:rFonts w:ascii="Tahoma" w:hAnsi="Tahoma" w:cs="Tahoma"/>
          <w:sz w:val="16"/>
          <w:vertAlign w:val="superscript"/>
        </w:rPr>
        <w:t>2</w:t>
      </w:r>
      <w:r w:rsidR="00171A94" w:rsidRPr="003959EA">
        <w:rPr>
          <w:rFonts w:ascii="Tahoma" w:hAnsi="Tahoma" w:cs="Tahoma"/>
          <w:sz w:val="16"/>
        </w:rPr>
        <w:t>;</w:t>
      </w:r>
    </w:p>
    <w:p w14:paraId="2E7B6455" w14:textId="77777777" w:rsidR="007A284C" w:rsidRPr="003959EA" w:rsidRDefault="00171A94">
      <w:pPr>
        <w:spacing w:after="0" w:line="240" w:lineRule="auto"/>
        <w:ind w:left="1410" w:hanging="705"/>
        <w:jc w:val="both"/>
        <w:rPr>
          <w:rFonts w:ascii="Tahoma" w:hAnsi="Tahoma" w:cs="Tahoma"/>
          <w:sz w:val="16"/>
        </w:rPr>
      </w:pPr>
      <w:r w:rsidRPr="003959EA">
        <w:rPr>
          <w:rFonts w:ascii="Tahoma" w:hAnsi="Tahoma" w:cs="Tahoma"/>
          <w:sz w:val="16"/>
        </w:rPr>
        <w:t>b)</w:t>
      </w:r>
      <w:r w:rsidRPr="003959EA">
        <w:rPr>
          <w:rFonts w:ascii="Tahoma" w:hAnsi="Tahoma" w:cs="Tahoma"/>
          <w:sz w:val="16"/>
        </w:rPr>
        <w:tab/>
        <w:t xml:space="preserve">prostor sloužící k podnikání, a to část střechy </w:t>
      </w:r>
      <w:r w:rsidR="00D54B5E" w:rsidRPr="003959EA">
        <w:rPr>
          <w:rFonts w:ascii="Tahoma" w:hAnsi="Tahoma" w:cs="Tahoma"/>
          <w:sz w:val="16"/>
        </w:rPr>
        <w:t>b</w:t>
      </w:r>
      <w:r w:rsidR="00C43605" w:rsidRPr="003959EA">
        <w:rPr>
          <w:rFonts w:ascii="Tahoma" w:hAnsi="Tahoma" w:cs="Tahoma"/>
          <w:sz w:val="16"/>
        </w:rPr>
        <w:t>udovy</w:t>
      </w:r>
      <w:r w:rsidRPr="003959EA">
        <w:rPr>
          <w:rFonts w:ascii="Tahoma" w:hAnsi="Tahoma" w:cs="Tahoma"/>
          <w:sz w:val="16"/>
        </w:rPr>
        <w:t xml:space="preserve"> o výměře 3 m</w:t>
      </w:r>
      <w:r w:rsidRPr="003959EA">
        <w:rPr>
          <w:rFonts w:ascii="Tahoma" w:hAnsi="Tahoma" w:cs="Tahoma"/>
          <w:sz w:val="16"/>
          <w:vertAlign w:val="superscript"/>
        </w:rPr>
        <w:t>2</w:t>
      </w:r>
      <w:r w:rsidRPr="003959EA">
        <w:rPr>
          <w:rFonts w:ascii="Tahoma" w:hAnsi="Tahoma" w:cs="Tahoma"/>
          <w:sz w:val="16"/>
        </w:rPr>
        <w:t>;</w:t>
      </w:r>
    </w:p>
    <w:p w14:paraId="4EC4ECE4" w14:textId="77777777" w:rsidR="007A284C" w:rsidRPr="003959EA" w:rsidRDefault="00171A94">
      <w:pPr>
        <w:spacing w:after="0" w:line="240" w:lineRule="auto"/>
        <w:ind w:left="1410" w:hanging="705"/>
        <w:jc w:val="both"/>
        <w:rPr>
          <w:rFonts w:ascii="Tahoma" w:hAnsi="Tahoma" w:cs="Tahoma"/>
          <w:sz w:val="16"/>
        </w:rPr>
      </w:pPr>
      <w:r w:rsidRPr="003959EA">
        <w:rPr>
          <w:rFonts w:ascii="Tahoma" w:hAnsi="Tahoma" w:cs="Tahoma"/>
          <w:sz w:val="16"/>
        </w:rPr>
        <w:t>c)</w:t>
      </w:r>
      <w:r w:rsidRPr="003959EA">
        <w:rPr>
          <w:rFonts w:ascii="Tahoma" w:hAnsi="Tahoma" w:cs="Tahoma"/>
          <w:sz w:val="16"/>
        </w:rPr>
        <w:tab/>
        <w:t>prostory v/na </w:t>
      </w:r>
      <w:r w:rsidR="00D54B5E" w:rsidRPr="003959EA">
        <w:rPr>
          <w:rFonts w:ascii="Tahoma" w:hAnsi="Tahoma" w:cs="Tahoma"/>
          <w:sz w:val="16"/>
        </w:rPr>
        <w:t>b</w:t>
      </w:r>
      <w:r w:rsidR="00C43605" w:rsidRPr="003959EA">
        <w:rPr>
          <w:rFonts w:ascii="Tahoma" w:hAnsi="Tahoma" w:cs="Tahoma"/>
          <w:sz w:val="16"/>
        </w:rPr>
        <w:t>udově</w:t>
      </w:r>
      <w:r w:rsidRPr="003959EA">
        <w:rPr>
          <w:rFonts w:ascii="Tahoma" w:hAnsi="Tahoma" w:cs="Tahoma"/>
          <w:sz w:val="16"/>
        </w:rPr>
        <w:t xml:space="preserve">, které jsou potřebné na kabelová propojení, tj. na vedení kabelů </w:t>
      </w:r>
      <w:proofErr w:type="gramStart"/>
      <w:r w:rsidRPr="003959EA">
        <w:rPr>
          <w:rFonts w:ascii="Tahoma" w:hAnsi="Tahoma" w:cs="Tahoma"/>
          <w:sz w:val="16"/>
        </w:rPr>
        <w:t>mezi</w:t>
      </w:r>
      <w:proofErr w:type="gramEnd"/>
      <w:r w:rsidRPr="003959EA">
        <w:rPr>
          <w:rFonts w:ascii="Tahoma" w:hAnsi="Tahoma" w:cs="Tahoma"/>
          <w:sz w:val="16"/>
        </w:rPr>
        <w:t>:</w:t>
      </w:r>
    </w:p>
    <w:p w14:paraId="73C0C2C3" w14:textId="77777777" w:rsidR="007A284C" w:rsidRPr="003959EA" w:rsidRDefault="00171A94">
      <w:pPr>
        <w:spacing w:after="0" w:line="240" w:lineRule="auto"/>
        <w:ind w:left="1410" w:hanging="705"/>
        <w:jc w:val="both"/>
        <w:rPr>
          <w:rFonts w:ascii="Tahoma" w:hAnsi="Tahoma" w:cs="Tahoma"/>
          <w:sz w:val="16"/>
        </w:rPr>
      </w:pPr>
      <w:r w:rsidRPr="003959EA">
        <w:rPr>
          <w:rFonts w:ascii="Tahoma" w:hAnsi="Tahoma" w:cs="Tahoma"/>
          <w:sz w:val="16"/>
        </w:rPr>
        <w:tab/>
        <w:t xml:space="preserve">- technologií </w:t>
      </w:r>
      <w:r w:rsidR="00D54B5E" w:rsidRPr="003959EA">
        <w:rPr>
          <w:rFonts w:ascii="Tahoma" w:hAnsi="Tahoma" w:cs="Tahoma"/>
          <w:sz w:val="16"/>
        </w:rPr>
        <w:t>n</w:t>
      </w:r>
      <w:r w:rsidR="00C43605" w:rsidRPr="003959EA">
        <w:rPr>
          <w:rFonts w:ascii="Tahoma" w:hAnsi="Tahoma" w:cs="Tahoma"/>
          <w:sz w:val="16"/>
        </w:rPr>
        <w:t>ájemce</w:t>
      </w:r>
      <w:r w:rsidRPr="003959EA">
        <w:rPr>
          <w:rFonts w:ascii="Tahoma" w:hAnsi="Tahoma" w:cs="Tahoma"/>
          <w:sz w:val="16"/>
        </w:rPr>
        <w:t xml:space="preserve"> a existujícím rozvaděčem nízkého napětí </w:t>
      </w:r>
      <w:r w:rsidR="00D54B5E" w:rsidRPr="003959EA">
        <w:rPr>
          <w:rFonts w:ascii="Tahoma" w:hAnsi="Tahoma" w:cs="Tahoma"/>
          <w:sz w:val="16"/>
        </w:rPr>
        <w:t>b</w:t>
      </w:r>
      <w:r w:rsidR="00C43605" w:rsidRPr="003959EA">
        <w:rPr>
          <w:rFonts w:ascii="Tahoma" w:hAnsi="Tahoma" w:cs="Tahoma"/>
          <w:sz w:val="16"/>
        </w:rPr>
        <w:t>udovy</w:t>
      </w:r>
      <w:r w:rsidRPr="003959EA">
        <w:rPr>
          <w:rFonts w:ascii="Tahoma" w:hAnsi="Tahoma" w:cs="Tahoma"/>
          <w:sz w:val="16"/>
        </w:rPr>
        <w:t>;</w:t>
      </w:r>
    </w:p>
    <w:p w14:paraId="44FCAE2C" w14:textId="77777777" w:rsidR="007A284C" w:rsidRPr="003959EA" w:rsidRDefault="00171A94">
      <w:pPr>
        <w:spacing w:after="0" w:line="240" w:lineRule="auto"/>
        <w:ind w:left="1410" w:hanging="705"/>
        <w:jc w:val="both"/>
        <w:rPr>
          <w:rFonts w:ascii="Tahoma" w:hAnsi="Tahoma" w:cs="Tahoma"/>
          <w:sz w:val="16"/>
        </w:rPr>
      </w:pPr>
      <w:r w:rsidRPr="003959EA">
        <w:rPr>
          <w:rFonts w:ascii="Tahoma" w:hAnsi="Tahoma" w:cs="Tahoma"/>
          <w:sz w:val="16"/>
        </w:rPr>
        <w:tab/>
        <w:t xml:space="preserve">- technologií </w:t>
      </w:r>
      <w:r w:rsidR="00D54B5E" w:rsidRPr="003959EA">
        <w:rPr>
          <w:rFonts w:ascii="Tahoma" w:hAnsi="Tahoma" w:cs="Tahoma"/>
          <w:sz w:val="16"/>
        </w:rPr>
        <w:t>n</w:t>
      </w:r>
      <w:r w:rsidR="00C43605" w:rsidRPr="003959EA">
        <w:rPr>
          <w:rFonts w:ascii="Tahoma" w:hAnsi="Tahoma" w:cs="Tahoma"/>
          <w:sz w:val="16"/>
        </w:rPr>
        <w:t>ájemce</w:t>
      </w:r>
      <w:r w:rsidRPr="003959EA">
        <w:rPr>
          <w:rFonts w:ascii="Tahoma" w:hAnsi="Tahoma" w:cs="Tahoma"/>
          <w:sz w:val="16"/>
        </w:rPr>
        <w:t xml:space="preserve"> a zásuvkou pro záložní dieselagregát umístěnou na </w:t>
      </w:r>
      <w:r w:rsidR="00D54B5E" w:rsidRPr="003959EA">
        <w:rPr>
          <w:rFonts w:ascii="Tahoma" w:hAnsi="Tahoma" w:cs="Tahoma"/>
          <w:sz w:val="16"/>
        </w:rPr>
        <w:t>b</w:t>
      </w:r>
      <w:r w:rsidR="00C43605" w:rsidRPr="003959EA">
        <w:rPr>
          <w:rFonts w:ascii="Tahoma" w:hAnsi="Tahoma" w:cs="Tahoma"/>
          <w:sz w:val="16"/>
        </w:rPr>
        <w:t>udově</w:t>
      </w:r>
      <w:r w:rsidRPr="003959EA">
        <w:rPr>
          <w:rFonts w:ascii="Tahoma" w:hAnsi="Tahoma" w:cs="Tahoma"/>
          <w:sz w:val="16"/>
        </w:rPr>
        <w:t>;</w:t>
      </w:r>
    </w:p>
    <w:p w14:paraId="2CB2A73A" w14:textId="77777777" w:rsidR="007A284C" w:rsidRPr="003959EA" w:rsidRDefault="00171A94">
      <w:pPr>
        <w:spacing w:after="0" w:line="240" w:lineRule="auto"/>
        <w:ind w:left="1410" w:hanging="705"/>
        <w:jc w:val="both"/>
        <w:rPr>
          <w:rFonts w:ascii="Tahoma" w:hAnsi="Tahoma" w:cs="Tahoma"/>
          <w:sz w:val="16"/>
        </w:rPr>
      </w:pPr>
      <w:r w:rsidRPr="003959EA">
        <w:rPr>
          <w:rFonts w:ascii="Tahoma" w:hAnsi="Tahoma" w:cs="Tahoma"/>
          <w:sz w:val="16"/>
        </w:rPr>
        <w:tab/>
        <w:t xml:space="preserve">- technologií </w:t>
      </w:r>
      <w:r w:rsidR="00D54B5E" w:rsidRPr="003959EA">
        <w:rPr>
          <w:rFonts w:ascii="Tahoma" w:hAnsi="Tahoma" w:cs="Tahoma"/>
          <w:sz w:val="16"/>
        </w:rPr>
        <w:t>n</w:t>
      </w:r>
      <w:r w:rsidR="00C43605" w:rsidRPr="003959EA">
        <w:rPr>
          <w:rFonts w:ascii="Tahoma" w:hAnsi="Tahoma" w:cs="Tahoma"/>
          <w:sz w:val="16"/>
        </w:rPr>
        <w:t>ájemce</w:t>
      </w:r>
      <w:r w:rsidRPr="003959EA">
        <w:rPr>
          <w:rFonts w:ascii="Tahoma" w:hAnsi="Tahoma" w:cs="Tahoma"/>
          <w:sz w:val="16"/>
        </w:rPr>
        <w:t xml:space="preserve"> a datovým (telefonním, resp. optickým) rozvaděčem </w:t>
      </w:r>
      <w:r w:rsidR="00D54B5E" w:rsidRPr="003959EA">
        <w:rPr>
          <w:rFonts w:ascii="Tahoma" w:hAnsi="Tahoma" w:cs="Tahoma"/>
          <w:sz w:val="16"/>
        </w:rPr>
        <w:t>b</w:t>
      </w:r>
      <w:r w:rsidR="00C43605" w:rsidRPr="003959EA">
        <w:rPr>
          <w:rFonts w:ascii="Tahoma" w:hAnsi="Tahoma" w:cs="Tahoma"/>
          <w:sz w:val="16"/>
        </w:rPr>
        <w:t>udovy</w:t>
      </w:r>
      <w:r w:rsidRPr="003959EA">
        <w:rPr>
          <w:rFonts w:ascii="Tahoma" w:hAnsi="Tahoma" w:cs="Tahoma"/>
          <w:sz w:val="16"/>
        </w:rPr>
        <w:t>.</w:t>
      </w:r>
    </w:p>
    <w:p w14:paraId="5CC61C5B" w14:textId="77777777" w:rsidR="007A284C" w:rsidRPr="003959EA" w:rsidRDefault="00171A94">
      <w:pPr>
        <w:numPr>
          <w:ilvl w:val="0"/>
          <w:numId w:val="4"/>
        </w:numPr>
        <w:spacing w:after="0" w:line="240" w:lineRule="auto"/>
        <w:jc w:val="both"/>
        <w:rPr>
          <w:rFonts w:ascii="Tahoma" w:hAnsi="Tahoma" w:cs="Tahoma"/>
          <w:sz w:val="16"/>
        </w:rPr>
      </w:pPr>
      <w:r w:rsidRPr="003959EA">
        <w:rPr>
          <w:rFonts w:ascii="Tahoma" w:hAnsi="Tahoma" w:cs="Tahoma"/>
          <w:sz w:val="16"/>
        </w:rPr>
        <w:lastRenderedPageBreak/>
        <w:t>Prostor sloužící k podnikání podle čl. III. odst. 1 písm. a) této smlouvy a prostor sloužící k podnikání podle čl. III. odst. 1 písm. b) této smlouvy společně tvoří předmět nájmu (dále jen „</w:t>
      </w:r>
      <w:r w:rsidR="00D54B5E" w:rsidRPr="003959EA">
        <w:rPr>
          <w:rFonts w:ascii="Tahoma" w:hAnsi="Tahoma" w:cs="Tahoma"/>
          <w:sz w:val="16"/>
        </w:rPr>
        <w:t>p</w:t>
      </w:r>
      <w:r w:rsidR="00C43605" w:rsidRPr="003959EA">
        <w:rPr>
          <w:rFonts w:ascii="Tahoma" w:hAnsi="Tahoma" w:cs="Tahoma"/>
          <w:sz w:val="16"/>
        </w:rPr>
        <w:t>ředmět</w:t>
      </w:r>
      <w:r w:rsidRPr="003959EA">
        <w:rPr>
          <w:rFonts w:ascii="Tahoma" w:hAnsi="Tahoma" w:cs="Tahoma"/>
          <w:sz w:val="16"/>
        </w:rPr>
        <w:t xml:space="preserve"> nájmu“). Poloha a rozsah </w:t>
      </w:r>
      <w:r w:rsidR="00D54B5E" w:rsidRPr="003959EA">
        <w:rPr>
          <w:rFonts w:ascii="Tahoma" w:hAnsi="Tahoma" w:cs="Tahoma"/>
          <w:sz w:val="16"/>
        </w:rPr>
        <w:t>p</w:t>
      </w:r>
      <w:r w:rsidR="00C43605" w:rsidRPr="003959EA">
        <w:rPr>
          <w:rFonts w:ascii="Tahoma" w:hAnsi="Tahoma" w:cs="Tahoma"/>
          <w:sz w:val="16"/>
        </w:rPr>
        <w:t>ředmětu</w:t>
      </w:r>
      <w:r w:rsidRPr="003959EA">
        <w:rPr>
          <w:rFonts w:ascii="Tahoma" w:hAnsi="Tahoma" w:cs="Tahoma"/>
          <w:sz w:val="16"/>
        </w:rPr>
        <w:t xml:space="preserve"> nájmu jsou zakresleny v plánku, který je jako příloha č. 1 nedílnou součástí této smlouvy. Smluvní strany shodně prohlašují, že </w:t>
      </w:r>
      <w:r w:rsidR="00D54B5E" w:rsidRPr="003959EA">
        <w:rPr>
          <w:rFonts w:ascii="Tahoma" w:hAnsi="Tahoma" w:cs="Tahoma"/>
          <w:sz w:val="16"/>
        </w:rPr>
        <w:t>p</w:t>
      </w:r>
      <w:r w:rsidR="00C43605" w:rsidRPr="003959EA">
        <w:rPr>
          <w:rFonts w:ascii="Tahoma" w:hAnsi="Tahoma" w:cs="Tahoma"/>
          <w:sz w:val="16"/>
        </w:rPr>
        <w:t>ředmět</w:t>
      </w:r>
      <w:r w:rsidRPr="003959EA">
        <w:rPr>
          <w:rFonts w:ascii="Tahoma" w:hAnsi="Tahoma" w:cs="Tahoma"/>
          <w:sz w:val="16"/>
        </w:rPr>
        <w:t xml:space="preserve"> nájmu a jeho účel, tak jak je specifikován touto smlouvou, je vymezen dostatečně jasně, určitě a srozumitelně.</w:t>
      </w:r>
    </w:p>
    <w:p w14:paraId="373AC96B" w14:textId="77777777" w:rsidR="007A284C" w:rsidRPr="003959EA" w:rsidRDefault="00171A94">
      <w:pPr>
        <w:numPr>
          <w:ilvl w:val="0"/>
          <w:numId w:val="4"/>
        </w:numPr>
        <w:spacing w:after="0" w:line="240" w:lineRule="auto"/>
        <w:jc w:val="both"/>
        <w:rPr>
          <w:rFonts w:ascii="Tahoma" w:hAnsi="Tahoma" w:cs="Tahoma"/>
          <w:sz w:val="16"/>
        </w:rPr>
      </w:pPr>
      <w:r w:rsidRPr="003959EA">
        <w:rPr>
          <w:rFonts w:ascii="Tahoma" w:hAnsi="Tahoma" w:cs="Tahoma"/>
          <w:sz w:val="16"/>
        </w:rPr>
        <w:t xml:space="preserve">Nájemce je oprávněn nevýhradně užívat i prostory </w:t>
      </w:r>
      <w:r w:rsidR="00541D11" w:rsidRPr="003959EA">
        <w:rPr>
          <w:rFonts w:ascii="Tahoma" w:hAnsi="Tahoma" w:cs="Tahoma"/>
          <w:sz w:val="16"/>
        </w:rPr>
        <w:t>b</w:t>
      </w:r>
      <w:r w:rsidR="00C43605" w:rsidRPr="003959EA">
        <w:rPr>
          <w:rFonts w:ascii="Tahoma" w:hAnsi="Tahoma" w:cs="Tahoma"/>
          <w:sz w:val="16"/>
        </w:rPr>
        <w:t>udovy</w:t>
      </w:r>
      <w:r w:rsidRPr="003959EA">
        <w:rPr>
          <w:rFonts w:ascii="Tahoma" w:hAnsi="Tahoma" w:cs="Tahoma"/>
          <w:sz w:val="16"/>
        </w:rPr>
        <w:t xml:space="preserve">, které jsou nezbytné k naplnění účelu této smlouvy (např. k přístupu do/k </w:t>
      </w:r>
      <w:r w:rsidR="00541D11" w:rsidRPr="003959EA">
        <w:rPr>
          <w:rFonts w:ascii="Tahoma" w:hAnsi="Tahoma" w:cs="Tahoma"/>
          <w:sz w:val="16"/>
        </w:rPr>
        <w:t>p</w:t>
      </w:r>
      <w:r w:rsidR="00C43605" w:rsidRPr="003959EA">
        <w:rPr>
          <w:rFonts w:ascii="Tahoma" w:hAnsi="Tahoma" w:cs="Tahoma"/>
          <w:sz w:val="16"/>
        </w:rPr>
        <w:t>ředmětu</w:t>
      </w:r>
      <w:r w:rsidRPr="003959EA">
        <w:rPr>
          <w:rFonts w:ascii="Tahoma" w:hAnsi="Tahoma" w:cs="Tahoma"/>
          <w:sz w:val="16"/>
        </w:rPr>
        <w:t xml:space="preserve"> nájmu). </w:t>
      </w:r>
    </w:p>
    <w:p w14:paraId="654DD919" w14:textId="62F415F8" w:rsidR="007A284C" w:rsidRPr="003959EA" w:rsidRDefault="00171A94">
      <w:pPr>
        <w:numPr>
          <w:ilvl w:val="0"/>
          <w:numId w:val="4"/>
        </w:numPr>
        <w:spacing w:after="0" w:line="240" w:lineRule="auto"/>
        <w:jc w:val="both"/>
        <w:rPr>
          <w:rFonts w:ascii="Tahoma" w:hAnsi="Tahoma" w:cs="Tahoma"/>
          <w:sz w:val="16"/>
        </w:rPr>
      </w:pPr>
      <w:r w:rsidRPr="003959EA">
        <w:rPr>
          <w:rFonts w:ascii="Tahoma" w:hAnsi="Tahoma" w:cs="Tahoma"/>
          <w:sz w:val="16"/>
        </w:rPr>
        <w:t xml:space="preserve">Účelem nájmu je užívání </w:t>
      </w:r>
      <w:r w:rsidR="00541D11" w:rsidRPr="003959EA">
        <w:rPr>
          <w:rFonts w:ascii="Tahoma" w:hAnsi="Tahoma" w:cs="Tahoma"/>
          <w:sz w:val="16"/>
        </w:rPr>
        <w:t>p</w:t>
      </w:r>
      <w:r w:rsidR="00C43605" w:rsidRPr="003959EA">
        <w:rPr>
          <w:rFonts w:ascii="Tahoma" w:hAnsi="Tahoma" w:cs="Tahoma"/>
          <w:sz w:val="16"/>
        </w:rPr>
        <w:t>ředmětu</w:t>
      </w:r>
      <w:r w:rsidRPr="003959EA">
        <w:rPr>
          <w:rFonts w:ascii="Tahoma" w:hAnsi="Tahoma" w:cs="Tahoma"/>
          <w:sz w:val="16"/>
        </w:rPr>
        <w:t xml:space="preserve"> nájmu k umístění a provozování </w:t>
      </w:r>
      <w:r w:rsidR="00541D11" w:rsidRPr="003959EA">
        <w:rPr>
          <w:rFonts w:ascii="Tahoma" w:hAnsi="Tahoma" w:cs="Tahoma"/>
          <w:sz w:val="16"/>
        </w:rPr>
        <w:t>z</w:t>
      </w:r>
      <w:r w:rsidR="00C43605" w:rsidRPr="003959EA">
        <w:rPr>
          <w:rFonts w:ascii="Tahoma" w:hAnsi="Tahoma" w:cs="Tahoma"/>
          <w:sz w:val="16"/>
        </w:rPr>
        <w:t>ařízení</w:t>
      </w:r>
      <w:r w:rsidRPr="003959EA">
        <w:rPr>
          <w:rFonts w:ascii="Tahoma" w:hAnsi="Tahoma" w:cs="Tahoma"/>
          <w:sz w:val="16"/>
        </w:rPr>
        <w:t xml:space="preserve"> umožňujícího umístění a provozování technologie pro zajištění sítí a poskytování služeb elektronických komunikací podnikateli poskytujícími veřejně dostupné služby elektronických komunikací ve smyslu </w:t>
      </w:r>
      <w:r w:rsidRPr="003959EA">
        <w:rPr>
          <w:rFonts w:ascii="Tahoma" w:hAnsi="Tahoma" w:cs="Tahoma"/>
          <w:sz w:val="16"/>
          <w:szCs w:val="16"/>
        </w:rPr>
        <w:t>Z</w:t>
      </w:r>
      <w:r w:rsidR="00BE141B" w:rsidRPr="003959EA">
        <w:rPr>
          <w:rFonts w:ascii="Tahoma" w:hAnsi="Tahoma" w:cs="Tahoma"/>
          <w:sz w:val="16"/>
          <w:szCs w:val="16"/>
        </w:rPr>
        <w:t>EK</w:t>
      </w:r>
      <w:r w:rsidRPr="003959EA">
        <w:rPr>
          <w:rFonts w:ascii="Tahoma" w:hAnsi="Tahoma" w:cs="Tahoma"/>
          <w:sz w:val="16"/>
        </w:rPr>
        <w:t>.</w:t>
      </w:r>
    </w:p>
    <w:p w14:paraId="768E7C01" w14:textId="77777777" w:rsidR="007A284C" w:rsidRPr="003959EA" w:rsidRDefault="007A284C">
      <w:pPr>
        <w:spacing w:after="0" w:line="240" w:lineRule="auto"/>
        <w:jc w:val="both"/>
        <w:rPr>
          <w:rFonts w:ascii="Tahoma" w:hAnsi="Tahoma" w:cs="Tahoma"/>
          <w:sz w:val="16"/>
        </w:rPr>
      </w:pPr>
    </w:p>
    <w:p w14:paraId="53383018" w14:textId="77777777" w:rsidR="007A284C" w:rsidRPr="003959EA" w:rsidRDefault="00E86195">
      <w:pPr>
        <w:pStyle w:val="TSlneksmlouvy"/>
        <w:numPr>
          <w:ilvl w:val="0"/>
          <w:numId w:val="0"/>
        </w:numPr>
        <w:spacing w:before="0" w:after="0" w:line="240" w:lineRule="auto"/>
        <w:rPr>
          <w:rFonts w:ascii="Tahoma" w:hAnsi="Tahoma" w:cs="Tahoma"/>
          <w:b w:val="0"/>
          <w:sz w:val="16"/>
        </w:rPr>
      </w:pPr>
      <w:r w:rsidRPr="003959EA">
        <w:rPr>
          <w:rFonts w:ascii="Tahoma" w:hAnsi="Tahoma" w:cs="Tahoma"/>
          <w:sz w:val="16"/>
          <w:u w:val="none"/>
          <w:lang w:val="cs-CZ"/>
        </w:rPr>
        <w:t xml:space="preserve">Čl. </w:t>
      </w:r>
      <w:r w:rsidR="00171A94" w:rsidRPr="003959EA">
        <w:rPr>
          <w:rFonts w:ascii="Tahoma" w:hAnsi="Tahoma" w:cs="Tahoma"/>
          <w:sz w:val="16"/>
          <w:u w:val="none"/>
          <w:lang w:val="cs-CZ"/>
        </w:rPr>
        <w:t>IV</w:t>
      </w:r>
    </w:p>
    <w:p w14:paraId="2D99DAC4" w14:textId="77777777" w:rsidR="007A284C" w:rsidRPr="003959EA" w:rsidRDefault="00171A94">
      <w:pPr>
        <w:spacing w:after="0"/>
        <w:jc w:val="center"/>
        <w:rPr>
          <w:rFonts w:ascii="Tahoma" w:hAnsi="Tahoma" w:cs="Tahoma"/>
          <w:b/>
          <w:sz w:val="16"/>
          <w:u w:val="single"/>
        </w:rPr>
      </w:pPr>
      <w:r w:rsidRPr="003959EA">
        <w:rPr>
          <w:rFonts w:ascii="Tahoma" w:hAnsi="Tahoma" w:cs="Tahoma"/>
          <w:b/>
          <w:sz w:val="16"/>
          <w:u w:val="single"/>
        </w:rPr>
        <w:t xml:space="preserve">Stav </w:t>
      </w:r>
      <w:r w:rsidR="009B0DC2" w:rsidRPr="003959EA">
        <w:rPr>
          <w:rFonts w:ascii="Tahoma" w:hAnsi="Tahoma" w:cs="Tahoma"/>
          <w:b/>
          <w:sz w:val="16"/>
          <w:u w:val="single"/>
        </w:rPr>
        <w:t>předmětu</w:t>
      </w:r>
      <w:r w:rsidRPr="003959EA">
        <w:rPr>
          <w:rFonts w:ascii="Tahoma" w:hAnsi="Tahoma" w:cs="Tahoma"/>
          <w:b/>
          <w:sz w:val="16"/>
          <w:u w:val="single"/>
        </w:rPr>
        <w:t xml:space="preserve"> nájmu</w:t>
      </w:r>
    </w:p>
    <w:p w14:paraId="026A6713" w14:textId="77777777" w:rsidR="007A284C" w:rsidRPr="003959EA" w:rsidRDefault="00171A94">
      <w:pPr>
        <w:numPr>
          <w:ilvl w:val="0"/>
          <w:numId w:val="5"/>
        </w:numPr>
        <w:spacing w:after="0" w:line="240" w:lineRule="auto"/>
        <w:jc w:val="both"/>
        <w:rPr>
          <w:rFonts w:ascii="Tahoma" w:hAnsi="Tahoma" w:cs="Tahoma"/>
          <w:sz w:val="16"/>
        </w:rPr>
      </w:pPr>
      <w:r w:rsidRPr="003959EA">
        <w:rPr>
          <w:rFonts w:ascii="Tahoma" w:hAnsi="Tahoma" w:cs="Tahoma"/>
          <w:sz w:val="16"/>
        </w:rPr>
        <w:t xml:space="preserve">Pronajímatel prohlašuje, že </w:t>
      </w:r>
      <w:r w:rsidR="00AB34B9" w:rsidRPr="003959EA">
        <w:rPr>
          <w:rFonts w:ascii="Tahoma" w:hAnsi="Tahoma" w:cs="Tahoma"/>
          <w:sz w:val="16"/>
        </w:rPr>
        <w:t>p</w:t>
      </w:r>
      <w:r w:rsidR="009B0DC2" w:rsidRPr="003959EA">
        <w:rPr>
          <w:rFonts w:ascii="Tahoma" w:hAnsi="Tahoma" w:cs="Tahoma"/>
          <w:sz w:val="16"/>
        </w:rPr>
        <w:t>ředmět</w:t>
      </w:r>
      <w:r w:rsidRPr="003959EA">
        <w:rPr>
          <w:rFonts w:ascii="Tahoma" w:hAnsi="Tahoma" w:cs="Tahoma"/>
          <w:sz w:val="16"/>
        </w:rPr>
        <w:t xml:space="preserve"> nájmu je ve stavu způsobilém ke smluvenému užívání.</w:t>
      </w:r>
    </w:p>
    <w:p w14:paraId="4700FD86" w14:textId="48FBB7D1" w:rsidR="007A284C" w:rsidRPr="003959EA" w:rsidRDefault="00171A94" w:rsidP="00513438">
      <w:pPr>
        <w:numPr>
          <w:ilvl w:val="0"/>
          <w:numId w:val="5"/>
        </w:numPr>
        <w:spacing w:after="0" w:line="240" w:lineRule="auto"/>
        <w:ind w:left="357"/>
        <w:jc w:val="both"/>
        <w:rPr>
          <w:rFonts w:ascii="Tahoma" w:hAnsi="Tahoma" w:cs="Tahoma"/>
          <w:sz w:val="16"/>
        </w:rPr>
      </w:pPr>
      <w:r w:rsidRPr="003959EA">
        <w:rPr>
          <w:rFonts w:ascii="Tahoma" w:hAnsi="Tahoma" w:cs="Tahoma"/>
          <w:sz w:val="16"/>
        </w:rPr>
        <w:t xml:space="preserve">Nájemce prohlašuje, že je mu znám stav </w:t>
      </w:r>
      <w:r w:rsidR="009B0DC2" w:rsidRPr="003959EA">
        <w:rPr>
          <w:rFonts w:ascii="Tahoma" w:hAnsi="Tahoma" w:cs="Tahoma"/>
          <w:sz w:val="16"/>
        </w:rPr>
        <w:t>předmětu</w:t>
      </w:r>
      <w:r w:rsidRPr="003959EA">
        <w:rPr>
          <w:rFonts w:ascii="Tahoma" w:hAnsi="Tahoma" w:cs="Tahoma"/>
          <w:sz w:val="16"/>
        </w:rPr>
        <w:t xml:space="preserve"> nájmu, který odpovídá úč</w:t>
      </w:r>
      <w:r w:rsidR="00B358A1" w:rsidRPr="003959EA">
        <w:rPr>
          <w:rFonts w:ascii="Tahoma" w:hAnsi="Tahoma" w:cs="Tahoma"/>
          <w:sz w:val="16"/>
        </w:rPr>
        <w:t xml:space="preserve">elu nájmu shora uvedenému a že </w:t>
      </w:r>
      <w:r w:rsidR="00B358A1" w:rsidRPr="003959EA">
        <w:rPr>
          <w:rFonts w:ascii="Tahoma" w:hAnsi="Tahoma" w:cs="Tahoma"/>
          <w:sz w:val="16"/>
          <w:szCs w:val="16"/>
        </w:rPr>
        <w:t>p</w:t>
      </w:r>
      <w:r w:rsidRPr="003959EA">
        <w:rPr>
          <w:rFonts w:ascii="Tahoma" w:hAnsi="Tahoma" w:cs="Tahoma"/>
          <w:sz w:val="16"/>
          <w:szCs w:val="16"/>
        </w:rPr>
        <w:t>ředmět</w:t>
      </w:r>
      <w:r w:rsidRPr="003959EA">
        <w:rPr>
          <w:rFonts w:ascii="Tahoma" w:hAnsi="Tahoma" w:cs="Tahoma"/>
          <w:sz w:val="16"/>
        </w:rPr>
        <w:t xml:space="preserve"> nájmu v tomto stavu do nájmu přijímá. </w:t>
      </w:r>
    </w:p>
    <w:p w14:paraId="0C0ACB50" w14:textId="77777777" w:rsidR="007A284C" w:rsidRPr="003959EA" w:rsidRDefault="007A284C" w:rsidP="00513438">
      <w:pPr>
        <w:spacing w:after="0" w:line="240" w:lineRule="auto"/>
        <w:ind w:left="357"/>
        <w:jc w:val="both"/>
        <w:rPr>
          <w:rFonts w:ascii="Tahoma" w:hAnsi="Tahoma" w:cs="Tahoma"/>
          <w:sz w:val="16"/>
        </w:rPr>
      </w:pPr>
    </w:p>
    <w:p w14:paraId="15266713" w14:textId="35DEF29D" w:rsidR="007A284C" w:rsidRPr="003959EA" w:rsidRDefault="003959EA" w:rsidP="00513438">
      <w:pPr>
        <w:spacing w:after="0" w:line="240" w:lineRule="auto"/>
        <w:ind w:left="357"/>
        <w:jc w:val="center"/>
        <w:rPr>
          <w:rFonts w:ascii="Tahoma" w:hAnsi="Tahoma" w:cs="Tahoma"/>
          <w:b/>
          <w:sz w:val="16"/>
        </w:rPr>
      </w:pPr>
      <w:r>
        <w:rPr>
          <w:rFonts w:ascii="Tahoma" w:hAnsi="Tahoma" w:cs="Tahoma"/>
          <w:b/>
          <w:sz w:val="16"/>
        </w:rPr>
        <w:t>Č</w:t>
      </w:r>
      <w:r w:rsidR="00BF7A13" w:rsidRPr="003959EA">
        <w:rPr>
          <w:rFonts w:ascii="Tahoma" w:hAnsi="Tahoma" w:cs="Tahoma"/>
          <w:b/>
          <w:sz w:val="16"/>
        </w:rPr>
        <w:t xml:space="preserve">l. </w:t>
      </w:r>
      <w:r w:rsidR="00171A94" w:rsidRPr="003959EA">
        <w:rPr>
          <w:rFonts w:ascii="Tahoma" w:hAnsi="Tahoma" w:cs="Tahoma"/>
          <w:b/>
          <w:sz w:val="16"/>
        </w:rPr>
        <w:t>V</w:t>
      </w:r>
    </w:p>
    <w:p w14:paraId="7D4D016A" w14:textId="77777777" w:rsidR="007A284C" w:rsidRPr="003959EA" w:rsidRDefault="00171A94" w:rsidP="00513438">
      <w:pPr>
        <w:spacing w:after="0" w:line="240" w:lineRule="auto"/>
        <w:ind w:left="357"/>
        <w:jc w:val="center"/>
        <w:rPr>
          <w:rFonts w:ascii="Tahoma" w:hAnsi="Tahoma" w:cs="Tahoma"/>
          <w:b/>
          <w:sz w:val="16"/>
          <w:u w:val="single"/>
        </w:rPr>
      </w:pPr>
      <w:r w:rsidRPr="003959EA">
        <w:rPr>
          <w:rFonts w:ascii="Tahoma" w:hAnsi="Tahoma" w:cs="Tahoma"/>
          <w:b/>
          <w:sz w:val="16"/>
          <w:u w:val="single"/>
        </w:rPr>
        <w:t>Odběr elektrické energie</w:t>
      </w:r>
    </w:p>
    <w:p w14:paraId="0E3C4495" w14:textId="77777777" w:rsidR="007A284C" w:rsidRPr="003959EA" w:rsidRDefault="00171A94" w:rsidP="00513438">
      <w:pPr>
        <w:numPr>
          <w:ilvl w:val="0"/>
          <w:numId w:val="8"/>
        </w:numPr>
        <w:spacing w:after="0" w:line="240" w:lineRule="auto"/>
        <w:ind w:left="357"/>
        <w:jc w:val="both"/>
        <w:rPr>
          <w:rFonts w:ascii="Tahoma" w:hAnsi="Tahoma" w:cs="Tahoma"/>
          <w:sz w:val="16"/>
        </w:rPr>
      </w:pPr>
      <w:r w:rsidRPr="003959EA">
        <w:rPr>
          <w:rFonts w:ascii="Tahoma" w:hAnsi="Tahoma" w:cs="Tahoma"/>
          <w:sz w:val="16"/>
        </w:rPr>
        <w:t xml:space="preserve">Pronajímatel umožní </w:t>
      </w:r>
      <w:r w:rsidR="00BF7A13" w:rsidRPr="003959EA">
        <w:rPr>
          <w:rFonts w:ascii="Tahoma" w:hAnsi="Tahoma" w:cs="Tahoma"/>
          <w:sz w:val="16"/>
        </w:rPr>
        <w:t>nájemci</w:t>
      </w:r>
      <w:r w:rsidRPr="003959EA">
        <w:rPr>
          <w:rFonts w:ascii="Tahoma" w:hAnsi="Tahoma" w:cs="Tahoma"/>
          <w:sz w:val="16"/>
        </w:rPr>
        <w:t xml:space="preserve"> napojení na přívod elektrické energie a její odběr, přičemž způsob úhrady za </w:t>
      </w:r>
      <w:r w:rsidR="00BF7A13" w:rsidRPr="003959EA">
        <w:rPr>
          <w:rFonts w:ascii="Tahoma" w:hAnsi="Tahoma" w:cs="Tahoma"/>
          <w:sz w:val="16"/>
        </w:rPr>
        <w:t>nájemcem</w:t>
      </w:r>
      <w:r w:rsidRPr="003959EA">
        <w:rPr>
          <w:rFonts w:ascii="Tahoma" w:hAnsi="Tahoma" w:cs="Tahoma"/>
          <w:sz w:val="16"/>
        </w:rPr>
        <w:t xml:space="preserve"> spotřebovanou elektrickou energii je upraven v čl. VII. této smlouvy.</w:t>
      </w:r>
    </w:p>
    <w:p w14:paraId="391FD262" w14:textId="4056F5F5" w:rsidR="007A284C" w:rsidRPr="003959EA" w:rsidRDefault="003959EA">
      <w:pPr>
        <w:pStyle w:val="TSlneksmlouvy"/>
        <w:numPr>
          <w:ilvl w:val="0"/>
          <w:numId w:val="0"/>
        </w:numPr>
        <w:spacing w:after="0" w:line="240" w:lineRule="auto"/>
        <w:rPr>
          <w:rFonts w:ascii="Tahoma" w:hAnsi="Tahoma" w:cs="Tahoma"/>
          <w:b w:val="0"/>
          <w:sz w:val="16"/>
        </w:rPr>
      </w:pPr>
      <w:r>
        <w:rPr>
          <w:rFonts w:ascii="Tahoma" w:hAnsi="Tahoma" w:cs="Tahoma"/>
          <w:sz w:val="16"/>
          <w:u w:val="none"/>
          <w:lang w:val="cs-CZ"/>
        </w:rPr>
        <w:t>Č</w:t>
      </w:r>
      <w:r w:rsidR="009B0DC2" w:rsidRPr="003959EA">
        <w:rPr>
          <w:rFonts w:ascii="Tahoma" w:hAnsi="Tahoma" w:cs="Tahoma"/>
          <w:sz w:val="16"/>
          <w:u w:val="none"/>
        </w:rPr>
        <w:t xml:space="preserve">l. </w:t>
      </w:r>
      <w:r w:rsidR="00171A94" w:rsidRPr="003959EA">
        <w:rPr>
          <w:rFonts w:ascii="Tahoma" w:hAnsi="Tahoma" w:cs="Tahoma"/>
          <w:sz w:val="16"/>
          <w:u w:val="none"/>
        </w:rPr>
        <w:t>VI</w:t>
      </w:r>
      <w:r w:rsidR="006C7ABB" w:rsidRPr="003959EA">
        <w:rPr>
          <w:rFonts w:ascii="Tahoma" w:hAnsi="Tahoma" w:cs="Tahoma"/>
          <w:sz w:val="16"/>
          <w:u w:val="none"/>
        </w:rPr>
        <w:br/>
      </w:r>
      <w:r w:rsidR="00171A94" w:rsidRPr="003959EA">
        <w:rPr>
          <w:rFonts w:ascii="Tahoma" w:hAnsi="Tahoma" w:cs="Tahoma"/>
          <w:sz w:val="16"/>
        </w:rPr>
        <w:t>Doba nájmu</w:t>
      </w:r>
    </w:p>
    <w:p w14:paraId="14D6D3AB" w14:textId="65957B72" w:rsidR="007A284C" w:rsidRPr="003959EA" w:rsidRDefault="00171A94">
      <w:pPr>
        <w:pStyle w:val="TSTextlnkuslovan"/>
        <w:numPr>
          <w:ilvl w:val="0"/>
          <w:numId w:val="6"/>
        </w:numPr>
        <w:spacing w:after="0" w:line="240" w:lineRule="auto"/>
        <w:rPr>
          <w:rFonts w:ascii="Tahoma" w:hAnsi="Tahoma" w:cs="Tahoma"/>
          <w:sz w:val="16"/>
        </w:rPr>
      </w:pPr>
      <w:bookmarkStart w:id="0" w:name="Annex01"/>
      <w:r w:rsidRPr="003959EA">
        <w:rPr>
          <w:rFonts w:ascii="Tahoma" w:hAnsi="Tahoma" w:cs="Tahoma"/>
          <w:sz w:val="16"/>
        </w:rPr>
        <w:t>Nájem se sjednává na dobu určitou</w:t>
      </w:r>
      <w:r w:rsidR="00E71FA8" w:rsidRPr="003959EA">
        <w:rPr>
          <w:rFonts w:ascii="Tahoma" w:hAnsi="Tahoma" w:cs="Tahoma"/>
          <w:sz w:val="16"/>
          <w:lang w:val="cs-CZ"/>
        </w:rPr>
        <w:t xml:space="preserve"> </w:t>
      </w:r>
      <w:r w:rsidR="00E71FA8" w:rsidRPr="003959EA">
        <w:rPr>
          <w:rFonts w:ascii="Tahoma" w:hAnsi="Tahoma" w:cs="Tahoma"/>
          <w:sz w:val="16"/>
          <w:szCs w:val="16"/>
          <w:lang w:val="cs-CZ"/>
        </w:rPr>
        <w:t xml:space="preserve"> 4</w:t>
      </w:r>
      <w:r w:rsidR="006C7ABB" w:rsidRPr="003959EA">
        <w:rPr>
          <w:rFonts w:ascii="Tahoma" w:hAnsi="Tahoma" w:cs="Tahoma"/>
          <w:sz w:val="16"/>
          <w:szCs w:val="16"/>
        </w:rPr>
        <w:t xml:space="preserve"> </w:t>
      </w:r>
      <w:r w:rsidR="00E71FA8" w:rsidRPr="003959EA">
        <w:rPr>
          <w:rFonts w:ascii="Tahoma" w:hAnsi="Tahoma" w:cs="Tahoma"/>
          <w:sz w:val="16"/>
          <w:szCs w:val="16"/>
          <w:lang w:val="cs-CZ"/>
        </w:rPr>
        <w:t xml:space="preserve"> </w:t>
      </w:r>
      <w:r w:rsidRPr="003959EA">
        <w:rPr>
          <w:rFonts w:ascii="Tahoma" w:hAnsi="Tahoma" w:cs="Tahoma"/>
          <w:sz w:val="16"/>
        </w:rPr>
        <w:t xml:space="preserve">let, </w:t>
      </w:r>
      <w:r w:rsidR="006C7ABB" w:rsidRPr="003959EA">
        <w:rPr>
          <w:rFonts w:ascii="Tahoma" w:hAnsi="Tahoma" w:cs="Tahoma"/>
          <w:sz w:val="16"/>
        </w:rPr>
        <w:t>počínaje dnem účinnosti</w:t>
      </w:r>
      <w:r w:rsidRPr="003959EA">
        <w:rPr>
          <w:rFonts w:ascii="Tahoma" w:hAnsi="Tahoma" w:cs="Tahoma"/>
          <w:sz w:val="16"/>
        </w:rPr>
        <w:t xml:space="preserve"> smlouvy</w:t>
      </w:r>
      <w:r w:rsidR="006C7ABB" w:rsidRPr="003959EA">
        <w:rPr>
          <w:rFonts w:ascii="Tahoma" w:hAnsi="Tahoma" w:cs="Tahoma"/>
          <w:sz w:val="16"/>
        </w:rPr>
        <w:t xml:space="preserve">. </w:t>
      </w:r>
    </w:p>
    <w:p w14:paraId="10830756" w14:textId="77777777" w:rsidR="007A284C" w:rsidRPr="003959EA" w:rsidRDefault="00E86195">
      <w:pPr>
        <w:pStyle w:val="TSlneksmlouvy"/>
        <w:numPr>
          <w:ilvl w:val="0"/>
          <w:numId w:val="0"/>
        </w:numPr>
        <w:spacing w:after="0" w:line="240" w:lineRule="auto"/>
        <w:rPr>
          <w:rFonts w:ascii="Tahoma" w:hAnsi="Tahoma" w:cs="Tahoma"/>
          <w:b w:val="0"/>
          <w:sz w:val="16"/>
        </w:rPr>
      </w:pPr>
      <w:r w:rsidRPr="003959EA">
        <w:rPr>
          <w:rFonts w:ascii="Tahoma" w:hAnsi="Tahoma" w:cs="Tahoma"/>
          <w:sz w:val="16"/>
          <w:u w:val="none"/>
        </w:rPr>
        <w:t xml:space="preserve">Čl. </w:t>
      </w:r>
      <w:r w:rsidR="00171A94" w:rsidRPr="003959EA">
        <w:rPr>
          <w:rFonts w:ascii="Tahoma" w:hAnsi="Tahoma" w:cs="Tahoma"/>
          <w:sz w:val="16"/>
          <w:u w:val="none"/>
        </w:rPr>
        <w:t>VII</w:t>
      </w:r>
      <w:r w:rsidR="006C7ABB" w:rsidRPr="003959EA">
        <w:rPr>
          <w:rFonts w:ascii="Tahoma" w:hAnsi="Tahoma" w:cs="Tahoma"/>
          <w:sz w:val="16"/>
          <w:u w:val="none"/>
        </w:rPr>
        <w:br/>
      </w:r>
      <w:bookmarkStart w:id="1" w:name="_Ref431402131"/>
      <w:r w:rsidR="00171A94" w:rsidRPr="003959EA">
        <w:rPr>
          <w:rFonts w:ascii="Tahoma" w:hAnsi="Tahoma" w:cs="Tahoma"/>
          <w:sz w:val="16"/>
        </w:rPr>
        <w:t>Nájemné</w:t>
      </w:r>
      <w:r w:rsidR="006C7ABB" w:rsidRPr="003959EA">
        <w:rPr>
          <w:rFonts w:ascii="Tahoma" w:hAnsi="Tahoma" w:cs="Tahoma"/>
          <w:sz w:val="16"/>
        </w:rPr>
        <w:t xml:space="preserve"> a platby za služby</w:t>
      </w:r>
      <w:bookmarkEnd w:id="1"/>
    </w:p>
    <w:p w14:paraId="0DBD3B46" w14:textId="32CEBBF9" w:rsidR="007A284C" w:rsidRPr="003959EA" w:rsidRDefault="00171A94" w:rsidP="003959EA">
      <w:pPr>
        <w:numPr>
          <w:ilvl w:val="0"/>
          <w:numId w:val="7"/>
        </w:numPr>
        <w:spacing w:after="0" w:line="240" w:lineRule="auto"/>
        <w:jc w:val="both"/>
        <w:rPr>
          <w:rFonts w:ascii="Tahoma" w:hAnsi="Tahoma" w:cs="Tahoma"/>
          <w:sz w:val="16"/>
        </w:rPr>
      </w:pPr>
      <w:r w:rsidRPr="003959EA">
        <w:rPr>
          <w:rFonts w:ascii="Tahoma" w:hAnsi="Tahoma" w:cs="Tahoma"/>
          <w:sz w:val="16"/>
        </w:rPr>
        <w:t xml:space="preserve">Nájemce se zavazuje platit </w:t>
      </w:r>
      <w:r w:rsidR="00BF7A13" w:rsidRPr="003959EA">
        <w:rPr>
          <w:rFonts w:ascii="Tahoma" w:hAnsi="Tahoma" w:cs="Tahoma"/>
          <w:sz w:val="16"/>
        </w:rPr>
        <w:t>pronajímateli</w:t>
      </w:r>
      <w:r w:rsidRPr="003959EA">
        <w:rPr>
          <w:rFonts w:ascii="Tahoma" w:hAnsi="Tahoma" w:cs="Tahoma"/>
          <w:sz w:val="16"/>
        </w:rPr>
        <w:t xml:space="preserve"> za </w:t>
      </w:r>
      <w:r w:rsidR="00BF7A13" w:rsidRPr="003959EA">
        <w:rPr>
          <w:rFonts w:ascii="Tahoma" w:hAnsi="Tahoma" w:cs="Tahoma"/>
          <w:sz w:val="16"/>
        </w:rPr>
        <w:t>p</w:t>
      </w:r>
      <w:r w:rsidR="009B0DC2" w:rsidRPr="003959EA">
        <w:rPr>
          <w:rFonts w:ascii="Tahoma" w:hAnsi="Tahoma" w:cs="Tahoma"/>
          <w:sz w:val="16"/>
        </w:rPr>
        <w:t>ředmět</w:t>
      </w:r>
      <w:r w:rsidRPr="003959EA">
        <w:rPr>
          <w:rFonts w:ascii="Tahoma" w:hAnsi="Tahoma" w:cs="Tahoma"/>
          <w:sz w:val="16"/>
        </w:rPr>
        <w:t xml:space="preserve"> nájmu roční nájemné stanovené dohodou smluvních stran ve výši </w:t>
      </w:r>
      <w:r w:rsidRPr="003959EA">
        <w:rPr>
          <w:rFonts w:ascii="Tahoma" w:hAnsi="Tahoma" w:cs="Tahoma"/>
          <w:b/>
          <w:sz w:val="16"/>
        </w:rPr>
        <w:t>161.990,- Kč</w:t>
      </w:r>
      <w:r w:rsidRPr="003959EA">
        <w:rPr>
          <w:rFonts w:ascii="Tahoma" w:hAnsi="Tahoma" w:cs="Tahoma"/>
          <w:sz w:val="16"/>
        </w:rPr>
        <w:t xml:space="preserve"> (slovy </w:t>
      </w:r>
      <w:proofErr w:type="spellStart"/>
      <w:r w:rsidRPr="003959EA">
        <w:rPr>
          <w:rFonts w:ascii="Tahoma" w:hAnsi="Tahoma" w:cs="Tahoma"/>
          <w:sz w:val="16"/>
        </w:rPr>
        <w:t>jednostošedesátjedentisícdevětsetdevadesát</w:t>
      </w:r>
      <w:proofErr w:type="spellEnd"/>
      <w:r w:rsidRPr="003959EA">
        <w:rPr>
          <w:rFonts w:ascii="Tahoma" w:hAnsi="Tahoma" w:cs="Tahoma"/>
          <w:sz w:val="16"/>
        </w:rPr>
        <w:t xml:space="preserve"> korun českých</w:t>
      </w:r>
      <w:r w:rsidRPr="003959EA">
        <w:rPr>
          <w:rFonts w:ascii="Tahoma" w:hAnsi="Tahoma" w:cs="Tahoma"/>
          <w:sz w:val="16"/>
          <w:szCs w:val="16"/>
        </w:rPr>
        <w:t>).</w:t>
      </w:r>
    </w:p>
    <w:p w14:paraId="2F97956B" w14:textId="400E1F71" w:rsidR="007A284C" w:rsidRPr="003959EA" w:rsidRDefault="00171A94" w:rsidP="003959EA">
      <w:pPr>
        <w:spacing w:after="0" w:line="240" w:lineRule="auto"/>
        <w:ind w:left="360"/>
        <w:jc w:val="both"/>
        <w:rPr>
          <w:rFonts w:ascii="Tahoma" w:hAnsi="Tahoma" w:cs="Tahoma"/>
          <w:sz w:val="16"/>
        </w:rPr>
      </w:pPr>
      <w:r w:rsidRPr="003959EA">
        <w:rPr>
          <w:rFonts w:ascii="Tahoma" w:hAnsi="Tahoma" w:cs="Tahoma"/>
          <w:sz w:val="16"/>
        </w:rPr>
        <w:t>V souladu s platnými právními předpisy bude k nájemnému připočítávána příslušná sazba DPH. Nájemné je ve smyslu zákona o DPH smluvními stran</w:t>
      </w:r>
      <w:r w:rsidR="00D448DC" w:rsidRPr="003959EA">
        <w:rPr>
          <w:rFonts w:ascii="Tahoma" w:hAnsi="Tahoma" w:cs="Tahoma"/>
          <w:sz w:val="16"/>
        </w:rPr>
        <w:t>ami považováno za dílčí plnění.</w:t>
      </w:r>
      <w:r w:rsidRPr="003959EA">
        <w:rPr>
          <w:rFonts w:ascii="Tahoma" w:hAnsi="Tahoma" w:cs="Tahoma"/>
          <w:sz w:val="16"/>
        </w:rPr>
        <w:t xml:space="preserve"> DUZP se považuje za uskutečněné vždy k prvnímu dni druhého měsíce příslušného kalendářního čtvrtletí. </w:t>
      </w:r>
    </w:p>
    <w:p w14:paraId="654BEB0F" w14:textId="5598B3ED" w:rsidR="007A284C" w:rsidRPr="003959EA" w:rsidRDefault="00171A94" w:rsidP="003959EA">
      <w:pPr>
        <w:numPr>
          <w:ilvl w:val="0"/>
          <w:numId w:val="7"/>
        </w:numPr>
        <w:spacing w:after="0" w:line="240" w:lineRule="auto"/>
        <w:jc w:val="both"/>
        <w:rPr>
          <w:rFonts w:ascii="Tahoma" w:hAnsi="Tahoma" w:cs="Tahoma"/>
          <w:sz w:val="16"/>
        </w:rPr>
      </w:pPr>
      <w:r w:rsidRPr="003959EA">
        <w:rPr>
          <w:rFonts w:ascii="Tahoma" w:hAnsi="Tahoma" w:cs="Tahoma"/>
          <w:sz w:val="16"/>
        </w:rPr>
        <w:t xml:space="preserve">V nájemném není zahrnuta úhrada za poskytování elektrické energie. </w:t>
      </w:r>
      <w:r w:rsidR="00BF7A13" w:rsidRPr="003959EA">
        <w:rPr>
          <w:rFonts w:ascii="Tahoma" w:hAnsi="Tahoma" w:cs="Tahoma"/>
          <w:sz w:val="16"/>
        </w:rPr>
        <w:t>Úhrada nákladů</w:t>
      </w:r>
      <w:r w:rsidRPr="003959EA">
        <w:rPr>
          <w:rFonts w:ascii="Tahoma" w:hAnsi="Tahoma" w:cs="Tahoma"/>
          <w:sz w:val="16"/>
        </w:rPr>
        <w:t xml:space="preserve"> za elektrickou energii </w:t>
      </w:r>
      <w:r w:rsidR="00BF7A13" w:rsidRPr="003959EA">
        <w:rPr>
          <w:rFonts w:ascii="Tahoma" w:hAnsi="Tahoma" w:cs="Tahoma"/>
          <w:sz w:val="16"/>
        </w:rPr>
        <w:t xml:space="preserve">spotřebovanou nájemcem bude hrazena čtvrtletní zálohovou platbou ve výši 10 300,- Kč. Vyúčtování zálohové platby za elektrickou energii bude prováděno jedenkrát ročně, a to vždy k </w:t>
      </w:r>
      <w:proofErr w:type="gramStart"/>
      <w:r w:rsidR="00BF7A13" w:rsidRPr="003959EA">
        <w:rPr>
          <w:rFonts w:ascii="Tahoma" w:hAnsi="Tahoma" w:cs="Tahoma"/>
          <w:sz w:val="16"/>
        </w:rPr>
        <w:t>28.2</w:t>
      </w:r>
      <w:proofErr w:type="gramEnd"/>
      <w:r w:rsidR="00BF7A13" w:rsidRPr="003959EA">
        <w:rPr>
          <w:rFonts w:ascii="Tahoma" w:hAnsi="Tahoma" w:cs="Tahoma"/>
          <w:sz w:val="16"/>
        </w:rPr>
        <w:t xml:space="preserve">. daného kalendářního roku po obdržení vyúčtování od dodavatele elektrické energie. Za den platby je považován vždy den </w:t>
      </w:r>
      <w:r w:rsidR="00B8488F" w:rsidRPr="003959EA">
        <w:rPr>
          <w:rFonts w:ascii="Tahoma" w:hAnsi="Tahoma" w:cs="Tahoma"/>
          <w:sz w:val="16"/>
          <w:szCs w:val="16"/>
        </w:rPr>
        <w:t xml:space="preserve">připsání </w:t>
      </w:r>
      <w:r w:rsidR="00BF7A13" w:rsidRPr="003959EA">
        <w:rPr>
          <w:rFonts w:ascii="Tahoma" w:hAnsi="Tahoma" w:cs="Tahoma"/>
          <w:sz w:val="16"/>
        </w:rPr>
        <w:t xml:space="preserve"> příslušné platby</w:t>
      </w:r>
      <w:r w:rsidR="00B8488F" w:rsidRPr="003959EA">
        <w:rPr>
          <w:rFonts w:ascii="Tahoma" w:hAnsi="Tahoma" w:cs="Tahoma"/>
          <w:sz w:val="16"/>
        </w:rPr>
        <w:t xml:space="preserve"> </w:t>
      </w:r>
      <w:r w:rsidR="00B8488F" w:rsidRPr="003959EA">
        <w:rPr>
          <w:rFonts w:ascii="Tahoma" w:hAnsi="Tahoma" w:cs="Tahoma"/>
          <w:sz w:val="16"/>
          <w:szCs w:val="16"/>
        </w:rPr>
        <w:t>na účet pronajímatele</w:t>
      </w:r>
      <w:r w:rsidR="003959EA" w:rsidRPr="003959EA">
        <w:rPr>
          <w:rFonts w:ascii="Tahoma" w:hAnsi="Tahoma" w:cs="Tahoma"/>
          <w:sz w:val="16"/>
          <w:szCs w:val="16"/>
        </w:rPr>
        <w:t>.</w:t>
      </w:r>
      <w:r w:rsidR="00BF7A13" w:rsidRPr="003959EA">
        <w:rPr>
          <w:rFonts w:ascii="Tahoma" w:hAnsi="Tahoma" w:cs="Tahoma"/>
          <w:sz w:val="16"/>
          <w:szCs w:val="16"/>
        </w:rPr>
        <w:t xml:space="preserve"> </w:t>
      </w:r>
    </w:p>
    <w:p w14:paraId="2C857957" w14:textId="588CEFB4" w:rsidR="007A284C" w:rsidRPr="003959EA" w:rsidRDefault="00171A94" w:rsidP="003959EA">
      <w:pPr>
        <w:numPr>
          <w:ilvl w:val="0"/>
          <w:numId w:val="7"/>
        </w:numPr>
        <w:spacing w:after="0" w:line="240" w:lineRule="auto"/>
        <w:jc w:val="both"/>
        <w:rPr>
          <w:rFonts w:ascii="Tahoma" w:hAnsi="Tahoma" w:cs="Tahoma"/>
          <w:sz w:val="16"/>
        </w:rPr>
      </w:pPr>
      <w:r w:rsidRPr="003959EA">
        <w:rPr>
          <w:rFonts w:ascii="Tahoma" w:hAnsi="Tahoma" w:cs="Tahoma"/>
          <w:sz w:val="16"/>
        </w:rPr>
        <w:t xml:space="preserve">Nájemné a </w:t>
      </w:r>
      <w:r w:rsidR="00BF7A13" w:rsidRPr="003959EA">
        <w:rPr>
          <w:rFonts w:ascii="Tahoma" w:hAnsi="Tahoma" w:cs="Tahoma"/>
          <w:sz w:val="16"/>
        </w:rPr>
        <w:t>zálohová platba</w:t>
      </w:r>
      <w:r w:rsidRPr="003959EA">
        <w:rPr>
          <w:rFonts w:ascii="Tahoma" w:hAnsi="Tahoma" w:cs="Tahoma"/>
          <w:sz w:val="16"/>
        </w:rPr>
        <w:t xml:space="preserve"> za poskytnutou elektrickou energii budou hrazeny </w:t>
      </w:r>
      <w:r w:rsidR="00BF7A13" w:rsidRPr="003959EA">
        <w:rPr>
          <w:rFonts w:ascii="Tahoma" w:hAnsi="Tahoma" w:cs="Tahoma"/>
          <w:sz w:val="16"/>
        </w:rPr>
        <w:t>n</w:t>
      </w:r>
      <w:r w:rsidR="009B0DC2" w:rsidRPr="003959EA">
        <w:rPr>
          <w:rFonts w:ascii="Tahoma" w:hAnsi="Tahoma" w:cs="Tahoma"/>
          <w:sz w:val="16"/>
        </w:rPr>
        <w:t>ájemcem</w:t>
      </w:r>
      <w:r w:rsidR="00137DA9" w:rsidRPr="003959EA">
        <w:rPr>
          <w:rFonts w:ascii="Tahoma" w:hAnsi="Tahoma" w:cs="Tahoma"/>
          <w:sz w:val="16"/>
          <w:szCs w:val="16"/>
        </w:rPr>
        <w:t xml:space="preserve"> čtvrtletně</w:t>
      </w:r>
      <w:r w:rsidRPr="003959EA">
        <w:rPr>
          <w:rFonts w:ascii="Tahoma" w:hAnsi="Tahoma" w:cs="Tahoma"/>
          <w:sz w:val="16"/>
        </w:rPr>
        <w:t>, a to na základě faktur – daňových dokladů</w:t>
      </w:r>
      <w:r w:rsidR="009B0DC2" w:rsidRPr="003959EA">
        <w:rPr>
          <w:rFonts w:ascii="Tahoma" w:hAnsi="Tahoma" w:cs="Tahoma"/>
          <w:sz w:val="16"/>
        </w:rPr>
        <w:t>.</w:t>
      </w:r>
      <w:r w:rsidR="00BF7A13" w:rsidRPr="003959EA">
        <w:rPr>
          <w:rFonts w:ascii="Tahoma" w:hAnsi="Tahoma" w:cs="Tahoma"/>
          <w:sz w:val="16"/>
        </w:rPr>
        <w:t xml:space="preserve"> </w:t>
      </w:r>
      <w:r w:rsidR="00B358A1" w:rsidRPr="003959EA">
        <w:rPr>
          <w:rFonts w:ascii="Tahoma" w:hAnsi="Tahoma" w:cs="Tahoma"/>
          <w:sz w:val="16"/>
        </w:rPr>
        <w:t xml:space="preserve">Splatnost faktur činí </w:t>
      </w:r>
      <w:r w:rsidRPr="003959EA">
        <w:rPr>
          <w:rFonts w:ascii="Tahoma" w:hAnsi="Tahoma" w:cs="Tahoma"/>
          <w:sz w:val="16"/>
        </w:rPr>
        <w:t xml:space="preserve">30 dnů od doručení faktury </w:t>
      </w:r>
      <w:r w:rsidR="00AB34B9" w:rsidRPr="003959EA">
        <w:rPr>
          <w:rFonts w:ascii="Tahoma" w:hAnsi="Tahoma" w:cs="Tahoma"/>
          <w:sz w:val="16"/>
        </w:rPr>
        <w:t>n</w:t>
      </w:r>
      <w:r w:rsidR="009B0DC2" w:rsidRPr="003959EA">
        <w:rPr>
          <w:rFonts w:ascii="Tahoma" w:hAnsi="Tahoma" w:cs="Tahoma"/>
          <w:sz w:val="16"/>
        </w:rPr>
        <w:t>ájemci</w:t>
      </w:r>
      <w:r w:rsidRPr="003959EA">
        <w:rPr>
          <w:rFonts w:ascii="Tahoma" w:hAnsi="Tahoma" w:cs="Tahoma"/>
          <w:sz w:val="16"/>
        </w:rPr>
        <w:t xml:space="preserve">. Faktury budou mít náležitosti daňového dokladu dle platných právních předpisů, budou obsahovat finanční kód lokality uvedený v záhlaví této smlouvy a budou zasílány doporučeně na fakturační adresu </w:t>
      </w:r>
      <w:r w:rsidR="00205021" w:rsidRPr="003959EA">
        <w:rPr>
          <w:rFonts w:ascii="Tahoma" w:hAnsi="Tahoma" w:cs="Tahoma"/>
          <w:sz w:val="16"/>
        </w:rPr>
        <w:t>n</w:t>
      </w:r>
      <w:r w:rsidR="009B0DC2" w:rsidRPr="003959EA">
        <w:rPr>
          <w:rFonts w:ascii="Tahoma" w:hAnsi="Tahoma" w:cs="Tahoma"/>
          <w:sz w:val="16"/>
        </w:rPr>
        <w:t>ájemce</w:t>
      </w:r>
      <w:r w:rsidRPr="003959EA">
        <w:rPr>
          <w:rFonts w:ascii="Tahoma" w:hAnsi="Tahoma" w:cs="Tahoma"/>
          <w:sz w:val="16"/>
        </w:rPr>
        <w:t>:</w:t>
      </w:r>
    </w:p>
    <w:p w14:paraId="178CBEBF" w14:textId="77777777" w:rsidR="007A284C" w:rsidRPr="003959EA" w:rsidRDefault="00171A94" w:rsidP="003959EA">
      <w:pPr>
        <w:tabs>
          <w:tab w:val="left" w:pos="0"/>
        </w:tabs>
        <w:spacing w:after="0" w:line="240" w:lineRule="auto"/>
        <w:ind w:left="705"/>
        <w:jc w:val="both"/>
        <w:rPr>
          <w:rFonts w:ascii="Tahoma" w:hAnsi="Tahoma" w:cs="Tahoma"/>
          <w:sz w:val="16"/>
        </w:rPr>
      </w:pPr>
      <w:r w:rsidRPr="003959EA">
        <w:rPr>
          <w:rFonts w:ascii="Tahoma" w:hAnsi="Tahoma" w:cs="Tahoma"/>
          <w:sz w:val="16"/>
        </w:rPr>
        <w:t>PODATELNA</w:t>
      </w:r>
    </w:p>
    <w:p w14:paraId="0D7E6B73" w14:textId="77777777" w:rsidR="007A284C" w:rsidRPr="003959EA" w:rsidRDefault="00171A94" w:rsidP="003959EA">
      <w:pPr>
        <w:tabs>
          <w:tab w:val="left" w:pos="0"/>
        </w:tabs>
        <w:spacing w:after="0" w:line="240" w:lineRule="auto"/>
        <w:ind w:left="705"/>
        <w:jc w:val="both"/>
        <w:rPr>
          <w:rFonts w:ascii="Tahoma" w:hAnsi="Tahoma" w:cs="Tahoma"/>
          <w:sz w:val="16"/>
        </w:rPr>
      </w:pPr>
      <w:r w:rsidRPr="003959EA">
        <w:rPr>
          <w:rFonts w:ascii="Tahoma" w:hAnsi="Tahoma" w:cs="Tahoma"/>
          <w:sz w:val="16"/>
        </w:rPr>
        <w:t>Česká telekomunikační infrastruktura a.s.</w:t>
      </w:r>
    </w:p>
    <w:p w14:paraId="45ECC7E2" w14:textId="77777777" w:rsidR="007A284C" w:rsidRPr="003959EA" w:rsidRDefault="00171A94" w:rsidP="003959EA">
      <w:pPr>
        <w:tabs>
          <w:tab w:val="left" w:pos="0"/>
        </w:tabs>
        <w:spacing w:after="0" w:line="240" w:lineRule="auto"/>
        <w:ind w:left="705"/>
        <w:jc w:val="both"/>
        <w:rPr>
          <w:rFonts w:ascii="Tahoma" w:hAnsi="Tahoma" w:cs="Tahoma"/>
          <w:sz w:val="16"/>
        </w:rPr>
      </w:pPr>
      <w:r w:rsidRPr="003959EA">
        <w:rPr>
          <w:rFonts w:ascii="Tahoma" w:hAnsi="Tahoma" w:cs="Tahoma"/>
          <w:sz w:val="16"/>
        </w:rPr>
        <w:t xml:space="preserve">Olšanská 2681/6 </w:t>
      </w:r>
    </w:p>
    <w:p w14:paraId="27BD1048" w14:textId="46C60DEC" w:rsidR="007A284C" w:rsidRPr="003959EA" w:rsidRDefault="006E21BF" w:rsidP="003959EA">
      <w:pPr>
        <w:numPr>
          <w:ilvl w:val="0"/>
          <w:numId w:val="9"/>
        </w:numPr>
        <w:tabs>
          <w:tab w:val="left" w:pos="0"/>
        </w:tabs>
        <w:spacing w:after="0" w:line="240" w:lineRule="auto"/>
        <w:jc w:val="both"/>
        <w:rPr>
          <w:rFonts w:ascii="Tahoma" w:hAnsi="Tahoma" w:cs="Tahoma"/>
          <w:sz w:val="16"/>
        </w:rPr>
      </w:pPr>
      <w:r w:rsidRPr="003959EA">
        <w:rPr>
          <w:rFonts w:ascii="Tahoma" w:hAnsi="Tahoma" w:cs="Tahoma"/>
          <w:sz w:val="16"/>
        </w:rPr>
        <w:t xml:space="preserve">00 </w:t>
      </w:r>
      <w:r w:rsidR="00171A94" w:rsidRPr="003959EA">
        <w:rPr>
          <w:rFonts w:ascii="Tahoma" w:hAnsi="Tahoma" w:cs="Tahoma"/>
          <w:sz w:val="16"/>
        </w:rPr>
        <w:t xml:space="preserve">Praha 3 </w:t>
      </w:r>
    </w:p>
    <w:p w14:paraId="282C69A3" w14:textId="3FA3419D" w:rsidR="007A284C" w:rsidRPr="00513438" w:rsidRDefault="00171A94" w:rsidP="00514B1A">
      <w:pPr>
        <w:numPr>
          <w:ilvl w:val="0"/>
          <w:numId w:val="7"/>
        </w:numPr>
        <w:tabs>
          <w:tab w:val="left" w:pos="426"/>
        </w:tabs>
        <w:spacing w:after="0" w:line="240" w:lineRule="auto"/>
        <w:jc w:val="both"/>
        <w:rPr>
          <w:rFonts w:ascii="Tahoma" w:hAnsi="Tahoma" w:cs="Tahoma"/>
          <w:sz w:val="16"/>
        </w:rPr>
      </w:pPr>
      <w:r w:rsidRPr="00513438">
        <w:rPr>
          <w:rFonts w:ascii="Tahoma" w:hAnsi="Tahoma" w:cs="Tahoma"/>
          <w:sz w:val="16"/>
        </w:rPr>
        <w:t xml:space="preserve">V případě, že faktura nebude obsahovat potřebné náležitosti, je </w:t>
      </w:r>
      <w:r w:rsidR="00205021" w:rsidRPr="00513438">
        <w:rPr>
          <w:rFonts w:ascii="Tahoma" w:hAnsi="Tahoma" w:cs="Tahoma"/>
          <w:sz w:val="16"/>
        </w:rPr>
        <w:t>nájemce</w:t>
      </w:r>
      <w:r w:rsidRPr="00513438">
        <w:rPr>
          <w:rFonts w:ascii="Tahoma" w:hAnsi="Tahoma" w:cs="Tahoma"/>
          <w:sz w:val="16"/>
        </w:rPr>
        <w:t xml:space="preserve"> oprávněn vrátit ji </w:t>
      </w:r>
      <w:r w:rsidR="00205021" w:rsidRPr="00513438">
        <w:rPr>
          <w:rFonts w:ascii="Tahoma" w:hAnsi="Tahoma" w:cs="Tahoma"/>
          <w:sz w:val="16"/>
        </w:rPr>
        <w:t>p</w:t>
      </w:r>
      <w:r w:rsidR="009B0DC2" w:rsidRPr="00513438">
        <w:rPr>
          <w:rFonts w:ascii="Tahoma" w:hAnsi="Tahoma" w:cs="Tahoma"/>
          <w:sz w:val="16"/>
        </w:rPr>
        <w:t>ronajímateli</w:t>
      </w:r>
      <w:r w:rsidRPr="00513438">
        <w:rPr>
          <w:rFonts w:ascii="Tahoma" w:hAnsi="Tahoma" w:cs="Tahoma"/>
          <w:sz w:val="16"/>
        </w:rPr>
        <w:t xml:space="preserve"> k doplnění. V takovém případě se ruší lhůta splatnosti a nová lhůta splatnosti začne plynout doručením opravené faktury zpět </w:t>
      </w:r>
      <w:r w:rsidR="00205021" w:rsidRPr="00513438">
        <w:rPr>
          <w:rFonts w:ascii="Tahoma" w:hAnsi="Tahoma" w:cs="Tahoma"/>
          <w:sz w:val="16"/>
        </w:rPr>
        <w:t>n</w:t>
      </w:r>
      <w:r w:rsidR="009B0DC2" w:rsidRPr="00513438">
        <w:rPr>
          <w:rFonts w:ascii="Tahoma" w:hAnsi="Tahoma" w:cs="Tahoma"/>
          <w:sz w:val="16"/>
        </w:rPr>
        <w:t>ájemci</w:t>
      </w:r>
      <w:r w:rsidRPr="00513438">
        <w:rPr>
          <w:rFonts w:ascii="Tahoma" w:hAnsi="Tahoma" w:cs="Tahoma"/>
          <w:sz w:val="16"/>
        </w:rPr>
        <w:t xml:space="preserve">. </w:t>
      </w:r>
    </w:p>
    <w:p w14:paraId="4ADD5666" w14:textId="21FDD127" w:rsidR="007A284C" w:rsidRPr="003959EA" w:rsidRDefault="00171A94" w:rsidP="003959EA">
      <w:pPr>
        <w:numPr>
          <w:ilvl w:val="0"/>
          <w:numId w:val="7"/>
        </w:numPr>
        <w:tabs>
          <w:tab w:val="left" w:pos="426"/>
        </w:tabs>
        <w:spacing w:after="0" w:line="240" w:lineRule="auto"/>
        <w:jc w:val="both"/>
        <w:rPr>
          <w:rFonts w:ascii="Tahoma" w:hAnsi="Tahoma" w:cs="Tahoma"/>
          <w:sz w:val="16"/>
        </w:rPr>
      </w:pPr>
      <w:r w:rsidRPr="003959EA">
        <w:rPr>
          <w:rFonts w:ascii="Tahoma" w:hAnsi="Tahoma" w:cs="Tahoma"/>
          <w:sz w:val="16"/>
        </w:rPr>
        <w:t xml:space="preserve">Pronajímatel je povinen informovat </w:t>
      </w:r>
      <w:r w:rsidR="00205021" w:rsidRPr="003959EA">
        <w:rPr>
          <w:rFonts w:ascii="Tahoma" w:hAnsi="Tahoma" w:cs="Tahoma"/>
          <w:sz w:val="16"/>
        </w:rPr>
        <w:t>n</w:t>
      </w:r>
      <w:r w:rsidR="009B0DC2" w:rsidRPr="003959EA">
        <w:rPr>
          <w:rFonts w:ascii="Tahoma" w:hAnsi="Tahoma" w:cs="Tahoma"/>
          <w:sz w:val="16"/>
        </w:rPr>
        <w:t>ájemce</w:t>
      </w:r>
      <w:r w:rsidRPr="003959EA">
        <w:rPr>
          <w:rFonts w:ascii="Tahoma" w:hAnsi="Tahoma" w:cs="Tahoma"/>
          <w:sz w:val="16"/>
        </w:rPr>
        <w:t xml:space="preserve"> o změně účtu, na nějž má být hrazeno nájemné a úhrada za poskytovanou elektrickou energii. Pro vyloučení všech pochybností se má za to, že uvedení jiného čísla účtu na daňovém dokladu – faktuře, vystaveném </w:t>
      </w:r>
      <w:r w:rsidR="00205021" w:rsidRPr="003959EA">
        <w:rPr>
          <w:rFonts w:ascii="Tahoma" w:hAnsi="Tahoma" w:cs="Tahoma"/>
          <w:sz w:val="16"/>
        </w:rPr>
        <w:t>p</w:t>
      </w:r>
      <w:r w:rsidR="009B0DC2" w:rsidRPr="003959EA">
        <w:rPr>
          <w:rFonts w:ascii="Tahoma" w:hAnsi="Tahoma" w:cs="Tahoma"/>
          <w:sz w:val="16"/>
        </w:rPr>
        <w:t>ronajímatelem</w:t>
      </w:r>
      <w:r w:rsidRPr="003959EA">
        <w:rPr>
          <w:rFonts w:ascii="Tahoma" w:hAnsi="Tahoma" w:cs="Tahoma"/>
          <w:sz w:val="16"/>
        </w:rPr>
        <w:t xml:space="preserve"> v souladu s touto sml</w:t>
      </w:r>
      <w:r w:rsidR="00B358A1" w:rsidRPr="003959EA">
        <w:rPr>
          <w:rFonts w:ascii="Tahoma" w:hAnsi="Tahoma" w:cs="Tahoma"/>
          <w:sz w:val="16"/>
        </w:rPr>
        <w:t xml:space="preserve">ouvou a doručeném </w:t>
      </w:r>
      <w:r w:rsidR="00B358A1" w:rsidRPr="003959EA">
        <w:rPr>
          <w:rFonts w:ascii="Tahoma" w:hAnsi="Tahoma" w:cs="Tahoma"/>
          <w:sz w:val="16"/>
          <w:szCs w:val="16"/>
        </w:rPr>
        <w:t>n</w:t>
      </w:r>
      <w:r w:rsidRPr="003959EA">
        <w:rPr>
          <w:rFonts w:ascii="Tahoma" w:hAnsi="Tahoma" w:cs="Tahoma"/>
          <w:sz w:val="16"/>
          <w:szCs w:val="16"/>
        </w:rPr>
        <w:t>ájemci</w:t>
      </w:r>
      <w:r w:rsidRPr="003959EA">
        <w:rPr>
          <w:rFonts w:ascii="Tahoma" w:hAnsi="Tahoma" w:cs="Tahoma"/>
          <w:sz w:val="16"/>
        </w:rPr>
        <w:t>, je oznámením změny účtu dle tohoto odstavce.</w:t>
      </w:r>
    </w:p>
    <w:p w14:paraId="28486C22" w14:textId="77777777" w:rsidR="007A284C" w:rsidRPr="003959EA" w:rsidRDefault="00205021" w:rsidP="003959EA">
      <w:pPr>
        <w:numPr>
          <w:ilvl w:val="0"/>
          <w:numId w:val="7"/>
        </w:numPr>
        <w:tabs>
          <w:tab w:val="left" w:pos="426"/>
        </w:tabs>
        <w:spacing w:after="0" w:line="240" w:lineRule="auto"/>
        <w:jc w:val="both"/>
        <w:rPr>
          <w:rFonts w:ascii="Tahoma" w:hAnsi="Tahoma" w:cs="Tahoma"/>
          <w:sz w:val="16"/>
        </w:rPr>
      </w:pPr>
      <w:r w:rsidRPr="003959EA">
        <w:rPr>
          <w:rFonts w:ascii="Tahoma" w:hAnsi="Tahoma" w:cs="Tahoma"/>
          <w:sz w:val="16"/>
        </w:rPr>
        <w:t xml:space="preserve">V případě </w:t>
      </w:r>
      <w:r w:rsidR="00171A94" w:rsidRPr="003959EA">
        <w:rPr>
          <w:rFonts w:ascii="Tahoma" w:hAnsi="Tahoma" w:cs="Tahoma"/>
          <w:sz w:val="16"/>
        </w:rPr>
        <w:t xml:space="preserve">prodlení </w:t>
      </w:r>
      <w:r w:rsidRPr="003959EA">
        <w:rPr>
          <w:rFonts w:ascii="Tahoma" w:hAnsi="Tahoma" w:cs="Tahoma"/>
          <w:sz w:val="16"/>
        </w:rPr>
        <w:t xml:space="preserve">nájemce </w:t>
      </w:r>
      <w:r w:rsidR="00171A94" w:rsidRPr="003959EA">
        <w:rPr>
          <w:rFonts w:ascii="Tahoma" w:hAnsi="Tahoma" w:cs="Tahoma"/>
          <w:sz w:val="16"/>
        </w:rPr>
        <w:t>s </w:t>
      </w:r>
      <w:r w:rsidRPr="003959EA">
        <w:rPr>
          <w:rFonts w:ascii="Tahoma" w:hAnsi="Tahoma" w:cs="Tahoma"/>
          <w:sz w:val="16"/>
        </w:rPr>
        <w:t>platbami dle</w:t>
      </w:r>
      <w:r w:rsidR="00171A94" w:rsidRPr="003959EA">
        <w:rPr>
          <w:rFonts w:ascii="Tahoma" w:hAnsi="Tahoma" w:cs="Tahoma"/>
          <w:sz w:val="16"/>
        </w:rPr>
        <w:t xml:space="preserve"> této smlouvy</w:t>
      </w:r>
      <w:r w:rsidRPr="003959EA">
        <w:rPr>
          <w:rFonts w:ascii="Tahoma" w:hAnsi="Tahoma" w:cs="Tahoma"/>
          <w:sz w:val="16"/>
        </w:rPr>
        <w:t xml:space="preserve"> uhradí nájemce pronajímateli</w:t>
      </w:r>
      <w:r w:rsidR="00171A94" w:rsidRPr="003959EA">
        <w:rPr>
          <w:rFonts w:ascii="Tahoma" w:hAnsi="Tahoma" w:cs="Tahoma"/>
          <w:sz w:val="16"/>
        </w:rPr>
        <w:t xml:space="preserve"> úrok z prodlení ve výši </w:t>
      </w:r>
      <w:r w:rsidRPr="003959EA">
        <w:rPr>
          <w:rFonts w:ascii="Tahoma" w:hAnsi="Tahoma" w:cs="Tahoma"/>
          <w:sz w:val="16"/>
        </w:rPr>
        <w:t xml:space="preserve">0,05 % </w:t>
      </w:r>
      <w:r w:rsidR="00C201C9" w:rsidRPr="003959EA">
        <w:rPr>
          <w:rFonts w:ascii="Tahoma" w:hAnsi="Tahoma" w:cs="Tahoma"/>
          <w:sz w:val="16"/>
        </w:rPr>
        <w:t>dlužné částky za každý započatý den</w:t>
      </w:r>
      <w:r w:rsidR="00171A94" w:rsidRPr="003959EA">
        <w:rPr>
          <w:rFonts w:ascii="Tahoma" w:hAnsi="Tahoma" w:cs="Tahoma"/>
          <w:sz w:val="16"/>
        </w:rPr>
        <w:t xml:space="preserve"> prodlení s </w:t>
      </w:r>
      <w:r w:rsidR="00C201C9" w:rsidRPr="003959EA">
        <w:rPr>
          <w:rFonts w:ascii="Tahoma" w:hAnsi="Tahoma" w:cs="Tahoma"/>
          <w:sz w:val="16"/>
        </w:rPr>
        <w:t>platbou</w:t>
      </w:r>
      <w:r w:rsidR="00171A94" w:rsidRPr="003959EA">
        <w:rPr>
          <w:rFonts w:ascii="Tahoma" w:hAnsi="Tahoma" w:cs="Tahoma"/>
          <w:sz w:val="16"/>
        </w:rPr>
        <w:t>.</w:t>
      </w:r>
    </w:p>
    <w:p w14:paraId="7D692F76" w14:textId="77777777" w:rsidR="007A284C" w:rsidRPr="003959EA" w:rsidRDefault="00C201C9" w:rsidP="003959EA">
      <w:pPr>
        <w:numPr>
          <w:ilvl w:val="0"/>
          <w:numId w:val="7"/>
        </w:numPr>
        <w:tabs>
          <w:tab w:val="left" w:pos="426"/>
        </w:tabs>
        <w:spacing w:after="0" w:line="240" w:lineRule="auto"/>
        <w:jc w:val="both"/>
        <w:rPr>
          <w:rFonts w:ascii="Tahoma" w:hAnsi="Tahoma" w:cs="Tahoma"/>
          <w:sz w:val="16"/>
        </w:rPr>
      </w:pPr>
      <w:r w:rsidRPr="003959EA">
        <w:rPr>
          <w:rFonts w:ascii="Tahoma" w:hAnsi="Tahoma" w:cs="Tahoma"/>
          <w:sz w:val="16"/>
        </w:rPr>
        <w:t>Nájemce bere na vědomí, že je pronajímatel oprávněn pro každý následující rok počínaje rokem 2017 vždy zpětně od 1. ledna</w:t>
      </w:r>
      <w:r w:rsidR="00171A94" w:rsidRPr="003959EA">
        <w:rPr>
          <w:rFonts w:ascii="Tahoma" w:hAnsi="Tahoma" w:cs="Tahoma"/>
          <w:sz w:val="16"/>
        </w:rPr>
        <w:t xml:space="preserve"> zvýšit </w:t>
      </w:r>
      <w:r w:rsidRPr="003959EA">
        <w:rPr>
          <w:rFonts w:ascii="Tahoma" w:hAnsi="Tahoma" w:cs="Tahoma"/>
          <w:sz w:val="16"/>
        </w:rPr>
        <w:t xml:space="preserve">dohodnuté </w:t>
      </w:r>
      <w:r w:rsidR="00171A94" w:rsidRPr="003959EA">
        <w:rPr>
          <w:rFonts w:ascii="Tahoma" w:hAnsi="Tahoma" w:cs="Tahoma"/>
          <w:sz w:val="16"/>
        </w:rPr>
        <w:t xml:space="preserve">nájemné o </w:t>
      </w:r>
      <w:r w:rsidRPr="003959EA">
        <w:rPr>
          <w:rFonts w:ascii="Tahoma" w:hAnsi="Tahoma" w:cs="Tahoma"/>
          <w:sz w:val="16"/>
        </w:rPr>
        <w:t>částku odpovídající celkovému nárůstu</w:t>
      </w:r>
      <w:r w:rsidR="00171A94" w:rsidRPr="003959EA">
        <w:rPr>
          <w:rFonts w:ascii="Tahoma" w:hAnsi="Tahoma" w:cs="Tahoma"/>
          <w:sz w:val="16"/>
        </w:rPr>
        <w:t xml:space="preserve"> spotřebitelských cen za předchozí </w:t>
      </w:r>
      <w:r w:rsidRPr="003959EA">
        <w:rPr>
          <w:rFonts w:ascii="Tahoma" w:hAnsi="Tahoma" w:cs="Tahoma"/>
          <w:sz w:val="16"/>
        </w:rPr>
        <w:t xml:space="preserve">rok, vyhlášeného </w:t>
      </w:r>
      <w:r w:rsidR="00FB60B7" w:rsidRPr="003959EA">
        <w:rPr>
          <w:rFonts w:ascii="Tahoma" w:hAnsi="Tahoma" w:cs="Tahoma"/>
          <w:sz w:val="16"/>
        </w:rPr>
        <w:t>Č</w:t>
      </w:r>
      <w:r w:rsidRPr="003959EA">
        <w:rPr>
          <w:rFonts w:ascii="Tahoma" w:hAnsi="Tahoma" w:cs="Tahoma"/>
          <w:sz w:val="16"/>
        </w:rPr>
        <w:t xml:space="preserve">eským statistickým úřadem. Základem pro úpravu výše nájemného je roční nájemné, které byl nájemce naposled povinen hradit pronajímateli. Zvýšení nájemného platí pro celý příslušný </w:t>
      </w:r>
      <w:r w:rsidR="00171A94" w:rsidRPr="003959EA">
        <w:rPr>
          <w:rFonts w:ascii="Tahoma" w:hAnsi="Tahoma" w:cs="Tahoma"/>
          <w:sz w:val="16"/>
        </w:rPr>
        <w:t>kalendářní rok</w:t>
      </w:r>
      <w:r w:rsidRPr="003959EA">
        <w:rPr>
          <w:rFonts w:ascii="Tahoma" w:hAnsi="Tahoma" w:cs="Tahoma"/>
          <w:sz w:val="16"/>
        </w:rPr>
        <w:t xml:space="preserve">. </w:t>
      </w:r>
      <w:r w:rsidR="00171A94" w:rsidRPr="003959EA">
        <w:rPr>
          <w:rFonts w:ascii="Tahoma" w:hAnsi="Tahoma" w:cs="Tahoma"/>
          <w:sz w:val="16"/>
        </w:rPr>
        <w:t xml:space="preserve">Úprava výše nájemného bude provedena na základě faktury od </w:t>
      </w:r>
      <w:r w:rsidRPr="003959EA">
        <w:rPr>
          <w:rFonts w:ascii="Tahoma" w:hAnsi="Tahoma" w:cs="Tahoma"/>
          <w:sz w:val="16"/>
        </w:rPr>
        <w:t>pronajímatele</w:t>
      </w:r>
      <w:r w:rsidR="00171A94" w:rsidRPr="003959EA">
        <w:rPr>
          <w:rFonts w:ascii="Tahoma" w:hAnsi="Tahoma" w:cs="Tahoma"/>
          <w:sz w:val="16"/>
        </w:rPr>
        <w:t>.</w:t>
      </w:r>
      <w:bookmarkStart w:id="2" w:name="OLE_LINK1"/>
      <w:bookmarkStart w:id="3" w:name="OLE_LINK2"/>
    </w:p>
    <w:p w14:paraId="474EBD46" w14:textId="77777777" w:rsidR="007A284C" w:rsidRPr="003959EA" w:rsidRDefault="00171A94" w:rsidP="003959EA">
      <w:pPr>
        <w:numPr>
          <w:ilvl w:val="0"/>
          <w:numId w:val="7"/>
        </w:numPr>
        <w:tabs>
          <w:tab w:val="left" w:pos="426"/>
        </w:tabs>
        <w:spacing w:after="0" w:line="240" w:lineRule="auto"/>
        <w:jc w:val="both"/>
        <w:rPr>
          <w:rFonts w:ascii="Tahoma" w:hAnsi="Tahoma" w:cs="Tahoma"/>
          <w:sz w:val="16"/>
        </w:rPr>
      </w:pPr>
      <w:r w:rsidRPr="003959EA">
        <w:rPr>
          <w:rFonts w:ascii="Tahoma" w:hAnsi="Tahoma" w:cs="Tahoma"/>
          <w:sz w:val="16"/>
        </w:rPr>
        <w:t>Pronajímatel prohlašuje, že uvedl v této smlouvě a bude uvádět v daňových dokladech vystavených dle této smlouvy pro úhradu nájemného</w:t>
      </w:r>
      <w:r w:rsidRPr="003959EA">
        <w:rPr>
          <w:rFonts w:ascii="Tahoma" w:hAnsi="Tahoma" w:cs="Tahoma"/>
          <w:color w:val="FF0000"/>
          <w:sz w:val="16"/>
        </w:rPr>
        <w:t xml:space="preserve"> </w:t>
      </w:r>
      <w:r w:rsidRPr="003959EA">
        <w:rPr>
          <w:rFonts w:ascii="Tahoma" w:hAnsi="Tahoma" w:cs="Tahoma"/>
          <w:sz w:val="16"/>
        </w:rPr>
        <w:t xml:space="preserve">a úhradu za poskytovanou elektrickou energii pouze bankovní účet, který oznámil správci daně, aby jej tento mohl v souladu se zák. č. 235/2004 Sb., o dani z přidané hodnoty, ve znění pozdějších předpisů, zveřejnit způsobem umožňujícím dálkový přístup (Oznámený účet). </w:t>
      </w:r>
    </w:p>
    <w:p w14:paraId="32C00690" w14:textId="77777777" w:rsidR="007A284C" w:rsidRPr="003959EA" w:rsidRDefault="00171A94" w:rsidP="003959EA">
      <w:pPr>
        <w:numPr>
          <w:ilvl w:val="0"/>
          <w:numId w:val="7"/>
        </w:numPr>
        <w:tabs>
          <w:tab w:val="left" w:pos="426"/>
        </w:tabs>
        <w:spacing w:after="0" w:line="240" w:lineRule="auto"/>
        <w:ind w:left="357"/>
        <w:jc w:val="both"/>
        <w:rPr>
          <w:rFonts w:ascii="Tahoma" w:hAnsi="Tahoma" w:cs="Tahoma"/>
          <w:sz w:val="16"/>
        </w:rPr>
      </w:pPr>
      <w:r w:rsidRPr="003959EA">
        <w:rPr>
          <w:rFonts w:ascii="Tahoma" w:hAnsi="Tahoma" w:cs="Tahoma"/>
          <w:sz w:val="16"/>
        </w:rPr>
        <w:t xml:space="preserve">Bude-li na daňovém dokladu uveden jiný než </w:t>
      </w:r>
      <w:r w:rsidR="00C201C9" w:rsidRPr="003959EA">
        <w:rPr>
          <w:rFonts w:ascii="Tahoma" w:hAnsi="Tahoma" w:cs="Tahoma"/>
          <w:sz w:val="16"/>
        </w:rPr>
        <w:t>o</w:t>
      </w:r>
      <w:r w:rsidR="009B0DC2" w:rsidRPr="003959EA">
        <w:rPr>
          <w:rFonts w:ascii="Tahoma" w:hAnsi="Tahoma" w:cs="Tahoma"/>
          <w:sz w:val="16"/>
        </w:rPr>
        <w:t>známený</w:t>
      </w:r>
      <w:r w:rsidRPr="003959EA">
        <w:rPr>
          <w:rFonts w:ascii="Tahoma" w:hAnsi="Tahoma" w:cs="Tahoma"/>
          <w:sz w:val="16"/>
        </w:rPr>
        <w:t xml:space="preserve"> účet, </w:t>
      </w:r>
      <w:r w:rsidR="00C201C9" w:rsidRPr="003959EA">
        <w:rPr>
          <w:rFonts w:ascii="Tahoma" w:hAnsi="Tahoma" w:cs="Tahoma"/>
          <w:sz w:val="16"/>
        </w:rPr>
        <w:t>n</w:t>
      </w:r>
      <w:r w:rsidR="009B0DC2" w:rsidRPr="003959EA">
        <w:rPr>
          <w:rFonts w:ascii="Tahoma" w:hAnsi="Tahoma" w:cs="Tahoma"/>
          <w:sz w:val="16"/>
        </w:rPr>
        <w:t>ájemce</w:t>
      </w:r>
      <w:r w:rsidRPr="003959EA">
        <w:rPr>
          <w:rFonts w:ascii="Tahoma" w:hAnsi="Tahoma" w:cs="Tahoma"/>
          <w:sz w:val="16"/>
        </w:rPr>
        <w:t xml:space="preserve"> je oprávněn poukázat příslušnou platbu na kterýkoli </w:t>
      </w:r>
      <w:r w:rsidR="00C201C9" w:rsidRPr="003959EA">
        <w:rPr>
          <w:rFonts w:ascii="Tahoma" w:hAnsi="Tahoma" w:cs="Tahoma"/>
          <w:sz w:val="16"/>
        </w:rPr>
        <w:t>o</w:t>
      </w:r>
      <w:r w:rsidR="009B0DC2" w:rsidRPr="003959EA">
        <w:rPr>
          <w:rFonts w:ascii="Tahoma" w:hAnsi="Tahoma" w:cs="Tahoma"/>
          <w:sz w:val="16"/>
        </w:rPr>
        <w:t>známený</w:t>
      </w:r>
      <w:r w:rsidRPr="003959EA">
        <w:rPr>
          <w:rFonts w:ascii="Tahoma" w:hAnsi="Tahoma" w:cs="Tahoma"/>
          <w:sz w:val="16"/>
        </w:rPr>
        <w:t xml:space="preserve"> účet </w:t>
      </w:r>
      <w:r w:rsidR="00C201C9" w:rsidRPr="003959EA">
        <w:rPr>
          <w:rFonts w:ascii="Tahoma" w:hAnsi="Tahoma" w:cs="Tahoma"/>
          <w:sz w:val="16"/>
        </w:rPr>
        <w:t>p</w:t>
      </w:r>
      <w:r w:rsidR="009B0DC2" w:rsidRPr="003959EA">
        <w:rPr>
          <w:rFonts w:ascii="Tahoma" w:hAnsi="Tahoma" w:cs="Tahoma"/>
          <w:sz w:val="16"/>
        </w:rPr>
        <w:t>ronajímatele</w:t>
      </w:r>
      <w:r w:rsidR="00C201C9" w:rsidRPr="003959EA">
        <w:rPr>
          <w:rFonts w:ascii="Tahoma" w:hAnsi="Tahoma" w:cs="Tahoma"/>
          <w:sz w:val="16"/>
        </w:rPr>
        <w:t>.</w:t>
      </w:r>
      <w:r w:rsidRPr="003959EA">
        <w:rPr>
          <w:rFonts w:ascii="Tahoma" w:hAnsi="Tahoma" w:cs="Tahoma"/>
          <w:sz w:val="16"/>
        </w:rPr>
        <w:t xml:space="preserve"> Úhrada platby na kterýkoli </w:t>
      </w:r>
      <w:r w:rsidR="00C201C9" w:rsidRPr="003959EA">
        <w:rPr>
          <w:rFonts w:ascii="Tahoma" w:hAnsi="Tahoma" w:cs="Tahoma"/>
          <w:sz w:val="16"/>
        </w:rPr>
        <w:t>o</w:t>
      </w:r>
      <w:r w:rsidR="009B0DC2" w:rsidRPr="003959EA">
        <w:rPr>
          <w:rFonts w:ascii="Tahoma" w:hAnsi="Tahoma" w:cs="Tahoma"/>
          <w:sz w:val="16"/>
        </w:rPr>
        <w:t>známený</w:t>
      </w:r>
      <w:r w:rsidRPr="003959EA">
        <w:rPr>
          <w:rFonts w:ascii="Tahoma" w:hAnsi="Tahoma" w:cs="Tahoma"/>
          <w:sz w:val="16"/>
        </w:rPr>
        <w:t xml:space="preserve"> účet (tj. účet odlišný od účtu uvedeného na daňovém dokladu) je smluvními stranami považována za řádnou úhradu plnění dle smlouvy.</w:t>
      </w:r>
    </w:p>
    <w:p w14:paraId="0BC89DE1" w14:textId="77777777" w:rsidR="007A284C" w:rsidRPr="003959EA" w:rsidRDefault="00171A94" w:rsidP="003959EA">
      <w:pPr>
        <w:numPr>
          <w:ilvl w:val="0"/>
          <w:numId w:val="7"/>
        </w:numPr>
        <w:tabs>
          <w:tab w:val="left" w:pos="426"/>
        </w:tabs>
        <w:spacing w:after="0" w:line="240" w:lineRule="auto"/>
        <w:ind w:left="357"/>
        <w:jc w:val="both"/>
        <w:rPr>
          <w:rFonts w:ascii="Tahoma" w:hAnsi="Tahoma" w:cs="Tahoma"/>
          <w:sz w:val="16"/>
        </w:rPr>
      </w:pPr>
      <w:r w:rsidRPr="003959EA">
        <w:rPr>
          <w:rFonts w:ascii="Tahoma" w:hAnsi="Tahoma" w:cs="Tahoma"/>
          <w:sz w:val="16"/>
        </w:rPr>
        <w:t xml:space="preserve">Zveřejní-li příslušný správce daně v souladu s § 106a zákona o DPH způsobem umožňujícím dálkový přístup skutečnost, že </w:t>
      </w:r>
      <w:r w:rsidR="00C201C9" w:rsidRPr="003959EA">
        <w:rPr>
          <w:rFonts w:ascii="Tahoma" w:hAnsi="Tahoma" w:cs="Tahoma"/>
          <w:sz w:val="16"/>
        </w:rPr>
        <w:t>p</w:t>
      </w:r>
      <w:r w:rsidR="009B0DC2" w:rsidRPr="003959EA">
        <w:rPr>
          <w:rFonts w:ascii="Tahoma" w:hAnsi="Tahoma" w:cs="Tahoma"/>
          <w:sz w:val="16"/>
        </w:rPr>
        <w:t>ronajímatel</w:t>
      </w:r>
      <w:r w:rsidRPr="003959EA">
        <w:rPr>
          <w:rFonts w:ascii="Tahoma" w:hAnsi="Tahoma" w:cs="Tahoma"/>
          <w:sz w:val="16"/>
        </w:rPr>
        <w:t xml:space="preserve"> je nespolehlivým plátcem, nebo má-li být platba za zdanitelné plnění uskutečněné </w:t>
      </w:r>
      <w:r w:rsidR="00C201C9" w:rsidRPr="003959EA">
        <w:rPr>
          <w:rFonts w:ascii="Tahoma" w:hAnsi="Tahoma" w:cs="Tahoma"/>
          <w:sz w:val="16"/>
        </w:rPr>
        <w:t>p</w:t>
      </w:r>
      <w:r w:rsidR="009B0DC2" w:rsidRPr="003959EA">
        <w:rPr>
          <w:rFonts w:ascii="Tahoma" w:hAnsi="Tahoma" w:cs="Tahoma"/>
          <w:sz w:val="16"/>
        </w:rPr>
        <w:t>ronajímatelem</w:t>
      </w:r>
      <w:r w:rsidRPr="003959EA">
        <w:rPr>
          <w:rFonts w:ascii="Tahoma" w:hAnsi="Tahoma" w:cs="Tahoma"/>
          <w:sz w:val="16"/>
        </w:rPr>
        <w:t xml:space="preserve"> (plátcem DPH) v tuzemsku poskytnuta zcela nebo zčásti bezhotovostním převodem na účet vedený poskytovatelem platebních služeb mimo tuzemsko (§ 109 zákona o DPH), je </w:t>
      </w:r>
      <w:r w:rsidR="00C201C9" w:rsidRPr="003959EA">
        <w:rPr>
          <w:rFonts w:ascii="Tahoma" w:hAnsi="Tahoma" w:cs="Tahoma"/>
          <w:sz w:val="16"/>
        </w:rPr>
        <w:t>n</w:t>
      </w:r>
      <w:r w:rsidR="009B0DC2" w:rsidRPr="003959EA">
        <w:rPr>
          <w:rFonts w:ascii="Tahoma" w:hAnsi="Tahoma" w:cs="Tahoma"/>
          <w:sz w:val="16"/>
        </w:rPr>
        <w:t>ájemce</w:t>
      </w:r>
      <w:r w:rsidRPr="003959EA">
        <w:rPr>
          <w:rFonts w:ascii="Tahoma" w:hAnsi="Tahoma" w:cs="Tahoma"/>
          <w:sz w:val="16"/>
        </w:rPr>
        <w:t xml:space="preserve"> oprávněn zadržet z každé fakturované platby za poskytnuté zdanitelné </w:t>
      </w:r>
      <w:r w:rsidRPr="003959EA">
        <w:rPr>
          <w:rFonts w:ascii="Tahoma" w:hAnsi="Tahoma" w:cs="Tahoma"/>
          <w:sz w:val="16"/>
        </w:rPr>
        <w:lastRenderedPageBreak/>
        <w:t xml:space="preserve">plnění daň z přidané hodnoty a tuto (aniž k tomu bude vyzván jako ručitel) uhradit za </w:t>
      </w:r>
      <w:r w:rsidR="00C201C9" w:rsidRPr="003959EA">
        <w:rPr>
          <w:rFonts w:ascii="Tahoma" w:hAnsi="Tahoma" w:cs="Tahoma"/>
          <w:sz w:val="16"/>
        </w:rPr>
        <w:t>p</w:t>
      </w:r>
      <w:r w:rsidR="009B0DC2" w:rsidRPr="003959EA">
        <w:rPr>
          <w:rFonts w:ascii="Tahoma" w:hAnsi="Tahoma" w:cs="Tahoma"/>
          <w:sz w:val="16"/>
        </w:rPr>
        <w:t>ronajímatele</w:t>
      </w:r>
      <w:r w:rsidRPr="003959EA">
        <w:rPr>
          <w:rFonts w:ascii="Tahoma" w:hAnsi="Tahoma" w:cs="Tahoma"/>
          <w:sz w:val="16"/>
        </w:rPr>
        <w:t xml:space="preserve"> příslušnému správci daně.</w:t>
      </w:r>
    </w:p>
    <w:p w14:paraId="2A5D72DE" w14:textId="01A8EBF2" w:rsidR="007A284C" w:rsidRPr="00513438" w:rsidRDefault="00171A94" w:rsidP="00513438">
      <w:pPr>
        <w:pStyle w:val="Odstavecseseznamem"/>
        <w:numPr>
          <w:ilvl w:val="0"/>
          <w:numId w:val="7"/>
        </w:numPr>
        <w:tabs>
          <w:tab w:val="left" w:pos="426"/>
        </w:tabs>
        <w:spacing w:after="0" w:line="240" w:lineRule="auto"/>
        <w:jc w:val="both"/>
        <w:rPr>
          <w:rFonts w:ascii="Tahoma" w:hAnsi="Tahoma" w:cs="Tahoma"/>
          <w:sz w:val="16"/>
        </w:rPr>
      </w:pPr>
      <w:r w:rsidRPr="00513438">
        <w:rPr>
          <w:rFonts w:ascii="Tahoma" w:hAnsi="Tahoma" w:cs="Tahoma"/>
          <w:sz w:val="16"/>
        </w:rPr>
        <w:t xml:space="preserve">Po provedení úhrady daně z přidané hodnoty příslušnému správci daně v souladu s tímto článkem je úhrada zdanitelného plnění </w:t>
      </w:r>
      <w:r w:rsidR="00C201C9" w:rsidRPr="00513438">
        <w:rPr>
          <w:rFonts w:ascii="Tahoma" w:hAnsi="Tahoma" w:cs="Tahoma"/>
          <w:sz w:val="16"/>
        </w:rPr>
        <w:t>p</w:t>
      </w:r>
      <w:r w:rsidR="009B0DC2" w:rsidRPr="00513438">
        <w:rPr>
          <w:rFonts w:ascii="Tahoma" w:hAnsi="Tahoma" w:cs="Tahoma"/>
          <w:sz w:val="16"/>
        </w:rPr>
        <w:t>ronajímateli</w:t>
      </w:r>
      <w:r w:rsidRPr="00513438">
        <w:rPr>
          <w:rFonts w:ascii="Tahoma" w:hAnsi="Tahoma" w:cs="Tahoma"/>
          <w:sz w:val="16"/>
        </w:rPr>
        <w:t xml:space="preserve"> bez příslušné daně z přidané hodnoty (tj. pouze základu daně) smluvními stranami považována za řádnou úhradu dle této smlouvy (tj. základu daně i výše daně z přidané hodnoty), a </w:t>
      </w:r>
      <w:r w:rsidR="00C201C9" w:rsidRPr="00513438">
        <w:rPr>
          <w:rFonts w:ascii="Tahoma" w:hAnsi="Tahoma" w:cs="Tahoma"/>
          <w:sz w:val="16"/>
        </w:rPr>
        <w:t>p</w:t>
      </w:r>
      <w:r w:rsidR="009B0DC2" w:rsidRPr="00513438">
        <w:rPr>
          <w:rFonts w:ascii="Tahoma" w:hAnsi="Tahoma" w:cs="Tahoma"/>
          <w:sz w:val="16"/>
        </w:rPr>
        <w:t>ronajímateli</w:t>
      </w:r>
      <w:r w:rsidRPr="00513438">
        <w:rPr>
          <w:rFonts w:ascii="Tahoma" w:hAnsi="Tahoma" w:cs="Tahoma"/>
          <w:sz w:val="16"/>
        </w:rPr>
        <w:t xml:space="preserve"> nevzniká žádný nárok na úhradu případných úroků z prodlení, penále, náhrady škody nebo jakýchkoli dalších sankcí vůči </w:t>
      </w:r>
      <w:r w:rsidR="00C201C9" w:rsidRPr="00513438">
        <w:rPr>
          <w:rFonts w:ascii="Tahoma" w:hAnsi="Tahoma" w:cs="Tahoma"/>
          <w:sz w:val="16"/>
        </w:rPr>
        <w:t>n</w:t>
      </w:r>
      <w:r w:rsidR="009B0DC2" w:rsidRPr="00513438">
        <w:rPr>
          <w:rFonts w:ascii="Tahoma" w:hAnsi="Tahoma" w:cs="Tahoma"/>
          <w:sz w:val="16"/>
        </w:rPr>
        <w:t>ájemci</w:t>
      </w:r>
      <w:r w:rsidRPr="00513438">
        <w:rPr>
          <w:rFonts w:ascii="Tahoma" w:hAnsi="Tahoma" w:cs="Tahoma"/>
          <w:sz w:val="16"/>
        </w:rPr>
        <w:t>, a to ani v případě, že by mu podobné sankce byly vyměřeny správcem daně.</w:t>
      </w:r>
    </w:p>
    <w:p w14:paraId="5E0C75FB" w14:textId="77777777" w:rsidR="007A284C" w:rsidRPr="003959EA" w:rsidRDefault="007A284C">
      <w:pPr>
        <w:spacing w:after="0"/>
        <w:rPr>
          <w:rFonts w:ascii="Tahoma" w:hAnsi="Tahoma" w:cs="Tahoma"/>
          <w:sz w:val="16"/>
        </w:rPr>
      </w:pPr>
    </w:p>
    <w:bookmarkEnd w:id="2"/>
    <w:bookmarkEnd w:id="3"/>
    <w:p w14:paraId="1F16F507" w14:textId="77777777" w:rsidR="007A284C" w:rsidRPr="003959EA" w:rsidRDefault="00C31380">
      <w:pPr>
        <w:tabs>
          <w:tab w:val="left" w:pos="2205"/>
        </w:tabs>
        <w:spacing w:after="0"/>
        <w:jc w:val="center"/>
        <w:rPr>
          <w:rFonts w:ascii="Tahoma" w:hAnsi="Tahoma" w:cs="Tahoma"/>
          <w:b/>
          <w:sz w:val="16"/>
        </w:rPr>
      </w:pPr>
      <w:r w:rsidRPr="003959EA">
        <w:rPr>
          <w:rFonts w:ascii="Tahoma" w:hAnsi="Tahoma" w:cs="Tahoma"/>
          <w:b/>
          <w:sz w:val="16"/>
        </w:rPr>
        <w:t xml:space="preserve">Čl. </w:t>
      </w:r>
      <w:r w:rsidR="00171A94" w:rsidRPr="003959EA">
        <w:rPr>
          <w:rFonts w:ascii="Tahoma" w:hAnsi="Tahoma" w:cs="Tahoma"/>
          <w:b/>
          <w:sz w:val="16"/>
        </w:rPr>
        <w:t>VIII.</w:t>
      </w:r>
    </w:p>
    <w:p w14:paraId="4EC2D506" w14:textId="214D7D11" w:rsidR="007A284C" w:rsidRPr="003959EA" w:rsidRDefault="00171A94">
      <w:pPr>
        <w:tabs>
          <w:tab w:val="left" w:pos="2205"/>
        </w:tabs>
        <w:spacing w:after="0"/>
        <w:jc w:val="center"/>
        <w:rPr>
          <w:rFonts w:ascii="Tahoma" w:hAnsi="Tahoma" w:cs="Tahoma"/>
          <w:b/>
          <w:sz w:val="16"/>
          <w:u w:val="single"/>
        </w:rPr>
      </w:pPr>
      <w:r w:rsidRPr="003959EA">
        <w:rPr>
          <w:rFonts w:ascii="Tahoma" w:hAnsi="Tahoma" w:cs="Tahoma"/>
          <w:b/>
          <w:sz w:val="16"/>
          <w:u w:val="single"/>
        </w:rPr>
        <w:t xml:space="preserve">Umístění a instalace </w:t>
      </w:r>
      <w:r w:rsidR="00C92431" w:rsidRPr="003959EA">
        <w:rPr>
          <w:rFonts w:ascii="Tahoma" w:hAnsi="Tahoma" w:cs="Tahoma"/>
          <w:b/>
          <w:sz w:val="16"/>
          <w:szCs w:val="16"/>
          <w:u w:val="single"/>
        </w:rPr>
        <w:t>z</w:t>
      </w:r>
      <w:r w:rsidRPr="003959EA">
        <w:rPr>
          <w:rFonts w:ascii="Tahoma" w:hAnsi="Tahoma" w:cs="Tahoma"/>
          <w:b/>
          <w:sz w:val="16"/>
          <w:szCs w:val="16"/>
          <w:u w:val="single"/>
        </w:rPr>
        <w:t>ařízení</w:t>
      </w:r>
    </w:p>
    <w:p w14:paraId="23732BF6" w14:textId="77777777" w:rsidR="007A284C" w:rsidRPr="003959EA" w:rsidRDefault="00171A94" w:rsidP="003959EA">
      <w:pPr>
        <w:numPr>
          <w:ilvl w:val="0"/>
          <w:numId w:val="10"/>
        </w:numPr>
        <w:tabs>
          <w:tab w:val="left" w:pos="0"/>
        </w:tabs>
        <w:spacing w:after="0" w:line="240" w:lineRule="auto"/>
        <w:ind w:left="357" w:hanging="357"/>
        <w:jc w:val="both"/>
        <w:rPr>
          <w:rFonts w:ascii="Tahoma" w:hAnsi="Tahoma" w:cs="Tahoma"/>
          <w:sz w:val="16"/>
        </w:rPr>
      </w:pPr>
      <w:r w:rsidRPr="003959EA">
        <w:rPr>
          <w:rFonts w:ascii="Tahoma" w:hAnsi="Tahoma" w:cs="Tahoma"/>
          <w:sz w:val="16"/>
        </w:rPr>
        <w:t>Veškeré stavebn</w:t>
      </w:r>
      <w:r w:rsidR="00B358A1" w:rsidRPr="003959EA">
        <w:rPr>
          <w:rFonts w:ascii="Tahoma" w:hAnsi="Tahoma" w:cs="Tahoma"/>
          <w:sz w:val="16"/>
        </w:rPr>
        <w:t xml:space="preserve">í práce související s umístěním </w:t>
      </w:r>
      <w:r w:rsidRPr="003959EA">
        <w:rPr>
          <w:rFonts w:ascii="Tahoma" w:hAnsi="Tahoma" w:cs="Tahoma"/>
          <w:sz w:val="16"/>
        </w:rPr>
        <w:t xml:space="preserve">a instalací </w:t>
      </w:r>
      <w:r w:rsidR="00C31380" w:rsidRPr="003959EA">
        <w:rPr>
          <w:rFonts w:ascii="Tahoma" w:hAnsi="Tahoma" w:cs="Tahoma"/>
          <w:sz w:val="16"/>
        </w:rPr>
        <w:t>zařízení</w:t>
      </w:r>
      <w:r w:rsidRPr="003959EA">
        <w:rPr>
          <w:rFonts w:ascii="Tahoma" w:hAnsi="Tahoma" w:cs="Tahoma"/>
          <w:sz w:val="16"/>
        </w:rPr>
        <w:t xml:space="preserve"> v/na </w:t>
      </w:r>
      <w:r w:rsidR="00C31380" w:rsidRPr="003959EA">
        <w:rPr>
          <w:rFonts w:ascii="Tahoma" w:hAnsi="Tahoma" w:cs="Tahoma"/>
          <w:sz w:val="16"/>
        </w:rPr>
        <w:t>předmětu</w:t>
      </w:r>
      <w:r w:rsidRPr="003959EA">
        <w:rPr>
          <w:rFonts w:ascii="Tahoma" w:hAnsi="Tahoma" w:cs="Tahoma"/>
          <w:sz w:val="16"/>
        </w:rPr>
        <w:t xml:space="preserve"> nájmu, práce nutné k vybudování příslušenství </w:t>
      </w:r>
      <w:r w:rsidR="00C31380" w:rsidRPr="003959EA">
        <w:rPr>
          <w:rFonts w:ascii="Tahoma" w:hAnsi="Tahoma" w:cs="Tahoma"/>
          <w:sz w:val="16"/>
        </w:rPr>
        <w:t>zařízení</w:t>
      </w:r>
      <w:r w:rsidRPr="003959EA">
        <w:rPr>
          <w:rFonts w:ascii="Tahoma" w:hAnsi="Tahoma" w:cs="Tahoma"/>
          <w:sz w:val="16"/>
        </w:rPr>
        <w:t xml:space="preserve"> a vybavení </w:t>
      </w:r>
      <w:r w:rsidR="00C31380" w:rsidRPr="003959EA">
        <w:rPr>
          <w:rFonts w:ascii="Tahoma" w:hAnsi="Tahoma" w:cs="Tahoma"/>
          <w:sz w:val="16"/>
        </w:rPr>
        <w:t>předmětu</w:t>
      </w:r>
      <w:r w:rsidRPr="003959EA">
        <w:rPr>
          <w:rFonts w:ascii="Tahoma" w:hAnsi="Tahoma" w:cs="Tahoma"/>
          <w:sz w:val="16"/>
        </w:rPr>
        <w:t xml:space="preserve"> nájmu zajistil </w:t>
      </w:r>
      <w:r w:rsidR="00C31380" w:rsidRPr="003959EA">
        <w:rPr>
          <w:rFonts w:ascii="Tahoma" w:hAnsi="Tahoma" w:cs="Tahoma"/>
          <w:sz w:val="16"/>
        </w:rPr>
        <w:t>nájemce</w:t>
      </w:r>
      <w:r w:rsidRPr="003959EA">
        <w:rPr>
          <w:rFonts w:ascii="Tahoma" w:hAnsi="Tahoma" w:cs="Tahoma"/>
          <w:sz w:val="16"/>
        </w:rPr>
        <w:t xml:space="preserve"> na vlastní náklady </w:t>
      </w:r>
      <w:r w:rsidR="00C31380" w:rsidRPr="003959EA">
        <w:rPr>
          <w:rFonts w:ascii="Tahoma" w:hAnsi="Tahoma" w:cs="Tahoma"/>
          <w:sz w:val="16"/>
        </w:rPr>
        <w:t>před uzavřením této smlouvy.</w:t>
      </w:r>
      <w:r w:rsidRPr="003959EA">
        <w:rPr>
          <w:rFonts w:ascii="Tahoma" w:hAnsi="Tahoma" w:cs="Tahoma"/>
          <w:sz w:val="16"/>
        </w:rPr>
        <w:t xml:space="preserve"> Nájemcem instalované </w:t>
      </w:r>
      <w:r w:rsidR="00C31380" w:rsidRPr="003959EA">
        <w:rPr>
          <w:rFonts w:ascii="Tahoma" w:hAnsi="Tahoma" w:cs="Tahoma"/>
          <w:sz w:val="16"/>
        </w:rPr>
        <w:t>zařízení</w:t>
      </w:r>
      <w:r w:rsidRPr="003959EA">
        <w:rPr>
          <w:rFonts w:ascii="Tahoma" w:hAnsi="Tahoma" w:cs="Tahoma"/>
          <w:sz w:val="16"/>
        </w:rPr>
        <w:t xml:space="preserve"> a ostatní vybavení zůstávají po celou dobu trvání této smlouvy ve výlučném vlastnictví </w:t>
      </w:r>
      <w:r w:rsidR="00C31380" w:rsidRPr="003959EA">
        <w:rPr>
          <w:rFonts w:ascii="Tahoma" w:hAnsi="Tahoma" w:cs="Tahoma"/>
          <w:sz w:val="16"/>
        </w:rPr>
        <w:t>nájemce</w:t>
      </w:r>
      <w:r w:rsidRPr="003959EA">
        <w:rPr>
          <w:rFonts w:ascii="Tahoma" w:hAnsi="Tahoma" w:cs="Tahoma"/>
          <w:sz w:val="16"/>
        </w:rPr>
        <w:t>.</w:t>
      </w:r>
    </w:p>
    <w:p w14:paraId="146A3B9C" w14:textId="61DC1665" w:rsidR="007A284C" w:rsidRPr="003959EA" w:rsidRDefault="00171A94" w:rsidP="003959EA">
      <w:pPr>
        <w:numPr>
          <w:ilvl w:val="0"/>
          <w:numId w:val="10"/>
        </w:numPr>
        <w:tabs>
          <w:tab w:val="left" w:pos="0"/>
        </w:tabs>
        <w:spacing w:after="0" w:line="240" w:lineRule="auto"/>
        <w:ind w:left="357" w:hanging="357"/>
        <w:jc w:val="both"/>
        <w:rPr>
          <w:rFonts w:ascii="Tahoma" w:hAnsi="Tahoma" w:cs="Tahoma"/>
          <w:sz w:val="16"/>
        </w:rPr>
      </w:pPr>
      <w:r w:rsidRPr="003959EA">
        <w:rPr>
          <w:rFonts w:ascii="Tahoma" w:hAnsi="Tahoma" w:cs="Tahoma"/>
          <w:sz w:val="16"/>
        </w:rPr>
        <w:t xml:space="preserve">Veškeré stavební úpravy </w:t>
      </w:r>
      <w:r w:rsidR="00C31380" w:rsidRPr="003959EA">
        <w:rPr>
          <w:rFonts w:ascii="Tahoma" w:hAnsi="Tahoma" w:cs="Tahoma"/>
          <w:sz w:val="16"/>
        </w:rPr>
        <w:t>předmětu</w:t>
      </w:r>
      <w:r w:rsidRPr="003959EA">
        <w:rPr>
          <w:rFonts w:ascii="Tahoma" w:hAnsi="Tahoma" w:cs="Tahoma"/>
          <w:sz w:val="16"/>
        </w:rPr>
        <w:t xml:space="preserve"> nájmu, zejména tahy kabelů a způsob připojení na elektrickou energii související s instalací a umístěním </w:t>
      </w:r>
      <w:r w:rsidR="00C31380" w:rsidRPr="003959EA">
        <w:rPr>
          <w:rFonts w:ascii="Tahoma" w:hAnsi="Tahoma" w:cs="Tahoma"/>
          <w:sz w:val="16"/>
        </w:rPr>
        <w:t>zařízení</w:t>
      </w:r>
      <w:r w:rsidRPr="003959EA">
        <w:rPr>
          <w:rFonts w:ascii="Tahoma" w:hAnsi="Tahoma" w:cs="Tahoma"/>
          <w:sz w:val="16"/>
        </w:rPr>
        <w:t xml:space="preserve"> v </w:t>
      </w:r>
      <w:r w:rsidR="00C31380" w:rsidRPr="003959EA">
        <w:rPr>
          <w:rFonts w:ascii="Tahoma" w:hAnsi="Tahoma" w:cs="Tahoma"/>
          <w:sz w:val="16"/>
        </w:rPr>
        <w:t>předmětu</w:t>
      </w:r>
      <w:r w:rsidRPr="003959EA">
        <w:rPr>
          <w:rFonts w:ascii="Tahoma" w:hAnsi="Tahoma" w:cs="Tahoma"/>
          <w:sz w:val="16"/>
        </w:rPr>
        <w:t xml:space="preserve"> nájmu, byly popsány v projektu</w:t>
      </w:r>
      <w:r w:rsidR="00C042AF" w:rsidRPr="003959EA">
        <w:rPr>
          <w:rFonts w:ascii="Tahoma" w:hAnsi="Tahoma" w:cs="Tahoma"/>
          <w:sz w:val="16"/>
        </w:rPr>
        <w:t>, který byl předán pronajímateli před instalací antén</w:t>
      </w:r>
      <w:r w:rsidRPr="003959EA">
        <w:rPr>
          <w:rFonts w:ascii="Tahoma" w:hAnsi="Tahoma" w:cs="Tahoma"/>
          <w:sz w:val="16"/>
        </w:rPr>
        <w:t xml:space="preserve">. </w:t>
      </w:r>
    </w:p>
    <w:p w14:paraId="4A7D8ED6" w14:textId="77777777" w:rsidR="007A284C" w:rsidRPr="003959EA" w:rsidRDefault="00171A94" w:rsidP="003959EA">
      <w:pPr>
        <w:numPr>
          <w:ilvl w:val="0"/>
          <w:numId w:val="10"/>
        </w:numPr>
        <w:tabs>
          <w:tab w:val="left" w:pos="0"/>
        </w:tabs>
        <w:spacing w:after="0" w:line="240" w:lineRule="auto"/>
        <w:ind w:left="357" w:hanging="357"/>
        <w:jc w:val="both"/>
        <w:rPr>
          <w:rFonts w:ascii="Tahoma" w:hAnsi="Tahoma" w:cs="Tahoma"/>
          <w:sz w:val="16"/>
        </w:rPr>
      </w:pPr>
      <w:r w:rsidRPr="003959EA">
        <w:rPr>
          <w:rFonts w:ascii="Tahoma" w:hAnsi="Tahoma" w:cs="Tahoma"/>
          <w:sz w:val="16"/>
        </w:rPr>
        <w:t xml:space="preserve">Nájemce zajistí, pokud bude třeba, na vlastní náklady, přípravu dokumentace potřebné k provedení případných budoucích stavebních úprav </w:t>
      </w:r>
      <w:r w:rsidR="00C31380" w:rsidRPr="003959EA">
        <w:rPr>
          <w:rFonts w:ascii="Tahoma" w:hAnsi="Tahoma" w:cs="Tahoma"/>
          <w:sz w:val="16"/>
        </w:rPr>
        <w:t>předmětu</w:t>
      </w:r>
      <w:r w:rsidRPr="003959EA">
        <w:rPr>
          <w:rFonts w:ascii="Tahoma" w:hAnsi="Tahoma" w:cs="Tahoma"/>
          <w:sz w:val="16"/>
        </w:rPr>
        <w:t xml:space="preserve"> nájmu a souvisejících prací a úkonů, jako i veškerá potřebná rozhodnutí, povolení, vyjádření a souhlasy příslušných správních orgánů. Pronajímatel se zavazuje poskytnout </w:t>
      </w:r>
      <w:r w:rsidR="00C31380" w:rsidRPr="003959EA">
        <w:rPr>
          <w:rFonts w:ascii="Tahoma" w:hAnsi="Tahoma" w:cs="Tahoma"/>
          <w:sz w:val="16"/>
        </w:rPr>
        <w:t>nájemci</w:t>
      </w:r>
      <w:r w:rsidRPr="003959EA">
        <w:rPr>
          <w:rFonts w:ascii="Tahoma" w:hAnsi="Tahoma" w:cs="Tahoma"/>
          <w:sz w:val="16"/>
        </w:rPr>
        <w:t xml:space="preserve"> veškerou nezbytnou součinnost a souhlasí, aby tato smlouva byla použita jako podklad pro příslušné správní řízení.</w:t>
      </w:r>
    </w:p>
    <w:p w14:paraId="4DDD864D" w14:textId="77777777" w:rsidR="007A284C" w:rsidRPr="003959EA" w:rsidRDefault="00171A94" w:rsidP="003959EA">
      <w:pPr>
        <w:numPr>
          <w:ilvl w:val="0"/>
          <w:numId w:val="10"/>
        </w:numPr>
        <w:tabs>
          <w:tab w:val="left" w:pos="0"/>
        </w:tabs>
        <w:spacing w:after="0" w:line="240" w:lineRule="auto"/>
        <w:ind w:left="357" w:hanging="357"/>
        <w:jc w:val="both"/>
        <w:rPr>
          <w:rFonts w:ascii="Tahoma" w:hAnsi="Tahoma" w:cs="Tahoma"/>
          <w:sz w:val="16"/>
        </w:rPr>
      </w:pPr>
      <w:r w:rsidRPr="003959EA">
        <w:rPr>
          <w:rFonts w:ascii="Tahoma" w:hAnsi="Tahoma" w:cs="Tahoma"/>
          <w:sz w:val="16"/>
        </w:rPr>
        <w:t xml:space="preserve">Pronajímatel souhlasí, že úpravy </w:t>
      </w:r>
      <w:r w:rsidR="00C31380" w:rsidRPr="003959EA">
        <w:rPr>
          <w:rFonts w:ascii="Tahoma" w:hAnsi="Tahoma" w:cs="Tahoma"/>
          <w:sz w:val="16"/>
        </w:rPr>
        <w:t>předmětu</w:t>
      </w:r>
      <w:r w:rsidRPr="003959EA">
        <w:rPr>
          <w:rFonts w:ascii="Tahoma" w:hAnsi="Tahoma" w:cs="Tahoma"/>
          <w:sz w:val="16"/>
        </w:rPr>
        <w:t xml:space="preserve"> nájmu provedené </w:t>
      </w:r>
      <w:r w:rsidR="00C31380" w:rsidRPr="003959EA">
        <w:rPr>
          <w:rFonts w:ascii="Tahoma" w:hAnsi="Tahoma" w:cs="Tahoma"/>
          <w:sz w:val="16"/>
        </w:rPr>
        <w:t>nájemcem</w:t>
      </w:r>
      <w:r w:rsidRPr="003959EA">
        <w:rPr>
          <w:rFonts w:ascii="Tahoma" w:hAnsi="Tahoma" w:cs="Tahoma"/>
          <w:sz w:val="16"/>
        </w:rPr>
        <w:t xml:space="preserve">, které budou mít charakter technického zhodnocení ve smyslu § 33 zákona 586/1992 Sb., o daních z příjmů, ve znění pozdějších předpisů (dále jen „ZDP“), bude po dobu trvání nájemní smlouvy odepisovat </w:t>
      </w:r>
      <w:r w:rsidR="00C31380" w:rsidRPr="003959EA">
        <w:rPr>
          <w:rFonts w:ascii="Tahoma" w:hAnsi="Tahoma" w:cs="Tahoma"/>
          <w:sz w:val="16"/>
        </w:rPr>
        <w:t>nájemce</w:t>
      </w:r>
      <w:r w:rsidRPr="003959EA">
        <w:rPr>
          <w:rFonts w:ascii="Tahoma" w:hAnsi="Tahoma" w:cs="Tahoma"/>
          <w:sz w:val="16"/>
        </w:rPr>
        <w:t xml:space="preserve">. </w:t>
      </w:r>
    </w:p>
    <w:p w14:paraId="3BE95AF9" w14:textId="67B3FF95" w:rsidR="007A284C" w:rsidRPr="003959EA" w:rsidRDefault="00171A94" w:rsidP="003959EA">
      <w:pPr>
        <w:numPr>
          <w:ilvl w:val="0"/>
          <w:numId w:val="10"/>
        </w:numPr>
        <w:tabs>
          <w:tab w:val="left" w:pos="0"/>
        </w:tabs>
        <w:spacing w:after="0" w:line="240" w:lineRule="auto"/>
        <w:ind w:left="357" w:hanging="357"/>
        <w:jc w:val="both"/>
        <w:rPr>
          <w:rFonts w:ascii="Tahoma" w:hAnsi="Tahoma" w:cs="Tahoma"/>
          <w:sz w:val="16"/>
        </w:rPr>
      </w:pPr>
      <w:r w:rsidRPr="003959EA">
        <w:rPr>
          <w:rFonts w:ascii="Tahoma" w:hAnsi="Tahoma" w:cs="Tahoma"/>
          <w:sz w:val="16"/>
        </w:rPr>
        <w:t xml:space="preserve">V souladu s § 28 odstavcem 3 ZDP </w:t>
      </w:r>
      <w:r w:rsidR="00C31380" w:rsidRPr="003959EA">
        <w:rPr>
          <w:rFonts w:ascii="Tahoma" w:hAnsi="Tahoma" w:cs="Tahoma"/>
          <w:sz w:val="16"/>
        </w:rPr>
        <w:t>pronajímatel</w:t>
      </w:r>
      <w:r w:rsidRPr="003959EA">
        <w:rPr>
          <w:rFonts w:ascii="Tahoma" w:hAnsi="Tahoma" w:cs="Tahoma"/>
          <w:sz w:val="16"/>
        </w:rPr>
        <w:t xml:space="preserve"> prohlašuje, že nezvýší vstupní cenu </w:t>
      </w:r>
      <w:r w:rsidR="00C31380" w:rsidRPr="003959EA">
        <w:rPr>
          <w:rFonts w:ascii="Tahoma" w:hAnsi="Tahoma" w:cs="Tahoma"/>
          <w:sz w:val="16"/>
        </w:rPr>
        <w:t>budovy</w:t>
      </w:r>
      <w:r w:rsidRPr="003959EA">
        <w:rPr>
          <w:rFonts w:ascii="Tahoma" w:hAnsi="Tahoma" w:cs="Tahoma"/>
          <w:sz w:val="16"/>
        </w:rPr>
        <w:t xml:space="preserve"> o hodnotu těchto úprav.</w:t>
      </w:r>
    </w:p>
    <w:p w14:paraId="0253E84A" w14:textId="77777777" w:rsidR="007A284C" w:rsidRPr="003959EA" w:rsidRDefault="007A284C">
      <w:pPr>
        <w:pStyle w:val="TSTextlnkuslovan"/>
        <w:numPr>
          <w:ilvl w:val="0"/>
          <w:numId w:val="0"/>
        </w:numPr>
        <w:spacing w:after="0" w:line="240" w:lineRule="auto"/>
        <w:ind w:left="737"/>
        <w:rPr>
          <w:rFonts w:ascii="Tahoma" w:hAnsi="Tahoma" w:cs="Tahoma"/>
          <w:sz w:val="16"/>
        </w:rPr>
      </w:pPr>
    </w:p>
    <w:p w14:paraId="68030C96" w14:textId="77777777" w:rsidR="007A284C" w:rsidRPr="003959EA" w:rsidRDefault="00C31380">
      <w:pPr>
        <w:tabs>
          <w:tab w:val="left" w:pos="2205"/>
        </w:tabs>
        <w:spacing w:after="0"/>
        <w:jc w:val="center"/>
        <w:rPr>
          <w:rFonts w:ascii="Tahoma" w:hAnsi="Tahoma" w:cs="Tahoma"/>
          <w:b/>
          <w:sz w:val="16"/>
        </w:rPr>
      </w:pPr>
      <w:r w:rsidRPr="003959EA">
        <w:rPr>
          <w:rFonts w:ascii="Tahoma" w:hAnsi="Tahoma" w:cs="Tahoma"/>
          <w:b/>
          <w:sz w:val="16"/>
        </w:rPr>
        <w:t xml:space="preserve">Čl. </w:t>
      </w:r>
      <w:r w:rsidR="00171A94" w:rsidRPr="003959EA">
        <w:rPr>
          <w:rFonts w:ascii="Tahoma" w:hAnsi="Tahoma" w:cs="Tahoma"/>
          <w:b/>
          <w:sz w:val="16"/>
        </w:rPr>
        <w:t>IX.</w:t>
      </w:r>
    </w:p>
    <w:p w14:paraId="5806CF0E" w14:textId="77777777" w:rsidR="007A284C" w:rsidRPr="003959EA" w:rsidRDefault="00171A94">
      <w:pPr>
        <w:tabs>
          <w:tab w:val="left" w:pos="2205"/>
        </w:tabs>
        <w:spacing w:after="0"/>
        <w:jc w:val="center"/>
        <w:rPr>
          <w:rFonts w:ascii="Tahoma" w:hAnsi="Tahoma" w:cs="Tahoma"/>
          <w:b/>
          <w:sz w:val="16"/>
          <w:u w:val="single"/>
        </w:rPr>
      </w:pPr>
      <w:r w:rsidRPr="003959EA">
        <w:rPr>
          <w:rFonts w:ascii="Tahoma" w:hAnsi="Tahoma" w:cs="Tahoma"/>
          <w:b/>
          <w:sz w:val="16"/>
          <w:u w:val="single"/>
        </w:rPr>
        <w:t>Práva a povinnosti smluvních stran</w:t>
      </w:r>
    </w:p>
    <w:p w14:paraId="18422088" w14:textId="77777777" w:rsidR="007A284C" w:rsidRPr="003959EA" w:rsidRDefault="00171A94" w:rsidP="003959EA">
      <w:pPr>
        <w:numPr>
          <w:ilvl w:val="0"/>
          <w:numId w:val="11"/>
        </w:numPr>
        <w:spacing w:after="0" w:line="240" w:lineRule="auto"/>
        <w:ind w:hanging="357"/>
        <w:jc w:val="both"/>
        <w:rPr>
          <w:rFonts w:ascii="Tahoma" w:hAnsi="Tahoma" w:cs="Tahoma"/>
          <w:sz w:val="16"/>
        </w:rPr>
      </w:pPr>
      <w:r w:rsidRPr="003959EA">
        <w:rPr>
          <w:rFonts w:ascii="Tahoma" w:hAnsi="Tahoma" w:cs="Tahoma"/>
          <w:sz w:val="16"/>
          <w:u w:val="single"/>
        </w:rPr>
        <w:t xml:space="preserve">Práva a povinnosti </w:t>
      </w:r>
      <w:r w:rsidR="00C31380" w:rsidRPr="003959EA">
        <w:rPr>
          <w:rFonts w:ascii="Tahoma" w:hAnsi="Tahoma" w:cs="Tahoma"/>
          <w:sz w:val="16"/>
          <w:u w:val="single"/>
        </w:rPr>
        <w:t>nájemce</w:t>
      </w:r>
    </w:p>
    <w:p w14:paraId="3BE6D015" w14:textId="77777777" w:rsidR="007A284C" w:rsidRPr="003959EA" w:rsidRDefault="00171A94" w:rsidP="003959EA">
      <w:pPr>
        <w:numPr>
          <w:ilvl w:val="0"/>
          <w:numId w:val="13"/>
        </w:numPr>
        <w:spacing w:after="0" w:line="240" w:lineRule="auto"/>
        <w:ind w:hanging="357"/>
        <w:jc w:val="both"/>
        <w:rPr>
          <w:rFonts w:ascii="Tahoma" w:hAnsi="Tahoma" w:cs="Tahoma"/>
          <w:sz w:val="16"/>
        </w:rPr>
      </w:pPr>
      <w:r w:rsidRPr="003959EA">
        <w:rPr>
          <w:rFonts w:ascii="Tahoma" w:hAnsi="Tahoma" w:cs="Tahoma"/>
          <w:sz w:val="16"/>
        </w:rPr>
        <w:t>Nájemce bude s </w:t>
      </w:r>
      <w:r w:rsidR="00C65ABF" w:rsidRPr="003959EA">
        <w:rPr>
          <w:rFonts w:ascii="Tahoma" w:hAnsi="Tahoma" w:cs="Tahoma"/>
          <w:sz w:val="16"/>
        </w:rPr>
        <w:t>p</w:t>
      </w:r>
      <w:r w:rsidR="00C31380" w:rsidRPr="003959EA">
        <w:rPr>
          <w:rFonts w:ascii="Tahoma" w:hAnsi="Tahoma" w:cs="Tahoma"/>
          <w:sz w:val="16"/>
        </w:rPr>
        <w:t>ředmětem</w:t>
      </w:r>
      <w:r w:rsidRPr="003959EA">
        <w:rPr>
          <w:rFonts w:ascii="Tahoma" w:hAnsi="Tahoma" w:cs="Tahoma"/>
          <w:sz w:val="16"/>
        </w:rPr>
        <w:t xml:space="preserve"> nájmu řádně zacházet a bude dbát o jeho dobrý stav, učiní opatření k zabránění jeho poškozování. Nájemce je oprávněn využívat </w:t>
      </w:r>
      <w:r w:rsidR="00C65ABF" w:rsidRPr="003959EA">
        <w:rPr>
          <w:rFonts w:ascii="Tahoma" w:hAnsi="Tahoma" w:cs="Tahoma"/>
          <w:sz w:val="16"/>
        </w:rPr>
        <w:t>p</w:t>
      </w:r>
      <w:r w:rsidR="00C31380" w:rsidRPr="003959EA">
        <w:rPr>
          <w:rFonts w:ascii="Tahoma" w:hAnsi="Tahoma" w:cs="Tahoma"/>
          <w:sz w:val="16"/>
        </w:rPr>
        <w:t>ředmět</w:t>
      </w:r>
      <w:r w:rsidRPr="003959EA">
        <w:rPr>
          <w:rFonts w:ascii="Tahoma" w:hAnsi="Tahoma" w:cs="Tahoma"/>
          <w:sz w:val="16"/>
        </w:rPr>
        <w:t xml:space="preserve"> nájmu v rozsahu a k účelům daným touto smlouvou.</w:t>
      </w:r>
    </w:p>
    <w:p w14:paraId="20C984D5" w14:textId="58966A12" w:rsidR="007A284C" w:rsidRPr="003959EA" w:rsidRDefault="00171A94" w:rsidP="003959EA">
      <w:pPr>
        <w:numPr>
          <w:ilvl w:val="0"/>
          <w:numId w:val="13"/>
        </w:numPr>
        <w:spacing w:after="0" w:line="240" w:lineRule="auto"/>
        <w:ind w:hanging="357"/>
        <w:jc w:val="both"/>
        <w:rPr>
          <w:rFonts w:ascii="Tahoma" w:hAnsi="Tahoma" w:cs="Tahoma"/>
          <w:sz w:val="16"/>
        </w:rPr>
      </w:pPr>
      <w:r w:rsidRPr="003959EA">
        <w:rPr>
          <w:rFonts w:ascii="Tahoma" w:hAnsi="Tahoma" w:cs="Tahoma"/>
          <w:sz w:val="16"/>
        </w:rPr>
        <w:t xml:space="preserve">Všechny případné budoucí stavební úpravy </w:t>
      </w:r>
      <w:r w:rsidR="00C65ABF" w:rsidRPr="003959EA">
        <w:rPr>
          <w:rFonts w:ascii="Tahoma" w:hAnsi="Tahoma" w:cs="Tahoma"/>
          <w:sz w:val="16"/>
        </w:rPr>
        <w:t>p</w:t>
      </w:r>
      <w:r w:rsidR="00C31380" w:rsidRPr="003959EA">
        <w:rPr>
          <w:rFonts w:ascii="Tahoma" w:hAnsi="Tahoma" w:cs="Tahoma"/>
          <w:sz w:val="16"/>
        </w:rPr>
        <w:t>ředmětu</w:t>
      </w:r>
      <w:r w:rsidRPr="003959EA">
        <w:rPr>
          <w:rFonts w:ascii="Tahoma" w:hAnsi="Tahoma" w:cs="Tahoma"/>
          <w:sz w:val="16"/>
        </w:rPr>
        <w:t xml:space="preserve"> nájmu musí být předloženy </w:t>
      </w:r>
      <w:r w:rsidR="00C65ABF" w:rsidRPr="003959EA">
        <w:rPr>
          <w:rFonts w:ascii="Tahoma" w:hAnsi="Tahoma" w:cs="Tahoma"/>
          <w:sz w:val="16"/>
        </w:rPr>
        <w:t>p</w:t>
      </w:r>
      <w:r w:rsidR="00C31380" w:rsidRPr="003959EA">
        <w:rPr>
          <w:rFonts w:ascii="Tahoma" w:hAnsi="Tahoma" w:cs="Tahoma"/>
          <w:sz w:val="16"/>
        </w:rPr>
        <w:t>ronajímateli</w:t>
      </w:r>
      <w:r w:rsidRPr="003959EA">
        <w:rPr>
          <w:rFonts w:ascii="Tahoma" w:hAnsi="Tahoma" w:cs="Tahoma"/>
          <w:sz w:val="16"/>
        </w:rPr>
        <w:t xml:space="preserve"> ke schválení. Pronajímatel se zavazuje písemně se vyjádřit k takovému návrhu ve lhůtě </w:t>
      </w:r>
      <w:r w:rsidR="00C65ABF" w:rsidRPr="003959EA">
        <w:rPr>
          <w:rFonts w:ascii="Tahoma" w:hAnsi="Tahoma" w:cs="Tahoma"/>
          <w:sz w:val="16"/>
        </w:rPr>
        <w:t>deseti</w:t>
      </w:r>
      <w:r w:rsidRPr="003959EA">
        <w:rPr>
          <w:rFonts w:ascii="Tahoma" w:hAnsi="Tahoma" w:cs="Tahoma"/>
          <w:sz w:val="16"/>
        </w:rPr>
        <w:t xml:space="preserve"> kalendářních dnů ode dne jeho předložení. Náklady na tyto případné budoucí stavební úpravy </w:t>
      </w:r>
      <w:r w:rsidR="00C65ABF" w:rsidRPr="003959EA">
        <w:rPr>
          <w:rFonts w:ascii="Tahoma" w:hAnsi="Tahoma" w:cs="Tahoma"/>
          <w:sz w:val="16"/>
        </w:rPr>
        <w:t>p</w:t>
      </w:r>
      <w:r w:rsidR="00C31380" w:rsidRPr="003959EA">
        <w:rPr>
          <w:rFonts w:ascii="Tahoma" w:hAnsi="Tahoma" w:cs="Tahoma"/>
          <w:sz w:val="16"/>
        </w:rPr>
        <w:t>ředmětu</w:t>
      </w:r>
      <w:r w:rsidRPr="003959EA">
        <w:rPr>
          <w:rFonts w:ascii="Tahoma" w:hAnsi="Tahoma" w:cs="Tahoma"/>
          <w:sz w:val="16"/>
        </w:rPr>
        <w:t xml:space="preserve"> nájmu uhradí </w:t>
      </w:r>
      <w:r w:rsidR="00C65ABF" w:rsidRPr="003959EA">
        <w:rPr>
          <w:rFonts w:ascii="Tahoma" w:hAnsi="Tahoma" w:cs="Tahoma"/>
          <w:sz w:val="16"/>
        </w:rPr>
        <w:t>nájemce.</w:t>
      </w:r>
    </w:p>
    <w:p w14:paraId="6DF992A1" w14:textId="77777777" w:rsidR="00C65ABF" w:rsidRPr="003959EA" w:rsidRDefault="00C65ABF" w:rsidP="003959EA">
      <w:pPr>
        <w:numPr>
          <w:ilvl w:val="0"/>
          <w:numId w:val="13"/>
        </w:numPr>
        <w:spacing w:after="0" w:line="240" w:lineRule="auto"/>
        <w:ind w:hanging="357"/>
        <w:jc w:val="both"/>
        <w:rPr>
          <w:rFonts w:ascii="Tahoma" w:hAnsi="Tahoma" w:cs="Tahoma"/>
          <w:sz w:val="16"/>
        </w:rPr>
      </w:pPr>
      <w:r w:rsidRPr="003959EA">
        <w:rPr>
          <w:rFonts w:ascii="Tahoma" w:hAnsi="Tahoma" w:cs="Tahoma"/>
          <w:sz w:val="16"/>
        </w:rPr>
        <w:t>Všechna potřebná správní rozhodnutí a opatření orgánů státní správy a samosprávy je povinen zajistit na vlastní náklad nájemce.</w:t>
      </w:r>
    </w:p>
    <w:p w14:paraId="1A7B0D9F" w14:textId="77777777" w:rsidR="00C65ABF" w:rsidRPr="003959EA" w:rsidRDefault="00C65ABF" w:rsidP="003959EA">
      <w:pPr>
        <w:numPr>
          <w:ilvl w:val="0"/>
          <w:numId w:val="13"/>
        </w:numPr>
        <w:spacing w:after="0" w:line="240" w:lineRule="auto"/>
        <w:ind w:hanging="357"/>
        <w:jc w:val="both"/>
        <w:rPr>
          <w:rFonts w:ascii="Tahoma" w:hAnsi="Tahoma" w:cs="Tahoma"/>
          <w:sz w:val="16"/>
        </w:rPr>
      </w:pPr>
      <w:r w:rsidRPr="003959EA">
        <w:rPr>
          <w:rFonts w:ascii="Tahoma" w:hAnsi="Tahoma" w:cs="Tahoma"/>
          <w:sz w:val="16"/>
        </w:rPr>
        <w:t>V případě vzniku stavebních závad (např. protékání střechy, poškození okapu nebo oplechování), které vznikly v důsledku instalace technologie, zajistí nájemce na vlastní náklady okamžitou nápravu vč. náhrady škody s tímto související.</w:t>
      </w:r>
    </w:p>
    <w:p w14:paraId="7DC64C39" w14:textId="77777777" w:rsidR="007A284C" w:rsidRPr="003959EA" w:rsidRDefault="00171A94" w:rsidP="003959EA">
      <w:pPr>
        <w:numPr>
          <w:ilvl w:val="0"/>
          <w:numId w:val="13"/>
        </w:numPr>
        <w:spacing w:after="0" w:line="240" w:lineRule="auto"/>
        <w:ind w:hanging="357"/>
        <w:jc w:val="both"/>
        <w:rPr>
          <w:rFonts w:ascii="Tahoma" w:hAnsi="Tahoma" w:cs="Tahoma"/>
          <w:sz w:val="16"/>
        </w:rPr>
      </w:pPr>
      <w:r w:rsidRPr="003959EA">
        <w:rPr>
          <w:rFonts w:ascii="Tahoma" w:hAnsi="Tahoma" w:cs="Tahoma"/>
          <w:sz w:val="16"/>
        </w:rPr>
        <w:t xml:space="preserve">Nájemce je povinen upozornit </w:t>
      </w:r>
      <w:r w:rsidR="00C65ABF" w:rsidRPr="003959EA">
        <w:rPr>
          <w:rFonts w:ascii="Tahoma" w:hAnsi="Tahoma" w:cs="Tahoma"/>
          <w:sz w:val="16"/>
        </w:rPr>
        <w:t>p</w:t>
      </w:r>
      <w:r w:rsidR="00C31380" w:rsidRPr="003959EA">
        <w:rPr>
          <w:rFonts w:ascii="Tahoma" w:hAnsi="Tahoma" w:cs="Tahoma"/>
          <w:sz w:val="16"/>
        </w:rPr>
        <w:t>ronajímatele</w:t>
      </w:r>
      <w:r w:rsidRPr="003959EA">
        <w:rPr>
          <w:rFonts w:ascii="Tahoma" w:hAnsi="Tahoma" w:cs="Tahoma"/>
          <w:sz w:val="16"/>
        </w:rPr>
        <w:t xml:space="preserve"> na všechna zjiš</w:t>
      </w:r>
      <w:r w:rsidRPr="003959EA">
        <w:rPr>
          <w:rFonts w:ascii="Tahoma" w:hAnsi="Tahoma" w:cs="Tahoma"/>
          <w:sz w:val="16"/>
        </w:rPr>
        <w:softHyphen/>
        <w:t xml:space="preserve">těná nebezpečí a závady, která mohou vést ke vzniku škod </w:t>
      </w:r>
      <w:r w:rsidR="00C65ABF" w:rsidRPr="003959EA">
        <w:rPr>
          <w:rFonts w:ascii="Tahoma" w:hAnsi="Tahoma" w:cs="Tahoma"/>
          <w:sz w:val="16"/>
        </w:rPr>
        <w:t>pronajímateli.</w:t>
      </w:r>
      <w:r w:rsidRPr="003959EA">
        <w:rPr>
          <w:rFonts w:ascii="Tahoma" w:hAnsi="Tahoma" w:cs="Tahoma"/>
          <w:sz w:val="16"/>
        </w:rPr>
        <w:t xml:space="preserve"> Stejnou povinnost má i </w:t>
      </w:r>
      <w:r w:rsidR="00C65ABF" w:rsidRPr="003959EA">
        <w:rPr>
          <w:rFonts w:ascii="Tahoma" w:hAnsi="Tahoma" w:cs="Tahoma"/>
          <w:sz w:val="16"/>
        </w:rPr>
        <w:t>p</w:t>
      </w:r>
      <w:r w:rsidR="00C31380" w:rsidRPr="003959EA">
        <w:rPr>
          <w:rFonts w:ascii="Tahoma" w:hAnsi="Tahoma" w:cs="Tahoma"/>
          <w:sz w:val="16"/>
        </w:rPr>
        <w:t>ronajímatel</w:t>
      </w:r>
      <w:r w:rsidRPr="003959EA">
        <w:rPr>
          <w:rFonts w:ascii="Tahoma" w:hAnsi="Tahoma" w:cs="Tahoma"/>
          <w:sz w:val="16"/>
        </w:rPr>
        <w:t xml:space="preserve"> vůči </w:t>
      </w:r>
      <w:r w:rsidR="00C65ABF" w:rsidRPr="003959EA">
        <w:rPr>
          <w:rFonts w:ascii="Tahoma" w:hAnsi="Tahoma" w:cs="Tahoma"/>
          <w:sz w:val="16"/>
        </w:rPr>
        <w:t>n</w:t>
      </w:r>
      <w:r w:rsidR="00C31380" w:rsidRPr="003959EA">
        <w:rPr>
          <w:rFonts w:ascii="Tahoma" w:hAnsi="Tahoma" w:cs="Tahoma"/>
          <w:sz w:val="16"/>
        </w:rPr>
        <w:t>ájemci</w:t>
      </w:r>
      <w:r w:rsidRPr="003959EA">
        <w:rPr>
          <w:rFonts w:ascii="Tahoma" w:hAnsi="Tahoma" w:cs="Tahoma"/>
          <w:sz w:val="16"/>
        </w:rPr>
        <w:t>. V případě, že upozorněná strana nebezpečí a závady bez zbytečného odkladu neodstraní, je ohrožená strana oprávněna odstranit nebezpečí a závady na náklady strany v prodlení.</w:t>
      </w:r>
    </w:p>
    <w:p w14:paraId="3B672124" w14:textId="77777777" w:rsidR="007A284C" w:rsidRPr="003959EA" w:rsidRDefault="00171A94" w:rsidP="003959EA">
      <w:pPr>
        <w:numPr>
          <w:ilvl w:val="0"/>
          <w:numId w:val="13"/>
        </w:numPr>
        <w:spacing w:after="0" w:line="240" w:lineRule="auto"/>
        <w:ind w:hanging="357"/>
        <w:jc w:val="both"/>
        <w:rPr>
          <w:rFonts w:ascii="Tahoma" w:hAnsi="Tahoma" w:cs="Tahoma"/>
          <w:sz w:val="16"/>
        </w:rPr>
      </w:pPr>
      <w:r w:rsidRPr="003959EA">
        <w:rPr>
          <w:rFonts w:ascii="Tahoma" w:hAnsi="Tahoma" w:cs="Tahoma"/>
          <w:sz w:val="16"/>
        </w:rPr>
        <w:t xml:space="preserve">Nájemce je oprávněn po celý rok, dvacet čtyři hodin denně, sedm dní v týdnu užívat </w:t>
      </w:r>
      <w:r w:rsidR="00C65ABF" w:rsidRPr="003959EA">
        <w:rPr>
          <w:rFonts w:ascii="Tahoma" w:hAnsi="Tahoma" w:cs="Tahoma"/>
          <w:sz w:val="16"/>
        </w:rPr>
        <w:t>p</w:t>
      </w:r>
      <w:r w:rsidR="00C31380" w:rsidRPr="003959EA">
        <w:rPr>
          <w:rFonts w:ascii="Tahoma" w:hAnsi="Tahoma" w:cs="Tahoma"/>
          <w:sz w:val="16"/>
        </w:rPr>
        <w:t>ředmět</w:t>
      </w:r>
      <w:r w:rsidRPr="003959EA">
        <w:rPr>
          <w:rFonts w:ascii="Tahoma" w:hAnsi="Tahoma" w:cs="Tahoma"/>
          <w:sz w:val="16"/>
        </w:rPr>
        <w:t xml:space="preserve"> nájmu a dále je oprávněn za účelem přístupu k </w:t>
      </w:r>
      <w:r w:rsidR="00C65ABF" w:rsidRPr="003959EA">
        <w:rPr>
          <w:rFonts w:ascii="Tahoma" w:hAnsi="Tahoma" w:cs="Tahoma"/>
          <w:sz w:val="16"/>
        </w:rPr>
        <w:t>p</w:t>
      </w:r>
      <w:r w:rsidR="00C31380" w:rsidRPr="003959EA">
        <w:rPr>
          <w:rFonts w:ascii="Tahoma" w:hAnsi="Tahoma" w:cs="Tahoma"/>
          <w:sz w:val="16"/>
        </w:rPr>
        <w:t>ředmětu</w:t>
      </w:r>
      <w:r w:rsidRPr="003959EA">
        <w:rPr>
          <w:rFonts w:ascii="Tahoma" w:hAnsi="Tahoma" w:cs="Tahoma"/>
          <w:sz w:val="16"/>
        </w:rPr>
        <w:t xml:space="preserve"> nájmu nevýhradně užívat i související prostory.</w:t>
      </w:r>
    </w:p>
    <w:p w14:paraId="7E6F346C" w14:textId="77777777" w:rsidR="007A284C" w:rsidRPr="003959EA" w:rsidRDefault="00171A94" w:rsidP="003959EA">
      <w:pPr>
        <w:numPr>
          <w:ilvl w:val="0"/>
          <w:numId w:val="13"/>
        </w:numPr>
        <w:spacing w:after="0" w:line="240" w:lineRule="auto"/>
        <w:ind w:hanging="357"/>
        <w:jc w:val="both"/>
        <w:rPr>
          <w:rFonts w:ascii="Tahoma" w:hAnsi="Tahoma" w:cs="Tahoma"/>
          <w:sz w:val="16"/>
        </w:rPr>
      </w:pPr>
      <w:r w:rsidRPr="003959EA">
        <w:rPr>
          <w:rFonts w:ascii="Tahoma" w:hAnsi="Tahoma" w:cs="Tahoma"/>
          <w:sz w:val="16"/>
        </w:rPr>
        <w:t xml:space="preserve">Nájemce je oprávněn přizpůsobovat umístěné </w:t>
      </w:r>
      <w:r w:rsidR="00C65ABF" w:rsidRPr="003959EA">
        <w:rPr>
          <w:rFonts w:ascii="Tahoma" w:hAnsi="Tahoma" w:cs="Tahoma"/>
          <w:sz w:val="16"/>
        </w:rPr>
        <w:t>z</w:t>
      </w:r>
      <w:r w:rsidR="00C31380" w:rsidRPr="003959EA">
        <w:rPr>
          <w:rFonts w:ascii="Tahoma" w:hAnsi="Tahoma" w:cs="Tahoma"/>
          <w:sz w:val="16"/>
        </w:rPr>
        <w:t>ařízení</w:t>
      </w:r>
      <w:r w:rsidRPr="003959EA">
        <w:rPr>
          <w:rFonts w:ascii="Tahoma" w:hAnsi="Tahoma" w:cs="Tahoma"/>
          <w:sz w:val="16"/>
        </w:rPr>
        <w:t xml:space="preserve"> včetně antén, mikrovlnného připojení a souvisejících </w:t>
      </w:r>
      <w:r w:rsidR="00C65ABF" w:rsidRPr="003959EA">
        <w:rPr>
          <w:rFonts w:ascii="Tahoma" w:hAnsi="Tahoma" w:cs="Tahoma"/>
          <w:sz w:val="16"/>
        </w:rPr>
        <w:t>z</w:t>
      </w:r>
      <w:r w:rsidR="00C31380" w:rsidRPr="003959EA">
        <w:rPr>
          <w:rFonts w:ascii="Tahoma" w:hAnsi="Tahoma" w:cs="Tahoma"/>
          <w:sz w:val="16"/>
        </w:rPr>
        <w:t>ařízení</w:t>
      </w:r>
      <w:r w:rsidRPr="003959EA">
        <w:rPr>
          <w:rFonts w:ascii="Tahoma" w:hAnsi="Tahoma" w:cs="Tahoma"/>
          <w:sz w:val="16"/>
        </w:rPr>
        <w:t xml:space="preserve"> aktuálnímu vývoji telekomunikačních technologií, přemísťovat jej v rozsahu </w:t>
      </w:r>
      <w:r w:rsidR="00C65ABF" w:rsidRPr="003959EA">
        <w:rPr>
          <w:rFonts w:ascii="Tahoma" w:hAnsi="Tahoma" w:cs="Tahoma"/>
          <w:sz w:val="16"/>
        </w:rPr>
        <w:t>p</w:t>
      </w:r>
      <w:r w:rsidR="00C31380" w:rsidRPr="003959EA">
        <w:rPr>
          <w:rFonts w:ascii="Tahoma" w:hAnsi="Tahoma" w:cs="Tahoma"/>
          <w:sz w:val="16"/>
        </w:rPr>
        <w:t>ředmětu</w:t>
      </w:r>
      <w:r w:rsidRPr="003959EA">
        <w:rPr>
          <w:rFonts w:ascii="Tahoma" w:hAnsi="Tahoma" w:cs="Tahoma"/>
          <w:sz w:val="16"/>
        </w:rPr>
        <w:t xml:space="preserve"> nájmu a měnit jej zcela nebo částečně, pokud se tím rozsah </w:t>
      </w:r>
      <w:r w:rsidR="00C65ABF" w:rsidRPr="003959EA">
        <w:rPr>
          <w:rFonts w:ascii="Tahoma" w:hAnsi="Tahoma" w:cs="Tahoma"/>
          <w:sz w:val="16"/>
        </w:rPr>
        <w:t>p</w:t>
      </w:r>
      <w:r w:rsidR="00C31380" w:rsidRPr="003959EA">
        <w:rPr>
          <w:rFonts w:ascii="Tahoma" w:hAnsi="Tahoma" w:cs="Tahoma"/>
          <w:sz w:val="16"/>
        </w:rPr>
        <w:t>ředmětu</w:t>
      </w:r>
      <w:r w:rsidRPr="003959EA">
        <w:rPr>
          <w:rFonts w:ascii="Tahoma" w:hAnsi="Tahoma" w:cs="Tahoma"/>
          <w:sz w:val="16"/>
        </w:rPr>
        <w:t xml:space="preserve"> nájmu nerozšiřuje. </w:t>
      </w:r>
    </w:p>
    <w:p w14:paraId="0B3B04FB" w14:textId="77777777" w:rsidR="00FD557E" w:rsidRPr="003959EA" w:rsidRDefault="00171A94" w:rsidP="003959EA">
      <w:pPr>
        <w:numPr>
          <w:ilvl w:val="0"/>
          <w:numId w:val="13"/>
        </w:numPr>
        <w:spacing w:after="0" w:line="240" w:lineRule="auto"/>
        <w:ind w:hanging="357"/>
        <w:jc w:val="both"/>
        <w:rPr>
          <w:rFonts w:ascii="Tahoma" w:hAnsi="Tahoma" w:cs="Tahoma"/>
          <w:sz w:val="16"/>
          <w:szCs w:val="16"/>
        </w:rPr>
      </w:pPr>
      <w:r w:rsidRPr="003959EA">
        <w:rPr>
          <w:rFonts w:ascii="Tahoma" w:hAnsi="Tahoma" w:cs="Tahoma"/>
          <w:sz w:val="16"/>
        </w:rPr>
        <w:t xml:space="preserve">S ohledem na skutečnost, že mobilní veřejná komunikační síť </w:t>
      </w:r>
      <w:r w:rsidR="00C65ABF" w:rsidRPr="003959EA">
        <w:rPr>
          <w:rFonts w:ascii="Tahoma" w:hAnsi="Tahoma" w:cs="Tahoma"/>
          <w:sz w:val="16"/>
        </w:rPr>
        <w:t>n</w:t>
      </w:r>
      <w:r w:rsidR="00C31380" w:rsidRPr="003959EA">
        <w:rPr>
          <w:rFonts w:ascii="Tahoma" w:hAnsi="Tahoma" w:cs="Tahoma"/>
          <w:sz w:val="16"/>
        </w:rPr>
        <w:t>ájemce</w:t>
      </w:r>
      <w:r w:rsidRPr="003959EA">
        <w:rPr>
          <w:rFonts w:ascii="Tahoma" w:hAnsi="Tahoma" w:cs="Tahoma"/>
          <w:sz w:val="16"/>
        </w:rPr>
        <w:t xml:space="preserve"> pracuje v tzv. sdíleném režimu, je k funkčnosti </w:t>
      </w:r>
      <w:r w:rsidR="00C65ABF" w:rsidRPr="003959EA">
        <w:rPr>
          <w:rFonts w:ascii="Tahoma" w:hAnsi="Tahoma" w:cs="Tahoma"/>
          <w:sz w:val="16"/>
        </w:rPr>
        <w:t>z</w:t>
      </w:r>
      <w:r w:rsidR="00C31380" w:rsidRPr="003959EA">
        <w:rPr>
          <w:rFonts w:ascii="Tahoma" w:hAnsi="Tahoma" w:cs="Tahoma"/>
          <w:sz w:val="16"/>
        </w:rPr>
        <w:t>ařízení</w:t>
      </w:r>
      <w:r w:rsidRPr="003959EA">
        <w:rPr>
          <w:rFonts w:ascii="Tahoma" w:hAnsi="Tahoma" w:cs="Tahoma"/>
          <w:sz w:val="16"/>
        </w:rPr>
        <w:t xml:space="preserve"> a tedy k naplnění účelu této smlouvy nutné, aby na/v </w:t>
      </w:r>
      <w:r w:rsidR="00C65ABF" w:rsidRPr="003959EA">
        <w:rPr>
          <w:rFonts w:ascii="Tahoma" w:hAnsi="Tahoma" w:cs="Tahoma"/>
          <w:sz w:val="16"/>
        </w:rPr>
        <w:t>z</w:t>
      </w:r>
      <w:r w:rsidR="00C31380" w:rsidRPr="003959EA">
        <w:rPr>
          <w:rFonts w:ascii="Tahoma" w:hAnsi="Tahoma" w:cs="Tahoma"/>
          <w:sz w:val="16"/>
        </w:rPr>
        <w:t>ařízení</w:t>
      </w:r>
      <w:r w:rsidRPr="003959EA">
        <w:rPr>
          <w:rFonts w:ascii="Tahoma" w:hAnsi="Tahoma" w:cs="Tahoma"/>
          <w:sz w:val="16"/>
        </w:rPr>
        <w:t xml:space="preserve"> byly umístěny součástky ve vlastnictví jiných podnikatelů poskytujících veřejně dostupné služby elektronických komunikací ve smyslu </w:t>
      </w:r>
      <w:r w:rsidR="00C31380" w:rsidRPr="003959EA">
        <w:rPr>
          <w:rFonts w:ascii="Tahoma" w:hAnsi="Tahoma" w:cs="Tahoma"/>
          <w:sz w:val="16"/>
        </w:rPr>
        <w:t>Z</w:t>
      </w:r>
      <w:r w:rsidR="00C65ABF" w:rsidRPr="003959EA">
        <w:rPr>
          <w:rFonts w:ascii="Tahoma" w:hAnsi="Tahoma" w:cs="Tahoma"/>
          <w:sz w:val="16"/>
        </w:rPr>
        <w:t>EK</w:t>
      </w:r>
      <w:r w:rsidRPr="003959EA">
        <w:rPr>
          <w:rFonts w:ascii="Tahoma" w:hAnsi="Tahoma" w:cs="Tahoma"/>
          <w:sz w:val="16"/>
        </w:rPr>
        <w:t xml:space="preserve">, přičemž pro účely této smlouvy jsou tyto považovány za součást </w:t>
      </w:r>
      <w:r w:rsidR="00C65ABF" w:rsidRPr="003959EA">
        <w:rPr>
          <w:rFonts w:ascii="Tahoma" w:hAnsi="Tahoma" w:cs="Tahoma"/>
          <w:sz w:val="16"/>
        </w:rPr>
        <w:t>z</w:t>
      </w:r>
      <w:r w:rsidR="00C31380" w:rsidRPr="003959EA">
        <w:rPr>
          <w:rFonts w:ascii="Tahoma" w:hAnsi="Tahoma" w:cs="Tahoma"/>
          <w:sz w:val="16"/>
        </w:rPr>
        <w:t>ařízení</w:t>
      </w:r>
      <w:r w:rsidRPr="003959EA">
        <w:rPr>
          <w:rFonts w:ascii="Tahoma" w:hAnsi="Tahoma" w:cs="Tahoma"/>
          <w:sz w:val="16"/>
        </w:rPr>
        <w:t xml:space="preserve"> a </w:t>
      </w:r>
      <w:r w:rsidR="00C65ABF" w:rsidRPr="003959EA">
        <w:rPr>
          <w:rFonts w:ascii="Tahoma" w:hAnsi="Tahoma" w:cs="Tahoma"/>
          <w:sz w:val="16"/>
        </w:rPr>
        <w:t>n</w:t>
      </w:r>
      <w:r w:rsidR="00C31380" w:rsidRPr="003959EA">
        <w:rPr>
          <w:rFonts w:ascii="Tahoma" w:hAnsi="Tahoma" w:cs="Tahoma"/>
          <w:sz w:val="16"/>
        </w:rPr>
        <w:t>ájemce</w:t>
      </w:r>
      <w:r w:rsidRPr="003959EA">
        <w:rPr>
          <w:rFonts w:ascii="Tahoma" w:hAnsi="Tahoma" w:cs="Tahoma"/>
          <w:sz w:val="16"/>
        </w:rPr>
        <w:t xml:space="preserve"> je k jejich umístění a provozování oprávněn a nese za jejich umístění a provoz plnou odpovědnost.</w:t>
      </w:r>
    </w:p>
    <w:p w14:paraId="723ABA77" w14:textId="360B303A" w:rsidR="007A284C" w:rsidRPr="003959EA" w:rsidRDefault="00FD557E" w:rsidP="003959EA">
      <w:pPr>
        <w:numPr>
          <w:ilvl w:val="0"/>
          <w:numId w:val="13"/>
        </w:numPr>
        <w:spacing w:after="0" w:line="240" w:lineRule="auto"/>
        <w:ind w:hanging="357"/>
        <w:jc w:val="both"/>
        <w:rPr>
          <w:rFonts w:ascii="Tahoma" w:hAnsi="Tahoma" w:cs="Tahoma"/>
          <w:sz w:val="16"/>
        </w:rPr>
      </w:pPr>
      <w:r w:rsidRPr="003959EA">
        <w:rPr>
          <w:rFonts w:ascii="Tahoma" w:hAnsi="Tahoma" w:cs="Tahoma"/>
          <w:sz w:val="16"/>
          <w:szCs w:val="16"/>
        </w:rPr>
        <w:t xml:space="preserve">Nájemce se zavazuje k poskytnutí součinnosti při provádění nezbytných  udržovacích a jiných prací pronajímatelem, a to na základě písemné žádosti pronajímatele, která bude nájemci doručena min. </w:t>
      </w:r>
      <w:r w:rsidR="00A6723E" w:rsidRPr="003959EA">
        <w:rPr>
          <w:rFonts w:ascii="Tahoma" w:hAnsi="Tahoma" w:cs="Tahoma"/>
          <w:sz w:val="16"/>
          <w:szCs w:val="16"/>
        </w:rPr>
        <w:t xml:space="preserve">30 </w:t>
      </w:r>
      <w:r w:rsidRPr="003959EA">
        <w:rPr>
          <w:rFonts w:ascii="Tahoma" w:hAnsi="Tahoma" w:cs="Tahoma"/>
          <w:sz w:val="16"/>
          <w:szCs w:val="16"/>
        </w:rPr>
        <w:t xml:space="preserve"> kalendářních dnů před požadovaným termínem poskytnutí součinnosti</w:t>
      </w:r>
      <w:r w:rsidR="005E5C4C" w:rsidRPr="003959EA">
        <w:rPr>
          <w:rFonts w:ascii="Tahoma" w:hAnsi="Tahoma" w:cs="Tahoma"/>
          <w:sz w:val="16"/>
          <w:szCs w:val="16"/>
        </w:rPr>
        <w:t>. Náklady ne nezbytné udržovací a jiné práce dle předchozí věty nese pronajímatel.</w:t>
      </w:r>
      <w:r w:rsidRPr="003959EA">
        <w:rPr>
          <w:rFonts w:ascii="Tahoma" w:hAnsi="Tahoma" w:cs="Tahoma"/>
          <w:sz w:val="16"/>
          <w:szCs w:val="16"/>
        </w:rPr>
        <w:t xml:space="preserve"> </w:t>
      </w:r>
      <w:r w:rsidR="00171A94" w:rsidRPr="003959EA">
        <w:rPr>
          <w:rFonts w:ascii="Tahoma" w:hAnsi="Tahoma" w:cs="Tahoma"/>
          <w:sz w:val="16"/>
        </w:rPr>
        <w:t xml:space="preserve"> </w:t>
      </w:r>
    </w:p>
    <w:p w14:paraId="52106AA7" w14:textId="087A5CF8" w:rsidR="007A284C" w:rsidRPr="003959EA" w:rsidRDefault="00171A94" w:rsidP="003959EA">
      <w:pPr>
        <w:numPr>
          <w:ilvl w:val="0"/>
          <w:numId w:val="13"/>
        </w:numPr>
        <w:spacing w:after="0" w:line="240" w:lineRule="auto"/>
        <w:ind w:hanging="357"/>
        <w:jc w:val="both"/>
        <w:rPr>
          <w:rFonts w:ascii="Tahoma" w:hAnsi="Tahoma" w:cs="Tahoma"/>
          <w:sz w:val="16"/>
        </w:rPr>
      </w:pPr>
      <w:r w:rsidRPr="003959EA">
        <w:rPr>
          <w:rFonts w:ascii="Tahoma" w:hAnsi="Tahoma" w:cs="Tahoma"/>
          <w:sz w:val="16"/>
        </w:rPr>
        <w:t xml:space="preserve">Nájemce je povinen oznámit </w:t>
      </w:r>
      <w:r w:rsidR="008008CE" w:rsidRPr="003959EA">
        <w:rPr>
          <w:rFonts w:ascii="Tahoma" w:hAnsi="Tahoma" w:cs="Tahoma"/>
          <w:sz w:val="16"/>
        </w:rPr>
        <w:t>pronajímateli</w:t>
      </w:r>
      <w:r w:rsidRPr="003959EA">
        <w:rPr>
          <w:rFonts w:ascii="Tahoma" w:hAnsi="Tahoma" w:cs="Tahoma"/>
          <w:sz w:val="16"/>
        </w:rPr>
        <w:t xml:space="preserve"> vstup do </w:t>
      </w:r>
      <w:r w:rsidR="008008CE" w:rsidRPr="003959EA">
        <w:rPr>
          <w:rFonts w:ascii="Tahoma" w:hAnsi="Tahoma" w:cs="Tahoma"/>
          <w:sz w:val="16"/>
        </w:rPr>
        <w:t>b</w:t>
      </w:r>
      <w:r w:rsidR="00C31380" w:rsidRPr="003959EA">
        <w:rPr>
          <w:rFonts w:ascii="Tahoma" w:hAnsi="Tahoma" w:cs="Tahoma"/>
          <w:sz w:val="16"/>
        </w:rPr>
        <w:t>udovy</w:t>
      </w:r>
      <w:r w:rsidRPr="003959EA">
        <w:rPr>
          <w:rFonts w:ascii="Tahoma" w:hAnsi="Tahoma" w:cs="Tahoma"/>
          <w:sz w:val="16"/>
        </w:rPr>
        <w:t xml:space="preserve"> v případě provádění oprav či jiných zásahů v </w:t>
      </w:r>
      <w:r w:rsidR="008008CE" w:rsidRPr="003959EA">
        <w:rPr>
          <w:rFonts w:ascii="Tahoma" w:hAnsi="Tahoma" w:cs="Tahoma"/>
          <w:sz w:val="16"/>
        </w:rPr>
        <w:t>p</w:t>
      </w:r>
      <w:r w:rsidR="00C31380" w:rsidRPr="003959EA">
        <w:rPr>
          <w:rFonts w:ascii="Tahoma" w:hAnsi="Tahoma" w:cs="Tahoma"/>
          <w:sz w:val="16"/>
        </w:rPr>
        <w:t>ředmětu</w:t>
      </w:r>
      <w:r w:rsidRPr="003959EA">
        <w:rPr>
          <w:rFonts w:ascii="Tahoma" w:hAnsi="Tahoma" w:cs="Tahoma"/>
          <w:sz w:val="16"/>
        </w:rPr>
        <w:t xml:space="preserve"> nájmu, a to </w:t>
      </w:r>
      <w:r w:rsidR="008008CE" w:rsidRPr="003959EA">
        <w:rPr>
          <w:rFonts w:ascii="Tahoma" w:hAnsi="Tahoma" w:cs="Tahoma"/>
          <w:sz w:val="16"/>
        </w:rPr>
        <w:t>p.</w:t>
      </w:r>
      <w:r w:rsidR="008008CE" w:rsidRPr="003959EA">
        <w:rPr>
          <w:rStyle w:val="ms-rtethemeforecolor-8-4"/>
          <w:rFonts w:ascii="Tahoma" w:hAnsi="Tahoma" w:cs="Tahoma"/>
          <w:b/>
          <w:color w:val="15748F"/>
          <w:sz w:val="16"/>
        </w:rPr>
        <w:t xml:space="preserve"> </w:t>
      </w:r>
      <w:proofErr w:type="spellStart"/>
      <w:r w:rsidR="00A41481">
        <w:rPr>
          <w:rFonts w:ascii="Tahoma" w:hAnsi="Tahoma" w:cs="Tahoma"/>
          <w:sz w:val="16"/>
          <w:szCs w:val="16"/>
        </w:rPr>
        <w:t>xxxxxxxxxxxxxx</w:t>
      </w:r>
      <w:proofErr w:type="spellEnd"/>
      <w:r w:rsidR="00B358A1" w:rsidRPr="003959EA">
        <w:rPr>
          <w:rFonts w:ascii="Tahoma" w:eastAsia="Times New Roman" w:hAnsi="Tahoma" w:cs="Tahoma"/>
          <w:bCs/>
          <w:sz w:val="16"/>
          <w:szCs w:val="16"/>
          <w:lang w:eastAsia="cs-CZ"/>
        </w:rPr>
        <w:t xml:space="preserve">, </w:t>
      </w:r>
      <w:r w:rsidR="00B358A1" w:rsidRPr="003959EA">
        <w:rPr>
          <w:rFonts w:ascii="Tahoma" w:hAnsi="Tahoma" w:cs="Tahoma"/>
          <w:sz w:val="16"/>
        </w:rPr>
        <w:t>tel.</w:t>
      </w:r>
      <w:r w:rsidR="008008CE" w:rsidRPr="003959EA">
        <w:rPr>
          <w:rFonts w:ascii="Tahoma" w:hAnsi="Tahoma" w:cs="Tahoma"/>
          <w:sz w:val="16"/>
        </w:rPr>
        <w:t xml:space="preserve"> </w:t>
      </w:r>
      <w:proofErr w:type="spellStart"/>
      <w:r w:rsidR="00A41481">
        <w:rPr>
          <w:rFonts w:ascii="Tahoma" w:hAnsi="Tahoma" w:cs="Tahoma"/>
          <w:sz w:val="16"/>
          <w:szCs w:val="16"/>
        </w:rPr>
        <w:t>xxxxxxxxxxxxxx</w:t>
      </w:r>
      <w:proofErr w:type="spellEnd"/>
      <w:r w:rsidR="00B358A1" w:rsidRPr="003959EA">
        <w:rPr>
          <w:rFonts w:ascii="Tahoma" w:eastAsia="Times New Roman" w:hAnsi="Tahoma" w:cs="Tahoma"/>
          <w:bCs/>
          <w:sz w:val="16"/>
          <w:szCs w:val="16"/>
          <w:lang w:eastAsia="cs-CZ"/>
        </w:rPr>
        <w:t>.</w:t>
      </w:r>
    </w:p>
    <w:p w14:paraId="5AD87995" w14:textId="77777777" w:rsidR="007A284C" w:rsidRPr="003959EA" w:rsidRDefault="007A284C">
      <w:pPr>
        <w:spacing w:after="0"/>
        <w:ind w:left="720" w:right="-1"/>
        <w:jc w:val="both"/>
        <w:rPr>
          <w:rFonts w:ascii="Tahoma" w:hAnsi="Tahoma" w:cs="Tahoma"/>
          <w:sz w:val="16"/>
        </w:rPr>
      </w:pPr>
    </w:p>
    <w:p w14:paraId="3DBD3F11" w14:textId="77777777" w:rsidR="007A284C" w:rsidRPr="003959EA" w:rsidRDefault="00171A94">
      <w:pPr>
        <w:numPr>
          <w:ilvl w:val="0"/>
          <w:numId w:val="11"/>
        </w:numPr>
        <w:spacing w:after="0"/>
        <w:ind w:right="-1"/>
        <w:jc w:val="both"/>
        <w:rPr>
          <w:rFonts w:ascii="Tahoma" w:hAnsi="Tahoma" w:cs="Tahoma"/>
          <w:sz w:val="16"/>
        </w:rPr>
      </w:pPr>
      <w:r w:rsidRPr="003959EA">
        <w:rPr>
          <w:rFonts w:ascii="Tahoma" w:hAnsi="Tahoma" w:cs="Tahoma"/>
          <w:sz w:val="16"/>
          <w:u w:val="single"/>
        </w:rPr>
        <w:t xml:space="preserve">Práva a povinnosti </w:t>
      </w:r>
      <w:r w:rsidR="008008CE" w:rsidRPr="003959EA">
        <w:rPr>
          <w:rFonts w:ascii="Tahoma" w:hAnsi="Tahoma" w:cs="Tahoma"/>
          <w:sz w:val="16"/>
          <w:u w:val="single"/>
        </w:rPr>
        <w:t>pronajímatele</w:t>
      </w:r>
    </w:p>
    <w:p w14:paraId="20294545" w14:textId="77777777" w:rsidR="007A284C" w:rsidRPr="003959EA" w:rsidRDefault="00171A94" w:rsidP="003959EA">
      <w:pPr>
        <w:numPr>
          <w:ilvl w:val="0"/>
          <w:numId w:val="12"/>
        </w:numPr>
        <w:tabs>
          <w:tab w:val="left" w:pos="-1843"/>
          <w:tab w:val="left" w:pos="-1701"/>
        </w:tabs>
        <w:spacing w:after="0" w:line="240" w:lineRule="auto"/>
        <w:ind w:left="714" w:hanging="357"/>
        <w:jc w:val="both"/>
        <w:rPr>
          <w:rFonts w:ascii="Tahoma" w:hAnsi="Tahoma" w:cs="Tahoma"/>
          <w:sz w:val="16"/>
        </w:rPr>
      </w:pPr>
      <w:r w:rsidRPr="003959EA">
        <w:rPr>
          <w:rFonts w:ascii="Tahoma" w:hAnsi="Tahoma" w:cs="Tahoma"/>
          <w:sz w:val="16"/>
        </w:rPr>
        <w:t xml:space="preserve">Pronajímatel předal </w:t>
      </w:r>
      <w:r w:rsidR="008008CE" w:rsidRPr="003959EA">
        <w:rPr>
          <w:rFonts w:ascii="Tahoma" w:hAnsi="Tahoma" w:cs="Tahoma"/>
          <w:sz w:val="16"/>
        </w:rPr>
        <w:t>n</w:t>
      </w:r>
      <w:r w:rsidR="00C31380" w:rsidRPr="003959EA">
        <w:rPr>
          <w:rFonts w:ascii="Tahoma" w:hAnsi="Tahoma" w:cs="Tahoma"/>
          <w:sz w:val="16"/>
        </w:rPr>
        <w:t xml:space="preserve">ájemci </w:t>
      </w:r>
      <w:r w:rsidR="008008CE" w:rsidRPr="003959EA">
        <w:rPr>
          <w:rFonts w:ascii="Tahoma" w:hAnsi="Tahoma" w:cs="Tahoma"/>
          <w:sz w:val="16"/>
        </w:rPr>
        <w:t>p</w:t>
      </w:r>
      <w:r w:rsidR="00C31380" w:rsidRPr="003959EA">
        <w:rPr>
          <w:rFonts w:ascii="Tahoma" w:hAnsi="Tahoma" w:cs="Tahoma"/>
          <w:sz w:val="16"/>
        </w:rPr>
        <w:t>ředmět</w:t>
      </w:r>
      <w:r w:rsidRPr="003959EA">
        <w:rPr>
          <w:rFonts w:ascii="Tahoma" w:hAnsi="Tahoma" w:cs="Tahoma"/>
          <w:sz w:val="16"/>
        </w:rPr>
        <w:t xml:space="preserve"> nájmu ve stavu způsobilém ke smluvenému účelu užívání.</w:t>
      </w:r>
    </w:p>
    <w:p w14:paraId="6A533697" w14:textId="77777777" w:rsidR="007A284C" w:rsidRPr="003959EA" w:rsidRDefault="00171A94" w:rsidP="003959EA">
      <w:pPr>
        <w:numPr>
          <w:ilvl w:val="0"/>
          <w:numId w:val="12"/>
        </w:numPr>
        <w:tabs>
          <w:tab w:val="left" w:pos="-1843"/>
          <w:tab w:val="left" w:pos="-1701"/>
        </w:tabs>
        <w:spacing w:after="0" w:line="240" w:lineRule="auto"/>
        <w:ind w:left="714" w:hanging="357"/>
        <w:jc w:val="both"/>
        <w:rPr>
          <w:rFonts w:ascii="Tahoma" w:hAnsi="Tahoma" w:cs="Tahoma"/>
          <w:sz w:val="16"/>
        </w:rPr>
      </w:pPr>
      <w:r w:rsidRPr="003959EA">
        <w:rPr>
          <w:rFonts w:ascii="Tahoma" w:hAnsi="Tahoma" w:cs="Tahoma"/>
          <w:sz w:val="16"/>
        </w:rPr>
        <w:t xml:space="preserve">Pronajímatel je povinen udržovat </w:t>
      </w:r>
      <w:r w:rsidR="008008CE" w:rsidRPr="003959EA">
        <w:rPr>
          <w:rFonts w:ascii="Tahoma" w:hAnsi="Tahoma" w:cs="Tahoma"/>
          <w:sz w:val="16"/>
        </w:rPr>
        <w:t>p</w:t>
      </w:r>
      <w:r w:rsidR="00C31380" w:rsidRPr="003959EA">
        <w:rPr>
          <w:rFonts w:ascii="Tahoma" w:hAnsi="Tahoma" w:cs="Tahoma"/>
          <w:sz w:val="16"/>
        </w:rPr>
        <w:t>ředmět</w:t>
      </w:r>
      <w:r w:rsidRPr="003959EA">
        <w:rPr>
          <w:rFonts w:ascii="Tahoma" w:hAnsi="Tahoma" w:cs="Tahoma"/>
          <w:sz w:val="16"/>
        </w:rPr>
        <w:t xml:space="preserve"> nájmu ve stavu způsobilém k smluvenému užívání a zabezpečovat řádné plnění činností, jejichž výkon je s užíváním </w:t>
      </w:r>
      <w:r w:rsidR="008008CE" w:rsidRPr="003959EA">
        <w:rPr>
          <w:rFonts w:ascii="Tahoma" w:hAnsi="Tahoma" w:cs="Tahoma"/>
          <w:sz w:val="16"/>
        </w:rPr>
        <w:t>p</w:t>
      </w:r>
      <w:r w:rsidR="00C31380" w:rsidRPr="003959EA">
        <w:rPr>
          <w:rFonts w:ascii="Tahoma" w:hAnsi="Tahoma" w:cs="Tahoma"/>
          <w:sz w:val="16"/>
        </w:rPr>
        <w:t>ředmětu</w:t>
      </w:r>
      <w:r w:rsidRPr="003959EA">
        <w:rPr>
          <w:rFonts w:ascii="Tahoma" w:hAnsi="Tahoma" w:cs="Tahoma"/>
          <w:sz w:val="16"/>
        </w:rPr>
        <w:t xml:space="preserve"> nájmu spojen a zajistit </w:t>
      </w:r>
      <w:r w:rsidR="008008CE" w:rsidRPr="003959EA">
        <w:rPr>
          <w:rFonts w:ascii="Tahoma" w:hAnsi="Tahoma" w:cs="Tahoma"/>
          <w:sz w:val="16"/>
        </w:rPr>
        <w:t>n</w:t>
      </w:r>
      <w:r w:rsidR="00C31380" w:rsidRPr="003959EA">
        <w:rPr>
          <w:rFonts w:ascii="Tahoma" w:hAnsi="Tahoma" w:cs="Tahoma"/>
          <w:sz w:val="16"/>
        </w:rPr>
        <w:t>ájemci</w:t>
      </w:r>
      <w:r w:rsidRPr="003959EA">
        <w:rPr>
          <w:rFonts w:ascii="Tahoma" w:hAnsi="Tahoma" w:cs="Tahoma"/>
          <w:sz w:val="16"/>
        </w:rPr>
        <w:t xml:space="preserve"> nerušený výkon nájemního práva.</w:t>
      </w:r>
    </w:p>
    <w:p w14:paraId="1562267C" w14:textId="77777777" w:rsidR="007A284C" w:rsidRPr="003959EA" w:rsidRDefault="00171A94" w:rsidP="003959EA">
      <w:pPr>
        <w:numPr>
          <w:ilvl w:val="0"/>
          <w:numId w:val="12"/>
        </w:numPr>
        <w:tabs>
          <w:tab w:val="left" w:pos="-1843"/>
          <w:tab w:val="left" w:pos="-1701"/>
        </w:tabs>
        <w:spacing w:after="0" w:line="240" w:lineRule="auto"/>
        <w:ind w:left="714" w:hanging="357"/>
        <w:jc w:val="both"/>
        <w:rPr>
          <w:rFonts w:ascii="Tahoma" w:hAnsi="Tahoma" w:cs="Tahoma"/>
          <w:sz w:val="16"/>
        </w:rPr>
      </w:pPr>
      <w:r w:rsidRPr="003959EA">
        <w:rPr>
          <w:rFonts w:ascii="Tahoma" w:hAnsi="Tahoma" w:cs="Tahoma"/>
          <w:sz w:val="16"/>
        </w:rPr>
        <w:t>Pronajímatel</w:t>
      </w:r>
      <w:r w:rsidRPr="003959EA">
        <w:rPr>
          <w:rFonts w:ascii="Tahoma" w:hAnsi="Tahoma" w:cs="Tahoma"/>
          <w:b/>
          <w:sz w:val="16"/>
        </w:rPr>
        <w:t xml:space="preserve"> </w:t>
      </w:r>
      <w:r w:rsidRPr="003959EA">
        <w:rPr>
          <w:rFonts w:ascii="Tahoma" w:hAnsi="Tahoma" w:cs="Tahoma"/>
          <w:sz w:val="16"/>
        </w:rPr>
        <w:t xml:space="preserve">umožní pracovníkům </w:t>
      </w:r>
      <w:r w:rsidR="008008CE" w:rsidRPr="003959EA">
        <w:rPr>
          <w:rFonts w:ascii="Tahoma" w:hAnsi="Tahoma" w:cs="Tahoma"/>
          <w:sz w:val="16"/>
        </w:rPr>
        <w:t>n</w:t>
      </w:r>
      <w:r w:rsidR="00C31380" w:rsidRPr="003959EA">
        <w:rPr>
          <w:rFonts w:ascii="Tahoma" w:hAnsi="Tahoma" w:cs="Tahoma"/>
          <w:sz w:val="16"/>
        </w:rPr>
        <w:t>ájemce</w:t>
      </w:r>
      <w:r w:rsidRPr="003959EA">
        <w:rPr>
          <w:rFonts w:ascii="Tahoma" w:hAnsi="Tahoma" w:cs="Tahoma"/>
          <w:sz w:val="16"/>
        </w:rPr>
        <w:t xml:space="preserve"> přístup k </w:t>
      </w:r>
      <w:r w:rsidR="008008CE" w:rsidRPr="003959EA">
        <w:rPr>
          <w:rFonts w:ascii="Tahoma" w:hAnsi="Tahoma" w:cs="Tahoma"/>
          <w:sz w:val="16"/>
        </w:rPr>
        <w:t>z</w:t>
      </w:r>
      <w:r w:rsidR="00C31380" w:rsidRPr="003959EA">
        <w:rPr>
          <w:rFonts w:ascii="Tahoma" w:hAnsi="Tahoma" w:cs="Tahoma"/>
          <w:sz w:val="16"/>
        </w:rPr>
        <w:t>ařízení</w:t>
      </w:r>
      <w:r w:rsidRPr="003959EA">
        <w:rPr>
          <w:rFonts w:ascii="Tahoma" w:hAnsi="Tahoma" w:cs="Tahoma"/>
          <w:sz w:val="16"/>
        </w:rPr>
        <w:t xml:space="preserve"> a na střechu </w:t>
      </w:r>
      <w:r w:rsidR="008008CE" w:rsidRPr="003959EA">
        <w:rPr>
          <w:rFonts w:ascii="Tahoma" w:hAnsi="Tahoma" w:cs="Tahoma"/>
          <w:sz w:val="16"/>
        </w:rPr>
        <w:t>b</w:t>
      </w:r>
      <w:r w:rsidR="00C31380" w:rsidRPr="003959EA">
        <w:rPr>
          <w:rFonts w:ascii="Tahoma" w:hAnsi="Tahoma" w:cs="Tahoma"/>
          <w:sz w:val="16"/>
        </w:rPr>
        <w:t>udovy</w:t>
      </w:r>
      <w:r w:rsidRPr="003959EA">
        <w:rPr>
          <w:rFonts w:ascii="Tahoma" w:hAnsi="Tahoma" w:cs="Tahoma"/>
          <w:sz w:val="16"/>
        </w:rPr>
        <w:t xml:space="preserve">. </w:t>
      </w:r>
    </w:p>
    <w:p w14:paraId="716B1E8A" w14:textId="77777777" w:rsidR="007A284C" w:rsidRPr="003959EA" w:rsidRDefault="00171A94" w:rsidP="003959EA">
      <w:pPr>
        <w:numPr>
          <w:ilvl w:val="0"/>
          <w:numId w:val="12"/>
        </w:numPr>
        <w:tabs>
          <w:tab w:val="left" w:pos="-1843"/>
          <w:tab w:val="left" w:pos="-1701"/>
        </w:tabs>
        <w:spacing w:after="0" w:line="240" w:lineRule="auto"/>
        <w:ind w:left="714" w:hanging="357"/>
        <w:jc w:val="both"/>
        <w:rPr>
          <w:rFonts w:ascii="Tahoma" w:hAnsi="Tahoma" w:cs="Tahoma"/>
          <w:sz w:val="16"/>
        </w:rPr>
      </w:pPr>
      <w:r w:rsidRPr="003959EA">
        <w:rPr>
          <w:rFonts w:ascii="Tahoma" w:hAnsi="Tahoma" w:cs="Tahoma"/>
          <w:sz w:val="16"/>
        </w:rPr>
        <w:t xml:space="preserve">Pronajímatel má právo vstupu do </w:t>
      </w:r>
      <w:r w:rsidR="008008CE" w:rsidRPr="003959EA">
        <w:rPr>
          <w:rFonts w:ascii="Tahoma" w:hAnsi="Tahoma" w:cs="Tahoma"/>
          <w:sz w:val="16"/>
        </w:rPr>
        <w:t>p</w:t>
      </w:r>
      <w:r w:rsidR="00C31380" w:rsidRPr="003959EA">
        <w:rPr>
          <w:rFonts w:ascii="Tahoma" w:hAnsi="Tahoma" w:cs="Tahoma"/>
          <w:sz w:val="16"/>
        </w:rPr>
        <w:t>ředmětu</w:t>
      </w:r>
      <w:r w:rsidRPr="003959EA">
        <w:rPr>
          <w:rFonts w:ascii="Tahoma" w:hAnsi="Tahoma" w:cs="Tahoma"/>
          <w:sz w:val="16"/>
        </w:rPr>
        <w:t xml:space="preserve"> nájmu v mimořádných případech (havárie </w:t>
      </w:r>
      <w:r w:rsidR="008008CE" w:rsidRPr="003959EA">
        <w:rPr>
          <w:rFonts w:ascii="Tahoma" w:hAnsi="Tahoma" w:cs="Tahoma"/>
          <w:sz w:val="16"/>
        </w:rPr>
        <w:t>z</w:t>
      </w:r>
      <w:r w:rsidR="00C31380" w:rsidRPr="003959EA">
        <w:rPr>
          <w:rFonts w:ascii="Tahoma" w:hAnsi="Tahoma" w:cs="Tahoma"/>
          <w:sz w:val="16"/>
        </w:rPr>
        <w:t>ařízení</w:t>
      </w:r>
      <w:r w:rsidRPr="003959EA">
        <w:rPr>
          <w:rFonts w:ascii="Tahoma" w:hAnsi="Tahoma" w:cs="Tahoma"/>
          <w:sz w:val="16"/>
        </w:rPr>
        <w:t xml:space="preserve">, hrozící nebezpečí požáru, podezření z vniknutí neoprávněné osoby) a každý takovýto vstup neprodleně oznámí </w:t>
      </w:r>
      <w:r w:rsidR="008008CE" w:rsidRPr="003959EA">
        <w:rPr>
          <w:rFonts w:ascii="Tahoma" w:hAnsi="Tahoma" w:cs="Tahoma"/>
          <w:sz w:val="16"/>
        </w:rPr>
        <w:t>n</w:t>
      </w:r>
      <w:r w:rsidR="00C31380" w:rsidRPr="003959EA">
        <w:rPr>
          <w:rFonts w:ascii="Tahoma" w:hAnsi="Tahoma" w:cs="Tahoma"/>
          <w:sz w:val="16"/>
        </w:rPr>
        <w:t>ájemci</w:t>
      </w:r>
      <w:r w:rsidRPr="003959EA">
        <w:rPr>
          <w:rFonts w:ascii="Tahoma" w:hAnsi="Tahoma" w:cs="Tahoma"/>
          <w:sz w:val="16"/>
        </w:rPr>
        <w:t xml:space="preserve">. </w:t>
      </w:r>
    </w:p>
    <w:p w14:paraId="357F7684" w14:textId="25027677" w:rsidR="007A284C" w:rsidRPr="003959EA" w:rsidRDefault="00171A94" w:rsidP="003959EA">
      <w:pPr>
        <w:numPr>
          <w:ilvl w:val="0"/>
          <w:numId w:val="12"/>
        </w:numPr>
        <w:tabs>
          <w:tab w:val="left" w:pos="-1843"/>
          <w:tab w:val="left" w:pos="-1701"/>
        </w:tabs>
        <w:spacing w:after="0" w:line="240" w:lineRule="auto"/>
        <w:ind w:left="714" w:hanging="357"/>
        <w:jc w:val="both"/>
        <w:rPr>
          <w:rFonts w:ascii="Tahoma" w:hAnsi="Tahoma" w:cs="Tahoma"/>
          <w:sz w:val="16"/>
        </w:rPr>
      </w:pPr>
      <w:r w:rsidRPr="003959EA">
        <w:rPr>
          <w:rFonts w:ascii="Tahoma" w:hAnsi="Tahoma" w:cs="Tahoma"/>
          <w:sz w:val="16"/>
        </w:rPr>
        <w:t xml:space="preserve">Pronajímatel je povinen předem oznámit </w:t>
      </w:r>
      <w:r w:rsidR="008008CE" w:rsidRPr="003959EA">
        <w:rPr>
          <w:rFonts w:ascii="Tahoma" w:hAnsi="Tahoma" w:cs="Tahoma"/>
          <w:sz w:val="16"/>
        </w:rPr>
        <w:t>n</w:t>
      </w:r>
      <w:r w:rsidR="00C31380" w:rsidRPr="003959EA">
        <w:rPr>
          <w:rFonts w:ascii="Tahoma" w:hAnsi="Tahoma" w:cs="Tahoma"/>
          <w:sz w:val="16"/>
        </w:rPr>
        <w:t>ájemci</w:t>
      </w:r>
      <w:r w:rsidRPr="003959EA">
        <w:rPr>
          <w:rFonts w:ascii="Tahoma" w:hAnsi="Tahoma" w:cs="Tahoma"/>
          <w:sz w:val="16"/>
        </w:rPr>
        <w:t xml:space="preserve"> jeho úmysl pronajmout či zřídit jiné právo k </w:t>
      </w:r>
      <w:r w:rsidR="008008CE" w:rsidRPr="003959EA">
        <w:rPr>
          <w:rFonts w:ascii="Tahoma" w:hAnsi="Tahoma" w:cs="Tahoma"/>
          <w:sz w:val="16"/>
        </w:rPr>
        <w:t>b</w:t>
      </w:r>
      <w:r w:rsidR="00C31380" w:rsidRPr="003959EA">
        <w:rPr>
          <w:rFonts w:ascii="Tahoma" w:hAnsi="Tahoma" w:cs="Tahoma"/>
          <w:sz w:val="16"/>
        </w:rPr>
        <w:t>udově</w:t>
      </w:r>
      <w:r w:rsidRPr="003959EA">
        <w:rPr>
          <w:rFonts w:ascii="Tahoma" w:hAnsi="Tahoma" w:cs="Tahoma"/>
          <w:sz w:val="16"/>
        </w:rPr>
        <w:t xml:space="preserve"> pro třetí osobu  v případě, že by pronájmem nebo zřízením jiného práva mohlo dojít k  ohrožení či omezení účelu nájmu podle této smlouvy.</w:t>
      </w:r>
    </w:p>
    <w:p w14:paraId="75F26C75" w14:textId="6A8783B4" w:rsidR="007A284C" w:rsidRPr="003959EA" w:rsidRDefault="00171A94" w:rsidP="003959EA">
      <w:pPr>
        <w:numPr>
          <w:ilvl w:val="0"/>
          <w:numId w:val="12"/>
        </w:numPr>
        <w:tabs>
          <w:tab w:val="left" w:pos="-1843"/>
          <w:tab w:val="left" w:pos="-1701"/>
        </w:tabs>
        <w:spacing w:after="0" w:line="240" w:lineRule="auto"/>
        <w:ind w:left="714" w:hanging="357"/>
        <w:jc w:val="both"/>
        <w:rPr>
          <w:rFonts w:ascii="Tahoma" w:hAnsi="Tahoma" w:cs="Tahoma"/>
          <w:sz w:val="16"/>
        </w:rPr>
      </w:pPr>
      <w:r w:rsidRPr="003959EA">
        <w:rPr>
          <w:rFonts w:ascii="Tahoma" w:hAnsi="Tahoma" w:cs="Tahoma"/>
          <w:sz w:val="16"/>
        </w:rPr>
        <w:t xml:space="preserve">Pronajímatel umožní </w:t>
      </w:r>
      <w:r w:rsidR="008008CE" w:rsidRPr="003959EA">
        <w:rPr>
          <w:rFonts w:ascii="Tahoma" w:hAnsi="Tahoma" w:cs="Tahoma"/>
          <w:sz w:val="16"/>
        </w:rPr>
        <w:t>n</w:t>
      </w:r>
      <w:r w:rsidR="00C31380" w:rsidRPr="003959EA">
        <w:rPr>
          <w:rFonts w:ascii="Tahoma" w:hAnsi="Tahoma" w:cs="Tahoma"/>
          <w:sz w:val="16"/>
        </w:rPr>
        <w:t>ájemci</w:t>
      </w:r>
      <w:r w:rsidRPr="003959EA">
        <w:rPr>
          <w:rFonts w:ascii="Tahoma" w:hAnsi="Tahoma" w:cs="Tahoma"/>
          <w:sz w:val="16"/>
        </w:rPr>
        <w:t xml:space="preserve"> kabelové propojení mezi technologií a anténami a dále propojení mezi stávajícími datovými a telekomunikačními obvody (rozvody), a to v rozsahu potřebném k plnění účelu této smlouvy</w:t>
      </w:r>
      <w:r w:rsidR="00B8488F" w:rsidRPr="003959EA">
        <w:rPr>
          <w:rFonts w:ascii="Tahoma" w:hAnsi="Tahoma" w:cs="Tahoma"/>
          <w:sz w:val="16"/>
          <w:szCs w:val="16"/>
        </w:rPr>
        <w:t>.</w:t>
      </w:r>
      <w:r w:rsidRPr="003959EA">
        <w:rPr>
          <w:rFonts w:ascii="Tahoma" w:hAnsi="Tahoma" w:cs="Tahoma"/>
          <w:sz w:val="16"/>
          <w:szCs w:val="16"/>
        </w:rPr>
        <w:t xml:space="preserve"> </w:t>
      </w:r>
    </w:p>
    <w:p w14:paraId="61705F07" w14:textId="298D1180" w:rsidR="008510DF" w:rsidRPr="00513438" w:rsidRDefault="008510DF" w:rsidP="003959EA">
      <w:pPr>
        <w:numPr>
          <w:ilvl w:val="0"/>
          <w:numId w:val="12"/>
        </w:numPr>
        <w:tabs>
          <w:tab w:val="left" w:pos="-1843"/>
          <w:tab w:val="left" w:pos="-1701"/>
        </w:tabs>
        <w:spacing w:after="0" w:line="240" w:lineRule="auto"/>
        <w:ind w:left="714" w:hanging="357"/>
        <w:jc w:val="both"/>
        <w:rPr>
          <w:rFonts w:ascii="Tahoma" w:hAnsi="Tahoma" w:cs="Tahoma"/>
          <w:sz w:val="16"/>
          <w:szCs w:val="16"/>
        </w:rPr>
      </w:pPr>
      <w:bookmarkStart w:id="4" w:name="OLE_LINK3"/>
      <w:bookmarkStart w:id="5" w:name="OLE_LINK4"/>
      <w:r w:rsidRPr="00513438">
        <w:rPr>
          <w:rFonts w:ascii="Tahoma" w:hAnsi="Tahoma" w:cs="Tahoma"/>
          <w:sz w:val="16"/>
          <w:szCs w:val="16"/>
        </w:rPr>
        <w:lastRenderedPageBreak/>
        <w:t>Pronajímatel nemá právo na úhradu pohledávky vůči nájemci zadržet movité věci, které má nájemce na nebo v předmětu nájmu.</w:t>
      </w:r>
    </w:p>
    <w:p w14:paraId="7037C1C8" w14:textId="2176C461" w:rsidR="007A284C" w:rsidRPr="003959EA" w:rsidRDefault="00171A94" w:rsidP="003959EA">
      <w:pPr>
        <w:numPr>
          <w:ilvl w:val="0"/>
          <w:numId w:val="12"/>
        </w:numPr>
        <w:tabs>
          <w:tab w:val="left" w:pos="-1843"/>
          <w:tab w:val="left" w:pos="-1701"/>
        </w:tabs>
        <w:spacing w:after="0" w:line="240" w:lineRule="auto"/>
        <w:ind w:left="714" w:hanging="357"/>
        <w:jc w:val="both"/>
        <w:rPr>
          <w:rFonts w:ascii="Tahoma" w:hAnsi="Tahoma" w:cs="Tahoma"/>
          <w:sz w:val="16"/>
        </w:rPr>
      </w:pPr>
      <w:r w:rsidRPr="003959EA">
        <w:rPr>
          <w:rFonts w:ascii="Tahoma" w:hAnsi="Tahoma" w:cs="Tahoma"/>
          <w:sz w:val="16"/>
        </w:rPr>
        <w:t>V případě převodu vlastnického práva k </w:t>
      </w:r>
      <w:r w:rsidR="00964952" w:rsidRPr="003959EA">
        <w:rPr>
          <w:rFonts w:ascii="Tahoma" w:hAnsi="Tahoma" w:cs="Tahoma"/>
          <w:sz w:val="16"/>
        </w:rPr>
        <w:t>budově</w:t>
      </w:r>
      <w:r w:rsidRPr="003959EA">
        <w:rPr>
          <w:rFonts w:ascii="Tahoma" w:hAnsi="Tahoma" w:cs="Tahoma"/>
          <w:sz w:val="16"/>
        </w:rPr>
        <w:t xml:space="preserve"> nebo její části je </w:t>
      </w:r>
      <w:r w:rsidR="00964952" w:rsidRPr="003959EA">
        <w:rPr>
          <w:rFonts w:ascii="Tahoma" w:hAnsi="Tahoma" w:cs="Tahoma"/>
          <w:sz w:val="16"/>
        </w:rPr>
        <w:t>p</w:t>
      </w:r>
      <w:r w:rsidR="00C31380" w:rsidRPr="003959EA">
        <w:rPr>
          <w:rFonts w:ascii="Tahoma" w:hAnsi="Tahoma" w:cs="Tahoma"/>
          <w:sz w:val="16"/>
        </w:rPr>
        <w:t>ronajímatel</w:t>
      </w:r>
      <w:r w:rsidRPr="003959EA">
        <w:rPr>
          <w:rFonts w:ascii="Tahoma" w:hAnsi="Tahoma" w:cs="Tahoma"/>
          <w:sz w:val="16"/>
        </w:rPr>
        <w:t xml:space="preserve"> povinen nejpozději ke dni převodu vlastnického práva k </w:t>
      </w:r>
      <w:r w:rsidR="00964952" w:rsidRPr="003959EA">
        <w:rPr>
          <w:rFonts w:ascii="Tahoma" w:hAnsi="Tahoma" w:cs="Tahoma"/>
          <w:sz w:val="16"/>
        </w:rPr>
        <w:t>b</w:t>
      </w:r>
      <w:r w:rsidR="00C31380" w:rsidRPr="003959EA">
        <w:rPr>
          <w:rFonts w:ascii="Tahoma" w:hAnsi="Tahoma" w:cs="Tahoma"/>
          <w:sz w:val="16"/>
        </w:rPr>
        <w:t>udově</w:t>
      </w:r>
      <w:r w:rsidRPr="003959EA">
        <w:rPr>
          <w:rFonts w:ascii="Tahoma" w:hAnsi="Tahoma" w:cs="Tahoma"/>
          <w:sz w:val="16"/>
        </w:rPr>
        <w:t xml:space="preserve"> nebo její části prokazatelně seznámit nového vlastníka s obsahem této smlouvy. Pronajímatel je povinen oznámit </w:t>
      </w:r>
      <w:r w:rsidR="00964952" w:rsidRPr="003959EA">
        <w:rPr>
          <w:rFonts w:ascii="Tahoma" w:hAnsi="Tahoma" w:cs="Tahoma"/>
          <w:sz w:val="16"/>
        </w:rPr>
        <w:t>n</w:t>
      </w:r>
      <w:r w:rsidR="00C31380" w:rsidRPr="003959EA">
        <w:rPr>
          <w:rFonts w:ascii="Tahoma" w:hAnsi="Tahoma" w:cs="Tahoma"/>
          <w:sz w:val="16"/>
        </w:rPr>
        <w:t>ájemci</w:t>
      </w:r>
      <w:r w:rsidRPr="003959EA">
        <w:rPr>
          <w:rFonts w:ascii="Tahoma" w:hAnsi="Tahoma" w:cs="Tahoma"/>
          <w:sz w:val="16"/>
        </w:rPr>
        <w:t xml:space="preserve">, že uzavřel smlouvu o převodu vlastnického práva k </w:t>
      </w:r>
      <w:r w:rsidR="00964952" w:rsidRPr="003959EA">
        <w:rPr>
          <w:rFonts w:ascii="Tahoma" w:hAnsi="Tahoma" w:cs="Tahoma"/>
          <w:sz w:val="16"/>
        </w:rPr>
        <w:t>b</w:t>
      </w:r>
      <w:r w:rsidR="00C31380" w:rsidRPr="003959EA">
        <w:rPr>
          <w:rFonts w:ascii="Tahoma" w:hAnsi="Tahoma" w:cs="Tahoma"/>
          <w:sz w:val="16"/>
        </w:rPr>
        <w:t>udově</w:t>
      </w:r>
      <w:r w:rsidRPr="003959EA">
        <w:rPr>
          <w:rFonts w:ascii="Tahoma" w:hAnsi="Tahoma" w:cs="Tahoma"/>
          <w:sz w:val="16"/>
        </w:rPr>
        <w:t xml:space="preserve"> nebo její části a že dle předchozí věty seznámil nového vlastníka s touto smlouvou.</w:t>
      </w:r>
      <w:bookmarkEnd w:id="4"/>
      <w:bookmarkEnd w:id="5"/>
      <w:r w:rsidRPr="003959EA">
        <w:rPr>
          <w:rFonts w:ascii="Tahoma" w:hAnsi="Tahoma" w:cs="Tahoma"/>
          <w:sz w:val="16"/>
        </w:rPr>
        <w:t xml:space="preserve"> </w:t>
      </w:r>
    </w:p>
    <w:p w14:paraId="1DC5DBDB" w14:textId="4AF8C344" w:rsidR="009C25EF" w:rsidRDefault="00C31380" w:rsidP="00A34638">
      <w:pPr>
        <w:pStyle w:val="Odstavecseseznamem"/>
        <w:numPr>
          <w:ilvl w:val="0"/>
          <w:numId w:val="12"/>
        </w:numPr>
        <w:tabs>
          <w:tab w:val="left" w:pos="-1843"/>
          <w:tab w:val="left" w:pos="-1701"/>
        </w:tabs>
        <w:spacing w:after="0" w:line="240" w:lineRule="auto"/>
        <w:jc w:val="both"/>
        <w:rPr>
          <w:rFonts w:ascii="Tahoma" w:hAnsi="Tahoma" w:cs="Tahoma"/>
          <w:sz w:val="16"/>
          <w:szCs w:val="16"/>
        </w:rPr>
      </w:pPr>
      <w:r w:rsidRPr="009C25EF">
        <w:rPr>
          <w:rFonts w:ascii="Tahoma" w:hAnsi="Tahoma" w:cs="Tahoma"/>
          <w:sz w:val="16"/>
        </w:rPr>
        <w:t>Pronajímatel souhlasí s tím, že v případě převodu vlastnického práva k </w:t>
      </w:r>
      <w:r w:rsidR="00964952" w:rsidRPr="009C25EF">
        <w:rPr>
          <w:rFonts w:ascii="Tahoma" w:hAnsi="Tahoma" w:cs="Tahoma"/>
          <w:sz w:val="16"/>
        </w:rPr>
        <w:t>z</w:t>
      </w:r>
      <w:r w:rsidRPr="009C25EF">
        <w:rPr>
          <w:rFonts w:ascii="Tahoma" w:hAnsi="Tahoma" w:cs="Tahoma"/>
          <w:sz w:val="16"/>
        </w:rPr>
        <w:t xml:space="preserve">ařízení je </w:t>
      </w:r>
      <w:r w:rsidR="00964952" w:rsidRPr="009C25EF">
        <w:rPr>
          <w:rFonts w:ascii="Tahoma" w:hAnsi="Tahoma" w:cs="Tahoma"/>
          <w:sz w:val="16"/>
        </w:rPr>
        <w:t xml:space="preserve"> n</w:t>
      </w:r>
      <w:r w:rsidRPr="009C25EF">
        <w:rPr>
          <w:rFonts w:ascii="Tahoma" w:hAnsi="Tahoma" w:cs="Tahoma"/>
          <w:sz w:val="16"/>
        </w:rPr>
        <w:t xml:space="preserve">ájemce oprávněn postoupit svá práva a povinnosti dle této smlouvy na nového vlastníka </w:t>
      </w:r>
      <w:r w:rsidR="00964952" w:rsidRPr="009C25EF">
        <w:rPr>
          <w:rFonts w:ascii="Tahoma" w:hAnsi="Tahoma" w:cs="Tahoma"/>
          <w:sz w:val="16"/>
        </w:rPr>
        <w:t>z</w:t>
      </w:r>
      <w:r w:rsidRPr="009C25EF">
        <w:rPr>
          <w:rFonts w:ascii="Tahoma" w:hAnsi="Tahoma" w:cs="Tahoma"/>
          <w:sz w:val="16"/>
        </w:rPr>
        <w:t>ařízení.</w:t>
      </w:r>
      <w:r w:rsidR="009C25EF" w:rsidRPr="009C25EF">
        <w:rPr>
          <w:rFonts w:ascii="Tahoma" w:hAnsi="Tahoma" w:cs="Tahoma"/>
          <w:sz w:val="16"/>
        </w:rPr>
        <w:t xml:space="preserve"> </w:t>
      </w:r>
      <w:r w:rsidR="009C25EF" w:rsidRPr="009C25EF">
        <w:rPr>
          <w:rFonts w:ascii="Tahoma" w:hAnsi="Tahoma" w:cs="Tahoma"/>
          <w:sz w:val="16"/>
          <w:szCs w:val="16"/>
        </w:rPr>
        <w:t>O převodu práv a povinností dle této smlouvy bude uzavřen dodatek</w:t>
      </w:r>
      <w:r w:rsidR="009C25EF">
        <w:rPr>
          <w:rFonts w:ascii="Tahoma" w:hAnsi="Tahoma" w:cs="Tahoma"/>
          <w:sz w:val="16"/>
          <w:szCs w:val="16"/>
        </w:rPr>
        <w:t xml:space="preserve"> k této smlouvě</w:t>
      </w:r>
      <w:r w:rsidR="009C25EF" w:rsidRPr="009C25EF">
        <w:rPr>
          <w:rFonts w:ascii="Tahoma" w:hAnsi="Tahoma" w:cs="Tahoma"/>
          <w:sz w:val="16"/>
          <w:szCs w:val="16"/>
        </w:rPr>
        <w:t>.</w:t>
      </w:r>
    </w:p>
    <w:p w14:paraId="1EA117CE" w14:textId="3F3C5CA7" w:rsidR="00A34638" w:rsidRDefault="00A34638" w:rsidP="00A34638">
      <w:pPr>
        <w:pStyle w:val="Odstavecseseznamem"/>
        <w:numPr>
          <w:ilvl w:val="0"/>
          <w:numId w:val="12"/>
        </w:numPr>
        <w:tabs>
          <w:tab w:val="left" w:pos="-1843"/>
          <w:tab w:val="left" w:pos="-1701"/>
        </w:tabs>
        <w:spacing w:after="0" w:line="240" w:lineRule="auto"/>
        <w:jc w:val="both"/>
        <w:rPr>
          <w:rFonts w:ascii="Tahoma" w:hAnsi="Tahoma" w:cs="Tahoma"/>
          <w:sz w:val="16"/>
        </w:rPr>
      </w:pPr>
      <w:r w:rsidRPr="00B673D9">
        <w:rPr>
          <w:rFonts w:ascii="Tahoma" w:hAnsi="Tahoma" w:cs="Tahoma"/>
          <w:sz w:val="16"/>
        </w:rPr>
        <w:t xml:space="preserve">Pronajímatel a nájemce dále prohlašují, že tato nájemní smlouva navazuje na nájemní vztah, založený smlouvou č. PO 316/S/98 uzavřenou dne  </w:t>
      </w:r>
      <w:proofErr w:type="gramStart"/>
      <w:r w:rsidRPr="00B673D9">
        <w:rPr>
          <w:rFonts w:ascii="Tahoma" w:hAnsi="Tahoma" w:cs="Tahoma"/>
          <w:sz w:val="16"/>
        </w:rPr>
        <w:t>2.7.1998</w:t>
      </w:r>
      <w:proofErr w:type="gramEnd"/>
      <w:r w:rsidRPr="00B673D9">
        <w:rPr>
          <w:rFonts w:ascii="Tahoma" w:hAnsi="Tahoma" w:cs="Tahoma"/>
          <w:sz w:val="16"/>
        </w:rPr>
        <w:t xml:space="preserve"> mezi Všeobecnou fakultní nemocnicí v Praze jako pronajímatelem a právním předchůdcem společnosti Česká telekomunikační infrastruktura, společností </w:t>
      </w:r>
      <w:proofErr w:type="spellStart"/>
      <w:r w:rsidRPr="00B673D9">
        <w:rPr>
          <w:rFonts w:ascii="Tahoma" w:hAnsi="Tahoma" w:cs="Tahoma"/>
          <w:sz w:val="16"/>
        </w:rPr>
        <w:t>EuroTel</w:t>
      </w:r>
      <w:proofErr w:type="spellEnd"/>
      <w:r w:rsidRPr="00B673D9">
        <w:rPr>
          <w:rFonts w:ascii="Tahoma" w:hAnsi="Tahoma" w:cs="Tahoma"/>
          <w:sz w:val="16"/>
        </w:rPr>
        <w:t xml:space="preserve"> Praha, spol. s r.o., jako nájemcem  a pokračující na základě navazujících </w:t>
      </w:r>
      <w:r>
        <w:rPr>
          <w:rFonts w:ascii="Tahoma" w:hAnsi="Tahoma" w:cs="Tahoma"/>
          <w:sz w:val="16"/>
        </w:rPr>
        <w:t>smluvních</w:t>
      </w:r>
      <w:r w:rsidRPr="00B673D9">
        <w:rPr>
          <w:rFonts w:ascii="Tahoma" w:hAnsi="Tahoma" w:cs="Tahoma"/>
          <w:sz w:val="16"/>
        </w:rPr>
        <w:t xml:space="preserve"> vztahů až do nabytí účinnosti této smlouvy</w:t>
      </w:r>
      <w:r>
        <w:rPr>
          <w:rFonts w:ascii="Tahoma" w:hAnsi="Tahoma" w:cs="Tahoma"/>
          <w:sz w:val="16"/>
        </w:rPr>
        <w:t xml:space="preserve"> </w:t>
      </w:r>
      <w:r w:rsidRPr="00B673D9">
        <w:rPr>
          <w:rFonts w:ascii="Tahoma" w:hAnsi="Tahoma" w:cs="Tahoma"/>
          <w:sz w:val="16"/>
        </w:rPr>
        <w:t xml:space="preserve">(dále jen „Předchozí </w:t>
      </w:r>
      <w:r>
        <w:rPr>
          <w:rFonts w:ascii="Tahoma" w:hAnsi="Tahoma" w:cs="Tahoma"/>
          <w:sz w:val="16"/>
        </w:rPr>
        <w:t>smluvní</w:t>
      </w:r>
      <w:r w:rsidRPr="00B673D9">
        <w:rPr>
          <w:rFonts w:ascii="Tahoma" w:hAnsi="Tahoma" w:cs="Tahoma"/>
          <w:sz w:val="16"/>
        </w:rPr>
        <w:t xml:space="preserve"> vztah</w:t>
      </w:r>
      <w:r>
        <w:rPr>
          <w:rFonts w:ascii="Tahoma" w:hAnsi="Tahoma" w:cs="Tahoma"/>
          <w:sz w:val="16"/>
        </w:rPr>
        <w:t>y</w:t>
      </w:r>
      <w:r w:rsidRPr="00B673D9">
        <w:rPr>
          <w:rFonts w:ascii="Tahoma" w:hAnsi="Tahoma" w:cs="Tahoma"/>
          <w:sz w:val="16"/>
        </w:rPr>
        <w:t>“). Pronajímatel souhlasí, že v případě úprav předmětu nájmu provedených doposud nájemcem dle předchozí</w:t>
      </w:r>
      <w:r>
        <w:rPr>
          <w:rFonts w:ascii="Tahoma" w:hAnsi="Tahoma" w:cs="Tahoma"/>
          <w:sz w:val="16"/>
        </w:rPr>
        <w:t>c</w:t>
      </w:r>
      <w:r w:rsidRPr="00B673D9">
        <w:rPr>
          <w:rFonts w:ascii="Tahoma" w:hAnsi="Tahoma" w:cs="Tahoma"/>
          <w:sz w:val="16"/>
        </w:rPr>
        <w:t xml:space="preserve">h </w:t>
      </w:r>
      <w:r>
        <w:rPr>
          <w:rFonts w:ascii="Tahoma" w:hAnsi="Tahoma" w:cs="Tahoma"/>
          <w:sz w:val="16"/>
        </w:rPr>
        <w:t>smluvních</w:t>
      </w:r>
      <w:r w:rsidRPr="00B673D9">
        <w:rPr>
          <w:rFonts w:ascii="Tahoma" w:hAnsi="Tahoma" w:cs="Tahoma"/>
          <w:sz w:val="16"/>
        </w:rPr>
        <w:t xml:space="preserve"> vztah</w:t>
      </w:r>
      <w:r>
        <w:rPr>
          <w:rFonts w:ascii="Tahoma" w:hAnsi="Tahoma" w:cs="Tahoma"/>
          <w:sz w:val="16"/>
        </w:rPr>
        <w:t>ů</w:t>
      </w:r>
      <w:r w:rsidRPr="00B673D9">
        <w:rPr>
          <w:rFonts w:ascii="Tahoma" w:hAnsi="Tahoma" w:cs="Tahoma"/>
          <w:sz w:val="16"/>
        </w:rPr>
        <w:t>, které mají charakter technického zhodnocení ve smyslu § 33 ZDP, bude i nadále pokračovat v odepisování po dobu trvání této nájemní smlouvy nájemce. V souladu s § 28 odstavcem 3 ZDP Pronajímatel prohlašuje, že nezvýší vstupní cenu budovy o hodnotu těchto úprav a nebude tyto úpravy odepisovat.</w:t>
      </w:r>
    </w:p>
    <w:p w14:paraId="1D287E54" w14:textId="77777777" w:rsidR="00C92431" w:rsidRPr="003959EA" w:rsidRDefault="00C92431" w:rsidP="00CD11DB">
      <w:pPr>
        <w:tabs>
          <w:tab w:val="left" w:pos="-1843"/>
          <w:tab w:val="left" w:pos="-1701"/>
        </w:tabs>
        <w:spacing w:after="0"/>
        <w:ind w:left="720" w:right="-1"/>
        <w:jc w:val="both"/>
        <w:rPr>
          <w:rFonts w:ascii="Tahoma" w:hAnsi="Tahoma" w:cs="Tahoma"/>
          <w:sz w:val="16"/>
          <w:szCs w:val="16"/>
        </w:rPr>
      </w:pPr>
    </w:p>
    <w:p w14:paraId="35832319" w14:textId="77777777" w:rsidR="007A284C" w:rsidRPr="003959EA" w:rsidRDefault="00964952">
      <w:pPr>
        <w:tabs>
          <w:tab w:val="left" w:pos="2205"/>
        </w:tabs>
        <w:spacing w:after="0"/>
        <w:jc w:val="center"/>
        <w:rPr>
          <w:rFonts w:ascii="Tahoma" w:hAnsi="Tahoma" w:cs="Tahoma"/>
          <w:b/>
          <w:sz w:val="16"/>
        </w:rPr>
      </w:pPr>
      <w:r w:rsidRPr="003959EA">
        <w:rPr>
          <w:rFonts w:ascii="Tahoma" w:hAnsi="Tahoma" w:cs="Tahoma"/>
          <w:b/>
          <w:sz w:val="16"/>
        </w:rPr>
        <w:t xml:space="preserve">Čl. </w:t>
      </w:r>
      <w:r w:rsidR="00171A94" w:rsidRPr="003959EA">
        <w:rPr>
          <w:rFonts w:ascii="Tahoma" w:hAnsi="Tahoma" w:cs="Tahoma"/>
          <w:b/>
          <w:sz w:val="16"/>
        </w:rPr>
        <w:t>X.</w:t>
      </w:r>
    </w:p>
    <w:p w14:paraId="02E653F9" w14:textId="77777777" w:rsidR="007A284C" w:rsidRPr="003959EA" w:rsidRDefault="00171A94">
      <w:pPr>
        <w:tabs>
          <w:tab w:val="left" w:pos="2205"/>
        </w:tabs>
        <w:spacing w:after="0"/>
        <w:jc w:val="center"/>
        <w:rPr>
          <w:rFonts w:ascii="Tahoma" w:hAnsi="Tahoma" w:cs="Tahoma"/>
          <w:b/>
          <w:sz w:val="16"/>
          <w:u w:val="single"/>
        </w:rPr>
      </w:pPr>
      <w:r w:rsidRPr="003959EA">
        <w:rPr>
          <w:rFonts w:ascii="Tahoma" w:hAnsi="Tahoma" w:cs="Tahoma"/>
          <w:b/>
          <w:sz w:val="16"/>
          <w:u w:val="single"/>
        </w:rPr>
        <w:t>Skončení nájmu</w:t>
      </w:r>
    </w:p>
    <w:p w14:paraId="59301B6C" w14:textId="77777777" w:rsidR="007A284C" w:rsidRPr="003959EA" w:rsidRDefault="00171A94" w:rsidP="003959EA">
      <w:pPr>
        <w:numPr>
          <w:ilvl w:val="0"/>
          <w:numId w:val="14"/>
        </w:numPr>
        <w:tabs>
          <w:tab w:val="left" w:pos="0"/>
        </w:tabs>
        <w:spacing w:after="0" w:line="240" w:lineRule="auto"/>
        <w:ind w:hanging="357"/>
        <w:jc w:val="both"/>
        <w:rPr>
          <w:rFonts w:ascii="Tahoma" w:hAnsi="Tahoma" w:cs="Tahoma"/>
          <w:sz w:val="16"/>
        </w:rPr>
      </w:pPr>
      <w:r w:rsidRPr="003959EA">
        <w:rPr>
          <w:rFonts w:ascii="Tahoma" w:hAnsi="Tahoma" w:cs="Tahoma"/>
          <w:sz w:val="16"/>
        </w:rPr>
        <w:t>Nájem sjednaný touto smlouvou končí uplynutím doby, na kterou byl sjednán, dohodou smluvních stran nebo výpovědí.</w:t>
      </w:r>
    </w:p>
    <w:p w14:paraId="2598DF45" w14:textId="77777777" w:rsidR="007A284C" w:rsidRPr="003959EA" w:rsidRDefault="00171A94" w:rsidP="003959EA">
      <w:pPr>
        <w:numPr>
          <w:ilvl w:val="0"/>
          <w:numId w:val="14"/>
        </w:numPr>
        <w:tabs>
          <w:tab w:val="left" w:pos="0"/>
        </w:tabs>
        <w:spacing w:after="0" w:line="240" w:lineRule="auto"/>
        <w:ind w:hanging="357"/>
        <w:jc w:val="both"/>
        <w:rPr>
          <w:rFonts w:ascii="Tahoma" w:hAnsi="Tahoma" w:cs="Tahoma"/>
          <w:sz w:val="16"/>
        </w:rPr>
      </w:pPr>
      <w:r w:rsidRPr="003959EA">
        <w:rPr>
          <w:rFonts w:ascii="Tahoma" w:hAnsi="Tahoma" w:cs="Tahoma"/>
          <w:sz w:val="16"/>
        </w:rPr>
        <w:t>Pronajímatel je oprávněn smlouvu vypovědět z důvodů uvedených v § 2309 občanského zákoníku</w:t>
      </w:r>
      <w:r w:rsidR="00A91E10" w:rsidRPr="003959EA">
        <w:rPr>
          <w:rFonts w:ascii="Tahoma" w:hAnsi="Tahoma" w:cs="Tahoma"/>
          <w:sz w:val="16"/>
        </w:rPr>
        <w:t>. Smluvní strany dále ujednaly právo pronajímatele vypovědět tuto smlouvu v případě:</w:t>
      </w:r>
    </w:p>
    <w:p w14:paraId="74BA2D29" w14:textId="77777777" w:rsidR="00A91E10" w:rsidRPr="003959EA" w:rsidRDefault="00964952" w:rsidP="003959EA">
      <w:pPr>
        <w:numPr>
          <w:ilvl w:val="0"/>
          <w:numId w:val="15"/>
        </w:numPr>
        <w:tabs>
          <w:tab w:val="left" w:pos="0"/>
        </w:tabs>
        <w:spacing w:after="0" w:line="240" w:lineRule="auto"/>
        <w:ind w:hanging="357"/>
        <w:jc w:val="both"/>
        <w:rPr>
          <w:rFonts w:ascii="Tahoma" w:hAnsi="Tahoma" w:cs="Tahoma"/>
          <w:sz w:val="16"/>
        </w:rPr>
      </w:pPr>
      <w:r w:rsidRPr="003959EA">
        <w:rPr>
          <w:rFonts w:ascii="Tahoma" w:hAnsi="Tahoma" w:cs="Tahoma"/>
          <w:sz w:val="16"/>
        </w:rPr>
        <w:t xml:space="preserve">pokud </w:t>
      </w:r>
      <w:r w:rsidR="00A91E10" w:rsidRPr="003959EA">
        <w:rPr>
          <w:rFonts w:ascii="Tahoma" w:hAnsi="Tahoma" w:cs="Tahoma"/>
          <w:sz w:val="16"/>
        </w:rPr>
        <w:t>nájemce přes písemnou výzvu pronajímatele k nápravě neplní podmínky smlouvy a porušení smlouvy trvá déle než 1 měsíc od obdržení výzvy k nápravě;</w:t>
      </w:r>
    </w:p>
    <w:p w14:paraId="25636898" w14:textId="77777777" w:rsidR="00A91E10" w:rsidRPr="003959EA" w:rsidRDefault="00A91E10" w:rsidP="003959EA">
      <w:pPr>
        <w:numPr>
          <w:ilvl w:val="0"/>
          <w:numId w:val="15"/>
        </w:numPr>
        <w:tabs>
          <w:tab w:val="left" w:pos="0"/>
        </w:tabs>
        <w:spacing w:after="0" w:line="240" w:lineRule="auto"/>
        <w:ind w:hanging="357"/>
        <w:jc w:val="both"/>
        <w:rPr>
          <w:rFonts w:ascii="Tahoma" w:hAnsi="Tahoma" w:cs="Tahoma"/>
          <w:sz w:val="16"/>
        </w:rPr>
      </w:pPr>
      <w:r w:rsidRPr="003959EA">
        <w:rPr>
          <w:rFonts w:ascii="Tahoma" w:hAnsi="Tahoma" w:cs="Tahoma"/>
          <w:sz w:val="16"/>
        </w:rPr>
        <w:t>pokud nájemce provádí stavební úpravy nemovitosti bez souhlasu pronajímatele, je-li takový souhlas vyžadován.</w:t>
      </w:r>
    </w:p>
    <w:p w14:paraId="71B05BDE" w14:textId="77777777" w:rsidR="007A284C" w:rsidRPr="003959EA" w:rsidRDefault="00171A94" w:rsidP="003959EA">
      <w:pPr>
        <w:numPr>
          <w:ilvl w:val="0"/>
          <w:numId w:val="14"/>
        </w:numPr>
        <w:tabs>
          <w:tab w:val="left" w:pos="0"/>
        </w:tabs>
        <w:spacing w:after="0" w:line="240" w:lineRule="auto"/>
        <w:ind w:hanging="357"/>
        <w:jc w:val="both"/>
        <w:rPr>
          <w:rFonts w:ascii="Tahoma" w:hAnsi="Tahoma" w:cs="Tahoma"/>
          <w:sz w:val="16"/>
        </w:rPr>
      </w:pPr>
      <w:r w:rsidRPr="003959EA">
        <w:rPr>
          <w:rFonts w:ascii="Tahoma" w:hAnsi="Tahoma" w:cs="Tahoma"/>
          <w:sz w:val="16"/>
        </w:rPr>
        <w:t xml:space="preserve">Nájemce je oprávněn smlouvu vypovědět z důvodů uvedených v § 2308 občanského zákoníku. Smluvní strany dále ujednaly právo </w:t>
      </w:r>
      <w:r w:rsidR="00694A1F" w:rsidRPr="003959EA">
        <w:rPr>
          <w:rFonts w:ascii="Tahoma" w:hAnsi="Tahoma" w:cs="Tahoma"/>
          <w:sz w:val="16"/>
        </w:rPr>
        <w:t>nájemce</w:t>
      </w:r>
      <w:r w:rsidRPr="003959EA">
        <w:rPr>
          <w:rFonts w:ascii="Tahoma" w:hAnsi="Tahoma" w:cs="Tahoma"/>
          <w:sz w:val="16"/>
        </w:rPr>
        <w:t xml:space="preserve"> vypovědět tuto smlouvu v případě</w:t>
      </w:r>
      <w:r w:rsidR="00694A1F" w:rsidRPr="003959EA">
        <w:rPr>
          <w:rFonts w:ascii="Tahoma" w:hAnsi="Tahoma" w:cs="Tahoma"/>
          <w:sz w:val="16"/>
        </w:rPr>
        <w:t>:</w:t>
      </w:r>
    </w:p>
    <w:p w14:paraId="15C14CE3" w14:textId="77777777" w:rsidR="007A284C" w:rsidRPr="003959EA" w:rsidRDefault="00171A94" w:rsidP="003959EA">
      <w:pPr>
        <w:numPr>
          <w:ilvl w:val="0"/>
          <w:numId w:val="16"/>
        </w:numPr>
        <w:tabs>
          <w:tab w:val="left" w:pos="0"/>
        </w:tabs>
        <w:spacing w:after="0" w:line="240" w:lineRule="auto"/>
        <w:ind w:hanging="357"/>
        <w:jc w:val="both"/>
        <w:rPr>
          <w:rFonts w:ascii="Tahoma" w:hAnsi="Tahoma" w:cs="Tahoma"/>
          <w:sz w:val="16"/>
        </w:rPr>
      </w:pPr>
      <w:r w:rsidRPr="003959EA">
        <w:rPr>
          <w:rFonts w:ascii="Tahoma" w:hAnsi="Tahoma" w:cs="Tahoma"/>
          <w:sz w:val="16"/>
        </w:rPr>
        <w:t>rekonfigurace sítě,</w:t>
      </w:r>
    </w:p>
    <w:p w14:paraId="33AF500C" w14:textId="32A6B8B2" w:rsidR="007A284C" w:rsidRPr="003959EA" w:rsidRDefault="00171A94" w:rsidP="003959EA">
      <w:pPr>
        <w:numPr>
          <w:ilvl w:val="0"/>
          <w:numId w:val="16"/>
        </w:numPr>
        <w:tabs>
          <w:tab w:val="left" w:pos="0"/>
        </w:tabs>
        <w:spacing w:after="0" w:line="240" w:lineRule="auto"/>
        <w:ind w:hanging="357"/>
        <w:jc w:val="both"/>
        <w:rPr>
          <w:rFonts w:ascii="Tahoma" w:hAnsi="Tahoma" w:cs="Tahoma"/>
          <w:sz w:val="16"/>
        </w:rPr>
      </w:pPr>
      <w:bookmarkStart w:id="6" w:name="OLE_LINK5"/>
      <w:bookmarkStart w:id="7" w:name="OLE_LINK6"/>
      <w:r w:rsidRPr="003959EA">
        <w:rPr>
          <w:rFonts w:ascii="Tahoma" w:hAnsi="Tahoma" w:cs="Tahoma"/>
          <w:sz w:val="16"/>
        </w:rPr>
        <w:t xml:space="preserve">že se změnil vlastník </w:t>
      </w:r>
      <w:r w:rsidR="00694A1F" w:rsidRPr="003959EA">
        <w:rPr>
          <w:rFonts w:ascii="Tahoma" w:hAnsi="Tahoma" w:cs="Tahoma"/>
          <w:sz w:val="16"/>
        </w:rPr>
        <w:t>budovy</w:t>
      </w:r>
      <w:r w:rsidRPr="003959EA">
        <w:rPr>
          <w:rFonts w:ascii="Tahoma" w:hAnsi="Tahoma" w:cs="Tahoma"/>
          <w:sz w:val="16"/>
        </w:rPr>
        <w:t xml:space="preserve"> nebo její části a </w:t>
      </w:r>
      <w:r w:rsidR="00694A1F" w:rsidRPr="003959EA">
        <w:rPr>
          <w:rFonts w:ascii="Tahoma" w:hAnsi="Tahoma" w:cs="Tahoma"/>
          <w:sz w:val="16"/>
        </w:rPr>
        <w:t>pronajímatel</w:t>
      </w:r>
      <w:r w:rsidRPr="003959EA">
        <w:rPr>
          <w:rFonts w:ascii="Tahoma" w:hAnsi="Tahoma" w:cs="Tahoma"/>
          <w:sz w:val="16"/>
        </w:rPr>
        <w:t xml:space="preserve"> porušil jakoukoliv povinnost dle ustanovení čl. IX</w:t>
      </w:r>
      <w:r w:rsidR="00694A1F" w:rsidRPr="003959EA">
        <w:rPr>
          <w:rFonts w:ascii="Tahoma" w:hAnsi="Tahoma" w:cs="Tahoma"/>
          <w:sz w:val="16"/>
        </w:rPr>
        <w:t>.</w:t>
      </w:r>
      <w:r w:rsidRPr="003959EA">
        <w:rPr>
          <w:rFonts w:ascii="Tahoma" w:hAnsi="Tahoma" w:cs="Tahoma"/>
          <w:sz w:val="16"/>
        </w:rPr>
        <w:t xml:space="preserve"> odst. 2 písm. </w:t>
      </w:r>
      <w:r w:rsidR="00513438">
        <w:rPr>
          <w:rFonts w:ascii="Tahoma" w:hAnsi="Tahoma" w:cs="Tahoma"/>
          <w:sz w:val="16"/>
          <w:szCs w:val="16"/>
        </w:rPr>
        <w:t>h</w:t>
      </w:r>
      <w:r w:rsidRPr="003959EA">
        <w:rPr>
          <w:rFonts w:ascii="Tahoma" w:hAnsi="Tahoma" w:cs="Tahoma"/>
          <w:sz w:val="16"/>
        </w:rPr>
        <w:t>) této smlouvy</w:t>
      </w:r>
      <w:bookmarkEnd w:id="6"/>
      <w:bookmarkEnd w:id="7"/>
      <w:r w:rsidRPr="003959EA">
        <w:rPr>
          <w:rFonts w:ascii="Tahoma" w:hAnsi="Tahoma" w:cs="Tahoma"/>
          <w:sz w:val="16"/>
        </w:rPr>
        <w:t>.</w:t>
      </w:r>
    </w:p>
    <w:p w14:paraId="679E9CF2" w14:textId="2DBBD63A" w:rsidR="007A284C" w:rsidRPr="003959EA" w:rsidRDefault="00171A94" w:rsidP="003959EA">
      <w:pPr>
        <w:numPr>
          <w:ilvl w:val="0"/>
          <w:numId w:val="14"/>
        </w:numPr>
        <w:tabs>
          <w:tab w:val="left" w:pos="0"/>
        </w:tabs>
        <w:spacing w:after="0" w:line="240" w:lineRule="auto"/>
        <w:ind w:hanging="357"/>
        <w:jc w:val="both"/>
        <w:rPr>
          <w:rFonts w:ascii="Tahoma" w:hAnsi="Tahoma" w:cs="Tahoma"/>
          <w:sz w:val="16"/>
        </w:rPr>
      </w:pPr>
      <w:r w:rsidRPr="003959EA">
        <w:rPr>
          <w:rFonts w:ascii="Tahoma" w:hAnsi="Tahoma" w:cs="Tahoma"/>
          <w:sz w:val="16"/>
        </w:rPr>
        <w:t xml:space="preserve">Výpovědní </w:t>
      </w:r>
      <w:r w:rsidR="00694A1F" w:rsidRPr="003959EA">
        <w:rPr>
          <w:rFonts w:ascii="Tahoma" w:hAnsi="Tahoma" w:cs="Tahoma"/>
          <w:sz w:val="16"/>
        </w:rPr>
        <w:t>doba</w:t>
      </w:r>
      <w:r w:rsidRPr="003959EA">
        <w:rPr>
          <w:rFonts w:ascii="Tahoma" w:hAnsi="Tahoma" w:cs="Tahoma"/>
          <w:sz w:val="16"/>
        </w:rPr>
        <w:t xml:space="preserve"> je 3 měsíce a počíná běžet od prvního dne měsíce následujícího po měsíci, v němž byla výpověď doručena druhé straně.</w:t>
      </w:r>
    </w:p>
    <w:p w14:paraId="4AF7DFC8" w14:textId="3043A2F8" w:rsidR="00FF09B6" w:rsidRPr="003959EA" w:rsidRDefault="00694A1F" w:rsidP="003959EA">
      <w:pPr>
        <w:numPr>
          <w:ilvl w:val="0"/>
          <w:numId w:val="14"/>
        </w:numPr>
        <w:tabs>
          <w:tab w:val="left" w:pos="0"/>
        </w:tabs>
        <w:spacing w:after="0" w:line="240" w:lineRule="auto"/>
        <w:ind w:hanging="357"/>
        <w:jc w:val="both"/>
        <w:rPr>
          <w:rFonts w:ascii="Tahoma" w:hAnsi="Tahoma" w:cs="Tahoma"/>
          <w:sz w:val="16"/>
        </w:rPr>
      </w:pPr>
      <w:r w:rsidRPr="003959EA">
        <w:rPr>
          <w:rFonts w:ascii="Tahoma" w:hAnsi="Tahoma" w:cs="Tahoma"/>
          <w:sz w:val="16"/>
        </w:rPr>
        <w:t>Porušuje-li některá ze stran zvlášť závažným způsobem své povinnosti, a tím způsobí druhé straně újmu, má dotčená strana právo</w:t>
      </w:r>
      <w:r w:rsidR="00AA6ACD" w:rsidRPr="003959EA">
        <w:rPr>
          <w:rFonts w:ascii="Tahoma" w:hAnsi="Tahoma" w:cs="Tahoma"/>
          <w:sz w:val="16"/>
        </w:rPr>
        <w:t xml:space="preserve">, po předchozím písemném upozornění a poskytnutí přiměřené lhůty k nápravě, ne kratší než </w:t>
      </w:r>
      <w:r w:rsidR="00E26D66" w:rsidRPr="003959EA">
        <w:rPr>
          <w:rFonts w:ascii="Tahoma" w:hAnsi="Tahoma" w:cs="Tahoma"/>
          <w:sz w:val="16"/>
        </w:rPr>
        <w:t xml:space="preserve">šedesát </w:t>
      </w:r>
      <w:r w:rsidR="00AA6ACD" w:rsidRPr="003959EA">
        <w:rPr>
          <w:rFonts w:ascii="Tahoma" w:hAnsi="Tahoma" w:cs="Tahoma"/>
          <w:sz w:val="16"/>
        </w:rPr>
        <w:t>pracovních dnů,</w:t>
      </w:r>
      <w:r w:rsidRPr="003959EA">
        <w:rPr>
          <w:rFonts w:ascii="Tahoma" w:hAnsi="Tahoma" w:cs="Tahoma"/>
          <w:sz w:val="16"/>
        </w:rPr>
        <w:t xml:space="preserve"> od této smlouvy odstoupit. </w:t>
      </w:r>
      <w:r w:rsidR="00FF09B6" w:rsidRPr="003959EA">
        <w:rPr>
          <w:rFonts w:ascii="Tahoma" w:hAnsi="Tahoma" w:cs="Tahoma"/>
          <w:sz w:val="16"/>
        </w:rPr>
        <w:t xml:space="preserve">Odstoupení od smlouvy nabývá účinnosti </w:t>
      </w:r>
      <w:r w:rsidR="008A14D9" w:rsidRPr="003959EA">
        <w:rPr>
          <w:rFonts w:ascii="Tahoma" w:hAnsi="Tahoma" w:cs="Tahoma"/>
          <w:sz w:val="16"/>
          <w:szCs w:val="16"/>
        </w:rPr>
        <w:t>den doručení</w:t>
      </w:r>
      <w:r w:rsidR="00FF09B6" w:rsidRPr="003959EA">
        <w:rPr>
          <w:rFonts w:ascii="Tahoma" w:hAnsi="Tahoma" w:cs="Tahoma"/>
          <w:sz w:val="16"/>
        </w:rPr>
        <w:t xml:space="preserve"> jeho písemné</w:t>
      </w:r>
      <w:r w:rsidR="00D523E9" w:rsidRPr="003959EA">
        <w:rPr>
          <w:rFonts w:ascii="Tahoma" w:hAnsi="Tahoma" w:cs="Tahoma"/>
          <w:sz w:val="16"/>
        </w:rPr>
        <w:t>ho</w:t>
      </w:r>
      <w:r w:rsidR="00FF09B6" w:rsidRPr="003959EA">
        <w:rPr>
          <w:rFonts w:ascii="Tahoma" w:hAnsi="Tahoma" w:cs="Tahoma"/>
          <w:sz w:val="16"/>
        </w:rPr>
        <w:t xml:space="preserve"> vyhotovení druhé smluvní straně.</w:t>
      </w:r>
    </w:p>
    <w:p w14:paraId="2250DCC4" w14:textId="444693F0" w:rsidR="00694A1F" w:rsidRPr="003959EA" w:rsidRDefault="00694A1F" w:rsidP="00513438">
      <w:pPr>
        <w:numPr>
          <w:ilvl w:val="0"/>
          <w:numId w:val="14"/>
        </w:numPr>
        <w:tabs>
          <w:tab w:val="left" w:pos="0"/>
        </w:tabs>
        <w:spacing w:after="0" w:line="240" w:lineRule="auto"/>
        <w:ind w:left="363" w:hanging="357"/>
        <w:jc w:val="both"/>
        <w:rPr>
          <w:rFonts w:ascii="Tahoma" w:hAnsi="Tahoma" w:cs="Tahoma"/>
          <w:sz w:val="16"/>
        </w:rPr>
      </w:pPr>
      <w:r w:rsidRPr="003959EA">
        <w:rPr>
          <w:rFonts w:ascii="Tahoma" w:hAnsi="Tahoma" w:cs="Tahoma"/>
          <w:sz w:val="16"/>
        </w:rPr>
        <w:t xml:space="preserve">Pronajímatel má dále právo odstoupit od smlouvy v souladu s ustanovením § 27, odst. 2 zákona č. 219/2000 </w:t>
      </w:r>
      <w:r w:rsidR="008A14D9" w:rsidRPr="003959EA">
        <w:rPr>
          <w:rFonts w:ascii="Tahoma" w:hAnsi="Tahoma" w:cs="Tahoma"/>
          <w:sz w:val="16"/>
          <w:szCs w:val="16"/>
        </w:rPr>
        <w:t>S</w:t>
      </w:r>
      <w:r w:rsidRPr="003959EA">
        <w:rPr>
          <w:rFonts w:ascii="Tahoma" w:hAnsi="Tahoma" w:cs="Tahoma"/>
          <w:sz w:val="16"/>
          <w:szCs w:val="16"/>
        </w:rPr>
        <w:t>b</w:t>
      </w:r>
      <w:r w:rsidRPr="003959EA">
        <w:rPr>
          <w:rFonts w:ascii="Tahoma" w:hAnsi="Tahoma" w:cs="Tahoma"/>
          <w:sz w:val="16"/>
        </w:rPr>
        <w:t xml:space="preserve">. v případech, kdy přestaly platit okolnosti, za kterých je pronajímatel oprávněn dle ustanovení § 27, odst. 1 zákona č. 219/2000 Sb. předmět nájmu pronajmout, tj. v případech, kdy je bude potřebovat k plnění funkci státu nebo jiných úkolů v rámci své působnosti nebo stanoveného předmětu činnosti. </w:t>
      </w:r>
      <w:r w:rsidR="009F64CE" w:rsidRPr="003959EA">
        <w:rPr>
          <w:rFonts w:ascii="Tahoma" w:hAnsi="Tahoma" w:cs="Tahoma"/>
          <w:sz w:val="16"/>
        </w:rPr>
        <w:t>Pronajímatel se zavazuje Nájemce bez zbytečného odkladu informovat o tom, že o předmět nájmu zažádala jiná organizační složka státu ve smyslu § 19a – 19c zákona č. 219/2000 Sb., o majetku České republiky a jejím vystupování v právních vztazích, jakož i o tom, že s předmětem nájmu hodlá sám nadále nakládat jako s majetkem potřebným pro plnění funkcí státu či jiných úkolů vyplývajících z platných právních předpisů</w:t>
      </w:r>
      <w:r w:rsidR="009F64CE" w:rsidRPr="003959EA">
        <w:rPr>
          <w:rFonts w:ascii="Tahoma" w:hAnsi="Tahoma" w:cs="Tahoma"/>
          <w:sz w:val="24"/>
          <w:szCs w:val="24"/>
        </w:rPr>
        <w:t xml:space="preserve">. </w:t>
      </w:r>
      <w:r w:rsidR="008A14D9" w:rsidRPr="003959EA">
        <w:rPr>
          <w:rFonts w:ascii="Tahoma" w:hAnsi="Tahoma" w:cs="Tahoma"/>
          <w:sz w:val="16"/>
        </w:rPr>
        <w:t xml:space="preserve">Odstoupení od smlouvy nabývá účinnosti </w:t>
      </w:r>
      <w:r w:rsidR="00EC1D57" w:rsidRPr="003959EA">
        <w:rPr>
          <w:rFonts w:ascii="Tahoma" w:hAnsi="Tahoma" w:cs="Tahoma"/>
          <w:sz w:val="16"/>
          <w:szCs w:val="16"/>
        </w:rPr>
        <w:t xml:space="preserve">dnem </w:t>
      </w:r>
      <w:r w:rsidR="008A14D9" w:rsidRPr="003959EA">
        <w:rPr>
          <w:rFonts w:ascii="Tahoma" w:hAnsi="Tahoma" w:cs="Tahoma"/>
          <w:sz w:val="16"/>
          <w:szCs w:val="16"/>
        </w:rPr>
        <w:t>doručení jeho písemné</w:t>
      </w:r>
      <w:r w:rsidR="00EC1D57" w:rsidRPr="003959EA">
        <w:rPr>
          <w:rFonts w:ascii="Tahoma" w:hAnsi="Tahoma" w:cs="Tahoma"/>
          <w:sz w:val="16"/>
          <w:szCs w:val="16"/>
        </w:rPr>
        <w:t>ho</w:t>
      </w:r>
      <w:r w:rsidR="008A14D9" w:rsidRPr="003959EA">
        <w:rPr>
          <w:rFonts w:ascii="Tahoma" w:hAnsi="Tahoma" w:cs="Tahoma"/>
          <w:sz w:val="16"/>
        </w:rPr>
        <w:t xml:space="preserve"> vyhotovení druhé smluvní straně.</w:t>
      </w:r>
    </w:p>
    <w:p w14:paraId="337FF827" w14:textId="62A635C7" w:rsidR="009F64CE" w:rsidRPr="003959EA" w:rsidRDefault="009F64CE" w:rsidP="003959EA">
      <w:pPr>
        <w:numPr>
          <w:ilvl w:val="0"/>
          <w:numId w:val="14"/>
        </w:numPr>
        <w:tabs>
          <w:tab w:val="left" w:pos="0"/>
        </w:tabs>
        <w:spacing w:after="0" w:line="240" w:lineRule="auto"/>
        <w:ind w:hanging="357"/>
        <w:jc w:val="both"/>
        <w:rPr>
          <w:rFonts w:ascii="Tahoma" w:hAnsi="Tahoma" w:cs="Tahoma"/>
          <w:sz w:val="16"/>
        </w:rPr>
      </w:pPr>
      <w:r w:rsidRPr="003959EA">
        <w:rPr>
          <w:rFonts w:ascii="Tahoma" w:hAnsi="Tahoma" w:cs="Tahoma"/>
          <w:sz w:val="16"/>
        </w:rPr>
        <w:t xml:space="preserve">Nájemce je povinen pronajaté prostory vyklidit a předat je zpět Pronajímateli do </w:t>
      </w:r>
      <w:r w:rsidR="00D93EAD" w:rsidRPr="003959EA">
        <w:rPr>
          <w:rFonts w:ascii="Tahoma" w:hAnsi="Tahoma" w:cs="Tahoma"/>
          <w:sz w:val="16"/>
        </w:rPr>
        <w:t>3 měsíců</w:t>
      </w:r>
      <w:r w:rsidRPr="003959EA">
        <w:rPr>
          <w:rFonts w:ascii="Tahoma" w:hAnsi="Tahoma" w:cs="Tahoma"/>
          <w:sz w:val="16"/>
        </w:rPr>
        <w:t xml:space="preserve"> ode dne, kdy odstoupení dle tohoto článku nabylo účinků.</w:t>
      </w:r>
      <w:r w:rsidR="00D523E9" w:rsidRPr="003959EA">
        <w:rPr>
          <w:rFonts w:ascii="Tahoma" w:hAnsi="Tahoma" w:cs="Tahoma"/>
          <w:sz w:val="16"/>
        </w:rPr>
        <w:t xml:space="preserve"> Nájemce je povinen do doby vyklizení pronajatých prostot platit pronajímateli úhradu ve výši odpovídající nájemnému dle této smlouvy.</w:t>
      </w:r>
    </w:p>
    <w:p w14:paraId="13320E44" w14:textId="77777777" w:rsidR="007A284C" w:rsidRPr="003959EA" w:rsidRDefault="00171A94" w:rsidP="003959EA">
      <w:pPr>
        <w:numPr>
          <w:ilvl w:val="0"/>
          <w:numId w:val="14"/>
        </w:numPr>
        <w:tabs>
          <w:tab w:val="left" w:pos="0"/>
        </w:tabs>
        <w:spacing w:after="0" w:line="240" w:lineRule="auto"/>
        <w:ind w:hanging="357"/>
        <w:jc w:val="both"/>
        <w:rPr>
          <w:rFonts w:ascii="Tahoma" w:hAnsi="Tahoma" w:cs="Tahoma"/>
          <w:sz w:val="16"/>
        </w:rPr>
      </w:pPr>
      <w:r w:rsidRPr="003959EA">
        <w:rPr>
          <w:rFonts w:ascii="Tahoma" w:hAnsi="Tahoma" w:cs="Tahoma"/>
          <w:sz w:val="16"/>
        </w:rPr>
        <w:t xml:space="preserve">Ustanovení § 2223 občanského zákoníku se neuplatní pro případ, že </w:t>
      </w:r>
      <w:r w:rsidR="00694A1F" w:rsidRPr="003959EA">
        <w:rPr>
          <w:rFonts w:ascii="Tahoma" w:hAnsi="Tahoma" w:cs="Tahoma"/>
          <w:sz w:val="16"/>
        </w:rPr>
        <w:t>n</w:t>
      </w:r>
      <w:r w:rsidR="00964952" w:rsidRPr="003959EA">
        <w:rPr>
          <w:rFonts w:ascii="Tahoma" w:hAnsi="Tahoma" w:cs="Tahoma"/>
          <w:sz w:val="16"/>
        </w:rPr>
        <w:t>ájemce</w:t>
      </w:r>
      <w:r w:rsidRPr="003959EA">
        <w:rPr>
          <w:rFonts w:ascii="Tahoma" w:hAnsi="Tahoma" w:cs="Tahoma"/>
          <w:sz w:val="16"/>
        </w:rPr>
        <w:t xml:space="preserve"> vypoví tuto smlouvu z důvodu dle odst. 3 písm. b) tohoto článku.</w:t>
      </w:r>
    </w:p>
    <w:p w14:paraId="025A0FFD" w14:textId="77777777" w:rsidR="007A284C" w:rsidRPr="003959EA" w:rsidRDefault="007A284C">
      <w:pPr>
        <w:spacing w:after="0"/>
        <w:ind w:left="705" w:hanging="705"/>
        <w:jc w:val="both"/>
        <w:rPr>
          <w:rFonts w:ascii="Tahoma" w:hAnsi="Tahoma" w:cs="Tahoma"/>
          <w:sz w:val="16"/>
        </w:rPr>
      </w:pPr>
    </w:p>
    <w:p w14:paraId="542402BF" w14:textId="77777777" w:rsidR="007A284C" w:rsidRPr="003959EA" w:rsidRDefault="00694A1F">
      <w:pPr>
        <w:tabs>
          <w:tab w:val="left" w:pos="2205"/>
        </w:tabs>
        <w:spacing w:after="0"/>
        <w:jc w:val="center"/>
        <w:rPr>
          <w:rFonts w:ascii="Tahoma" w:hAnsi="Tahoma" w:cs="Tahoma"/>
          <w:b/>
          <w:sz w:val="16"/>
        </w:rPr>
      </w:pPr>
      <w:r w:rsidRPr="003959EA">
        <w:rPr>
          <w:rFonts w:ascii="Tahoma" w:hAnsi="Tahoma" w:cs="Tahoma"/>
          <w:b/>
          <w:sz w:val="16"/>
        </w:rPr>
        <w:t xml:space="preserve">Čl. </w:t>
      </w:r>
      <w:r w:rsidR="00171A94" w:rsidRPr="003959EA">
        <w:rPr>
          <w:rFonts w:ascii="Tahoma" w:hAnsi="Tahoma" w:cs="Tahoma"/>
          <w:b/>
          <w:sz w:val="16"/>
        </w:rPr>
        <w:t>XI.</w:t>
      </w:r>
    </w:p>
    <w:p w14:paraId="048A4F2E" w14:textId="77777777" w:rsidR="007A284C" w:rsidRPr="003959EA" w:rsidRDefault="00171A94">
      <w:pPr>
        <w:tabs>
          <w:tab w:val="left" w:pos="2205"/>
        </w:tabs>
        <w:spacing w:after="0"/>
        <w:jc w:val="center"/>
        <w:rPr>
          <w:rFonts w:ascii="Tahoma" w:hAnsi="Tahoma" w:cs="Tahoma"/>
          <w:b/>
          <w:sz w:val="16"/>
          <w:u w:val="single"/>
        </w:rPr>
      </w:pPr>
      <w:r w:rsidRPr="003959EA">
        <w:rPr>
          <w:rFonts w:ascii="Tahoma" w:hAnsi="Tahoma" w:cs="Tahoma"/>
          <w:b/>
          <w:sz w:val="16"/>
          <w:u w:val="single"/>
        </w:rPr>
        <w:t>Vypořádání při skončení nájmu</w:t>
      </w:r>
    </w:p>
    <w:p w14:paraId="490C5082" w14:textId="77777777" w:rsidR="007A284C" w:rsidRPr="003959EA" w:rsidRDefault="00171A94" w:rsidP="003959EA">
      <w:pPr>
        <w:numPr>
          <w:ilvl w:val="0"/>
          <w:numId w:val="17"/>
        </w:numPr>
        <w:tabs>
          <w:tab w:val="left" w:pos="0"/>
        </w:tabs>
        <w:spacing w:after="0" w:line="240" w:lineRule="auto"/>
        <w:ind w:left="357" w:hanging="357"/>
        <w:jc w:val="both"/>
        <w:rPr>
          <w:rFonts w:ascii="Tahoma" w:hAnsi="Tahoma" w:cs="Tahoma"/>
          <w:sz w:val="16"/>
        </w:rPr>
      </w:pPr>
      <w:r w:rsidRPr="003959EA">
        <w:rPr>
          <w:rFonts w:ascii="Tahoma" w:hAnsi="Tahoma" w:cs="Tahoma"/>
          <w:sz w:val="16"/>
        </w:rPr>
        <w:t xml:space="preserve">Při ukončení nájmu je </w:t>
      </w:r>
      <w:r w:rsidR="00694A1F" w:rsidRPr="003959EA">
        <w:rPr>
          <w:rFonts w:ascii="Tahoma" w:hAnsi="Tahoma" w:cs="Tahoma"/>
          <w:sz w:val="16"/>
        </w:rPr>
        <w:t>n</w:t>
      </w:r>
      <w:r w:rsidR="00964952" w:rsidRPr="003959EA">
        <w:rPr>
          <w:rFonts w:ascii="Tahoma" w:hAnsi="Tahoma" w:cs="Tahoma"/>
          <w:sz w:val="16"/>
        </w:rPr>
        <w:t>ájemce</w:t>
      </w:r>
      <w:r w:rsidRPr="003959EA">
        <w:rPr>
          <w:rFonts w:ascii="Tahoma" w:hAnsi="Tahoma" w:cs="Tahoma"/>
          <w:sz w:val="16"/>
        </w:rPr>
        <w:t xml:space="preserve"> povinen vrátit </w:t>
      </w:r>
      <w:r w:rsidR="00694A1F" w:rsidRPr="003959EA">
        <w:rPr>
          <w:rFonts w:ascii="Tahoma" w:hAnsi="Tahoma" w:cs="Tahoma"/>
          <w:sz w:val="16"/>
        </w:rPr>
        <w:t>p</w:t>
      </w:r>
      <w:r w:rsidR="00964952" w:rsidRPr="003959EA">
        <w:rPr>
          <w:rFonts w:ascii="Tahoma" w:hAnsi="Tahoma" w:cs="Tahoma"/>
          <w:sz w:val="16"/>
        </w:rPr>
        <w:t xml:space="preserve">ronajímateli </w:t>
      </w:r>
      <w:r w:rsidR="00694A1F" w:rsidRPr="003959EA">
        <w:rPr>
          <w:rFonts w:ascii="Tahoma" w:hAnsi="Tahoma" w:cs="Tahoma"/>
          <w:sz w:val="16"/>
        </w:rPr>
        <w:t>př</w:t>
      </w:r>
      <w:r w:rsidR="00964952" w:rsidRPr="003959EA">
        <w:rPr>
          <w:rFonts w:ascii="Tahoma" w:hAnsi="Tahoma" w:cs="Tahoma"/>
          <w:sz w:val="16"/>
        </w:rPr>
        <w:t>edmět</w:t>
      </w:r>
      <w:r w:rsidRPr="003959EA">
        <w:rPr>
          <w:rFonts w:ascii="Tahoma" w:hAnsi="Tahoma" w:cs="Tahoma"/>
          <w:sz w:val="16"/>
        </w:rPr>
        <w:t xml:space="preserve"> nájmu ve stavu, v jakém jej převzal, s přihlédnutím k jeho běžnému opotřebení a </w:t>
      </w:r>
      <w:r w:rsidR="00694A1F" w:rsidRPr="003959EA">
        <w:rPr>
          <w:rFonts w:ascii="Tahoma" w:hAnsi="Tahoma" w:cs="Tahoma"/>
          <w:sz w:val="16"/>
        </w:rPr>
        <w:t>p</w:t>
      </w:r>
      <w:r w:rsidR="00964952" w:rsidRPr="003959EA">
        <w:rPr>
          <w:rFonts w:ascii="Tahoma" w:hAnsi="Tahoma" w:cs="Tahoma"/>
          <w:sz w:val="16"/>
        </w:rPr>
        <w:t>ronajímatelem</w:t>
      </w:r>
      <w:r w:rsidRPr="003959EA">
        <w:rPr>
          <w:rFonts w:ascii="Tahoma" w:hAnsi="Tahoma" w:cs="Tahoma"/>
          <w:sz w:val="16"/>
        </w:rPr>
        <w:t xml:space="preserve"> schváleným stavebním úpravám pokud nebude pro stavební úpravy ujednáno jinak. Finanční vypořádání vzájemných závazků (popřípadě vrácení alikvotní části předplaceného nájemného a služeb) bude provedeno do 60 kalendářních dnů ode dne ukončení nájmu.</w:t>
      </w:r>
    </w:p>
    <w:p w14:paraId="787958ED" w14:textId="77777777" w:rsidR="007A284C" w:rsidRPr="003959EA" w:rsidRDefault="007A284C">
      <w:pPr>
        <w:spacing w:after="0"/>
        <w:ind w:left="720" w:right="-1" w:hanging="720"/>
        <w:jc w:val="both"/>
        <w:rPr>
          <w:rFonts w:ascii="Tahoma" w:hAnsi="Tahoma" w:cs="Tahoma"/>
          <w:sz w:val="16"/>
        </w:rPr>
      </w:pPr>
    </w:p>
    <w:p w14:paraId="625563CC" w14:textId="77777777" w:rsidR="007A284C" w:rsidRPr="003959EA" w:rsidRDefault="00F27B8F">
      <w:pPr>
        <w:tabs>
          <w:tab w:val="left" w:pos="2205"/>
        </w:tabs>
        <w:spacing w:after="0"/>
        <w:jc w:val="center"/>
        <w:rPr>
          <w:rFonts w:ascii="Tahoma" w:hAnsi="Tahoma" w:cs="Tahoma"/>
          <w:b/>
          <w:sz w:val="16"/>
        </w:rPr>
      </w:pPr>
      <w:r w:rsidRPr="003959EA">
        <w:rPr>
          <w:rFonts w:ascii="Tahoma" w:hAnsi="Tahoma" w:cs="Tahoma"/>
          <w:b/>
          <w:sz w:val="16"/>
        </w:rPr>
        <w:t xml:space="preserve">Čl. </w:t>
      </w:r>
      <w:r w:rsidR="00171A94" w:rsidRPr="003959EA">
        <w:rPr>
          <w:rFonts w:ascii="Tahoma" w:hAnsi="Tahoma" w:cs="Tahoma"/>
          <w:b/>
          <w:sz w:val="16"/>
        </w:rPr>
        <w:t>XII</w:t>
      </w:r>
    </w:p>
    <w:p w14:paraId="00E271F0" w14:textId="77777777" w:rsidR="007A284C" w:rsidRPr="003959EA" w:rsidRDefault="00171A94">
      <w:pPr>
        <w:tabs>
          <w:tab w:val="left" w:pos="2205"/>
        </w:tabs>
        <w:spacing w:after="0"/>
        <w:jc w:val="center"/>
        <w:rPr>
          <w:rFonts w:ascii="Tahoma" w:hAnsi="Tahoma" w:cs="Tahoma"/>
          <w:b/>
          <w:sz w:val="16"/>
          <w:u w:val="single"/>
        </w:rPr>
      </w:pPr>
      <w:r w:rsidRPr="003959EA">
        <w:rPr>
          <w:rFonts w:ascii="Tahoma" w:hAnsi="Tahoma" w:cs="Tahoma"/>
          <w:b/>
          <w:sz w:val="16"/>
          <w:u w:val="single"/>
        </w:rPr>
        <w:t>Zvláštní ujednání</w:t>
      </w:r>
    </w:p>
    <w:p w14:paraId="0A39BC16" w14:textId="77777777" w:rsidR="007A284C" w:rsidRPr="003959EA" w:rsidRDefault="00171A94" w:rsidP="003959EA">
      <w:pPr>
        <w:numPr>
          <w:ilvl w:val="0"/>
          <w:numId w:val="18"/>
        </w:numPr>
        <w:tabs>
          <w:tab w:val="left" w:pos="0"/>
        </w:tabs>
        <w:spacing w:after="0" w:line="240" w:lineRule="auto"/>
        <w:ind w:left="357" w:hanging="357"/>
        <w:jc w:val="both"/>
        <w:rPr>
          <w:rFonts w:ascii="Tahoma" w:hAnsi="Tahoma" w:cs="Tahoma"/>
          <w:sz w:val="16"/>
        </w:rPr>
      </w:pPr>
      <w:r w:rsidRPr="003959EA">
        <w:rPr>
          <w:rFonts w:ascii="Tahoma" w:hAnsi="Tahoma" w:cs="Tahoma"/>
          <w:sz w:val="16"/>
        </w:rPr>
        <w:t xml:space="preserve">Pronajímatel prohlašuje, že na </w:t>
      </w:r>
      <w:r w:rsidR="00F27B8F" w:rsidRPr="003959EA">
        <w:rPr>
          <w:rFonts w:ascii="Tahoma" w:hAnsi="Tahoma" w:cs="Tahoma"/>
          <w:sz w:val="16"/>
        </w:rPr>
        <w:t>předmětu</w:t>
      </w:r>
      <w:r w:rsidRPr="003959EA">
        <w:rPr>
          <w:rFonts w:ascii="Tahoma" w:hAnsi="Tahoma" w:cs="Tahoma"/>
          <w:sz w:val="16"/>
        </w:rPr>
        <w:t xml:space="preserve"> nájmu neváznou žádná práva a povinnosti, které by bránily jeho řádnému užívání dle této smlouvy, a že ke dni podpisu této smlouvy nejsou </w:t>
      </w:r>
      <w:r w:rsidR="00F27B8F" w:rsidRPr="003959EA">
        <w:rPr>
          <w:rFonts w:ascii="Tahoma" w:hAnsi="Tahoma" w:cs="Tahoma"/>
          <w:sz w:val="16"/>
        </w:rPr>
        <w:t>pronajímateli</w:t>
      </w:r>
      <w:r w:rsidRPr="003959EA">
        <w:rPr>
          <w:rFonts w:ascii="Tahoma" w:hAnsi="Tahoma" w:cs="Tahoma"/>
          <w:sz w:val="16"/>
        </w:rPr>
        <w:t xml:space="preserve"> známy skutečnosti, které by mohly mít bezprostřední vliv na rozhodnutí </w:t>
      </w:r>
      <w:r w:rsidR="00F27B8F" w:rsidRPr="003959EA">
        <w:rPr>
          <w:rFonts w:ascii="Tahoma" w:hAnsi="Tahoma" w:cs="Tahoma"/>
          <w:sz w:val="16"/>
        </w:rPr>
        <w:t>nájemce</w:t>
      </w:r>
      <w:r w:rsidRPr="003959EA">
        <w:rPr>
          <w:rFonts w:ascii="Tahoma" w:hAnsi="Tahoma" w:cs="Tahoma"/>
          <w:sz w:val="16"/>
        </w:rPr>
        <w:t xml:space="preserve"> uzavřít tuto smlouvu.</w:t>
      </w:r>
    </w:p>
    <w:p w14:paraId="63F15ECC" w14:textId="77777777" w:rsidR="007A284C" w:rsidRPr="003959EA" w:rsidRDefault="00171A94" w:rsidP="003959EA">
      <w:pPr>
        <w:numPr>
          <w:ilvl w:val="0"/>
          <w:numId w:val="18"/>
        </w:numPr>
        <w:tabs>
          <w:tab w:val="left" w:pos="0"/>
        </w:tabs>
        <w:spacing w:after="0" w:line="240" w:lineRule="auto"/>
        <w:ind w:left="357" w:hanging="357"/>
        <w:jc w:val="both"/>
        <w:rPr>
          <w:rFonts w:ascii="Tahoma" w:hAnsi="Tahoma" w:cs="Tahoma"/>
          <w:sz w:val="16"/>
        </w:rPr>
      </w:pPr>
      <w:r w:rsidRPr="003959EA">
        <w:rPr>
          <w:rFonts w:ascii="Tahoma" w:hAnsi="Tahoma" w:cs="Tahoma"/>
          <w:sz w:val="16"/>
        </w:rPr>
        <w:t>Vyskytnou-li se události, které jednomu nebo oběma smluvním partnerům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3DCEB667" w14:textId="77777777" w:rsidR="007A284C" w:rsidRPr="003959EA" w:rsidRDefault="00171A94" w:rsidP="003959EA">
      <w:pPr>
        <w:numPr>
          <w:ilvl w:val="0"/>
          <w:numId w:val="18"/>
        </w:numPr>
        <w:tabs>
          <w:tab w:val="left" w:pos="0"/>
        </w:tabs>
        <w:spacing w:after="0" w:line="240" w:lineRule="auto"/>
        <w:ind w:left="357" w:hanging="357"/>
        <w:jc w:val="both"/>
        <w:rPr>
          <w:rFonts w:ascii="Tahoma" w:hAnsi="Tahoma" w:cs="Tahoma"/>
          <w:sz w:val="16"/>
        </w:rPr>
      </w:pPr>
      <w:r w:rsidRPr="003959EA">
        <w:rPr>
          <w:rFonts w:ascii="Tahoma" w:hAnsi="Tahoma" w:cs="Tahoma"/>
          <w:sz w:val="16"/>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w:t>
      </w:r>
      <w:r w:rsidRPr="003959EA">
        <w:rPr>
          <w:rFonts w:ascii="Tahoma" w:hAnsi="Tahoma" w:cs="Tahoma"/>
          <w:sz w:val="16"/>
        </w:rPr>
        <w:lastRenderedPageBreak/>
        <w:t>ustanovením platným/účinným, které nejlépe odpovídá původně zamýšlenému účelu ustanovení neplatného/neúčinného. Do této doby platí odpovídající úprava obecně závazných právních předpisů České republiky.</w:t>
      </w:r>
    </w:p>
    <w:p w14:paraId="3E3859FF" w14:textId="77777777" w:rsidR="00F27B8F" w:rsidRPr="003959EA" w:rsidRDefault="00F27B8F" w:rsidP="00F27B8F">
      <w:pPr>
        <w:ind w:left="705" w:hanging="705"/>
        <w:jc w:val="both"/>
        <w:rPr>
          <w:rFonts w:ascii="Tahoma" w:hAnsi="Tahoma" w:cs="Tahoma"/>
          <w:color w:val="000000"/>
          <w:sz w:val="16"/>
        </w:rPr>
      </w:pPr>
    </w:p>
    <w:p w14:paraId="12E1578B" w14:textId="77777777" w:rsidR="00F27B8F" w:rsidRPr="003959EA" w:rsidRDefault="00F27B8F" w:rsidP="00F27B8F">
      <w:pPr>
        <w:pStyle w:val="Zkladntext"/>
        <w:spacing w:after="0"/>
        <w:jc w:val="center"/>
        <w:rPr>
          <w:rFonts w:ascii="Tahoma" w:hAnsi="Tahoma" w:cs="Tahoma"/>
          <w:b/>
          <w:sz w:val="16"/>
        </w:rPr>
      </w:pPr>
      <w:r w:rsidRPr="003959EA">
        <w:rPr>
          <w:rFonts w:ascii="Tahoma" w:hAnsi="Tahoma" w:cs="Tahoma"/>
          <w:b/>
          <w:sz w:val="16"/>
        </w:rPr>
        <w:t xml:space="preserve">Čl. </w:t>
      </w:r>
      <w:r w:rsidR="00171A94" w:rsidRPr="003959EA">
        <w:rPr>
          <w:rFonts w:ascii="Tahoma" w:hAnsi="Tahoma" w:cs="Tahoma"/>
          <w:b/>
          <w:sz w:val="16"/>
        </w:rPr>
        <w:t>XIII.</w:t>
      </w:r>
    </w:p>
    <w:p w14:paraId="69E8230B" w14:textId="77777777" w:rsidR="00F27B8F" w:rsidRPr="003959EA" w:rsidRDefault="00171A94" w:rsidP="00F27B8F">
      <w:pPr>
        <w:pStyle w:val="Textvbloku"/>
        <w:ind w:left="0" w:right="0"/>
        <w:jc w:val="center"/>
        <w:rPr>
          <w:rFonts w:ascii="Tahoma" w:hAnsi="Tahoma" w:cs="Tahoma"/>
          <w:b/>
          <w:sz w:val="16"/>
          <w:u w:val="single"/>
        </w:rPr>
      </w:pPr>
      <w:r w:rsidRPr="003959EA">
        <w:rPr>
          <w:rFonts w:ascii="Tahoma" w:hAnsi="Tahoma" w:cs="Tahoma"/>
          <w:b/>
          <w:sz w:val="16"/>
          <w:u w:val="single"/>
        </w:rPr>
        <w:t>Kontaktní osoby</w:t>
      </w:r>
    </w:p>
    <w:p w14:paraId="09955C01" w14:textId="77777777" w:rsidR="007A284C" w:rsidRPr="003959EA" w:rsidRDefault="00171A94">
      <w:pPr>
        <w:pStyle w:val="Textvbloku"/>
        <w:numPr>
          <w:ilvl w:val="0"/>
          <w:numId w:val="19"/>
        </w:numPr>
        <w:ind w:right="0"/>
        <w:jc w:val="left"/>
        <w:rPr>
          <w:rFonts w:ascii="Tahoma" w:hAnsi="Tahoma" w:cs="Tahoma"/>
          <w:sz w:val="16"/>
        </w:rPr>
      </w:pPr>
      <w:r w:rsidRPr="003959EA">
        <w:rPr>
          <w:rFonts w:ascii="Tahoma" w:hAnsi="Tahoma" w:cs="Tahoma"/>
          <w:b/>
          <w:sz w:val="16"/>
        </w:rPr>
        <w:t>Pronajímatel</w:t>
      </w:r>
      <w:r w:rsidRPr="003959EA">
        <w:rPr>
          <w:rFonts w:ascii="Tahoma" w:hAnsi="Tahoma" w:cs="Tahoma"/>
          <w:sz w:val="16"/>
        </w:rPr>
        <w:t>:</w:t>
      </w:r>
    </w:p>
    <w:p w14:paraId="41F74145" w14:textId="77777777" w:rsidR="007A284C" w:rsidRPr="003959EA" w:rsidRDefault="00171A94">
      <w:pPr>
        <w:pStyle w:val="Textvbloku"/>
        <w:ind w:left="0" w:right="0" w:firstLine="360"/>
        <w:jc w:val="left"/>
        <w:rPr>
          <w:rFonts w:ascii="Tahoma" w:hAnsi="Tahoma" w:cs="Tahoma"/>
          <w:sz w:val="16"/>
        </w:rPr>
      </w:pPr>
      <w:r w:rsidRPr="003959EA">
        <w:rPr>
          <w:rFonts w:ascii="Tahoma" w:hAnsi="Tahoma" w:cs="Tahoma"/>
          <w:sz w:val="16"/>
        </w:rPr>
        <w:t>Adresa pro doručování:</w:t>
      </w:r>
      <w:r w:rsidRPr="003959EA">
        <w:rPr>
          <w:rFonts w:ascii="Tahoma" w:hAnsi="Tahoma" w:cs="Tahoma"/>
          <w:sz w:val="16"/>
        </w:rPr>
        <w:tab/>
      </w:r>
      <w:r w:rsidR="00997BCF" w:rsidRPr="003959EA">
        <w:rPr>
          <w:rFonts w:ascii="Tahoma" w:hAnsi="Tahoma" w:cs="Tahoma"/>
          <w:sz w:val="16"/>
        </w:rPr>
        <w:tab/>
      </w:r>
      <w:r w:rsidR="00F27B8F" w:rsidRPr="003959EA">
        <w:rPr>
          <w:rFonts w:ascii="Tahoma" w:hAnsi="Tahoma" w:cs="Tahoma"/>
          <w:sz w:val="16"/>
        </w:rPr>
        <w:t>Všeobecná fakultní nemocnice v Praze</w:t>
      </w:r>
    </w:p>
    <w:p w14:paraId="458FC2AB" w14:textId="77777777" w:rsidR="00F27B8F" w:rsidRPr="003959EA" w:rsidRDefault="00F27B8F" w:rsidP="00F27B8F">
      <w:pPr>
        <w:pStyle w:val="Textvbloku"/>
        <w:ind w:left="0" w:right="0" w:firstLine="360"/>
        <w:jc w:val="left"/>
        <w:rPr>
          <w:rFonts w:ascii="Tahoma" w:hAnsi="Tahoma" w:cs="Tahoma"/>
          <w:sz w:val="16"/>
        </w:rPr>
      </w:pPr>
      <w:r w:rsidRPr="003959EA">
        <w:rPr>
          <w:rFonts w:ascii="Tahoma" w:hAnsi="Tahoma" w:cs="Tahoma"/>
          <w:sz w:val="16"/>
        </w:rPr>
        <w:tab/>
      </w:r>
      <w:r w:rsidRPr="003959EA">
        <w:rPr>
          <w:rFonts w:ascii="Tahoma" w:hAnsi="Tahoma" w:cs="Tahoma"/>
          <w:sz w:val="16"/>
        </w:rPr>
        <w:tab/>
      </w:r>
      <w:r w:rsidRPr="003959EA">
        <w:rPr>
          <w:rFonts w:ascii="Tahoma" w:hAnsi="Tahoma" w:cs="Tahoma"/>
          <w:sz w:val="16"/>
        </w:rPr>
        <w:tab/>
      </w:r>
      <w:r w:rsidRPr="003959EA">
        <w:rPr>
          <w:rFonts w:ascii="Tahoma" w:hAnsi="Tahoma" w:cs="Tahoma"/>
          <w:sz w:val="16"/>
        </w:rPr>
        <w:tab/>
      </w:r>
      <w:r w:rsidR="00997BCF" w:rsidRPr="003959EA">
        <w:rPr>
          <w:rFonts w:ascii="Tahoma" w:hAnsi="Tahoma" w:cs="Tahoma"/>
          <w:sz w:val="16"/>
        </w:rPr>
        <w:tab/>
      </w:r>
      <w:r w:rsidRPr="003959EA">
        <w:rPr>
          <w:rFonts w:ascii="Tahoma" w:hAnsi="Tahoma" w:cs="Tahoma"/>
          <w:sz w:val="16"/>
        </w:rPr>
        <w:t xml:space="preserve">U Nemocnice 499/2, 128 08 Praha </w:t>
      </w:r>
    </w:p>
    <w:p w14:paraId="372BE25A" w14:textId="6F943B59" w:rsidR="007A284C" w:rsidRPr="003959EA" w:rsidRDefault="00171A94">
      <w:pPr>
        <w:pStyle w:val="Textvbloku"/>
        <w:ind w:left="0" w:right="0" w:firstLine="360"/>
        <w:jc w:val="left"/>
        <w:rPr>
          <w:rFonts w:ascii="Tahoma" w:hAnsi="Tahoma" w:cs="Tahoma"/>
          <w:sz w:val="16"/>
        </w:rPr>
      </w:pPr>
      <w:r w:rsidRPr="003959EA">
        <w:rPr>
          <w:rFonts w:ascii="Tahoma" w:hAnsi="Tahoma" w:cs="Tahoma"/>
          <w:sz w:val="16"/>
        </w:rPr>
        <w:t>Kontaktní osoba</w:t>
      </w:r>
      <w:r w:rsidR="00F27B8F" w:rsidRPr="003959EA">
        <w:rPr>
          <w:rFonts w:ascii="Tahoma" w:hAnsi="Tahoma" w:cs="Tahoma"/>
          <w:sz w:val="16"/>
        </w:rPr>
        <w:t xml:space="preserve"> ve věci nájmu nemovitosti: </w:t>
      </w:r>
      <w:proofErr w:type="spellStart"/>
      <w:r w:rsidR="00A41481">
        <w:rPr>
          <w:rFonts w:ascii="Tahoma" w:hAnsi="Tahoma" w:cs="Tahoma"/>
          <w:sz w:val="16"/>
          <w:szCs w:val="16"/>
        </w:rPr>
        <w:t>xxxxxxxxxxxxxx</w:t>
      </w:r>
      <w:proofErr w:type="spellEnd"/>
    </w:p>
    <w:p w14:paraId="2997746F" w14:textId="5DA23214" w:rsidR="00F27B8F" w:rsidRPr="003959EA" w:rsidRDefault="00171A94" w:rsidP="00F27B8F">
      <w:pPr>
        <w:pStyle w:val="Textvbloku"/>
        <w:ind w:left="720" w:right="0"/>
        <w:jc w:val="left"/>
        <w:rPr>
          <w:rFonts w:ascii="Tahoma" w:hAnsi="Tahoma" w:cs="Tahoma"/>
          <w:sz w:val="16"/>
        </w:rPr>
      </w:pPr>
      <w:r w:rsidRPr="003959EA">
        <w:rPr>
          <w:rFonts w:ascii="Tahoma" w:hAnsi="Tahoma" w:cs="Tahoma"/>
          <w:sz w:val="16"/>
        </w:rPr>
        <w:t>Tel.:</w:t>
      </w:r>
      <w:r w:rsidRPr="003959EA">
        <w:rPr>
          <w:rFonts w:ascii="Tahoma" w:hAnsi="Tahoma" w:cs="Tahoma"/>
          <w:sz w:val="16"/>
        </w:rPr>
        <w:tab/>
      </w:r>
      <w:r w:rsidRPr="003959EA">
        <w:rPr>
          <w:rFonts w:ascii="Tahoma" w:hAnsi="Tahoma" w:cs="Tahoma"/>
          <w:sz w:val="16"/>
        </w:rPr>
        <w:tab/>
      </w:r>
      <w:r w:rsidRPr="003959EA">
        <w:rPr>
          <w:rFonts w:ascii="Tahoma" w:hAnsi="Tahoma" w:cs="Tahoma"/>
          <w:sz w:val="16"/>
        </w:rPr>
        <w:tab/>
      </w:r>
      <w:r w:rsidRPr="003959EA">
        <w:rPr>
          <w:rFonts w:ascii="Tahoma" w:hAnsi="Tahoma" w:cs="Tahoma"/>
          <w:sz w:val="16"/>
        </w:rPr>
        <w:tab/>
      </w:r>
      <w:proofErr w:type="spellStart"/>
      <w:r w:rsidR="00A41481">
        <w:rPr>
          <w:rFonts w:ascii="Tahoma" w:hAnsi="Tahoma" w:cs="Tahoma"/>
          <w:sz w:val="16"/>
          <w:szCs w:val="16"/>
        </w:rPr>
        <w:t>xxxxxxxxxxxxxx</w:t>
      </w:r>
      <w:proofErr w:type="spellEnd"/>
      <w:r w:rsidR="00F27B8F" w:rsidRPr="003959EA">
        <w:rPr>
          <w:rFonts w:ascii="Tahoma" w:hAnsi="Tahoma" w:cs="Tahoma"/>
          <w:sz w:val="16"/>
        </w:rPr>
        <w:tab/>
      </w:r>
    </w:p>
    <w:p w14:paraId="325A82B8" w14:textId="1A0B6703" w:rsidR="00F27B8F" w:rsidRPr="003959EA" w:rsidRDefault="00171A94" w:rsidP="00F27B8F">
      <w:pPr>
        <w:pStyle w:val="Textvbloku"/>
        <w:ind w:left="720" w:right="0"/>
        <w:jc w:val="left"/>
        <w:rPr>
          <w:rFonts w:ascii="Tahoma" w:hAnsi="Tahoma" w:cs="Tahoma"/>
          <w:sz w:val="16"/>
        </w:rPr>
      </w:pPr>
      <w:r w:rsidRPr="003959EA">
        <w:rPr>
          <w:rFonts w:ascii="Tahoma" w:hAnsi="Tahoma" w:cs="Tahoma"/>
          <w:sz w:val="16"/>
        </w:rPr>
        <w:t>E-mail:</w:t>
      </w:r>
      <w:r w:rsidRPr="003959EA">
        <w:rPr>
          <w:rFonts w:ascii="Tahoma" w:hAnsi="Tahoma" w:cs="Tahoma"/>
          <w:sz w:val="16"/>
        </w:rPr>
        <w:tab/>
      </w:r>
      <w:r w:rsidRPr="003959EA">
        <w:rPr>
          <w:rFonts w:ascii="Tahoma" w:hAnsi="Tahoma" w:cs="Tahoma"/>
          <w:sz w:val="16"/>
        </w:rPr>
        <w:tab/>
      </w:r>
      <w:r w:rsidRPr="003959EA">
        <w:rPr>
          <w:rFonts w:ascii="Tahoma" w:hAnsi="Tahoma" w:cs="Tahoma"/>
          <w:sz w:val="16"/>
        </w:rPr>
        <w:tab/>
      </w:r>
      <w:r w:rsidR="00997BCF" w:rsidRPr="003959EA">
        <w:rPr>
          <w:rFonts w:ascii="Tahoma" w:hAnsi="Tahoma" w:cs="Tahoma"/>
          <w:sz w:val="16"/>
        </w:rPr>
        <w:tab/>
      </w:r>
      <w:proofErr w:type="spellStart"/>
      <w:r w:rsidR="00A41481">
        <w:rPr>
          <w:rFonts w:ascii="Tahoma" w:hAnsi="Tahoma" w:cs="Tahoma"/>
          <w:sz w:val="16"/>
          <w:szCs w:val="16"/>
        </w:rPr>
        <w:t>xxxxxxxxxxxxxx</w:t>
      </w:r>
      <w:proofErr w:type="spellEnd"/>
    </w:p>
    <w:p w14:paraId="55558FC1" w14:textId="77777777" w:rsidR="007A284C" w:rsidRPr="003959EA" w:rsidRDefault="00171A94">
      <w:pPr>
        <w:pStyle w:val="Textvbloku"/>
        <w:numPr>
          <w:ilvl w:val="0"/>
          <w:numId w:val="19"/>
        </w:numPr>
        <w:ind w:right="0"/>
        <w:rPr>
          <w:rFonts w:ascii="Tahoma" w:hAnsi="Tahoma" w:cs="Tahoma"/>
          <w:sz w:val="16"/>
        </w:rPr>
      </w:pPr>
      <w:r w:rsidRPr="003959EA">
        <w:rPr>
          <w:rFonts w:ascii="Tahoma" w:hAnsi="Tahoma" w:cs="Tahoma"/>
          <w:b/>
          <w:sz w:val="16"/>
        </w:rPr>
        <w:t>Nájemce</w:t>
      </w:r>
      <w:r w:rsidRPr="003959EA">
        <w:rPr>
          <w:rFonts w:ascii="Tahoma" w:hAnsi="Tahoma" w:cs="Tahoma"/>
          <w:sz w:val="16"/>
        </w:rPr>
        <w:t>:</w:t>
      </w:r>
    </w:p>
    <w:p w14:paraId="4E78C0D2" w14:textId="77777777" w:rsidR="007A284C" w:rsidRPr="003959EA" w:rsidRDefault="00171A94">
      <w:pPr>
        <w:pStyle w:val="Textvbloku"/>
        <w:ind w:left="0" w:right="0" w:firstLine="360"/>
        <w:rPr>
          <w:rFonts w:ascii="Tahoma" w:hAnsi="Tahoma" w:cs="Tahoma"/>
          <w:sz w:val="16"/>
        </w:rPr>
      </w:pPr>
      <w:r w:rsidRPr="003959EA">
        <w:rPr>
          <w:rFonts w:ascii="Tahoma" w:hAnsi="Tahoma" w:cs="Tahoma"/>
          <w:sz w:val="16"/>
        </w:rPr>
        <w:t>Adresa pro doručování:</w:t>
      </w:r>
      <w:r w:rsidRPr="003959EA">
        <w:rPr>
          <w:rFonts w:ascii="Tahoma" w:hAnsi="Tahoma" w:cs="Tahoma"/>
          <w:sz w:val="16"/>
        </w:rPr>
        <w:tab/>
      </w:r>
      <w:r w:rsidR="00997BCF" w:rsidRPr="003959EA">
        <w:rPr>
          <w:rFonts w:ascii="Tahoma" w:hAnsi="Tahoma" w:cs="Tahoma"/>
          <w:sz w:val="16"/>
        </w:rPr>
        <w:tab/>
      </w:r>
      <w:r w:rsidRPr="003959EA">
        <w:rPr>
          <w:rFonts w:ascii="Tahoma" w:hAnsi="Tahoma" w:cs="Tahoma"/>
          <w:sz w:val="16"/>
        </w:rPr>
        <w:t>Česká telekomunikační infrastruktura a.s.</w:t>
      </w:r>
    </w:p>
    <w:p w14:paraId="098A0CBD" w14:textId="48B04526" w:rsidR="00997BCF" w:rsidRPr="003959EA" w:rsidRDefault="00171A94" w:rsidP="00997BCF">
      <w:pPr>
        <w:pStyle w:val="Textvbloku"/>
        <w:ind w:left="0" w:right="0" w:firstLine="708"/>
        <w:rPr>
          <w:rFonts w:ascii="Tahoma" w:hAnsi="Tahoma" w:cs="Tahoma"/>
          <w:sz w:val="16"/>
        </w:rPr>
      </w:pPr>
      <w:r w:rsidRPr="003959EA">
        <w:rPr>
          <w:rFonts w:ascii="Tahoma" w:hAnsi="Tahoma" w:cs="Tahoma"/>
          <w:sz w:val="16"/>
        </w:rPr>
        <w:tab/>
      </w:r>
      <w:r w:rsidRPr="003959EA">
        <w:rPr>
          <w:rFonts w:ascii="Tahoma" w:hAnsi="Tahoma" w:cs="Tahoma"/>
          <w:sz w:val="16"/>
        </w:rPr>
        <w:tab/>
      </w:r>
      <w:r w:rsidRPr="003959EA">
        <w:rPr>
          <w:rFonts w:ascii="Tahoma" w:hAnsi="Tahoma" w:cs="Tahoma"/>
          <w:sz w:val="16"/>
        </w:rPr>
        <w:tab/>
      </w:r>
      <w:r w:rsidR="00997BCF" w:rsidRPr="003959EA">
        <w:rPr>
          <w:rFonts w:ascii="Tahoma" w:hAnsi="Tahoma" w:cs="Tahoma"/>
          <w:sz w:val="16"/>
        </w:rPr>
        <w:tab/>
      </w:r>
      <w:r w:rsidR="00F27B8F" w:rsidRPr="003959EA">
        <w:rPr>
          <w:rFonts w:ascii="Tahoma" w:hAnsi="Tahoma" w:cs="Tahoma"/>
          <w:sz w:val="16"/>
        </w:rPr>
        <w:t xml:space="preserve"> </w:t>
      </w:r>
      <w:r w:rsidRPr="003959EA">
        <w:rPr>
          <w:rFonts w:ascii="Tahoma" w:hAnsi="Tahoma" w:cs="Tahoma"/>
          <w:sz w:val="16"/>
        </w:rPr>
        <w:t xml:space="preserve">Nemovitosti, Olšanská 2681/6, </w:t>
      </w:r>
      <w:r w:rsidR="00A001B2" w:rsidRPr="003959EA">
        <w:rPr>
          <w:rFonts w:ascii="Tahoma" w:hAnsi="Tahoma" w:cs="Tahoma"/>
          <w:sz w:val="16"/>
        </w:rPr>
        <w:t>130 00 Praha</w:t>
      </w:r>
      <w:r w:rsidRPr="003959EA">
        <w:rPr>
          <w:rFonts w:ascii="Tahoma" w:hAnsi="Tahoma" w:cs="Tahoma"/>
          <w:sz w:val="16"/>
        </w:rPr>
        <w:t xml:space="preserve"> 3</w:t>
      </w:r>
    </w:p>
    <w:p w14:paraId="101756FA" w14:textId="0EBC696C" w:rsidR="007A284C" w:rsidRPr="003959EA" w:rsidRDefault="00171A94">
      <w:pPr>
        <w:pStyle w:val="Textvbloku"/>
        <w:ind w:left="3540" w:right="0" w:hanging="2832"/>
        <w:rPr>
          <w:rFonts w:ascii="Tahoma" w:hAnsi="Tahoma" w:cs="Tahoma"/>
          <w:sz w:val="16"/>
        </w:rPr>
      </w:pPr>
      <w:r w:rsidRPr="003959EA">
        <w:rPr>
          <w:rFonts w:ascii="Tahoma" w:hAnsi="Tahoma" w:cs="Tahoma"/>
          <w:sz w:val="16"/>
        </w:rPr>
        <w:t xml:space="preserve">Kontaktní telefonní linka:    </w:t>
      </w:r>
      <w:r w:rsidR="00997BCF" w:rsidRPr="003959EA">
        <w:rPr>
          <w:rFonts w:ascii="Tahoma" w:hAnsi="Tahoma" w:cs="Tahoma"/>
          <w:sz w:val="16"/>
        </w:rPr>
        <w:tab/>
      </w:r>
      <w:r w:rsidRPr="003959EA">
        <w:rPr>
          <w:rFonts w:ascii="Tahoma" w:hAnsi="Tahoma" w:cs="Tahoma"/>
          <w:sz w:val="16"/>
        </w:rPr>
        <w:t>+4</w:t>
      </w:r>
      <w:r w:rsidR="00A001B2" w:rsidRPr="003959EA">
        <w:rPr>
          <w:rFonts w:ascii="Tahoma" w:hAnsi="Tahoma" w:cs="Tahoma"/>
          <w:sz w:val="16"/>
        </w:rPr>
        <w:t>20 800 298 297 bezplatná tel</w:t>
      </w:r>
      <w:r w:rsidR="00A001B2" w:rsidRPr="003959EA">
        <w:rPr>
          <w:rFonts w:ascii="Tahoma" w:hAnsi="Tahoma" w:cs="Tahoma"/>
          <w:sz w:val="16"/>
          <w:szCs w:val="16"/>
        </w:rPr>
        <w:t>.</w:t>
      </w:r>
      <w:r w:rsidR="00A001B2" w:rsidRPr="003959EA">
        <w:rPr>
          <w:rFonts w:ascii="Tahoma" w:hAnsi="Tahoma" w:cs="Tahoma"/>
          <w:sz w:val="16"/>
        </w:rPr>
        <w:t xml:space="preserve"> </w:t>
      </w:r>
      <w:r w:rsidRPr="003959EA">
        <w:rPr>
          <w:rFonts w:ascii="Tahoma" w:hAnsi="Tahoma" w:cs="Tahoma"/>
          <w:sz w:val="16"/>
        </w:rPr>
        <w:t>linka pro věci smluvní a správy nemovitostí</w:t>
      </w:r>
    </w:p>
    <w:p w14:paraId="6A705DA7" w14:textId="525FB1CF" w:rsidR="00F27B8F" w:rsidRPr="003959EA" w:rsidRDefault="00171A94" w:rsidP="00F27B8F">
      <w:pPr>
        <w:pStyle w:val="Textvbloku"/>
        <w:ind w:left="3600" w:right="0" w:hanging="2892"/>
        <w:jc w:val="left"/>
        <w:rPr>
          <w:rFonts w:ascii="Tahoma" w:hAnsi="Tahoma" w:cs="Tahoma"/>
          <w:sz w:val="16"/>
        </w:rPr>
      </w:pPr>
      <w:r w:rsidRPr="003959EA">
        <w:rPr>
          <w:rFonts w:ascii="Tahoma" w:hAnsi="Tahoma" w:cs="Tahoma"/>
          <w:sz w:val="16"/>
        </w:rPr>
        <w:t xml:space="preserve">Kontaktní e-mail:                  </w:t>
      </w:r>
      <w:r w:rsidR="00997BCF" w:rsidRPr="003959EA">
        <w:rPr>
          <w:rFonts w:ascii="Tahoma" w:hAnsi="Tahoma" w:cs="Tahoma"/>
          <w:sz w:val="16"/>
        </w:rPr>
        <w:tab/>
      </w:r>
      <w:hyperlink r:id="rId13" w:history="1">
        <w:r w:rsidRPr="003959EA">
          <w:rPr>
            <w:rStyle w:val="Hypertextovodkaz"/>
            <w:rFonts w:ascii="Tahoma" w:hAnsi="Tahoma" w:cs="Tahoma"/>
            <w:sz w:val="16"/>
          </w:rPr>
          <w:t>nemovitosti@cetin.cz</w:t>
        </w:r>
      </w:hyperlink>
      <w:r w:rsidR="00A001B2" w:rsidRPr="003959EA">
        <w:rPr>
          <w:rFonts w:ascii="Tahoma" w:hAnsi="Tahoma" w:cs="Tahoma"/>
          <w:sz w:val="16"/>
        </w:rPr>
        <w:t xml:space="preserve">   e-mailová adresa pro věci smluvní</w:t>
      </w:r>
      <w:r w:rsidRPr="003959EA">
        <w:rPr>
          <w:rFonts w:ascii="Tahoma" w:hAnsi="Tahoma" w:cs="Tahoma"/>
          <w:sz w:val="16"/>
        </w:rPr>
        <w:t xml:space="preserve"> a správy nemovitostí</w:t>
      </w:r>
    </w:p>
    <w:p w14:paraId="73C5CFA5" w14:textId="495DAC40" w:rsidR="00F27B8F" w:rsidRPr="003959EA" w:rsidRDefault="00171A94" w:rsidP="00F27B8F">
      <w:pPr>
        <w:pStyle w:val="Textvbloku"/>
        <w:ind w:left="3544" w:right="0" w:hanging="2836"/>
        <w:jc w:val="left"/>
        <w:rPr>
          <w:rFonts w:ascii="Tahoma" w:hAnsi="Tahoma" w:cs="Tahoma"/>
          <w:sz w:val="16"/>
        </w:rPr>
      </w:pPr>
      <w:r w:rsidRPr="003959EA">
        <w:rPr>
          <w:rFonts w:ascii="Tahoma" w:hAnsi="Tahoma" w:cs="Tahoma"/>
          <w:sz w:val="16"/>
        </w:rPr>
        <w:t xml:space="preserve">Kontaktní telefonní linka:     </w:t>
      </w:r>
      <w:r w:rsidR="00997BCF" w:rsidRPr="003959EA">
        <w:rPr>
          <w:rFonts w:ascii="Tahoma" w:hAnsi="Tahoma" w:cs="Tahoma"/>
          <w:sz w:val="16"/>
        </w:rPr>
        <w:tab/>
      </w:r>
      <w:r w:rsidRPr="003959EA">
        <w:rPr>
          <w:rFonts w:ascii="Tahoma" w:hAnsi="Tahoma" w:cs="Tahoma"/>
          <w:sz w:val="16"/>
        </w:rPr>
        <w:t xml:space="preserve"> </w:t>
      </w:r>
      <w:proofErr w:type="spellStart"/>
      <w:r w:rsidR="00960465">
        <w:rPr>
          <w:rFonts w:ascii="Tahoma" w:hAnsi="Tahoma" w:cs="Tahoma"/>
          <w:sz w:val="16"/>
        </w:rPr>
        <w:t>xxxxxxxxxxxxxxxxx</w:t>
      </w:r>
      <w:proofErr w:type="spellEnd"/>
      <w:r w:rsidRPr="003959EA">
        <w:rPr>
          <w:rFonts w:ascii="Tahoma" w:hAnsi="Tahoma" w:cs="Tahoma"/>
          <w:sz w:val="16"/>
        </w:rPr>
        <w:t xml:space="preserve"> nebo </w:t>
      </w:r>
      <w:proofErr w:type="spellStart"/>
      <w:r w:rsidR="00960465">
        <w:rPr>
          <w:rFonts w:ascii="Tahoma" w:hAnsi="Tahoma" w:cs="Tahoma"/>
          <w:sz w:val="16"/>
        </w:rPr>
        <w:t>xxxxxxxxxxxxxxxx</w:t>
      </w:r>
      <w:proofErr w:type="spellEnd"/>
      <w:r w:rsidR="00960465">
        <w:rPr>
          <w:rFonts w:ascii="Tahoma" w:hAnsi="Tahoma" w:cs="Tahoma"/>
          <w:sz w:val="16"/>
        </w:rPr>
        <w:t xml:space="preserve"> </w:t>
      </w:r>
      <w:r w:rsidRPr="003959EA">
        <w:rPr>
          <w:rFonts w:ascii="Tahoma" w:hAnsi="Tahoma" w:cs="Tahoma"/>
          <w:sz w:val="16"/>
        </w:rPr>
        <w:t xml:space="preserve">tel.  linky   </w:t>
      </w:r>
    </w:p>
    <w:p w14:paraId="06BBD013" w14:textId="77777777" w:rsidR="00F27B8F" w:rsidRPr="003959EA" w:rsidRDefault="00171A94" w:rsidP="00F27B8F">
      <w:pPr>
        <w:pStyle w:val="Textvbloku"/>
        <w:ind w:left="3544" w:right="0" w:hanging="4"/>
        <w:jc w:val="left"/>
        <w:rPr>
          <w:rFonts w:ascii="Tahoma" w:hAnsi="Tahoma" w:cs="Tahoma"/>
          <w:sz w:val="16"/>
        </w:rPr>
      </w:pPr>
      <w:r w:rsidRPr="003959EA">
        <w:rPr>
          <w:rFonts w:ascii="Tahoma" w:hAnsi="Tahoma" w:cs="Tahoma"/>
          <w:sz w:val="16"/>
        </w:rPr>
        <w:t>na dohledové centrum pro věci technického charakteru</w:t>
      </w:r>
    </w:p>
    <w:p w14:paraId="6E2A285D" w14:textId="162A122E" w:rsidR="00F27B8F" w:rsidRPr="003959EA" w:rsidRDefault="00171A94" w:rsidP="00F27B8F">
      <w:pPr>
        <w:pStyle w:val="Textvbloku"/>
        <w:ind w:left="3544" w:right="0" w:hanging="2836"/>
        <w:jc w:val="left"/>
        <w:rPr>
          <w:rFonts w:ascii="Tahoma" w:hAnsi="Tahoma" w:cs="Tahoma"/>
          <w:sz w:val="16"/>
        </w:rPr>
      </w:pPr>
      <w:r w:rsidRPr="003959EA">
        <w:rPr>
          <w:rFonts w:ascii="Tahoma" w:hAnsi="Tahoma" w:cs="Tahoma"/>
          <w:sz w:val="16"/>
        </w:rPr>
        <w:t xml:space="preserve">Kontaktní e-mail:                   </w:t>
      </w:r>
      <w:r w:rsidR="00997BCF" w:rsidRPr="003959EA">
        <w:rPr>
          <w:rFonts w:ascii="Tahoma" w:hAnsi="Tahoma" w:cs="Tahoma"/>
          <w:sz w:val="16"/>
        </w:rPr>
        <w:tab/>
      </w:r>
      <w:hyperlink r:id="rId14" w:history="1">
        <w:proofErr w:type="spellStart"/>
        <w:r w:rsidR="00960465">
          <w:rPr>
            <w:rStyle w:val="Hypertextovodkaz"/>
            <w:rFonts w:ascii="Tahoma" w:hAnsi="Tahoma" w:cs="Tahoma"/>
            <w:sz w:val="16"/>
          </w:rPr>
          <w:t>xxxxxxxxxxxxxxxxxxx</w:t>
        </w:r>
        <w:proofErr w:type="spellEnd"/>
      </w:hyperlink>
      <w:r w:rsidRPr="003959EA">
        <w:rPr>
          <w:rFonts w:ascii="Tahoma" w:hAnsi="Tahoma" w:cs="Tahoma"/>
          <w:sz w:val="16"/>
        </w:rPr>
        <w:t xml:space="preserve">      e-mailová adresa dohledového centra pro věci technického charakteru</w:t>
      </w:r>
    </w:p>
    <w:p w14:paraId="625B7237" w14:textId="77777777" w:rsidR="007A284C" w:rsidRPr="003959EA" w:rsidRDefault="00171A94">
      <w:pPr>
        <w:pStyle w:val="Textvbloku"/>
        <w:numPr>
          <w:ilvl w:val="0"/>
          <w:numId w:val="19"/>
        </w:numPr>
        <w:ind w:right="0"/>
        <w:rPr>
          <w:rFonts w:ascii="Tahoma" w:hAnsi="Tahoma" w:cs="Tahoma"/>
          <w:sz w:val="16"/>
        </w:rPr>
      </w:pPr>
      <w:r w:rsidRPr="003959EA">
        <w:rPr>
          <w:rFonts w:ascii="Tahoma" w:hAnsi="Tahoma" w:cs="Tahoma"/>
          <w:sz w:val="16"/>
        </w:rPr>
        <w:t>V případě jakýchkoli změn v odst. 1 a 2 tohoto článku, jsou smluvní strany povinny se vzájemně neprodleně informovat. Smluvní strany konstatují, že ke změně údajů podle tohoto článku není potřeba uzavírat dodatek k této smlouvě a postačí pouze písemné sdělení druhé straně.</w:t>
      </w:r>
    </w:p>
    <w:p w14:paraId="6939A0B0" w14:textId="77777777" w:rsidR="007A284C" w:rsidRPr="003959EA" w:rsidRDefault="00171A94">
      <w:pPr>
        <w:pStyle w:val="Textvbloku"/>
        <w:numPr>
          <w:ilvl w:val="0"/>
          <w:numId w:val="19"/>
        </w:numPr>
        <w:ind w:right="0"/>
        <w:rPr>
          <w:rFonts w:ascii="Tahoma" w:hAnsi="Tahoma" w:cs="Tahoma"/>
          <w:sz w:val="16"/>
        </w:rPr>
      </w:pPr>
      <w:r w:rsidRPr="003959EA">
        <w:rPr>
          <w:rFonts w:ascii="Tahoma" w:hAnsi="Tahoma" w:cs="Tahoma"/>
          <w:sz w:val="16"/>
        </w:rPr>
        <w:t>Smluvní strany ujednaly, že jakákoli písemná komunikace podle této smlouvy je platně vykonána</w:t>
      </w:r>
    </w:p>
    <w:p w14:paraId="62D671AD" w14:textId="77777777" w:rsidR="007A284C" w:rsidRPr="003959EA" w:rsidRDefault="00171A94">
      <w:pPr>
        <w:pStyle w:val="TSTextlnkuslovan"/>
        <w:numPr>
          <w:ilvl w:val="2"/>
          <w:numId w:val="20"/>
        </w:numPr>
        <w:spacing w:after="0" w:line="240" w:lineRule="auto"/>
        <w:rPr>
          <w:rFonts w:ascii="Tahoma" w:hAnsi="Tahoma" w:cs="Tahoma"/>
          <w:sz w:val="16"/>
        </w:rPr>
      </w:pPr>
      <w:r w:rsidRPr="003959EA">
        <w:rPr>
          <w:rFonts w:ascii="Tahoma" w:hAnsi="Tahoma" w:cs="Tahoma"/>
          <w:sz w:val="16"/>
        </w:rPr>
        <w:t>v případě osobního doručování v okamžiku odevzdání písemnosti;</w:t>
      </w:r>
    </w:p>
    <w:p w14:paraId="57D3EFB5" w14:textId="77777777" w:rsidR="007A284C" w:rsidRPr="003959EA" w:rsidRDefault="00171A94">
      <w:pPr>
        <w:pStyle w:val="TSTextlnkuslovan"/>
        <w:numPr>
          <w:ilvl w:val="2"/>
          <w:numId w:val="20"/>
        </w:numPr>
        <w:spacing w:after="0" w:line="240" w:lineRule="auto"/>
        <w:rPr>
          <w:rFonts w:ascii="Tahoma" w:hAnsi="Tahoma" w:cs="Tahoma"/>
          <w:sz w:val="16"/>
        </w:rPr>
      </w:pPr>
      <w:r w:rsidRPr="003959EA">
        <w:rPr>
          <w:rFonts w:ascii="Tahoma" w:hAnsi="Tahoma" w:cs="Tahoma"/>
          <w:sz w:val="16"/>
        </w:rPr>
        <w:t>při doručování poštou v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789FE83D" w14:textId="77777777" w:rsidR="007A284C" w:rsidRPr="003959EA" w:rsidRDefault="00171A94">
      <w:pPr>
        <w:pStyle w:val="TSTextlnkuslovan"/>
        <w:numPr>
          <w:ilvl w:val="2"/>
          <w:numId w:val="20"/>
        </w:numPr>
        <w:spacing w:after="0" w:line="240" w:lineRule="auto"/>
        <w:rPr>
          <w:rFonts w:ascii="Tahoma" w:hAnsi="Tahoma" w:cs="Tahoma"/>
          <w:sz w:val="16"/>
        </w:rPr>
      </w:pPr>
      <w:r w:rsidRPr="003959EA">
        <w:rPr>
          <w:rFonts w:ascii="Tahoma" w:hAnsi="Tahoma" w:cs="Tahoma"/>
          <w:sz w:val="16"/>
        </w:rPr>
        <w:t>v případě doručování e-mailem jeho doručením v čitelné podobě.</w:t>
      </w:r>
    </w:p>
    <w:p w14:paraId="299D652C" w14:textId="77777777" w:rsidR="007A284C" w:rsidRPr="003959EA" w:rsidRDefault="007A284C">
      <w:pPr>
        <w:rPr>
          <w:rFonts w:ascii="Tahoma" w:hAnsi="Tahoma" w:cs="Tahoma"/>
          <w:sz w:val="16"/>
        </w:rPr>
      </w:pPr>
    </w:p>
    <w:p w14:paraId="163F09F3" w14:textId="77777777" w:rsidR="007A284C" w:rsidRPr="003959EA" w:rsidRDefault="00997BCF">
      <w:pPr>
        <w:pStyle w:val="TSlneksmlouvy"/>
        <w:numPr>
          <w:ilvl w:val="0"/>
          <w:numId w:val="0"/>
        </w:numPr>
        <w:spacing w:before="0" w:after="0" w:line="240" w:lineRule="auto"/>
        <w:rPr>
          <w:rFonts w:ascii="Tahoma" w:hAnsi="Tahoma" w:cs="Tahoma"/>
          <w:b w:val="0"/>
          <w:sz w:val="16"/>
        </w:rPr>
      </w:pPr>
      <w:r w:rsidRPr="003959EA">
        <w:rPr>
          <w:rFonts w:ascii="Tahoma" w:hAnsi="Tahoma" w:cs="Tahoma"/>
          <w:sz w:val="16"/>
          <w:u w:val="none"/>
          <w:lang w:val="cs-CZ"/>
        </w:rPr>
        <w:t xml:space="preserve">Čl. </w:t>
      </w:r>
      <w:r w:rsidR="00171A94" w:rsidRPr="003959EA">
        <w:rPr>
          <w:rFonts w:ascii="Tahoma" w:hAnsi="Tahoma" w:cs="Tahoma"/>
          <w:sz w:val="16"/>
          <w:u w:val="none"/>
          <w:lang w:val="cs-CZ"/>
        </w:rPr>
        <w:t>XIV.</w:t>
      </w:r>
    </w:p>
    <w:p w14:paraId="0B6D7544" w14:textId="77777777" w:rsidR="007A284C" w:rsidRPr="003959EA" w:rsidRDefault="00171A94">
      <w:pPr>
        <w:pStyle w:val="TSlneksmlouvy"/>
        <w:numPr>
          <w:ilvl w:val="0"/>
          <w:numId w:val="0"/>
        </w:numPr>
        <w:spacing w:before="0" w:after="0" w:line="240" w:lineRule="auto"/>
        <w:rPr>
          <w:rFonts w:ascii="Tahoma" w:hAnsi="Tahoma" w:cs="Tahoma"/>
          <w:b w:val="0"/>
          <w:sz w:val="16"/>
        </w:rPr>
      </w:pPr>
      <w:r w:rsidRPr="003959EA">
        <w:rPr>
          <w:rFonts w:ascii="Tahoma" w:hAnsi="Tahoma" w:cs="Tahoma"/>
          <w:sz w:val="16"/>
        </w:rPr>
        <w:t>Závěrečná ujednání</w:t>
      </w:r>
    </w:p>
    <w:p w14:paraId="013857D9" w14:textId="77777777" w:rsidR="007A284C" w:rsidRPr="003959EA" w:rsidRDefault="00171A94">
      <w:pPr>
        <w:pStyle w:val="TSTextlnkuslovan"/>
        <w:numPr>
          <w:ilvl w:val="0"/>
          <w:numId w:val="21"/>
        </w:numPr>
        <w:spacing w:after="0" w:line="240" w:lineRule="auto"/>
        <w:rPr>
          <w:rFonts w:ascii="Tahoma" w:hAnsi="Tahoma" w:cs="Tahoma"/>
          <w:sz w:val="16"/>
        </w:rPr>
      </w:pPr>
      <w:r w:rsidRPr="003959EA">
        <w:rPr>
          <w:rFonts w:ascii="Tahoma" w:hAnsi="Tahoma" w:cs="Tahoma"/>
          <w:sz w:val="16"/>
          <w:lang w:val="cs-CZ"/>
        </w:rPr>
        <w:t>Na právní vztahy touto smlouvou neupravené se použijí příslušná ustanovení občanského zákoníku.</w:t>
      </w:r>
    </w:p>
    <w:p w14:paraId="698EBE67" w14:textId="77777777" w:rsidR="007A284C" w:rsidRPr="003959EA" w:rsidRDefault="00171A94">
      <w:pPr>
        <w:numPr>
          <w:ilvl w:val="0"/>
          <w:numId w:val="21"/>
        </w:numPr>
        <w:spacing w:after="0" w:line="240" w:lineRule="auto"/>
        <w:ind w:right="1"/>
        <w:jc w:val="both"/>
        <w:rPr>
          <w:rFonts w:ascii="Tahoma" w:hAnsi="Tahoma" w:cs="Tahoma"/>
          <w:sz w:val="16"/>
        </w:rPr>
      </w:pPr>
      <w:r w:rsidRPr="003959EA">
        <w:rPr>
          <w:rFonts w:ascii="Tahoma" w:hAnsi="Tahoma" w:cs="Tahoma"/>
          <w:sz w:val="16"/>
        </w:rPr>
        <w:t>Jsou-li v této smlouvě uvedeny přílohy, tvoří její nedílnou součást. Slova s významem v jednotném čísle v případech, kdy to umožňují souvislosti, zahrnují rovněž číslo množné a naopak.</w:t>
      </w:r>
    </w:p>
    <w:p w14:paraId="242B5375" w14:textId="77777777" w:rsidR="007A284C" w:rsidRPr="003959EA" w:rsidRDefault="00171A94">
      <w:pPr>
        <w:pStyle w:val="Zkladntextodsazen"/>
        <w:numPr>
          <w:ilvl w:val="0"/>
          <w:numId w:val="21"/>
        </w:numPr>
        <w:rPr>
          <w:rFonts w:ascii="Tahoma" w:hAnsi="Tahoma" w:cs="Tahoma"/>
          <w:sz w:val="16"/>
        </w:rPr>
      </w:pPr>
      <w:r w:rsidRPr="003959EA">
        <w:rPr>
          <w:rFonts w:ascii="Tahoma" w:hAnsi="Tahoma" w:cs="Tahoma"/>
          <w:sz w:val="16"/>
        </w:rPr>
        <w:t>Veškeré změny a doplňky této smlouvy musí být učiněny písemně ve formě dodatku k této smlouvě a podepsány oprávněnými zástupci obou smluvních stran, jinak jsou neplatné. Toto ustanovení se nevztahuje na ty články této smlouvy, ve kterých je možnost změny formou oznámení druhé straně.</w:t>
      </w:r>
    </w:p>
    <w:p w14:paraId="2D2D6CDF" w14:textId="77777777" w:rsidR="007A284C" w:rsidRPr="003959EA" w:rsidRDefault="00171A94">
      <w:pPr>
        <w:pStyle w:val="Zkladntextodsazen"/>
        <w:numPr>
          <w:ilvl w:val="0"/>
          <w:numId w:val="21"/>
        </w:numPr>
        <w:rPr>
          <w:rFonts w:ascii="Tahoma" w:hAnsi="Tahoma" w:cs="Tahoma"/>
          <w:sz w:val="16"/>
        </w:rPr>
      </w:pPr>
      <w:r w:rsidRPr="003959EA">
        <w:rPr>
          <w:rFonts w:ascii="Tahoma" w:hAnsi="Tahoma" w:cs="Tahoma"/>
          <w:sz w:val="16"/>
        </w:rPr>
        <w:t>Smlouva je vyhotovena ve dvou výtiscích s platností originálu, přičemž každá ze smluvních stran obdrží jedno vyhotovení.</w:t>
      </w:r>
    </w:p>
    <w:p w14:paraId="42B677C9" w14:textId="77777777" w:rsidR="007A284C" w:rsidRPr="003959EA" w:rsidRDefault="00171A94">
      <w:pPr>
        <w:pStyle w:val="Zkladntextodsazen"/>
        <w:numPr>
          <w:ilvl w:val="0"/>
          <w:numId w:val="21"/>
        </w:numPr>
        <w:rPr>
          <w:rFonts w:ascii="Tahoma" w:hAnsi="Tahoma" w:cs="Tahoma"/>
          <w:sz w:val="16"/>
        </w:rPr>
      </w:pPr>
      <w:r w:rsidRPr="003959EA">
        <w:rPr>
          <w:rFonts w:ascii="Tahoma" w:hAnsi="Tahoma" w:cs="Tahoma"/>
          <w:sz w:val="16"/>
        </w:rPr>
        <w:t>Účastníci této smlouvy prohlašují, že smlouva byla sjednána na základě jejich pravé a svobodné vůle, že si její obsah přečetli a bezvýhradně s ním souhlasí, což stvrzují svými vlastnoručními podpisy.</w:t>
      </w:r>
    </w:p>
    <w:p w14:paraId="6D1E2C83" w14:textId="54C7EA46" w:rsidR="00C92431" w:rsidRPr="003959EA" w:rsidRDefault="00C92431" w:rsidP="00C92431">
      <w:pPr>
        <w:numPr>
          <w:ilvl w:val="0"/>
          <w:numId w:val="21"/>
        </w:numPr>
        <w:spacing w:after="0" w:line="240" w:lineRule="auto"/>
        <w:jc w:val="both"/>
        <w:rPr>
          <w:rFonts w:ascii="Tahoma" w:hAnsi="Tahoma" w:cs="Tahoma"/>
          <w:sz w:val="16"/>
          <w:szCs w:val="16"/>
        </w:rPr>
      </w:pPr>
      <w:r w:rsidRPr="003959EA">
        <w:rPr>
          <w:rFonts w:ascii="Tahoma" w:hAnsi="Tahoma" w:cs="Tahoma"/>
          <w:sz w:val="16"/>
          <w:szCs w:val="16"/>
        </w:rPr>
        <w:t xml:space="preserve">Nájemce bere na vědomí, že pronajímatel je povinen dle zákona č. 340/2015 Sb., o registru smluv </w:t>
      </w:r>
      <w:r w:rsidR="00D523E9" w:rsidRPr="003959EA">
        <w:rPr>
          <w:rFonts w:ascii="Tahoma" w:hAnsi="Tahoma" w:cs="Tahoma"/>
          <w:sz w:val="16"/>
          <w:szCs w:val="16"/>
        </w:rPr>
        <w:t>u</w:t>
      </w:r>
      <w:r w:rsidRPr="003959EA">
        <w:rPr>
          <w:rFonts w:ascii="Tahoma" w:hAnsi="Tahoma" w:cs="Tahoma"/>
          <w:sz w:val="16"/>
          <w:szCs w:val="16"/>
        </w:rPr>
        <w:t>veřejnit tuto smlouvu včetně dodatků zákonem stanoveným způsobem.</w:t>
      </w:r>
    </w:p>
    <w:p w14:paraId="49920437" w14:textId="77777777" w:rsidR="00A34638" w:rsidRPr="00262F71" w:rsidRDefault="00A34638" w:rsidP="00A34638">
      <w:pPr>
        <w:pStyle w:val="Zkladntextodsazen"/>
        <w:numPr>
          <w:ilvl w:val="0"/>
          <w:numId w:val="21"/>
        </w:numPr>
        <w:rPr>
          <w:rFonts w:ascii="Tahoma" w:hAnsi="Tahoma" w:cs="Tahoma"/>
          <w:sz w:val="16"/>
          <w:szCs w:val="16"/>
        </w:rPr>
      </w:pPr>
      <w:r w:rsidRPr="00262F71">
        <w:rPr>
          <w:rFonts w:ascii="Tahoma" w:hAnsi="Tahoma" w:cs="Tahoma"/>
          <w:sz w:val="16"/>
          <w:szCs w:val="16"/>
        </w:rPr>
        <w:t>Tato smlouva nabývá platnosti a účinnosti dnem podpisu oběma smluvními stranami</w:t>
      </w:r>
      <w:r>
        <w:rPr>
          <w:rFonts w:ascii="Tahoma" w:hAnsi="Tahoma" w:cs="Tahoma"/>
          <w:sz w:val="16"/>
          <w:szCs w:val="16"/>
          <w:lang w:val="cs-CZ"/>
        </w:rPr>
        <w:t xml:space="preserve"> a nahrazuje veškerá předchozí smluvní ujednání týkající se předmětu smlouvy</w:t>
      </w:r>
      <w:r w:rsidRPr="00262F71">
        <w:rPr>
          <w:rFonts w:ascii="Tahoma" w:hAnsi="Tahoma" w:cs="Tahoma"/>
          <w:sz w:val="16"/>
          <w:szCs w:val="16"/>
        </w:rPr>
        <w:t>.</w:t>
      </w:r>
    </w:p>
    <w:p w14:paraId="15042753" w14:textId="77777777" w:rsidR="006C7ABB" w:rsidRPr="003959EA" w:rsidRDefault="006C7ABB" w:rsidP="00DB129F">
      <w:pPr>
        <w:pStyle w:val="TSTextlnkuslovan"/>
        <w:numPr>
          <w:ilvl w:val="0"/>
          <w:numId w:val="21"/>
        </w:numPr>
        <w:spacing w:after="0" w:line="240" w:lineRule="auto"/>
        <w:rPr>
          <w:rFonts w:ascii="Tahoma" w:hAnsi="Tahoma" w:cs="Tahoma"/>
          <w:sz w:val="16"/>
        </w:rPr>
      </w:pPr>
      <w:r w:rsidRPr="003959EA">
        <w:rPr>
          <w:rFonts w:ascii="Tahoma" w:hAnsi="Tahoma" w:cs="Tahoma"/>
          <w:sz w:val="16"/>
        </w:rPr>
        <w:t>Nedílnou součást smlouvy tvoří tyto přílohy:</w:t>
      </w:r>
    </w:p>
    <w:tbl>
      <w:tblPr>
        <w:tblW w:w="4503" w:type="pct"/>
        <w:tblInd w:w="817" w:type="dxa"/>
        <w:tblLook w:val="01E0" w:firstRow="1" w:lastRow="1" w:firstColumn="1" w:lastColumn="1" w:noHBand="0" w:noVBand="0"/>
      </w:tblPr>
      <w:tblGrid>
        <w:gridCol w:w="1657"/>
        <w:gridCol w:w="6513"/>
      </w:tblGrid>
      <w:tr w:rsidR="006C7ABB" w:rsidRPr="003959EA" w14:paraId="74C9EAD8" w14:textId="77777777" w:rsidTr="00D00787">
        <w:tc>
          <w:tcPr>
            <w:tcW w:w="1014" w:type="pct"/>
          </w:tcPr>
          <w:bookmarkStart w:id="8" w:name="ListAnnex01"/>
          <w:p w14:paraId="5B656B06" w14:textId="77777777" w:rsidR="006C7ABB" w:rsidRPr="003959EA" w:rsidRDefault="00171A94" w:rsidP="00C15954">
            <w:pPr>
              <w:pStyle w:val="TSSeznamploh"/>
              <w:spacing w:after="0" w:line="240" w:lineRule="auto"/>
              <w:ind w:left="0" w:right="-113" w:firstLine="0"/>
              <w:rPr>
                <w:rFonts w:ascii="Tahoma" w:hAnsi="Tahoma" w:cs="Tahoma"/>
                <w:sz w:val="16"/>
                <w:lang w:val="cs-CZ"/>
              </w:rPr>
            </w:pPr>
            <w:r w:rsidRPr="003959EA">
              <w:rPr>
                <w:rFonts w:ascii="Tahoma" w:hAnsi="Tahoma" w:cs="Tahoma"/>
                <w:sz w:val="16"/>
                <w:u w:val="single"/>
                <w:lang w:val="cs-CZ"/>
              </w:rPr>
              <w:fldChar w:fldCharType="begin"/>
            </w:r>
            <w:r w:rsidR="006C7ABB" w:rsidRPr="003959EA">
              <w:rPr>
                <w:rFonts w:ascii="Tahoma" w:hAnsi="Tahoma" w:cs="Tahoma"/>
                <w:sz w:val="16"/>
                <w:u w:val="single"/>
                <w:lang w:val="cs-CZ"/>
              </w:rPr>
              <w:instrText xml:space="preserve"> HYPERLINK  \l "Annex01" </w:instrText>
            </w:r>
            <w:r w:rsidRPr="003959EA">
              <w:rPr>
                <w:rFonts w:ascii="Tahoma" w:hAnsi="Tahoma" w:cs="Tahoma"/>
                <w:sz w:val="16"/>
                <w:u w:val="single"/>
                <w:lang w:val="cs-CZ"/>
              </w:rPr>
              <w:fldChar w:fldCharType="separate"/>
            </w:r>
            <w:r w:rsidR="006C7ABB" w:rsidRPr="003959EA">
              <w:rPr>
                <w:rStyle w:val="Hypertextovodkaz"/>
                <w:rFonts w:ascii="Tahoma" w:hAnsi="Tahoma" w:cs="Tahoma"/>
                <w:sz w:val="16"/>
                <w:lang w:val="cs-CZ"/>
              </w:rPr>
              <w:t>Příloha č. 1</w:t>
            </w:r>
            <w:bookmarkEnd w:id="8"/>
            <w:r w:rsidRPr="003959EA">
              <w:rPr>
                <w:rFonts w:ascii="Tahoma" w:hAnsi="Tahoma" w:cs="Tahoma"/>
                <w:sz w:val="16"/>
                <w:u w:val="single"/>
                <w:lang w:val="cs-CZ"/>
              </w:rPr>
              <w:fldChar w:fldCharType="end"/>
            </w:r>
            <w:r w:rsidR="006C7ABB" w:rsidRPr="003959EA">
              <w:rPr>
                <w:rFonts w:ascii="Tahoma" w:hAnsi="Tahoma" w:cs="Tahoma"/>
                <w:sz w:val="16"/>
                <w:lang w:val="cs-CZ"/>
              </w:rPr>
              <w:t>:</w:t>
            </w:r>
          </w:p>
        </w:tc>
        <w:tc>
          <w:tcPr>
            <w:tcW w:w="3986" w:type="pct"/>
          </w:tcPr>
          <w:p w14:paraId="5CC7B725" w14:textId="77777777" w:rsidR="006C7ABB" w:rsidRPr="003959EA" w:rsidRDefault="006C7ABB" w:rsidP="00964952">
            <w:pPr>
              <w:spacing w:after="0" w:line="240" w:lineRule="auto"/>
              <w:rPr>
                <w:rFonts w:ascii="Tahoma" w:hAnsi="Tahoma" w:cs="Tahoma"/>
                <w:sz w:val="16"/>
              </w:rPr>
            </w:pPr>
            <w:r w:rsidRPr="003959EA">
              <w:rPr>
                <w:rFonts w:ascii="Tahoma" w:hAnsi="Tahoma" w:cs="Tahoma"/>
                <w:sz w:val="16"/>
              </w:rPr>
              <w:t xml:space="preserve">Specifikace předmětu nájmu </w:t>
            </w:r>
          </w:p>
        </w:tc>
      </w:tr>
      <w:tr w:rsidR="006C7ABB" w:rsidRPr="003959EA" w14:paraId="61B9E977" w14:textId="77777777" w:rsidTr="00D00787">
        <w:tc>
          <w:tcPr>
            <w:tcW w:w="1014" w:type="pct"/>
          </w:tcPr>
          <w:p w14:paraId="01434999" w14:textId="77777777" w:rsidR="006C7ABB" w:rsidRPr="003959EA" w:rsidRDefault="002601D7" w:rsidP="00964952">
            <w:pPr>
              <w:pStyle w:val="TSSeznamploh"/>
              <w:spacing w:after="0" w:line="240" w:lineRule="auto"/>
              <w:ind w:left="0" w:right="-113" w:firstLine="0"/>
              <w:rPr>
                <w:rFonts w:ascii="Tahoma" w:hAnsi="Tahoma" w:cs="Tahoma"/>
                <w:sz w:val="16"/>
                <w:lang w:val="cs-CZ"/>
              </w:rPr>
            </w:pPr>
            <w:hyperlink w:anchor="Annex01" w:history="1">
              <w:r w:rsidR="006C7ABB" w:rsidRPr="003959EA">
                <w:rPr>
                  <w:rStyle w:val="Hypertextovodkaz"/>
                  <w:rFonts w:ascii="Tahoma" w:hAnsi="Tahoma" w:cs="Tahoma"/>
                  <w:sz w:val="16"/>
                  <w:lang w:val="cs-CZ"/>
                </w:rPr>
                <w:t xml:space="preserve">Příloha č. </w:t>
              </w:r>
            </w:hyperlink>
            <w:r w:rsidR="006C7ABB" w:rsidRPr="003959EA">
              <w:rPr>
                <w:rFonts w:ascii="Tahoma" w:hAnsi="Tahoma" w:cs="Tahoma"/>
                <w:sz w:val="16"/>
                <w:u w:val="single"/>
                <w:lang w:val="cs-CZ"/>
              </w:rPr>
              <w:t>2</w:t>
            </w:r>
            <w:r w:rsidR="006C7ABB" w:rsidRPr="003959EA">
              <w:rPr>
                <w:rFonts w:ascii="Tahoma" w:hAnsi="Tahoma" w:cs="Tahoma"/>
                <w:sz w:val="16"/>
                <w:lang w:val="cs-CZ"/>
              </w:rPr>
              <w:t>:</w:t>
            </w:r>
          </w:p>
        </w:tc>
        <w:tc>
          <w:tcPr>
            <w:tcW w:w="3986" w:type="pct"/>
          </w:tcPr>
          <w:p w14:paraId="0D6B2011" w14:textId="77777777" w:rsidR="006C7ABB" w:rsidRPr="003959EA" w:rsidRDefault="006C7ABB" w:rsidP="00964952">
            <w:pPr>
              <w:spacing w:after="0" w:line="240" w:lineRule="auto"/>
              <w:rPr>
                <w:rFonts w:ascii="Tahoma" w:hAnsi="Tahoma" w:cs="Tahoma"/>
                <w:sz w:val="16"/>
              </w:rPr>
            </w:pPr>
            <w:r w:rsidRPr="003959EA">
              <w:rPr>
                <w:rFonts w:ascii="Tahoma" w:hAnsi="Tahoma" w:cs="Tahoma"/>
                <w:sz w:val="16"/>
              </w:rPr>
              <w:t>Kopie pověření zástupce nájemce</w:t>
            </w:r>
            <w:bookmarkStart w:id="9" w:name="_GoBack"/>
            <w:bookmarkEnd w:id="9"/>
          </w:p>
        </w:tc>
      </w:tr>
      <w:tr w:rsidR="006C7ABB" w:rsidRPr="003959EA" w14:paraId="6F750A93" w14:textId="77777777" w:rsidTr="00D00787">
        <w:tc>
          <w:tcPr>
            <w:tcW w:w="1014" w:type="pct"/>
          </w:tcPr>
          <w:p w14:paraId="343E75E7" w14:textId="77777777" w:rsidR="006C7ABB" w:rsidRPr="003959EA" w:rsidRDefault="006C7ABB" w:rsidP="00964952">
            <w:pPr>
              <w:pStyle w:val="TSSeznamploh"/>
              <w:spacing w:after="0" w:line="240" w:lineRule="auto"/>
              <w:ind w:left="0" w:right="-113" w:firstLine="0"/>
              <w:rPr>
                <w:rFonts w:ascii="Tahoma" w:hAnsi="Tahoma" w:cs="Tahoma"/>
                <w:sz w:val="16"/>
                <w:lang w:val="cs-CZ"/>
              </w:rPr>
            </w:pPr>
            <w:r w:rsidRPr="003959EA">
              <w:rPr>
                <w:rFonts w:ascii="Tahoma" w:hAnsi="Tahoma" w:cs="Tahoma"/>
                <w:sz w:val="16"/>
                <w:lang w:val="cs-CZ"/>
              </w:rPr>
              <w:t xml:space="preserve"> </w:t>
            </w:r>
          </w:p>
        </w:tc>
        <w:tc>
          <w:tcPr>
            <w:tcW w:w="3986" w:type="pct"/>
          </w:tcPr>
          <w:p w14:paraId="5B3DDDDB" w14:textId="77777777" w:rsidR="006C7ABB" w:rsidRPr="003959EA" w:rsidRDefault="006C7ABB" w:rsidP="00964952">
            <w:pPr>
              <w:spacing w:after="0" w:line="240" w:lineRule="auto"/>
              <w:rPr>
                <w:rFonts w:ascii="Tahoma" w:hAnsi="Tahoma" w:cs="Tahoma"/>
                <w:sz w:val="16"/>
              </w:rPr>
            </w:pPr>
          </w:p>
        </w:tc>
      </w:tr>
    </w:tbl>
    <w:p w14:paraId="78239871" w14:textId="77777777" w:rsidR="006C7ABB" w:rsidRPr="003959EA" w:rsidRDefault="006C7ABB" w:rsidP="00964952">
      <w:pPr>
        <w:spacing w:after="0" w:line="240" w:lineRule="auto"/>
        <w:rPr>
          <w:rFonts w:ascii="Tahoma" w:hAnsi="Tahoma" w:cs="Tahoma"/>
          <w:sz w:val="16"/>
        </w:rPr>
      </w:pPr>
    </w:p>
    <w:tbl>
      <w:tblPr>
        <w:tblW w:w="5034" w:type="pct"/>
        <w:jc w:val="center"/>
        <w:tblLayout w:type="fixed"/>
        <w:tblLook w:val="01E0" w:firstRow="1" w:lastRow="1" w:firstColumn="1" w:lastColumn="1" w:noHBand="0" w:noVBand="0"/>
      </w:tblPr>
      <w:tblGrid>
        <w:gridCol w:w="4567"/>
        <w:gridCol w:w="29"/>
        <w:gridCol w:w="4538"/>
      </w:tblGrid>
      <w:tr w:rsidR="006C7ABB" w:rsidRPr="003959EA" w14:paraId="68FBA074" w14:textId="77777777" w:rsidTr="003959EA">
        <w:trPr>
          <w:trHeight w:val="976"/>
          <w:jc w:val="center"/>
        </w:trPr>
        <w:tc>
          <w:tcPr>
            <w:tcW w:w="2516" w:type="pct"/>
            <w:gridSpan w:val="2"/>
          </w:tcPr>
          <w:p w14:paraId="365BF2DE" w14:textId="77777777" w:rsidR="006C7ABB" w:rsidRPr="003959EA" w:rsidRDefault="006C7ABB" w:rsidP="00964952">
            <w:pPr>
              <w:pStyle w:val="TSdajeosmluvnstran"/>
              <w:spacing w:after="0" w:line="240" w:lineRule="auto"/>
              <w:rPr>
                <w:rFonts w:ascii="Tahoma" w:hAnsi="Tahoma" w:cs="Tahoma"/>
                <w:sz w:val="16"/>
              </w:rPr>
            </w:pPr>
            <w:r w:rsidRPr="003959EA">
              <w:rPr>
                <w:rFonts w:ascii="Tahoma" w:hAnsi="Tahoma" w:cs="Tahoma"/>
                <w:sz w:val="16"/>
              </w:rPr>
              <w:t>V Praze dn</w:t>
            </w:r>
            <w:r w:rsidR="00CC5591" w:rsidRPr="003959EA">
              <w:rPr>
                <w:rFonts w:ascii="Tahoma" w:hAnsi="Tahoma" w:cs="Tahoma"/>
                <w:sz w:val="16"/>
              </w:rPr>
              <w:t>e</w:t>
            </w:r>
            <w:r w:rsidRPr="003959EA">
              <w:rPr>
                <w:rFonts w:ascii="Tahoma" w:hAnsi="Tahoma" w:cs="Tahoma"/>
                <w:sz w:val="16"/>
              </w:rPr>
              <w:t>:</w:t>
            </w:r>
          </w:p>
          <w:p w14:paraId="1590C135" w14:textId="77777777" w:rsidR="00C15954" w:rsidRPr="003959EA" w:rsidRDefault="00C15954" w:rsidP="00964952">
            <w:pPr>
              <w:spacing w:after="0" w:line="240" w:lineRule="auto"/>
              <w:rPr>
                <w:rFonts w:ascii="Tahoma" w:hAnsi="Tahoma" w:cs="Tahoma"/>
                <w:sz w:val="16"/>
              </w:rPr>
            </w:pPr>
          </w:p>
          <w:p w14:paraId="6D50C89F" w14:textId="77777777" w:rsidR="00C15954" w:rsidRPr="003959EA" w:rsidRDefault="00C15954" w:rsidP="00964952">
            <w:pPr>
              <w:spacing w:after="0" w:line="240" w:lineRule="auto"/>
              <w:rPr>
                <w:rFonts w:ascii="Tahoma" w:hAnsi="Tahoma" w:cs="Tahoma"/>
                <w:sz w:val="16"/>
              </w:rPr>
            </w:pPr>
          </w:p>
          <w:p w14:paraId="4F2D68B5" w14:textId="77777777" w:rsidR="00C15954" w:rsidRPr="003959EA" w:rsidRDefault="00C15954" w:rsidP="00964952">
            <w:pPr>
              <w:spacing w:after="0" w:line="240" w:lineRule="auto"/>
              <w:rPr>
                <w:rFonts w:ascii="Tahoma" w:hAnsi="Tahoma" w:cs="Tahoma"/>
                <w:sz w:val="16"/>
              </w:rPr>
            </w:pPr>
          </w:p>
          <w:p w14:paraId="1C16C5CB" w14:textId="77777777" w:rsidR="00C92431" w:rsidRPr="003959EA" w:rsidRDefault="00C92431" w:rsidP="00D56CED">
            <w:pPr>
              <w:spacing w:after="0" w:line="240" w:lineRule="auto"/>
              <w:rPr>
                <w:rFonts w:ascii="Tahoma" w:hAnsi="Tahoma" w:cs="Tahoma"/>
                <w:sz w:val="16"/>
              </w:rPr>
            </w:pPr>
          </w:p>
        </w:tc>
        <w:tc>
          <w:tcPr>
            <w:tcW w:w="2483" w:type="pct"/>
          </w:tcPr>
          <w:p w14:paraId="30AEAEA6" w14:textId="77777777" w:rsidR="006C7ABB" w:rsidRPr="003959EA" w:rsidRDefault="006C7ABB" w:rsidP="00964952">
            <w:pPr>
              <w:pStyle w:val="TSdajeosmluvnstran"/>
              <w:spacing w:after="0" w:line="240" w:lineRule="auto"/>
              <w:rPr>
                <w:rFonts w:ascii="Tahoma" w:hAnsi="Tahoma" w:cs="Tahoma"/>
                <w:sz w:val="16"/>
              </w:rPr>
            </w:pPr>
            <w:r w:rsidRPr="003959EA">
              <w:rPr>
                <w:rFonts w:ascii="Tahoma" w:hAnsi="Tahoma" w:cs="Tahoma"/>
                <w:sz w:val="16"/>
              </w:rPr>
              <w:t xml:space="preserve">V Praze </w:t>
            </w:r>
            <w:r w:rsidR="00CC5591" w:rsidRPr="003959EA">
              <w:rPr>
                <w:rFonts w:ascii="Tahoma" w:hAnsi="Tahoma" w:cs="Tahoma"/>
                <w:sz w:val="16"/>
              </w:rPr>
              <w:t>dne</w:t>
            </w:r>
            <w:r w:rsidRPr="003959EA">
              <w:rPr>
                <w:rFonts w:ascii="Tahoma" w:hAnsi="Tahoma" w:cs="Tahoma"/>
                <w:sz w:val="16"/>
              </w:rPr>
              <w:t>:</w:t>
            </w:r>
          </w:p>
          <w:p w14:paraId="386EEF18" w14:textId="77777777" w:rsidR="006C7ABB" w:rsidRPr="003959EA" w:rsidRDefault="006C7ABB" w:rsidP="00964952">
            <w:pPr>
              <w:pStyle w:val="TSdajeosmluvnstran"/>
              <w:spacing w:after="0" w:line="240" w:lineRule="auto"/>
              <w:rPr>
                <w:rFonts w:ascii="Tahoma" w:hAnsi="Tahoma" w:cs="Tahoma"/>
                <w:sz w:val="16"/>
              </w:rPr>
            </w:pPr>
          </w:p>
          <w:p w14:paraId="12D74EED" w14:textId="77777777" w:rsidR="006C7ABB" w:rsidRPr="003959EA" w:rsidRDefault="006C7ABB" w:rsidP="00964952">
            <w:pPr>
              <w:pStyle w:val="TSdajeosmluvnstran"/>
              <w:spacing w:after="0" w:line="240" w:lineRule="auto"/>
              <w:rPr>
                <w:rFonts w:ascii="Tahoma" w:hAnsi="Tahoma" w:cs="Tahoma"/>
                <w:sz w:val="16"/>
              </w:rPr>
            </w:pPr>
          </w:p>
        </w:tc>
      </w:tr>
      <w:tr w:rsidR="006C7ABB" w:rsidRPr="003959EA" w14:paraId="4F316016" w14:textId="77777777" w:rsidTr="003959EA">
        <w:trPr>
          <w:trHeight w:val="1292"/>
          <w:jc w:val="center"/>
        </w:trPr>
        <w:tc>
          <w:tcPr>
            <w:tcW w:w="2500" w:type="pct"/>
          </w:tcPr>
          <w:p w14:paraId="1847717D" w14:textId="77777777" w:rsidR="006C7ABB" w:rsidRPr="003959EA" w:rsidRDefault="006C7ABB" w:rsidP="00964952">
            <w:pPr>
              <w:pStyle w:val="TSdajeosmluvnstran"/>
              <w:spacing w:after="0" w:line="240" w:lineRule="auto"/>
              <w:rPr>
                <w:rFonts w:ascii="Tahoma" w:hAnsi="Tahoma" w:cs="Tahoma"/>
                <w:sz w:val="16"/>
              </w:rPr>
            </w:pPr>
            <w:r w:rsidRPr="003959EA">
              <w:rPr>
                <w:rFonts w:ascii="Tahoma" w:hAnsi="Tahoma" w:cs="Tahoma"/>
                <w:sz w:val="16"/>
              </w:rPr>
              <w:t>........................................................................</w:t>
            </w:r>
          </w:p>
          <w:p w14:paraId="13BDDF25" w14:textId="77777777" w:rsidR="00A41481" w:rsidRDefault="00A41481" w:rsidP="00964952">
            <w:pPr>
              <w:pStyle w:val="TSdajeosmluvnstran"/>
              <w:spacing w:after="0" w:line="240" w:lineRule="auto"/>
              <w:rPr>
                <w:rFonts w:ascii="Tahoma" w:hAnsi="Tahoma" w:cs="Tahoma"/>
                <w:sz w:val="16"/>
              </w:rPr>
            </w:pPr>
            <w:proofErr w:type="spellStart"/>
            <w:r>
              <w:rPr>
                <w:rFonts w:ascii="Tahoma" w:hAnsi="Tahoma" w:cs="Tahoma"/>
                <w:sz w:val="16"/>
                <w:szCs w:val="16"/>
              </w:rPr>
              <w:t>xxxxxxxxxxxxxx</w:t>
            </w:r>
            <w:proofErr w:type="spellEnd"/>
            <w:r w:rsidRPr="003959EA">
              <w:rPr>
                <w:rFonts w:ascii="Tahoma" w:hAnsi="Tahoma" w:cs="Tahoma"/>
                <w:sz w:val="16"/>
              </w:rPr>
              <w:t xml:space="preserve"> </w:t>
            </w:r>
          </w:p>
          <w:p w14:paraId="3CF9CA92" w14:textId="42C17BF9" w:rsidR="006C7ABB" w:rsidRPr="003959EA" w:rsidRDefault="006C7ABB" w:rsidP="00964952">
            <w:pPr>
              <w:pStyle w:val="TSdajeosmluvnstran"/>
              <w:spacing w:after="0" w:line="240" w:lineRule="auto"/>
              <w:rPr>
                <w:rFonts w:ascii="Tahoma" w:hAnsi="Tahoma" w:cs="Tahoma"/>
                <w:sz w:val="16"/>
              </w:rPr>
            </w:pPr>
            <w:r w:rsidRPr="003959EA">
              <w:rPr>
                <w:rFonts w:ascii="Tahoma" w:hAnsi="Tahoma" w:cs="Tahoma"/>
                <w:sz w:val="16"/>
              </w:rPr>
              <w:t>na základě pověření</w:t>
            </w:r>
          </w:p>
        </w:tc>
        <w:tc>
          <w:tcPr>
            <w:tcW w:w="2500" w:type="pct"/>
            <w:gridSpan w:val="2"/>
          </w:tcPr>
          <w:p w14:paraId="55DD09B2" w14:textId="77777777" w:rsidR="006C7ABB" w:rsidRPr="003959EA" w:rsidRDefault="006C7ABB" w:rsidP="00964952">
            <w:pPr>
              <w:pStyle w:val="TSdajeosmluvnstran"/>
              <w:spacing w:after="0" w:line="240" w:lineRule="auto"/>
              <w:rPr>
                <w:rFonts w:ascii="Tahoma" w:hAnsi="Tahoma" w:cs="Tahoma"/>
                <w:sz w:val="16"/>
              </w:rPr>
            </w:pPr>
            <w:r w:rsidRPr="003959EA">
              <w:rPr>
                <w:rFonts w:ascii="Tahoma" w:hAnsi="Tahoma" w:cs="Tahoma"/>
                <w:sz w:val="16"/>
              </w:rPr>
              <w:t>........................................................................</w:t>
            </w:r>
          </w:p>
          <w:p w14:paraId="1BC9D685" w14:textId="486969CA" w:rsidR="006C7ABB" w:rsidRPr="003959EA" w:rsidRDefault="006C7ABB" w:rsidP="00964952">
            <w:pPr>
              <w:pStyle w:val="TSProhlensmluvnchstran"/>
              <w:spacing w:after="0" w:line="240" w:lineRule="auto"/>
              <w:jc w:val="left"/>
              <w:rPr>
                <w:rFonts w:ascii="Tahoma" w:hAnsi="Tahoma" w:cs="Tahoma"/>
                <w:b w:val="0"/>
                <w:sz w:val="16"/>
                <w:lang w:val="cs-CZ"/>
              </w:rPr>
            </w:pPr>
            <w:r w:rsidRPr="003959EA">
              <w:rPr>
                <w:rFonts w:ascii="Tahoma" w:hAnsi="Tahoma" w:cs="Tahoma"/>
                <w:b w:val="0"/>
                <w:sz w:val="16"/>
                <w:lang w:val="cs-CZ"/>
              </w:rPr>
              <w:t xml:space="preserve">Mgr. Dana Jurásková, </w:t>
            </w:r>
            <w:proofErr w:type="spellStart"/>
            <w:r w:rsidRPr="003959EA">
              <w:rPr>
                <w:rFonts w:ascii="Tahoma" w:hAnsi="Tahoma" w:cs="Tahoma"/>
                <w:b w:val="0"/>
                <w:sz w:val="16"/>
                <w:lang w:val="cs-CZ"/>
              </w:rPr>
              <w:t>Ph</w:t>
            </w:r>
            <w:proofErr w:type="spellEnd"/>
            <w:r w:rsidRPr="003959EA">
              <w:rPr>
                <w:rFonts w:ascii="Tahoma" w:hAnsi="Tahoma" w:cs="Tahoma"/>
                <w:b w:val="0"/>
                <w:sz w:val="16"/>
                <w:lang w:val="cs-CZ"/>
              </w:rPr>
              <w:t>. D., MBA</w:t>
            </w:r>
          </w:p>
          <w:p w14:paraId="29377287" w14:textId="76F8D1F8" w:rsidR="006C7ABB" w:rsidRPr="003959EA" w:rsidRDefault="006C7ABB" w:rsidP="003959EA">
            <w:pPr>
              <w:pStyle w:val="TSProhlensmluvnchstran"/>
              <w:spacing w:after="0" w:line="240" w:lineRule="auto"/>
              <w:jc w:val="left"/>
              <w:rPr>
                <w:rFonts w:ascii="Tahoma" w:hAnsi="Tahoma" w:cs="Tahoma"/>
                <w:b w:val="0"/>
                <w:sz w:val="16"/>
                <w:lang w:val="cs-CZ"/>
              </w:rPr>
            </w:pPr>
            <w:r w:rsidRPr="003959EA">
              <w:rPr>
                <w:rFonts w:ascii="Tahoma" w:hAnsi="Tahoma" w:cs="Tahoma"/>
                <w:b w:val="0"/>
                <w:sz w:val="16"/>
                <w:lang w:val="cs-CZ"/>
              </w:rPr>
              <w:t>ředitelka</w:t>
            </w:r>
          </w:p>
        </w:tc>
      </w:tr>
      <w:bookmarkEnd w:id="0"/>
    </w:tbl>
    <w:p w14:paraId="34400AED" w14:textId="77777777" w:rsidR="007A284C" w:rsidRPr="003959EA" w:rsidRDefault="007A284C" w:rsidP="00D00787">
      <w:pPr>
        <w:spacing w:after="0"/>
        <w:rPr>
          <w:rFonts w:ascii="Tahoma" w:hAnsi="Tahoma" w:cs="Tahoma"/>
          <w:sz w:val="16"/>
        </w:rPr>
      </w:pPr>
    </w:p>
    <w:sectPr w:rsidR="007A284C" w:rsidRPr="003959EA" w:rsidSect="0089329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4F90F" w14:textId="77777777" w:rsidR="002601D7" w:rsidRDefault="002601D7" w:rsidP="00A53C27">
      <w:pPr>
        <w:spacing w:after="0" w:line="240" w:lineRule="auto"/>
      </w:pPr>
      <w:r>
        <w:separator/>
      </w:r>
    </w:p>
  </w:endnote>
  <w:endnote w:type="continuationSeparator" w:id="0">
    <w:p w14:paraId="11892CC4" w14:textId="77777777" w:rsidR="002601D7" w:rsidRDefault="002601D7" w:rsidP="00A53C27">
      <w:pPr>
        <w:spacing w:after="0" w:line="240" w:lineRule="auto"/>
      </w:pPr>
      <w:r>
        <w:continuationSeparator/>
      </w:r>
    </w:p>
  </w:endnote>
  <w:endnote w:type="continuationNotice" w:id="1">
    <w:p w14:paraId="19EE50FC" w14:textId="77777777" w:rsidR="002601D7" w:rsidRDefault="002601D7" w:rsidP="00A53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546013"/>
      <w:docPartObj>
        <w:docPartGallery w:val="Page Numbers (Bottom of Page)"/>
        <w:docPartUnique/>
      </w:docPartObj>
    </w:sdtPr>
    <w:sdtEndPr>
      <w:rPr>
        <w:rFonts w:ascii="Arial" w:hAnsi="Arial" w:cs="Arial"/>
        <w:sz w:val="18"/>
        <w:szCs w:val="18"/>
      </w:rPr>
    </w:sdtEndPr>
    <w:sdtContent>
      <w:p w14:paraId="518DBA1B" w14:textId="01C9A72C" w:rsidR="003959EA" w:rsidRPr="003959EA" w:rsidRDefault="003959EA">
        <w:pPr>
          <w:pStyle w:val="Zpat"/>
          <w:jc w:val="center"/>
          <w:rPr>
            <w:rFonts w:ascii="Arial" w:hAnsi="Arial" w:cs="Arial"/>
            <w:sz w:val="18"/>
            <w:szCs w:val="18"/>
          </w:rPr>
        </w:pPr>
        <w:r w:rsidRPr="003959EA">
          <w:rPr>
            <w:rFonts w:ascii="Arial" w:hAnsi="Arial" w:cs="Arial"/>
            <w:sz w:val="18"/>
            <w:szCs w:val="18"/>
          </w:rPr>
          <w:fldChar w:fldCharType="begin"/>
        </w:r>
        <w:r w:rsidRPr="003959EA">
          <w:rPr>
            <w:rFonts w:ascii="Arial" w:hAnsi="Arial" w:cs="Arial"/>
            <w:sz w:val="18"/>
            <w:szCs w:val="18"/>
          </w:rPr>
          <w:instrText>PAGE   \* MERGEFORMAT</w:instrText>
        </w:r>
        <w:r w:rsidRPr="003959EA">
          <w:rPr>
            <w:rFonts w:ascii="Arial" w:hAnsi="Arial" w:cs="Arial"/>
            <w:sz w:val="18"/>
            <w:szCs w:val="18"/>
          </w:rPr>
          <w:fldChar w:fldCharType="separate"/>
        </w:r>
        <w:r w:rsidR="00960465">
          <w:rPr>
            <w:rFonts w:ascii="Arial" w:hAnsi="Arial" w:cs="Arial"/>
            <w:noProof/>
            <w:sz w:val="18"/>
            <w:szCs w:val="18"/>
          </w:rPr>
          <w:t>4</w:t>
        </w:r>
        <w:r w:rsidRPr="003959EA">
          <w:rPr>
            <w:rFonts w:ascii="Arial" w:hAnsi="Arial" w:cs="Arial"/>
            <w:sz w:val="18"/>
            <w:szCs w:val="18"/>
          </w:rPr>
          <w:fldChar w:fldCharType="end"/>
        </w:r>
      </w:p>
    </w:sdtContent>
  </w:sdt>
  <w:p w14:paraId="19DA69E2" w14:textId="77777777" w:rsidR="003959EA" w:rsidRDefault="003959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AEF8E" w14:textId="77777777" w:rsidR="002601D7" w:rsidRDefault="002601D7" w:rsidP="00A53C27">
      <w:pPr>
        <w:spacing w:after="0" w:line="240" w:lineRule="auto"/>
      </w:pPr>
      <w:r>
        <w:separator/>
      </w:r>
    </w:p>
  </w:footnote>
  <w:footnote w:type="continuationSeparator" w:id="0">
    <w:p w14:paraId="409C68FF" w14:textId="77777777" w:rsidR="002601D7" w:rsidRDefault="002601D7" w:rsidP="00A53C27">
      <w:pPr>
        <w:spacing w:after="0" w:line="240" w:lineRule="auto"/>
      </w:pPr>
      <w:r>
        <w:continuationSeparator/>
      </w:r>
    </w:p>
  </w:footnote>
  <w:footnote w:type="continuationNotice" w:id="1">
    <w:p w14:paraId="5E92DB9E" w14:textId="77777777" w:rsidR="002601D7" w:rsidRDefault="002601D7" w:rsidP="00A53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315B" w14:textId="77777777" w:rsidR="00EC1D57" w:rsidRPr="00D00787" w:rsidRDefault="00EC1D57" w:rsidP="00D00787">
    <w:pPr>
      <w:pStyle w:val="Zhlav"/>
      <w:jc w:val="right"/>
      <w:rPr>
        <w:rFonts w:ascii="Arial" w:hAnsi="Arial" w:cs="Arial"/>
        <w:b/>
        <w:sz w:val="18"/>
        <w:szCs w:val="18"/>
      </w:rPr>
    </w:pPr>
    <w:r w:rsidRPr="00D00787">
      <w:rPr>
        <w:rFonts w:ascii="Arial" w:hAnsi="Arial" w:cs="Arial"/>
        <w:b/>
        <w:sz w:val="18"/>
        <w:szCs w:val="18"/>
      </w:rPr>
      <w:t>PO 1917/S/16</w:t>
    </w:r>
  </w:p>
  <w:p w14:paraId="748E4985" w14:textId="77777777" w:rsidR="00660B92" w:rsidRDefault="00660B9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B8F"/>
    <w:multiLevelType w:val="hybridMultilevel"/>
    <w:tmpl w:val="C1766B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736343"/>
    <w:multiLevelType w:val="hybridMultilevel"/>
    <w:tmpl w:val="D07013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18B57D7A"/>
    <w:multiLevelType w:val="hybridMultilevel"/>
    <w:tmpl w:val="26B692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4947C0"/>
    <w:multiLevelType w:val="hybridMultilevel"/>
    <w:tmpl w:val="94AE6410"/>
    <w:lvl w:ilvl="0" w:tplc="C6E85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B508C2"/>
    <w:multiLevelType w:val="hybridMultilevel"/>
    <w:tmpl w:val="483456E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8ED438D"/>
    <w:multiLevelType w:val="hybridMultilevel"/>
    <w:tmpl w:val="8D22E4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4F71F05"/>
    <w:multiLevelType w:val="hybridMultilevel"/>
    <w:tmpl w:val="9752C11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5D27DEC"/>
    <w:multiLevelType w:val="hybridMultilevel"/>
    <w:tmpl w:val="22009B1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62C6FCD"/>
    <w:multiLevelType w:val="multilevel"/>
    <w:tmpl w:val="963E5EF6"/>
    <w:lvl w:ilvl="0">
      <w:start w:val="1"/>
      <w:numFmt w:val="upperRoman"/>
      <w:pStyle w:val="TSlneksmlouvy"/>
      <w:suff w:val="nothing"/>
      <w:lvlText w:val="Čl. %1"/>
      <w:lvlJc w:val="left"/>
      <w:rPr>
        <w:rFonts w:ascii="Tahoma" w:hAnsi="Tahoma" w:cs="Times New Roman" w:hint="default"/>
        <w:b/>
        <w:i w:val="0"/>
        <w:caps w:val="0"/>
        <w:strike w:val="0"/>
        <w:dstrike w:val="0"/>
        <w:vanish w:val="0"/>
        <w:sz w:val="16"/>
        <w:szCs w:val="18"/>
        <w:vertAlign w:val="baseline"/>
      </w:rPr>
    </w:lvl>
    <w:lvl w:ilvl="1">
      <w:start w:val="1"/>
      <w:numFmt w:val="decimal"/>
      <w:pStyle w:val="TSTextlnkuslovan"/>
      <w:isLgl/>
      <w:lvlText w:val="%1.%2"/>
      <w:lvlJc w:val="left"/>
      <w:pPr>
        <w:tabs>
          <w:tab w:val="num" w:pos="737"/>
        </w:tabs>
        <w:ind w:left="737" w:hanging="737"/>
      </w:pPr>
      <w:rPr>
        <w:rFonts w:cs="Times New Roman" w:hint="default"/>
      </w:rPr>
    </w:lvl>
    <w:lvl w:ilvl="2">
      <w:start w:val="1"/>
      <w:numFmt w:val="lowerLetter"/>
      <w:lvlText w:val="%3)"/>
      <w:lvlJc w:val="left"/>
      <w:pPr>
        <w:tabs>
          <w:tab w:val="num" w:pos="1474"/>
        </w:tabs>
        <w:ind w:left="1474" w:hanging="737"/>
      </w:p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85C5A08"/>
    <w:multiLevelType w:val="hybridMultilevel"/>
    <w:tmpl w:val="EB3622BC"/>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132E1C"/>
    <w:multiLevelType w:val="hybridMultilevel"/>
    <w:tmpl w:val="9480679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A4119B8"/>
    <w:multiLevelType w:val="hybridMultilevel"/>
    <w:tmpl w:val="D73A6A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B78245E"/>
    <w:multiLevelType w:val="hybridMultilevel"/>
    <w:tmpl w:val="C6984F7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8344137"/>
    <w:multiLevelType w:val="hybridMultilevel"/>
    <w:tmpl w:val="1542CF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8F1906"/>
    <w:multiLevelType w:val="hybridMultilevel"/>
    <w:tmpl w:val="3F02BA0E"/>
    <w:lvl w:ilvl="0" w:tplc="4F8414D2">
      <w:start w:val="1"/>
      <w:numFmt w:val="lowerRoman"/>
      <w:lvlText w:val="%1)"/>
      <w:lvlJc w:val="left"/>
      <w:pPr>
        <w:ind w:left="720" w:hanging="360"/>
      </w:pPr>
      <w:rPr>
        <w:rFonts w:ascii="Tahoma" w:eastAsia="Calibri" w:hAnsi="Tahoma" w:cs="Tahoma"/>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BA78FB"/>
    <w:multiLevelType w:val="hybridMultilevel"/>
    <w:tmpl w:val="A1E8E0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566E775C"/>
    <w:multiLevelType w:val="hybridMultilevel"/>
    <w:tmpl w:val="BA8E851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58394AEC"/>
    <w:multiLevelType w:val="hybridMultilevel"/>
    <w:tmpl w:val="D58263E6"/>
    <w:lvl w:ilvl="0" w:tplc="640EC4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3D62E1"/>
    <w:multiLevelType w:val="hybridMultilevel"/>
    <w:tmpl w:val="45181EBC"/>
    <w:lvl w:ilvl="0" w:tplc="7BF62F4E">
      <w:start w:val="13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0" w15:restartNumberingAfterBreak="0">
    <w:nsid w:val="58784E44"/>
    <w:multiLevelType w:val="hybridMultilevel"/>
    <w:tmpl w:val="BB926FB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637168"/>
    <w:multiLevelType w:val="multilevel"/>
    <w:tmpl w:val="FC6A1F94"/>
    <w:lvl w:ilvl="0">
      <w:start w:val="1"/>
      <w:numFmt w:val="upperRoman"/>
      <w:suff w:val="nothing"/>
      <w:lvlText w:val="Čl. %1"/>
      <w:lvlJc w:val="left"/>
      <w:rPr>
        <w:rFonts w:ascii="Arial" w:hAnsi="Arial" w:cs="Times New Roman" w:hint="default"/>
        <w:b/>
        <w:i w:val="0"/>
        <w:caps w:val="0"/>
        <w:strike w:val="0"/>
        <w:dstrike w:val="0"/>
        <w:vanish w:val="0"/>
        <w:sz w:val="20"/>
        <w:szCs w:val="20"/>
        <w:vertAlign w:val="baseline"/>
      </w:rPr>
    </w:lvl>
    <w:lvl w:ilvl="1">
      <w:start w:val="1"/>
      <w:numFmt w:val="lowerLetter"/>
      <w:lvlText w:val="%2)"/>
      <w:lvlJc w:val="left"/>
      <w:pPr>
        <w:tabs>
          <w:tab w:val="num" w:pos="737"/>
        </w:tabs>
        <w:ind w:left="737" w:hanging="737"/>
      </w:pPr>
      <w:rPr>
        <w:rFonts w:hint="default"/>
      </w:rPr>
    </w:lvl>
    <w:lvl w:ilvl="2">
      <w:start w:val="1"/>
      <w:numFmt w:val="lowerLetter"/>
      <w:lvlText w:val="%3)"/>
      <w:lvlJc w:val="left"/>
      <w:pPr>
        <w:tabs>
          <w:tab w:val="num" w:pos="1474"/>
        </w:tabs>
        <w:ind w:left="1474" w:hanging="737"/>
      </w:pPr>
    </w:lvl>
    <w:lvl w:ilvl="3">
      <w:start w:val="1"/>
      <w:numFmt w:val="lowerLetter"/>
      <w:lvlText w:val="%4)"/>
      <w:lvlJc w:val="left"/>
      <w:pPr>
        <w:tabs>
          <w:tab w:val="num" w:pos="1871"/>
        </w:tabs>
        <w:ind w:left="1871" w:hanging="397"/>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CF2CC1"/>
    <w:multiLevelType w:val="hybridMultilevel"/>
    <w:tmpl w:val="33EC5DA2"/>
    <w:lvl w:ilvl="0" w:tplc="605AE7D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1D1220"/>
    <w:multiLevelType w:val="hybridMultilevel"/>
    <w:tmpl w:val="38B4B74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9C6F56"/>
    <w:multiLevelType w:val="hybridMultilevel"/>
    <w:tmpl w:val="C7349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7382E79"/>
    <w:multiLevelType w:val="hybridMultilevel"/>
    <w:tmpl w:val="22B00B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96474E7"/>
    <w:multiLevelType w:val="hybridMultilevel"/>
    <w:tmpl w:val="279008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C48567E"/>
    <w:multiLevelType w:val="hybridMultilevel"/>
    <w:tmpl w:val="E63881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6D674E78"/>
    <w:multiLevelType w:val="hybridMultilevel"/>
    <w:tmpl w:val="7418251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4AB0F84"/>
    <w:multiLevelType w:val="hybridMultilevel"/>
    <w:tmpl w:val="98322290"/>
    <w:lvl w:ilvl="0" w:tplc="0405000F">
      <w:start w:val="1"/>
      <w:numFmt w:val="decimal"/>
      <w:lvlText w:val="%1."/>
      <w:lvlJc w:val="left"/>
      <w:pPr>
        <w:tabs>
          <w:tab w:val="num" w:pos="360"/>
        </w:tabs>
        <w:ind w:left="360" w:hanging="360"/>
      </w:pPr>
      <w:rPr>
        <w:rFonts w:hint="default"/>
      </w:rPr>
    </w:lvl>
    <w:lvl w:ilvl="1" w:tplc="3CC822D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26"/>
  </w:num>
  <w:num w:numId="4">
    <w:abstractNumId w:val="16"/>
  </w:num>
  <w:num w:numId="5">
    <w:abstractNumId w:val="27"/>
  </w:num>
  <w:num w:numId="6">
    <w:abstractNumId w:val="12"/>
  </w:num>
  <w:num w:numId="7">
    <w:abstractNumId w:val="29"/>
  </w:num>
  <w:num w:numId="8">
    <w:abstractNumId w:val="5"/>
  </w:num>
  <w:num w:numId="9">
    <w:abstractNumId w:val="19"/>
  </w:num>
  <w:num w:numId="10">
    <w:abstractNumId w:val="30"/>
  </w:num>
  <w:num w:numId="11">
    <w:abstractNumId w:val="23"/>
  </w:num>
  <w:num w:numId="12">
    <w:abstractNumId w:val="6"/>
  </w:num>
  <w:num w:numId="13">
    <w:abstractNumId w:val="14"/>
  </w:num>
  <w:num w:numId="14">
    <w:abstractNumId w:val="20"/>
  </w:num>
  <w:num w:numId="15">
    <w:abstractNumId w:val="0"/>
  </w:num>
  <w:num w:numId="16">
    <w:abstractNumId w:val="25"/>
  </w:num>
  <w:num w:numId="17">
    <w:abstractNumId w:val="17"/>
  </w:num>
  <w:num w:numId="18">
    <w:abstractNumId w:val="28"/>
  </w:num>
  <w:num w:numId="19">
    <w:abstractNumId w:val="7"/>
  </w:num>
  <w:num w:numId="20">
    <w:abstractNumId w:val="22"/>
  </w:num>
  <w:num w:numId="21">
    <w:abstractNumId w:val="11"/>
  </w:num>
  <w:num w:numId="22">
    <w:abstractNumId w:val="21"/>
  </w:num>
  <w:num w:numId="23">
    <w:abstractNumId w:val="1"/>
  </w:num>
  <w:num w:numId="24">
    <w:abstractNumId w:val="2"/>
  </w:num>
  <w:num w:numId="25">
    <w:abstractNumId w:val="31"/>
  </w:num>
  <w:num w:numId="26">
    <w:abstractNumId w:val="10"/>
  </w:num>
  <w:num w:numId="27">
    <w:abstractNumId w:val="24"/>
  </w:num>
  <w:num w:numId="28">
    <w:abstractNumId w:val="4"/>
  </w:num>
  <w:num w:numId="29">
    <w:abstractNumId w:val="18"/>
  </w:num>
  <w:num w:numId="30">
    <w:abstractNumId w:val="3"/>
  </w:num>
  <w:num w:numId="31">
    <w:abstractNumId w:val="13"/>
  </w:num>
  <w:num w:numId="32">
    <w:abstractNumId w:val="32"/>
  </w:num>
  <w:num w:numId="3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BB"/>
    <w:rsid w:val="00003660"/>
    <w:rsid w:val="00006FF5"/>
    <w:rsid w:val="000079E6"/>
    <w:rsid w:val="0001197E"/>
    <w:rsid w:val="00011A18"/>
    <w:rsid w:val="00016472"/>
    <w:rsid w:val="000168FA"/>
    <w:rsid w:val="000224BE"/>
    <w:rsid w:val="00022928"/>
    <w:rsid w:val="0002292D"/>
    <w:rsid w:val="00022F87"/>
    <w:rsid w:val="00023779"/>
    <w:rsid w:val="000247BA"/>
    <w:rsid w:val="00027844"/>
    <w:rsid w:val="00027D9E"/>
    <w:rsid w:val="00030040"/>
    <w:rsid w:val="00033176"/>
    <w:rsid w:val="00033F00"/>
    <w:rsid w:val="00050090"/>
    <w:rsid w:val="00061CEA"/>
    <w:rsid w:val="000653F3"/>
    <w:rsid w:val="00077547"/>
    <w:rsid w:val="0008074E"/>
    <w:rsid w:val="00081D9C"/>
    <w:rsid w:val="00082230"/>
    <w:rsid w:val="0008403E"/>
    <w:rsid w:val="00084239"/>
    <w:rsid w:val="00087E3B"/>
    <w:rsid w:val="00090D5E"/>
    <w:rsid w:val="00091BBE"/>
    <w:rsid w:val="000A056B"/>
    <w:rsid w:val="000A5809"/>
    <w:rsid w:val="000A5BC6"/>
    <w:rsid w:val="000B231D"/>
    <w:rsid w:val="000B3173"/>
    <w:rsid w:val="000C2334"/>
    <w:rsid w:val="000D179C"/>
    <w:rsid w:val="000D41AD"/>
    <w:rsid w:val="000D424D"/>
    <w:rsid w:val="000E120D"/>
    <w:rsid w:val="000E1A6B"/>
    <w:rsid w:val="000E1D43"/>
    <w:rsid w:val="000E1FA1"/>
    <w:rsid w:val="000E5211"/>
    <w:rsid w:val="000E5316"/>
    <w:rsid w:val="000F0188"/>
    <w:rsid w:val="000F049E"/>
    <w:rsid w:val="000F2525"/>
    <w:rsid w:val="000F42B8"/>
    <w:rsid w:val="000F5D8E"/>
    <w:rsid w:val="000F752E"/>
    <w:rsid w:val="000F7880"/>
    <w:rsid w:val="000F7C56"/>
    <w:rsid w:val="00102660"/>
    <w:rsid w:val="00102BB8"/>
    <w:rsid w:val="001048C8"/>
    <w:rsid w:val="00106C4F"/>
    <w:rsid w:val="00107BCF"/>
    <w:rsid w:val="00121F38"/>
    <w:rsid w:val="0012325C"/>
    <w:rsid w:val="0012428D"/>
    <w:rsid w:val="001244C1"/>
    <w:rsid w:val="00127377"/>
    <w:rsid w:val="00130EE0"/>
    <w:rsid w:val="001348A0"/>
    <w:rsid w:val="00137DA9"/>
    <w:rsid w:val="001438C1"/>
    <w:rsid w:val="00143C4D"/>
    <w:rsid w:val="0014526E"/>
    <w:rsid w:val="00153878"/>
    <w:rsid w:val="0016189F"/>
    <w:rsid w:val="001627A2"/>
    <w:rsid w:val="00171A94"/>
    <w:rsid w:val="001771C3"/>
    <w:rsid w:val="00181259"/>
    <w:rsid w:val="00190576"/>
    <w:rsid w:val="0019073E"/>
    <w:rsid w:val="0019080E"/>
    <w:rsid w:val="00192E8F"/>
    <w:rsid w:val="00196243"/>
    <w:rsid w:val="001A0CBC"/>
    <w:rsid w:val="001A2099"/>
    <w:rsid w:val="001A3CCC"/>
    <w:rsid w:val="001B5205"/>
    <w:rsid w:val="001B5241"/>
    <w:rsid w:val="001B74E2"/>
    <w:rsid w:val="001C30AF"/>
    <w:rsid w:val="001C3B76"/>
    <w:rsid w:val="001C5002"/>
    <w:rsid w:val="001C5DF3"/>
    <w:rsid w:val="001D097A"/>
    <w:rsid w:val="001D3CDA"/>
    <w:rsid w:val="001D48C1"/>
    <w:rsid w:val="001D56B7"/>
    <w:rsid w:val="001E4F13"/>
    <w:rsid w:val="001E7EE6"/>
    <w:rsid w:val="001F3154"/>
    <w:rsid w:val="001F5272"/>
    <w:rsid w:val="001F6A7B"/>
    <w:rsid w:val="00201E8C"/>
    <w:rsid w:val="002026F4"/>
    <w:rsid w:val="00205021"/>
    <w:rsid w:val="00205A69"/>
    <w:rsid w:val="002100F8"/>
    <w:rsid w:val="002101A8"/>
    <w:rsid w:val="00212EC4"/>
    <w:rsid w:val="002167D3"/>
    <w:rsid w:val="0022275A"/>
    <w:rsid w:val="002275CB"/>
    <w:rsid w:val="0023144C"/>
    <w:rsid w:val="002343A4"/>
    <w:rsid w:val="002358CA"/>
    <w:rsid w:val="00235D09"/>
    <w:rsid w:val="0024107F"/>
    <w:rsid w:val="00245DDB"/>
    <w:rsid w:val="00252504"/>
    <w:rsid w:val="00256813"/>
    <w:rsid w:val="002601D7"/>
    <w:rsid w:val="00262E08"/>
    <w:rsid w:val="00271D49"/>
    <w:rsid w:val="002765F2"/>
    <w:rsid w:val="00280412"/>
    <w:rsid w:val="00286AD8"/>
    <w:rsid w:val="00290759"/>
    <w:rsid w:val="00293199"/>
    <w:rsid w:val="002A3F3A"/>
    <w:rsid w:val="002B20BD"/>
    <w:rsid w:val="002B304B"/>
    <w:rsid w:val="002C1D66"/>
    <w:rsid w:val="002C5512"/>
    <w:rsid w:val="002C5896"/>
    <w:rsid w:val="002D2D7D"/>
    <w:rsid w:val="002D455A"/>
    <w:rsid w:val="002D5666"/>
    <w:rsid w:val="002E2FC8"/>
    <w:rsid w:val="002E4AEB"/>
    <w:rsid w:val="002E733E"/>
    <w:rsid w:val="002F0322"/>
    <w:rsid w:val="002F123C"/>
    <w:rsid w:val="003012A8"/>
    <w:rsid w:val="003020D4"/>
    <w:rsid w:val="00302C83"/>
    <w:rsid w:val="00312DAF"/>
    <w:rsid w:val="003158DA"/>
    <w:rsid w:val="00323A6E"/>
    <w:rsid w:val="00330047"/>
    <w:rsid w:val="00330199"/>
    <w:rsid w:val="00333419"/>
    <w:rsid w:val="003372F5"/>
    <w:rsid w:val="003405F3"/>
    <w:rsid w:val="0034177B"/>
    <w:rsid w:val="003435B2"/>
    <w:rsid w:val="0034399F"/>
    <w:rsid w:val="003462A2"/>
    <w:rsid w:val="0035499C"/>
    <w:rsid w:val="003560CA"/>
    <w:rsid w:val="00356CE4"/>
    <w:rsid w:val="003631DC"/>
    <w:rsid w:val="00374A7C"/>
    <w:rsid w:val="00380373"/>
    <w:rsid w:val="0038194F"/>
    <w:rsid w:val="00384336"/>
    <w:rsid w:val="00393934"/>
    <w:rsid w:val="003959EA"/>
    <w:rsid w:val="003A0D1B"/>
    <w:rsid w:val="003A3982"/>
    <w:rsid w:val="003A3DAD"/>
    <w:rsid w:val="003A43DD"/>
    <w:rsid w:val="003A46B7"/>
    <w:rsid w:val="003A4C7F"/>
    <w:rsid w:val="003B206F"/>
    <w:rsid w:val="003B4AF9"/>
    <w:rsid w:val="003B4D31"/>
    <w:rsid w:val="003B606B"/>
    <w:rsid w:val="003B7A23"/>
    <w:rsid w:val="003D2E91"/>
    <w:rsid w:val="003E46B9"/>
    <w:rsid w:val="003E6983"/>
    <w:rsid w:val="003F580D"/>
    <w:rsid w:val="003F7291"/>
    <w:rsid w:val="003F76FB"/>
    <w:rsid w:val="00403F02"/>
    <w:rsid w:val="0041452D"/>
    <w:rsid w:val="00421CBD"/>
    <w:rsid w:val="0042703D"/>
    <w:rsid w:val="00431FE5"/>
    <w:rsid w:val="00432100"/>
    <w:rsid w:val="004334F8"/>
    <w:rsid w:val="00443B4E"/>
    <w:rsid w:val="0044429A"/>
    <w:rsid w:val="00460192"/>
    <w:rsid w:val="00466B2A"/>
    <w:rsid w:val="00466E1C"/>
    <w:rsid w:val="00473D0C"/>
    <w:rsid w:val="004754D7"/>
    <w:rsid w:val="00483347"/>
    <w:rsid w:val="004844F3"/>
    <w:rsid w:val="00485B8B"/>
    <w:rsid w:val="004860DF"/>
    <w:rsid w:val="004878F9"/>
    <w:rsid w:val="00490192"/>
    <w:rsid w:val="00492431"/>
    <w:rsid w:val="0049608B"/>
    <w:rsid w:val="00497127"/>
    <w:rsid w:val="004972FC"/>
    <w:rsid w:val="004A04F5"/>
    <w:rsid w:val="004A12D5"/>
    <w:rsid w:val="004A4156"/>
    <w:rsid w:val="004A5EBF"/>
    <w:rsid w:val="004A6192"/>
    <w:rsid w:val="004A7A61"/>
    <w:rsid w:val="004B0D88"/>
    <w:rsid w:val="004B4EF5"/>
    <w:rsid w:val="004C3CD0"/>
    <w:rsid w:val="004C668D"/>
    <w:rsid w:val="004C6CF4"/>
    <w:rsid w:val="004D6DF3"/>
    <w:rsid w:val="004E18DD"/>
    <w:rsid w:val="004F051B"/>
    <w:rsid w:val="004F34D1"/>
    <w:rsid w:val="005072F9"/>
    <w:rsid w:val="00513438"/>
    <w:rsid w:val="005134D9"/>
    <w:rsid w:val="00520BEB"/>
    <w:rsid w:val="0052300E"/>
    <w:rsid w:val="00523A40"/>
    <w:rsid w:val="00527C89"/>
    <w:rsid w:val="00531BA1"/>
    <w:rsid w:val="00531C7A"/>
    <w:rsid w:val="00541D11"/>
    <w:rsid w:val="00542352"/>
    <w:rsid w:val="00544553"/>
    <w:rsid w:val="00546A2C"/>
    <w:rsid w:val="005550EE"/>
    <w:rsid w:val="0056125A"/>
    <w:rsid w:val="005653DF"/>
    <w:rsid w:val="00566E4F"/>
    <w:rsid w:val="0057062B"/>
    <w:rsid w:val="00571CA0"/>
    <w:rsid w:val="00575A71"/>
    <w:rsid w:val="00580AEF"/>
    <w:rsid w:val="0058202E"/>
    <w:rsid w:val="005826DF"/>
    <w:rsid w:val="00584A57"/>
    <w:rsid w:val="005853EE"/>
    <w:rsid w:val="00590037"/>
    <w:rsid w:val="005A47A2"/>
    <w:rsid w:val="005B0E1A"/>
    <w:rsid w:val="005B12A3"/>
    <w:rsid w:val="005B12E7"/>
    <w:rsid w:val="005B1315"/>
    <w:rsid w:val="005B5FCA"/>
    <w:rsid w:val="005D4F2D"/>
    <w:rsid w:val="005E4AB3"/>
    <w:rsid w:val="005E5C4C"/>
    <w:rsid w:val="005F084A"/>
    <w:rsid w:val="005F14C9"/>
    <w:rsid w:val="005F6448"/>
    <w:rsid w:val="00601136"/>
    <w:rsid w:val="006023C4"/>
    <w:rsid w:val="0060277C"/>
    <w:rsid w:val="00602789"/>
    <w:rsid w:val="0060695A"/>
    <w:rsid w:val="006262E1"/>
    <w:rsid w:val="00631CAA"/>
    <w:rsid w:val="00640997"/>
    <w:rsid w:val="00660B92"/>
    <w:rsid w:val="006618D5"/>
    <w:rsid w:val="00663D24"/>
    <w:rsid w:val="00664464"/>
    <w:rsid w:val="0066498A"/>
    <w:rsid w:val="00664B4E"/>
    <w:rsid w:val="0066542C"/>
    <w:rsid w:val="00671FD7"/>
    <w:rsid w:val="006754EF"/>
    <w:rsid w:val="00675A02"/>
    <w:rsid w:val="00680525"/>
    <w:rsid w:val="006825FB"/>
    <w:rsid w:val="006875D5"/>
    <w:rsid w:val="00694A1F"/>
    <w:rsid w:val="006B239E"/>
    <w:rsid w:val="006B569A"/>
    <w:rsid w:val="006B67B4"/>
    <w:rsid w:val="006C0637"/>
    <w:rsid w:val="006C1023"/>
    <w:rsid w:val="006C155D"/>
    <w:rsid w:val="006C4DAF"/>
    <w:rsid w:val="006C4E5D"/>
    <w:rsid w:val="006C5685"/>
    <w:rsid w:val="006C7ABB"/>
    <w:rsid w:val="006D6CA9"/>
    <w:rsid w:val="006D7458"/>
    <w:rsid w:val="006E21BF"/>
    <w:rsid w:val="006F01B1"/>
    <w:rsid w:val="006F527C"/>
    <w:rsid w:val="006F7DEA"/>
    <w:rsid w:val="007013FC"/>
    <w:rsid w:val="00702953"/>
    <w:rsid w:val="00704B30"/>
    <w:rsid w:val="00707E60"/>
    <w:rsid w:val="00711A53"/>
    <w:rsid w:val="00711E6C"/>
    <w:rsid w:val="0072391B"/>
    <w:rsid w:val="00727A0D"/>
    <w:rsid w:val="00727B5E"/>
    <w:rsid w:val="00727E3B"/>
    <w:rsid w:val="007302BD"/>
    <w:rsid w:val="007302CC"/>
    <w:rsid w:val="00737714"/>
    <w:rsid w:val="00741EEE"/>
    <w:rsid w:val="0074624D"/>
    <w:rsid w:val="00746D36"/>
    <w:rsid w:val="007478E1"/>
    <w:rsid w:val="00751C41"/>
    <w:rsid w:val="00753175"/>
    <w:rsid w:val="00753A99"/>
    <w:rsid w:val="00755BC5"/>
    <w:rsid w:val="00761FC7"/>
    <w:rsid w:val="00763A4C"/>
    <w:rsid w:val="00763CFB"/>
    <w:rsid w:val="0077088F"/>
    <w:rsid w:val="00771136"/>
    <w:rsid w:val="00775B64"/>
    <w:rsid w:val="0077718D"/>
    <w:rsid w:val="00785DA6"/>
    <w:rsid w:val="00787C9C"/>
    <w:rsid w:val="007915EB"/>
    <w:rsid w:val="00796C81"/>
    <w:rsid w:val="007A1BB8"/>
    <w:rsid w:val="007A284C"/>
    <w:rsid w:val="007B60AB"/>
    <w:rsid w:val="007C2B89"/>
    <w:rsid w:val="007C40EB"/>
    <w:rsid w:val="007C441F"/>
    <w:rsid w:val="007C64C5"/>
    <w:rsid w:val="007C71CE"/>
    <w:rsid w:val="007D6D44"/>
    <w:rsid w:val="007D753A"/>
    <w:rsid w:val="007D792A"/>
    <w:rsid w:val="007E31F3"/>
    <w:rsid w:val="007F1F02"/>
    <w:rsid w:val="007F336B"/>
    <w:rsid w:val="007F6176"/>
    <w:rsid w:val="008008CE"/>
    <w:rsid w:val="008011E4"/>
    <w:rsid w:val="00803EC0"/>
    <w:rsid w:val="00807862"/>
    <w:rsid w:val="008078F5"/>
    <w:rsid w:val="0081177D"/>
    <w:rsid w:val="00811808"/>
    <w:rsid w:val="00816EAF"/>
    <w:rsid w:val="0082359F"/>
    <w:rsid w:val="00837BA8"/>
    <w:rsid w:val="008446B5"/>
    <w:rsid w:val="00847E02"/>
    <w:rsid w:val="008510DF"/>
    <w:rsid w:val="00853310"/>
    <w:rsid w:val="0086132D"/>
    <w:rsid w:val="008642E8"/>
    <w:rsid w:val="0086486F"/>
    <w:rsid w:val="00867FB8"/>
    <w:rsid w:val="00883842"/>
    <w:rsid w:val="008860FF"/>
    <w:rsid w:val="00892486"/>
    <w:rsid w:val="00893298"/>
    <w:rsid w:val="008960E4"/>
    <w:rsid w:val="008A14D9"/>
    <w:rsid w:val="008A1AAA"/>
    <w:rsid w:val="008A2F8F"/>
    <w:rsid w:val="008B47B4"/>
    <w:rsid w:val="008B725B"/>
    <w:rsid w:val="008C4DCB"/>
    <w:rsid w:val="008C5A1B"/>
    <w:rsid w:val="008C7656"/>
    <w:rsid w:val="008C7E96"/>
    <w:rsid w:val="008D19BF"/>
    <w:rsid w:val="008D463C"/>
    <w:rsid w:val="008D63DB"/>
    <w:rsid w:val="008D7A87"/>
    <w:rsid w:val="008D7C8C"/>
    <w:rsid w:val="008E3BB7"/>
    <w:rsid w:val="008E477E"/>
    <w:rsid w:val="008E4C85"/>
    <w:rsid w:val="008F39C9"/>
    <w:rsid w:val="0090524E"/>
    <w:rsid w:val="009136A3"/>
    <w:rsid w:val="00913A1B"/>
    <w:rsid w:val="0091786B"/>
    <w:rsid w:val="009206BA"/>
    <w:rsid w:val="00922F3A"/>
    <w:rsid w:val="00926B15"/>
    <w:rsid w:val="00926B38"/>
    <w:rsid w:val="00932883"/>
    <w:rsid w:val="00934AEB"/>
    <w:rsid w:val="00935CE4"/>
    <w:rsid w:val="0093632B"/>
    <w:rsid w:val="00936DE6"/>
    <w:rsid w:val="009374C1"/>
    <w:rsid w:val="00941C03"/>
    <w:rsid w:val="009469BA"/>
    <w:rsid w:val="00946D40"/>
    <w:rsid w:val="009523B8"/>
    <w:rsid w:val="00953D70"/>
    <w:rsid w:val="00960465"/>
    <w:rsid w:val="00961182"/>
    <w:rsid w:val="00964952"/>
    <w:rsid w:val="0096500F"/>
    <w:rsid w:val="00966BCB"/>
    <w:rsid w:val="00973DAE"/>
    <w:rsid w:val="00974751"/>
    <w:rsid w:val="009754FB"/>
    <w:rsid w:val="00982187"/>
    <w:rsid w:val="00982ED0"/>
    <w:rsid w:val="00983F23"/>
    <w:rsid w:val="0098457D"/>
    <w:rsid w:val="00986C6A"/>
    <w:rsid w:val="00987C8E"/>
    <w:rsid w:val="00995E60"/>
    <w:rsid w:val="00997BCF"/>
    <w:rsid w:val="009A3418"/>
    <w:rsid w:val="009A5D8A"/>
    <w:rsid w:val="009B0DC2"/>
    <w:rsid w:val="009B3FFA"/>
    <w:rsid w:val="009B5FC0"/>
    <w:rsid w:val="009C0693"/>
    <w:rsid w:val="009C25EF"/>
    <w:rsid w:val="009D190C"/>
    <w:rsid w:val="009D1FCC"/>
    <w:rsid w:val="009D47C8"/>
    <w:rsid w:val="009E03EF"/>
    <w:rsid w:val="009E060D"/>
    <w:rsid w:val="009E35BF"/>
    <w:rsid w:val="009E4A09"/>
    <w:rsid w:val="009E70A2"/>
    <w:rsid w:val="009F5023"/>
    <w:rsid w:val="009F64CE"/>
    <w:rsid w:val="009F7E71"/>
    <w:rsid w:val="00A001B2"/>
    <w:rsid w:val="00A0050F"/>
    <w:rsid w:val="00A01021"/>
    <w:rsid w:val="00A0426B"/>
    <w:rsid w:val="00A057E6"/>
    <w:rsid w:val="00A05F25"/>
    <w:rsid w:val="00A079CE"/>
    <w:rsid w:val="00A10710"/>
    <w:rsid w:val="00A10BAF"/>
    <w:rsid w:val="00A11F12"/>
    <w:rsid w:val="00A145A5"/>
    <w:rsid w:val="00A154ED"/>
    <w:rsid w:val="00A20066"/>
    <w:rsid w:val="00A23928"/>
    <w:rsid w:val="00A301CF"/>
    <w:rsid w:val="00A32C6E"/>
    <w:rsid w:val="00A34638"/>
    <w:rsid w:val="00A34C03"/>
    <w:rsid w:val="00A4057D"/>
    <w:rsid w:val="00A41481"/>
    <w:rsid w:val="00A51B0A"/>
    <w:rsid w:val="00A53C27"/>
    <w:rsid w:val="00A5531A"/>
    <w:rsid w:val="00A557CE"/>
    <w:rsid w:val="00A565E8"/>
    <w:rsid w:val="00A56B3D"/>
    <w:rsid w:val="00A60701"/>
    <w:rsid w:val="00A60FB0"/>
    <w:rsid w:val="00A6167A"/>
    <w:rsid w:val="00A6345D"/>
    <w:rsid w:val="00A649C5"/>
    <w:rsid w:val="00A670F6"/>
    <w:rsid w:val="00A6723E"/>
    <w:rsid w:val="00A72BBC"/>
    <w:rsid w:val="00A80E26"/>
    <w:rsid w:val="00A84633"/>
    <w:rsid w:val="00A91E10"/>
    <w:rsid w:val="00A941B6"/>
    <w:rsid w:val="00A96131"/>
    <w:rsid w:val="00A96396"/>
    <w:rsid w:val="00AA67FD"/>
    <w:rsid w:val="00AA6ACD"/>
    <w:rsid w:val="00AB0455"/>
    <w:rsid w:val="00AB34B9"/>
    <w:rsid w:val="00AB37BA"/>
    <w:rsid w:val="00AB5089"/>
    <w:rsid w:val="00AB5D9B"/>
    <w:rsid w:val="00AB7977"/>
    <w:rsid w:val="00AC1642"/>
    <w:rsid w:val="00AD5310"/>
    <w:rsid w:val="00AD703E"/>
    <w:rsid w:val="00AE0ACD"/>
    <w:rsid w:val="00AE36FB"/>
    <w:rsid w:val="00AE70BD"/>
    <w:rsid w:val="00AE7630"/>
    <w:rsid w:val="00AF298F"/>
    <w:rsid w:val="00AF2E10"/>
    <w:rsid w:val="00B00297"/>
    <w:rsid w:val="00B04D8A"/>
    <w:rsid w:val="00B14649"/>
    <w:rsid w:val="00B201BE"/>
    <w:rsid w:val="00B204CE"/>
    <w:rsid w:val="00B208B2"/>
    <w:rsid w:val="00B22424"/>
    <w:rsid w:val="00B25429"/>
    <w:rsid w:val="00B26654"/>
    <w:rsid w:val="00B3022A"/>
    <w:rsid w:val="00B30462"/>
    <w:rsid w:val="00B34950"/>
    <w:rsid w:val="00B358A1"/>
    <w:rsid w:val="00B370C7"/>
    <w:rsid w:val="00B41803"/>
    <w:rsid w:val="00B455B6"/>
    <w:rsid w:val="00B45A3E"/>
    <w:rsid w:val="00B47B62"/>
    <w:rsid w:val="00B53527"/>
    <w:rsid w:val="00B53E37"/>
    <w:rsid w:val="00B55974"/>
    <w:rsid w:val="00B6308E"/>
    <w:rsid w:val="00B67E46"/>
    <w:rsid w:val="00B7050E"/>
    <w:rsid w:val="00B74639"/>
    <w:rsid w:val="00B7571D"/>
    <w:rsid w:val="00B81F22"/>
    <w:rsid w:val="00B826B1"/>
    <w:rsid w:val="00B8488F"/>
    <w:rsid w:val="00B87196"/>
    <w:rsid w:val="00B917B3"/>
    <w:rsid w:val="00B9298E"/>
    <w:rsid w:val="00B931E0"/>
    <w:rsid w:val="00B96489"/>
    <w:rsid w:val="00BA6A15"/>
    <w:rsid w:val="00BB22B2"/>
    <w:rsid w:val="00BB39CE"/>
    <w:rsid w:val="00BB3FAD"/>
    <w:rsid w:val="00BB5EDA"/>
    <w:rsid w:val="00BB67B4"/>
    <w:rsid w:val="00BC16A8"/>
    <w:rsid w:val="00BC1CA6"/>
    <w:rsid w:val="00BC4E3C"/>
    <w:rsid w:val="00BC6F1A"/>
    <w:rsid w:val="00BE0321"/>
    <w:rsid w:val="00BE0DC0"/>
    <w:rsid w:val="00BE141B"/>
    <w:rsid w:val="00BF07B6"/>
    <w:rsid w:val="00BF08E6"/>
    <w:rsid w:val="00BF4F65"/>
    <w:rsid w:val="00BF7A13"/>
    <w:rsid w:val="00C02419"/>
    <w:rsid w:val="00C03D7B"/>
    <w:rsid w:val="00C042AF"/>
    <w:rsid w:val="00C04A81"/>
    <w:rsid w:val="00C062DC"/>
    <w:rsid w:val="00C063C8"/>
    <w:rsid w:val="00C102FA"/>
    <w:rsid w:val="00C114C0"/>
    <w:rsid w:val="00C117E8"/>
    <w:rsid w:val="00C125C7"/>
    <w:rsid w:val="00C14CAF"/>
    <w:rsid w:val="00C15954"/>
    <w:rsid w:val="00C201C9"/>
    <w:rsid w:val="00C24C58"/>
    <w:rsid w:val="00C27CC2"/>
    <w:rsid w:val="00C31380"/>
    <w:rsid w:val="00C330DE"/>
    <w:rsid w:val="00C346FB"/>
    <w:rsid w:val="00C35AFF"/>
    <w:rsid w:val="00C43605"/>
    <w:rsid w:val="00C538C5"/>
    <w:rsid w:val="00C54A62"/>
    <w:rsid w:val="00C62040"/>
    <w:rsid w:val="00C64E4D"/>
    <w:rsid w:val="00C64E86"/>
    <w:rsid w:val="00C65709"/>
    <w:rsid w:val="00C65ABF"/>
    <w:rsid w:val="00C67901"/>
    <w:rsid w:val="00C70153"/>
    <w:rsid w:val="00C71907"/>
    <w:rsid w:val="00C8148F"/>
    <w:rsid w:val="00C81B2A"/>
    <w:rsid w:val="00C91114"/>
    <w:rsid w:val="00C92431"/>
    <w:rsid w:val="00C94353"/>
    <w:rsid w:val="00CA34F0"/>
    <w:rsid w:val="00CA70C9"/>
    <w:rsid w:val="00CC32E6"/>
    <w:rsid w:val="00CC51AE"/>
    <w:rsid w:val="00CC5591"/>
    <w:rsid w:val="00CC77CC"/>
    <w:rsid w:val="00CD0C2C"/>
    <w:rsid w:val="00CD11DB"/>
    <w:rsid w:val="00CD121B"/>
    <w:rsid w:val="00CD602D"/>
    <w:rsid w:val="00CE17E5"/>
    <w:rsid w:val="00CE1FB1"/>
    <w:rsid w:val="00CF0E43"/>
    <w:rsid w:val="00CF30A1"/>
    <w:rsid w:val="00CF7218"/>
    <w:rsid w:val="00D00787"/>
    <w:rsid w:val="00D015BD"/>
    <w:rsid w:val="00D0313E"/>
    <w:rsid w:val="00D07584"/>
    <w:rsid w:val="00D1134B"/>
    <w:rsid w:val="00D11A26"/>
    <w:rsid w:val="00D11D85"/>
    <w:rsid w:val="00D228D1"/>
    <w:rsid w:val="00D24BDB"/>
    <w:rsid w:val="00D30BEA"/>
    <w:rsid w:val="00D313CD"/>
    <w:rsid w:val="00D3156D"/>
    <w:rsid w:val="00D363C8"/>
    <w:rsid w:val="00D36EAA"/>
    <w:rsid w:val="00D4337D"/>
    <w:rsid w:val="00D448DC"/>
    <w:rsid w:val="00D523E9"/>
    <w:rsid w:val="00D524AA"/>
    <w:rsid w:val="00D54B5E"/>
    <w:rsid w:val="00D564F3"/>
    <w:rsid w:val="00D56CED"/>
    <w:rsid w:val="00D57AC0"/>
    <w:rsid w:val="00D61C79"/>
    <w:rsid w:val="00D663C0"/>
    <w:rsid w:val="00D72B90"/>
    <w:rsid w:val="00D73D0A"/>
    <w:rsid w:val="00D73D68"/>
    <w:rsid w:val="00D75E10"/>
    <w:rsid w:val="00D77D53"/>
    <w:rsid w:val="00D8139F"/>
    <w:rsid w:val="00D82AAC"/>
    <w:rsid w:val="00D83138"/>
    <w:rsid w:val="00D84AB1"/>
    <w:rsid w:val="00D86457"/>
    <w:rsid w:val="00D868A2"/>
    <w:rsid w:val="00D9254F"/>
    <w:rsid w:val="00D93EAD"/>
    <w:rsid w:val="00D9616B"/>
    <w:rsid w:val="00D966E3"/>
    <w:rsid w:val="00DA6EFB"/>
    <w:rsid w:val="00DB129F"/>
    <w:rsid w:val="00DB3617"/>
    <w:rsid w:val="00DB7AD3"/>
    <w:rsid w:val="00DC15C2"/>
    <w:rsid w:val="00DC17F6"/>
    <w:rsid w:val="00DD1AF6"/>
    <w:rsid w:val="00DD4669"/>
    <w:rsid w:val="00DD4950"/>
    <w:rsid w:val="00DD6261"/>
    <w:rsid w:val="00DE120C"/>
    <w:rsid w:val="00DE18FB"/>
    <w:rsid w:val="00DE7202"/>
    <w:rsid w:val="00DF2C0C"/>
    <w:rsid w:val="00DF3B98"/>
    <w:rsid w:val="00DF601B"/>
    <w:rsid w:val="00E1060C"/>
    <w:rsid w:val="00E1392F"/>
    <w:rsid w:val="00E13FE4"/>
    <w:rsid w:val="00E1405A"/>
    <w:rsid w:val="00E20088"/>
    <w:rsid w:val="00E212C2"/>
    <w:rsid w:val="00E22EDD"/>
    <w:rsid w:val="00E24AD9"/>
    <w:rsid w:val="00E25CBA"/>
    <w:rsid w:val="00E26D66"/>
    <w:rsid w:val="00E27E5F"/>
    <w:rsid w:val="00E3206B"/>
    <w:rsid w:val="00E32A4E"/>
    <w:rsid w:val="00E34AD4"/>
    <w:rsid w:val="00E351BA"/>
    <w:rsid w:val="00E354CD"/>
    <w:rsid w:val="00E36F06"/>
    <w:rsid w:val="00E4487D"/>
    <w:rsid w:val="00E451FE"/>
    <w:rsid w:val="00E45852"/>
    <w:rsid w:val="00E46201"/>
    <w:rsid w:val="00E5420F"/>
    <w:rsid w:val="00E55F4D"/>
    <w:rsid w:val="00E561C8"/>
    <w:rsid w:val="00E60010"/>
    <w:rsid w:val="00E657B7"/>
    <w:rsid w:val="00E66D6D"/>
    <w:rsid w:val="00E67924"/>
    <w:rsid w:val="00E71D40"/>
    <w:rsid w:val="00E71D88"/>
    <w:rsid w:val="00E71FA8"/>
    <w:rsid w:val="00E724A9"/>
    <w:rsid w:val="00E7477A"/>
    <w:rsid w:val="00E76513"/>
    <w:rsid w:val="00E813EA"/>
    <w:rsid w:val="00E81FEA"/>
    <w:rsid w:val="00E85FD4"/>
    <w:rsid w:val="00E86195"/>
    <w:rsid w:val="00E912EE"/>
    <w:rsid w:val="00E9450A"/>
    <w:rsid w:val="00E955B6"/>
    <w:rsid w:val="00EA2B68"/>
    <w:rsid w:val="00EA6E0C"/>
    <w:rsid w:val="00EB0151"/>
    <w:rsid w:val="00EB02C9"/>
    <w:rsid w:val="00EB06DE"/>
    <w:rsid w:val="00EB1E72"/>
    <w:rsid w:val="00EC11A9"/>
    <w:rsid w:val="00EC1D57"/>
    <w:rsid w:val="00EC3960"/>
    <w:rsid w:val="00EC7FC5"/>
    <w:rsid w:val="00ED11D5"/>
    <w:rsid w:val="00ED26B8"/>
    <w:rsid w:val="00ED3F34"/>
    <w:rsid w:val="00ED54FD"/>
    <w:rsid w:val="00ED728E"/>
    <w:rsid w:val="00EE265F"/>
    <w:rsid w:val="00EE391D"/>
    <w:rsid w:val="00EE39E9"/>
    <w:rsid w:val="00EF06EE"/>
    <w:rsid w:val="00EF2A66"/>
    <w:rsid w:val="00EF5D7E"/>
    <w:rsid w:val="00F03CAD"/>
    <w:rsid w:val="00F067AB"/>
    <w:rsid w:val="00F07AA5"/>
    <w:rsid w:val="00F143BB"/>
    <w:rsid w:val="00F16A90"/>
    <w:rsid w:val="00F25559"/>
    <w:rsid w:val="00F27B8F"/>
    <w:rsid w:val="00F34ADD"/>
    <w:rsid w:val="00F40E01"/>
    <w:rsid w:val="00F4337E"/>
    <w:rsid w:val="00F43D9F"/>
    <w:rsid w:val="00F4416C"/>
    <w:rsid w:val="00F4685D"/>
    <w:rsid w:val="00F517F8"/>
    <w:rsid w:val="00F53135"/>
    <w:rsid w:val="00F55D39"/>
    <w:rsid w:val="00F56F7B"/>
    <w:rsid w:val="00F611CC"/>
    <w:rsid w:val="00F61606"/>
    <w:rsid w:val="00F62807"/>
    <w:rsid w:val="00F67D9E"/>
    <w:rsid w:val="00F701D9"/>
    <w:rsid w:val="00F71ED6"/>
    <w:rsid w:val="00F75C5A"/>
    <w:rsid w:val="00F8370B"/>
    <w:rsid w:val="00F83E1E"/>
    <w:rsid w:val="00F92AA1"/>
    <w:rsid w:val="00F94073"/>
    <w:rsid w:val="00F96E3E"/>
    <w:rsid w:val="00F9700C"/>
    <w:rsid w:val="00F97A9E"/>
    <w:rsid w:val="00FA7596"/>
    <w:rsid w:val="00FA788D"/>
    <w:rsid w:val="00FB23A1"/>
    <w:rsid w:val="00FB383C"/>
    <w:rsid w:val="00FB60B7"/>
    <w:rsid w:val="00FC1504"/>
    <w:rsid w:val="00FD0303"/>
    <w:rsid w:val="00FD557E"/>
    <w:rsid w:val="00FD6646"/>
    <w:rsid w:val="00FE0E54"/>
    <w:rsid w:val="00FE10E8"/>
    <w:rsid w:val="00FE4240"/>
    <w:rsid w:val="00FE510E"/>
    <w:rsid w:val="00FF09B6"/>
    <w:rsid w:val="00FF2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CEAB0"/>
  <w15:chartTrackingRefBased/>
  <w15:docId w15:val="{35688163-2AD4-48B2-B0CC-9050134C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A53C27"/>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unhideWhenUsed/>
    <w:rsid w:val="00A53C27"/>
    <w:rPr>
      <w:sz w:val="16"/>
      <w:szCs w:val="16"/>
    </w:rPr>
  </w:style>
  <w:style w:type="paragraph" w:styleId="Textkomente">
    <w:name w:val="annotation text"/>
    <w:basedOn w:val="Normln"/>
    <w:link w:val="TextkomenteChar"/>
    <w:uiPriority w:val="99"/>
    <w:unhideWhenUsed/>
    <w:rsid w:val="00A53C27"/>
    <w:pPr>
      <w:spacing w:line="240" w:lineRule="auto"/>
    </w:pPr>
    <w:rPr>
      <w:sz w:val="20"/>
      <w:szCs w:val="20"/>
      <w:lang w:val="x-none"/>
    </w:rPr>
  </w:style>
  <w:style w:type="character" w:customStyle="1" w:styleId="TextkomenteChar">
    <w:name w:val="Text komentáře Char"/>
    <w:link w:val="Textkomente"/>
    <w:uiPriority w:val="99"/>
    <w:rsid w:val="006C7ABB"/>
    <w:rPr>
      <w:lang w:eastAsia="en-US"/>
    </w:rPr>
  </w:style>
  <w:style w:type="paragraph" w:styleId="Pedmtkomente">
    <w:name w:val="annotation subject"/>
    <w:basedOn w:val="Textkomente"/>
    <w:next w:val="Textkomente"/>
    <w:link w:val="PedmtkomenteChar"/>
    <w:unhideWhenUsed/>
    <w:rsid w:val="00A53C27"/>
    <w:rPr>
      <w:b/>
      <w:bCs/>
    </w:rPr>
  </w:style>
  <w:style w:type="character" w:customStyle="1" w:styleId="PedmtkomenteChar">
    <w:name w:val="Předmět komentáře Char"/>
    <w:link w:val="Pedmtkomente"/>
    <w:rsid w:val="006C7ABB"/>
    <w:rPr>
      <w:b/>
      <w:bCs/>
      <w:lang w:eastAsia="en-US"/>
    </w:rPr>
  </w:style>
  <w:style w:type="paragraph" w:styleId="Textbubliny">
    <w:name w:val="Balloon Text"/>
    <w:basedOn w:val="Normln"/>
    <w:link w:val="TextbublinyChar"/>
    <w:semiHidden/>
    <w:unhideWhenUsed/>
    <w:rsid w:val="00A53C27"/>
    <w:pPr>
      <w:spacing w:after="0" w:line="240" w:lineRule="auto"/>
    </w:pPr>
    <w:rPr>
      <w:rFonts w:ascii="Tahoma" w:hAnsi="Tahoma"/>
      <w:sz w:val="16"/>
      <w:szCs w:val="16"/>
      <w:lang w:val="x-none"/>
    </w:rPr>
  </w:style>
  <w:style w:type="character" w:customStyle="1" w:styleId="TextbublinyChar">
    <w:name w:val="Text bubliny Char"/>
    <w:link w:val="Textbubliny"/>
    <w:semiHidden/>
    <w:rsid w:val="006C7ABB"/>
    <w:rPr>
      <w:rFonts w:ascii="Tahoma" w:hAnsi="Tahoma" w:cs="Tahoma"/>
      <w:sz w:val="16"/>
      <w:szCs w:val="16"/>
      <w:lang w:eastAsia="en-US"/>
    </w:rPr>
  </w:style>
  <w:style w:type="character" w:styleId="Hypertextovodkaz">
    <w:name w:val="Hyperlink"/>
    <w:rsid w:val="00A53C27"/>
    <w:rPr>
      <w:rFonts w:cs="Times New Roman"/>
      <w:color w:val="auto"/>
      <w:u w:val="single"/>
    </w:rPr>
  </w:style>
  <w:style w:type="paragraph" w:styleId="Nzev">
    <w:name w:val="Title"/>
    <w:basedOn w:val="Normln"/>
    <w:link w:val="NzevChar"/>
    <w:uiPriority w:val="99"/>
    <w:qFormat/>
    <w:rsid w:val="006C7ABB"/>
    <w:pPr>
      <w:spacing w:before="240" w:after="60" w:line="280" w:lineRule="exact"/>
      <w:jc w:val="center"/>
      <w:outlineLvl w:val="0"/>
    </w:pPr>
    <w:rPr>
      <w:rFonts w:ascii="Cambria" w:eastAsia="Times New Roman" w:hAnsi="Cambria"/>
      <w:b/>
      <w:bCs/>
      <w:kern w:val="28"/>
      <w:sz w:val="32"/>
      <w:szCs w:val="32"/>
      <w:lang w:val="x-none" w:eastAsia="x-none"/>
    </w:rPr>
  </w:style>
  <w:style w:type="character" w:customStyle="1" w:styleId="NzevChar">
    <w:name w:val="Název Char"/>
    <w:link w:val="Nzev"/>
    <w:uiPriority w:val="99"/>
    <w:rsid w:val="006C7ABB"/>
    <w:rPr>
      <w:rFonts w:ascii="Cambria" w:eastAsia="Times New Roman" w:hAnsi="Cambria" w:cs="Times New Roman"/>
      <w:b/>
      <w:bCs/>
      <w:kern w:val="28"/>
      <w:sz w:val="32"/>
      <w:szCs w:val="32"/>
    </w:rPr>
  </w:style>
  <w:style w:type="paragraph" w:customStyle="1" w:styleId="TSlneksmlouvy">
    <w:name w:val="TS Článek smlouvy"/>
    <w:basedOn w:val="Normln"/>
    <w:next w:val="Normln"/>
    <w:link w:val="TSlneksmlouvyChar"/>
    <w:qFormat/>
    <w:rsid w:val="006C7ABB"/>
    <w:pPr>
      <w:keepNext/>
      <w:numPr>
        <w:numId w:val="1"/>
      </w:numPr>
      <w:suppressAutoHyphens/>
      <w:spacing w:before="480" w:after="240" w:line="280" w:lineRule="exact"/>
      <w:jc w:val="center"/>
      <w:outlineLvl w:val="0"/>
    </w:pPr>
    <w:rPr>
      <w:rFonts w:ascii="Arial" w:eastAsia="Times New Roman" w:hAnsi="Arial"/>
      <w:b/>
      <w:sz w:val="20"/>
      <w:szCs w:val="24"/>
      <w:u w:val="single"/>
      <w:lang w:val="x-none" w:eastAsia="x-none"/>
    </w:rPr>
  </w:style>
  <w:style w:type="character" w:customStyle="1" w:styleId="TSlneksmlouvyChar">
    <w:name w:val="TS Článek smlouvy Char"/>
    <w:link w:val="TSlneksmlouvy"/>
    <w:locked/>
    <w:rsid w:val="006C7ABB"/>
    <w:rPr>
      <w:rFonts w:ascii="Arial" w:eastAsia="Times New Roman" w:hAnsi="Arial"/>
      <w:b/>
      <w:szCs w:val="24"/>
      <w:u w:val="single"/>
      <w:lang w:val="x-none" w:eastAsia="x-none"/>
    </w:rPr>
  </w:style>
  <w:style w:type="paragraph" w:customStyle="1" w:styleId="TSdajeosmluvnstran">
    <w:name w:val="TS Údaje o smluvní straně"/>
    <w:basedOn w:val="Normln"/>
    <w:rsid w:val="006C7ABB"/>
    <w:pPr>
      <w:spacing w:after="60" w:line="280" w:lineRule="exact"/>
    </w:pPr>
    <w:rPr>
      <w:rFonts w:ascii="Arial" w:eastAsia="Times New Roman" w:hAnsi="Arial"/>
      <w:szCs w:val="24"/>
    </w:rPr>
  </w:style>
  <w:style w:type="paragraph" w:customStyle="1" w:styleId="TSProhlensmluvnchstran">
    <w:name w:val="TS Prohlášení smluvních stran"/>
    <w:basedOn w:val="Normln"/>
    <w:link w:val="TSProhlensmluvnchstranChar"/>
    <w:uiPriority w:val="99"/>
    <w:rsid w:val="006C7ABB"/>
    <w:pPr>
      <w:spacing w:after="120" w:line="280" w:lineRule="exact"/>
      <w:jc w:val="center"/>
    </w:pPr>
    <w:rPr>
      <w:rFonts w:ascii="Arial" w:eastAsia="Times New Roman" w:hAnsi="Arial"/>
      <w:b/>
      <w:sz w:val="24"/>
      <w:szCs w:val="24"/>
      <w:lang w:val="x-none" w:eastAsia="cs-CZ"/>
    </w:rPr>
  </w:style>
  <w:style w:type="character" w:customStyle="1" w:styleId="TSProhlensmluvnchstranChar">
    <w:name w:val="TS Prohlášení smluvních stran Char"/>
    <w:link w:val="TSProhlensmluvnchstran"/>
    <w:uiPriority w:val="99"/>
    <w:locked/>
    <w:rsid w:val="006C7ABB"/>
    <w:rPr>
      <w:rFonts w:ascii="Arial" w:eastAsia="Times New Roman" w:hAnsi="Arial" w:cs="Times New Roman"/>
      <w:b/>
      <w:sz w:val="24"/>
      <w:szCs w:val="24"/>
      <w:lang w:eastAsia="cs-CZ"/>
    </w:rPr>
  </w:style>
  <w:style w:type="paragraph" w:customStyle="1" w:styleId="TSTextlnkuslovan">
    <w:name w:val="TS Text článku číslovaný"/>
    <w:basedOn w:val="Normln"/>
    <w:link w:val="TSTextlnkuslovanChar"/>
    <w:qFormat/>
    <w:rsid w:val="006C7ABB"/>
    <w:pPr>
      <w:numPr>
        <w:ilvl w:val="1"/>
        <w:numId w:val="1"/>
      </w:numPr>
      <w:spacing w:after="120" w:line="280" w:lineRule="exact"/>
      <w:jc w:val="both"/>
    </w:pPr>
    <w:rPr>
      <w:rFonts w:ascii="Arial" w:eastAsia="Times New Roman" w:hAnsi="Arial"/>
      <w:sz w:val="20"/>
      <w:szCs w:val="24"/>
      <w:lang w:val="x-none" w:eastAsia="x-none"/>
    </w:rPr>
  </w:style>
  <w:style w:type="character" w:customStyle="1" w:styleId="TSTextlnkuslovanChar">
    <w:name w:val="TS Text článku číslovaný Char"/>
    <w:link w:val="TSTextlnkuslovan"/>
    <w:locked/>
    <w:rsid w:val="006C7ABB"/>
    <w:rPr>
      <w:rFonts w:ascii="Arial" w:eastAsia="Times New Roman" w:hAnsi="Arial"/>
      <w:szCs w:val="24"/>
      <w:lang w:val="x-none" w:eastAsia="x-none"/>
    </w:rPr>
  </w:style>
  <w:style w:type="paragraph" w:customStyle="1" w:styleId="TSSeznamploh">
    <w:name w:val="TS Seznam příloh"/>
    <w:basedOn w:val="TSTextlnkuslovan"/>
    <w:uiPriority w:val="99"/>
    <w:rsid w:val="006C7ABB"/>
    <w:pPr>
      <w:numPr>
        <w:ilvl w:val="0"/>
        <w:numId w:val="0"/>
      </w:numPr>
      <w:ind w:left="2098" w:hanging="1361"/>
      <w:jc w:val="left"/>
    </w:pPr>
    <w:rPr>
      <w:szCs w:val="20"/>
    </w:rPr>
  </w:style>
  <w:style w:type="paragraph" w:customStyle="1" w:styleId="text1">
    <w:name w:val="text1"/>
    <w:basedOn w:val="Normln"/>
    <w:rsid w:val="006C7ABB"/>
    <w:pPr>
      <w:spacing w:after="0" w:line="240" w:lineRule="auto"/>
      <w:jc w:val="both"/>
    </w:pPr>
    <w:rPr>
      <w:rFonts w:ascii="Times New Roman" w:eastAsia="Times New Roman" w:hAnsi="Times New Roman"/>
      <w:sz w:val="24"/>
      <w:szCs w:val="20"/>
    </w:rPr>
  </w:style>
  <w:style w:type="character" w:styleId="Siln">
    <w:name w:val="Strong"/>
    <w:qFormat/>
    <w:rsid w:val="006C7ABB"/>
    <w:rPr>
      <w:b/>
      <w:bCs/>
    </w:rPr>
  </w:style>
  <w:style w:type="paragraph" w:styleId="Zhlav">
    <w:name w:val="header"/>
    <w:basedOn w:val="Normln"/>
    <w:link w:val="ZhlavChar"/>
    <w:unhideWhenUsed/>
    <w:rsid w:val="00A53C27"/>
    <w:pPr>
      <w:tabs>
        <w:tab w:val="center" w:pos="4536"/>
        <w:tab w:val="right" w:pos="9072"/>
      </w:tabs>
      <w:spacing w:after="0" w:line="240" w:lineRule="auto"/>
    </w:pPr>
  </w:style>
  <w:style w:type="character" w:customStyle="1" w:styleId="ZhlavChar">
    <w:name w:val="Záhlaví Char"/>
    <w:link w:val="Zhlav"/>
    <w:rsid w:val="006C7ABB"/>
    <w:rPr>
      <w:sz w:val="22"/>
      <w:szCs w:val="22"/>
      <w:lang w:eastAsia="en-US"/>
    </w:rPr>
  </w:style>
  <w:style w:type="paragraph" w:styleId="Zpat">
    <w:name w:val="footer"/>
    <w:basedOn w:val="Normln"/>
    <w:link w:val="ZpatChar"/>
    <w:uiPriority w:val="99"/>
    <w:unhideWhenUsed/>
    <w:rsid w:val="00A53C27"/>
    <w:pPr>
      <w:tabs>
        <w:tab w:val="center" w:pos="4536"/>
        <w:tab w:val="right" w:pos="9072"/>
      </w:tabs>
      <w:spacing w:after="0" w:line="240" w:lineRule="auto"/>
    </w:pPr>
  </w:style>
  <w:style w:type="character" w:customStyle="1" w:styleId="ZpatChar">
    <w:name w:val="Zápatí Char"/>
    <w:link w:val="Zpat"/>
    <w:uiPriority w:val="99"/>
    <w:rsid w:val="006C7ABB"/>
    <w:rPr>
      <w:sz w:val="22"/>
      <w:szCs w:val="22"/>
      <w:lang w:eastAsia="en-US"/>
    </w:rPr>
  </w:style>
  <w:style w:type="paragraph" w:styleId="Odstavecseseznamem">
    <w:name w:val="List Paragraph"/>
    <w:basedOn w:val="Normln"/>
    <w:uiPriority w:val="34"/>
    <w:qFormat/>
    <w:rsid w:val="00A53C27"/>
    <w:pPr>
      <w:ind w:left="708"/>
    </w:pPr>
  </w:style>
  <w:style w:type="paragraph" w:styleId="Zkladntextodsazen">
    <w:name w:val="Body Text Indent"/>
    <w:basedOn w:val="Normln"/>
    <w:link w:val="ZkladntextodsazenChar"/>
    <w:rsid w:val="00A53C27"/>
    <w:pPr>
      <w:spacing w:after="0" w:line="240" w:lineRule="auto"/>
      <w:ind w:left="284" w:hanging="284"/>
      <w:jc w:val="both"/>
    </w:pPr>
    <w:rPr>
      <w:rFonts w:ascii="Arial" w:eastAsia="Times New Roman" w:hAnsi="Arial"/>
      <w:szCs w:val="20"/>
      <w:lang w:val="x-none" w:eastAsia="x-none"/>
    </w:rPr>
  </w:style>
  <w:style w:type="character" w:customStyle="1" w:styleId="ZkladntextodsazenChar">
    <w:name w:val="Základní text odsazený Char"/>
    <w:link w:val="Zkladntextodsazen"/>
    <w:rsid w:val="00C31380"/>
    <w:rPr>
      <w:rFonts w:ascii="Arial" w:eastAsia="Times New Roman" w:hAnsi="Arial"/>
      <w:sz w:val="22"/>
    </w:rPr>
  </w:style>
  <w:style w:type="character" w:customStyle="1" w:styleId="ms-rtethemeforecolor-8-4">
    <w:name w:val="ms-rtethemeforecolor-8-4"/>
    <w:basedOn w:val="Standardnpsmoodstavce"/>
    <w:rsid w:val="008008CE"/>
  </w:style>
  <w:style w:type="paragraph" w:styleId="Zkladntext2">
    <w:name w:val="Body Text 2"/>
    <w:basedOn w:val="Normln"/>
    <w:link w:val="Zkladntext2Char"/>
    <w:rsid w:val="00A53C27"/>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í text 2 Char"/>
    <w:link w:val="Zkladntext2"/>
    <w:rsid w:val="00964952"/>
    <w:rPr>
      <w:rFonts w:ascii="Times New Roman" w:eastAsia="Times New Roman" w:hAnsi="Times New Roman"/>
      <w:sz w:val="24"/>
      <w:szCs w:val="24"/>
    </w:rPr>
  </w:style>
  <w:style w:type="paragraph" w:styleId="Zkladntext">
    <w:name w:val="Body Text"/>
    <w:basedOn w:val="Normln"/>
    <w:link w:val="ZkladntextChar"/>
    <w:rsid w:val="00A53C27"/>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F27B8F"/>
    <w:rPr>
      <w:rFonts w:ascii="Times New Roman" w:eastAsia="Times New Roman" w:hAnsi="Times New Roman"/>
      <w:sz w:val="24"/>
      <w:szCs w:val="24"/>
    </w:rPr>
  </w:style>
  <w:style w:type="paragraph" w:customStyle="1" w:styleId="Odstavec">
    <w:name w:val="Odstavec"/>
    <w:basedOn w:val="Normln"/>
    <w:rsid w:val="00A53C27"/>
    <w:pPr>
      <w:tabs>
        <w:tab w:val="left" w:pos="2268"/>
        <w:tab w:val="left" w:pos="4536"/>
      </w:tabs>
      <w:spacing w:before="120" w:after="0" w:line="240" w:lineRule="auto"/>
      <w:ind w:left="567" w:hanging="567"/>
      <w:jc w:val="both"/>
    </w:pPr>
    <w:rPr>
      <w:rFonts w:ascii="Arial" w:eastAsia="Times New Roman" w:hAnsi="Arial"/>
      <w:szCs w:val="20"/>
      <w:lang w:eastAsia="cs-CZ"/>
    </w:rPr>
  </w:style>
  <w:style w:type="paragraph" w:styleId="Textvbloku">
    <w:name w:val="Block Text"/>
    <w:basedOn w:val="Normln"/>
    <w:uiPriority w:val="99"/>
    <w:rsid w:val="00A53C27"/>
    <w:pPr>
      <w:spacing w:after="0" w:line="240" w:lineRule="auto"/>
      <w:ind w:left="-284" w:right="-284"/>
      <w:jc w:val="both"/>
    </w:pPr>
    <w:rPr>
      <w:rFonts w:ascii="Arial" w:eastAsia="Times New Roman" w:hAnsi="Arial"/>
      <w:sz w:val="24"/>
      <w:szCs w:val="20"/>
    </w:rPr>
  </w:style>
  <w:style w:type="character" w:customStyle="1" w:styleId="platne1">
    <w:name w:val="platne1"/>
    <w:basedOn w:val="Standardnpsmoodstavce"/>
    <w:rsid w:val="00A53C27"/>
  </w:style>
  <w:style w:type="character" w:styleId="slostrnky">
    <w:name w:val="page number"/>
    <w:basedOn w:val="Standardnpsmoodstavce"/>
    <w:rsid w:val="00A53C27"/>
  </w:style>
  <w:style w:type="paragraph" w:styleId="Revize">
    <w:name w:val="Revision"/>
    <w:hidden/>
    <w:uiPriority w:val="99"/>
    <w:semiHidden/>
    <w:rsid w:val="00B559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1613">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635524011">
      <w:bodyDiv w:val="1"/>
      <w:marLeft w:val="0"/>
      <w:marRight w:val="0"/>
      <w:marTop w:val="0"/>
      <w:marBottom w:val="0"/>
      <w:divBdr>
        <w:top w:val="none" w:sz="0" w:space="0" w:color="auto"/>
        <w:left w:val="none" w:sz="0" w:space="0" w:color="auto"/>
        <w:bottom w:val="none" w:sz="0" w:space="0" w:color="auto"/>
        <w:right w:val="none" w:sz="0" w:space="0" w:color="auto"/>
      </w:divBdr>
    </w:div>
    <w:div w:id="922032901">
      <w:bodyDiv w:val="1"/>
      <w:marLeft w:val="0"/>
      <w:marRight w:val="0"/>
      <w:marTop w:val="0"/>
      <w:marBottom w:val="0"/>
      <w:divBdr>
        <w:top w:val="none" w:sz="0" w:space="0" w:color="auto"/>
        <w:left w:val="none" w:sz="0" w:space="0" w:color="auto"/>
        <w:bottom w:val="none" w:sz="0" w:space="0" w:color="auto"/>
        <w:right w:val="none" w:sz="0" w:space="0" w:color="auto"/>
      </w:divBdr>
    </w:div>
    <w:div w:id="923757436">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 w:id="18558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emovitosti@cetin.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mailto:nmc.fdran@cetin.cz" TargetMode="External"/><Relationship Id="rId9"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ycle_WF_Code xmlns="d46858db-4c8b-4f28-b3b6-3a0393c8c379" xsi:nil="true"/>
    <BlockDateWF xmlns="d46858db-4c8b-4f28-b3b6-3a0393c8c379" xsi:nil="true"/>
    <IdenitificationN xmlns="6160f1d4-939d-418a-9949-96cf54530005">11026</IdenitificationN>
    <KonecPripominkovani xmlns="d46858db-4c8b-4f28-b3b6-3a0393c8c379">2016-11-15T09:42:45+00:00</KonecPripominkovani>
    <_dlc_DocId xmlns="6160f1d4-939d-418a-9949-96cf54530005">S6YYPTXXW32Y-38-10945</_dlc_DocId>
    <_dlc_DocIdUrl xmlns="6160f1d4-939d-418a-9949-96cf54530005">
      <Url>http://intranet.vfn.cz/PripominkovaniSM/_layouts/15/DocIdRedir.aspx?ID=S6YYPTXXW32Y-38-10945</Url>
      <Description>S6YYPTXXW32Y-38-10945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71C6A450054839458BFBB2001BCEB229" ma:contentTypeVersion="8" ma:contentTypeDescription="Create a new document." ma:contentTypeScope="" ma:versionID="7b4cdf7aa13c0882ddd1ba43ff816b7b">
  <xsd:schema xmlns:xsd="http://www.w3.org/2001/XMLSchema" xmlns:xs="http://www.w3.org/2001/XMLSchema" xmlns:p="http://schemas.microsoft.com/office/2006/metadata/properties" xmlns:ns2="acca34e4-9ecd-41c8-99eb-d6aa654aaa55" targetNamespace="http://schemas.microsoft.com/office/2006/metadata/properties" ma:root="true" ma:fieldsID="da2fe6c3e0be2a2c7ef95ba3aa0b4d72"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Block_WF" minOccurs="0"/>
                <xsd:element ref="ns2:Smaz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1" nillable="true" ma:displayName="ZkracenyRetezec" ma:internalName="ZkracenyRetezec">
      <xsd:simpleType>
        <xsd:restriction base="dms:Text">
          <xsd:maxLength value="255"/>
        </xsd:restriction>
      </xsd:simpleType>
    </xsd:element>
    <xsd:element name="Block_WF" ma:index="15" nillable="true" ma:displayName="Block_WF" ma:default="0" ma:internalName="Block_WF">
      <xsd:simpleType>
        <xsd:restriction base="dms:Number"/>
      </xsd:simpleType>
    </xsd:element>
    <xsd:element name="Smazat" ma:index="16" nillable="true" ma:displayName="Smazat" ma:hidden="true" ma:internalName="Smaza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equestID xmlns="acca34e4-9ecd-41c8-99eb-d6aa654aaa55">3159</RequestID>
    <PocetZnRetezec xmlns="acca34e4-9ecd-41c8-99eb-d6aa654aaa55">4</PocetZnRetezec>
    <Block_WF xmlns="acca34e4-9ecd-41c8-99eb-d6aa654aaa55">0</Block_WF>
    <ZkracenyRetezec xmlns="acca34e4-9ecd-41c8-99eb-d6aa654aaa55">3159-1917/1917-2016%20RS.docx</ZkracenyRetezec>
    <Smazat xmlns="acca34e4-9ecd-41c8-99eb-d6aa654aaa55">&lt;a href="/sites/evidencesmluv/_layouts/15/IniWrkflIP.aspx?List=%7b44b44870-78c6-45e2-bbaf-ee3bbc51e808%7d&amp;amp;ID=2958&amp;amp;ItemGuid=%7b420F9B05-15AB-4DCD-B1DE-3E93555C63E5%7d&amp;amp;TemplateID=%7bc9672366-ba83-4c7a-b3ac-82af318e27d3%7d"&gt;&lt;img src="/SiteAssets/Pictogram/Pripominkovani/delete16red.png" /&gt;&lt;/a&gt;</Smazat>
  </documentManagement>
</p:properties>
</file>

<file path=customXml/itemProps1.xml><?xml version="1.0" encoding="utf-8"?>
<ds:datastoreItem xmlns:ds="http://schemas.openxmlformats.org/officeDocument/2006/customXml" ds:itemID="{0B5CF327-1F9E-4439-A687-8117DCC88D10}"/>
</file>

<file path=customXml/itemProps2.xml><?xml version="1.0" encoding="utf-8"?>
<ds:datastoreItem xmlns:ds="http://schemas.openxmlformats.org/officeDocument/2006/customXml" ds:itemID="{6791702A-9EE3-4141-BD3B-52CC09AB935E}"/>
</file>

<file path=customXml/itemProps3.xml><?xml version="1.0" encoding="utf-8"?>
<ds:datastoreItem xmlns:ds="http://schemas.openxmlformats.org/officeDocument/2006/customXml" ds:itemID="{C10CACEC-CDAB-45E4-B517-2B90BF8503A4}"/>
</file>

<file path=customXml/itemProps4.xml><?xml version="1.0" encoding="utf-8"?>
<ds:datastoreItem xmlns:ds="http://schemas.openxmlformats.org/officeDocument/2006/customXml" ds:itemID="{8F8CD9A9-BE63-4F55-B9B4-CA1C914A04FF}">
  <ds:schemaRefs>
    <ds:schemaRef ds:uri="http://schemas.microsoft.com/office/2006/metadata/properties"/>
    <ds:schemaRef ds:uri="http://schemas.microsoft.com/office/infopath/2007/PartnerControls"/>
    <ds:schemaRef ds:uri="d46858db-4c8b-4f28-b3b6-3a0393c8c379"/>
    <ds:schemaRef ds:uri="6160f1d4-939d-418a-9949-96cf54530005"/>
  </ds:schemaRefs>
</ds:datastoreItem>
</file>

<file path=customXml/itemProps5.xml><?xml version="1.0" encoding="utf-8"?>
<ds:datastoreItem xmlns:ds="http://schemas.openxmlformats.org/officeDocument/2006/customXml" ds:itemID="{F09FED17-22DF-45AE-80EF-6FF5C3F0CF7D}"/>
</file>

<file path=customXml/itemProps6.xml><?xml version="1.0" encoding="utf-8"?>
<ds:datastoreItem xmlns:ds="http://schemas.openxmlformats.org/officeDocument/2006/customXml" ds:itemID="{8F8CD9A9-BE63-4F55-B9B4-CA1C914A04FF}"/>
</file>

<file path=docProps/app.xml><?xml version="1.0" encoding="utf-8"?>
<Properties xmlns="http://schemas.openxmlformats.org/officeDocument/2006/extended-properties" xmlns:vt="http://schemas.openxmlformats.org/officeDocument/2006/docPropsVTypes">
  <Template>Normal</Template>
  <TotalTime>5</TotalTime>
  <Pages>5</Pages>
  <Words>3510</Words>
  <Characters>20713</Characters>
  <Application>Microsoft Office Word</Application>
  <DocSecurity>0</DocSecurity>
  <Lines>172</Lines>
  <Paragraphs>48</Paragraphs>
  <ScaleCrop>false</ScaleCrop>
  <HeadingPairs>
    <vt:vector size="6" baseType="variant">
      <vt:variant>
        <vt:lpstr>Název</vt:lpstr>
      </vt:variant>
      <vt:variant>
        <vt:i4>1</vt:i4>
      </vt:variant>
      <vt:variant>
        <vt:lpstr>Nadpisy</vt:lpstr>
      </vt:variant>
      <vt:variant>
        <vt:i4>6</vt:i4>
      </vt:variant>
      <vt:variant>
        <vt:lpstr>Title</vt:lpstr>
      </vt:variant>
      <vt:variant>
        <vt:i4>1</vt:i4>
      </vt:variant>
    </vt:vector>
  </HeadingPairs>
  <TitlesOfParts>
    <vt:vector size="8" baseType="lpstr">
      <vt:lpstr>11026 - 1917-2016_pronájem střechy Londýnská_Cetin as_TPU</vt:lpstr>
      <vt:lpstr>Úvodní ujednání</vt:lpstr>
      <vt:lpstr>Čl. IV</vt:lpstr>
      <vt:lpstr>Čl. VI Doba nájmu</vt:lpstr>
      <vt:lpstr>Čl. VII Nájemné a platby za služby</vt:lpstr>
      <vt:lpstr>Čl. XIV.</vt:lpstr>
      <vt:lpstr>Závěrečná ujednání</vt:lpstr>
      <vt:lpstr/>
    </vt:vector>
  </TitlesOfParts>
  <Company>Všeobecná fakultní nemocnice v Praze</Company>
  <LinksUpToDate>false</LinksUpToDate>
  <CharactersWithSpaces>24175</CharactersWithSpaces>
  <SharedDoc>false</SharedDoc>
  <HLinks>
    <vt:vector size="24" baseType="variant">
      <vt:variant>
        <vt:i4>3866743</vt:i4>
      </vt:variant>
      <vt:variant>
        <vt:i4>9</vt:i4>
      </vt:variant>
      <vt:variant>
        <vt:i4>0</vt:i4>
      </vt:variant>
      <vt:variant>
        <vt:i4>5</vt:i4>
      </vt:variant>
      <vt:variant>
        <vt:lpwstr/>
      </vt:variant>
      <vt:variant>
        <vt:lpwstr>Annex01</vt:lpwstr>
      </vt:variant>
      <vt:variant>
        <vt:i4>3866743</vt:i4>
      </vt:variant>
      <vt:variant>
        <vt:i4>6</vt:i4>
      </vt:variant>
      <vt:variant>
        <vt:i4>0</vt:i4>
      </vt:variant>
      <vt:variant>
        <vt:i4>5</vt:i4>
      </vt:variant>
      <vt:variant>
        <vt:lpwstr/>
      </vt:variant>
      <vt:variant>
        <vt:lpwstr>Annex01</vt:lpwstr>
      </vt:variant>
      <vt:variant>
        <vt:i4>983150</vt:i4>
      </vt:variant>
      <vt:variant>
        <vt:i4>3</vt:i4>
      </vt:variant>
      <vt:variant>
        <vt:i4>0</vt:i4>
      </vt:variant>
      <vt:variant>
        <vt:i4>5</vt:i4>
      </vt:variant>
      <vt:variant>
        <vt:lpwstr>mailto:nmc.fdran@cetin.cz</vt:lpwstr>
      </vt:variant>
      <vt:variant>
        <vt:lpwstr/>
      </vt:variant>
      <vt:variant>
        <vt:i4>6488144</vt:i4>
      </vt:variant>
      <vt:variant>
        <vt:i4>0</vt:i4>
      </vt:variant>
      <vt:variant>
        <vt:i4>0</vt:i4>
      </vt:variant>
      <vt:variant>
        <vt:i4>5</vt:i4>
      </vt:variant>
      <vt:variant>
        <vt:lpwstr>mailto:nemovitosti@cetin.cz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11026 - 1917-2016_pronájem střechy Londýnská_Cetin as_TPU</dc:title>
  <dc:subject/>
  <dc:creator>89930</dc:creator>
  <cp:keywords/>
  <cp:lastModifiedBy>Prnková Lenka, DiS.</cp:lastModifiedBy>
  <cp:revision>5</cp:revision>
  <cp:lastPrinted>2017-02-14T09:37:00Z</cp:lastPrinted>
  <dcterms:created xsi:type="dcterms:W3CDTF">2017-02-14T09:42:00Z</dcterms:created>
  <dcterms:modified xsi:type="dcterms:W3CDTF">2017-03-27T11:43:00Z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S6YYPTXXW32Y-38-8265</vt:lpwstr>
  </property>
  <property fmtid="{D5CDD505-2E9C-101B-9397-08002B2CF9AE}" pid="3" name="_dlc_DocIdItemGuid">
    <vt:lpwstr>48a9d2a2-3281-4d18-80e4-62a509df7c28</vt:lpwstr>
  </property>
  <property fmtid="{D5CDD505-2E9C-101B-9397-08002B2CF9AE}" pid="4" name="_dlc_DocIdUrl">
    <vt:lpwstr>http://intranet.vfn.cz/PripominkovaniSM/_layouts/15/DocIdRedir.aspx?ID=S6YYPTXXW32Y-38-8265, S6YYPTXXW32Y-38-8265</vt:lpwstr>
  </property>
  <property fmtid="{D5CDD505-2E9C-101B-9397-08002B2CF9AE}" pid="5" name="WorkflowChangePath">
    <vt:lpwstr>217af186-930d-4eb8-b78d-9b2b0693e1c0,2;217af186-930d-4eb8-b78d-9b2b0693e1c0,2;217af186-930d-4eb8-b78d-9b2b0693e1c0,3;217af186-930d-4eb8-b78d-9b2b0693e1c0,2;217af186-930d-4eb8-b78d-9b2b0693e1c0,2;217af186-930d-4eb8-b78d-9b2b0693e1c0,4;f6f7792b-e08a-4d69-aba2-0723db095912,2;f6f7792b-e08a-4d69-aba2-0723db095912,2;f6f7792b-e08a-4d69-aba2-0723db095912,2;be2f9c84-137a-4d90-aa6d-3660c8e17eef,3;be2f9c84-137a-4d90-aa6d-3660c8e17eef,3;be2f9c84-137a-4d90-aa6d-3660c8e17eef,3;</vt:lpwstr>
  </property>
  <property fmtid="{D5CDD505-2E9C-101B-9397-08002B2CF9AE}" pid="6" name="IdenitificationN">
    <vt:lpwstr>11026.0000000000</vt:lpwstr>
  </property>
  <property fmtid="{D5CDD505-2E9C-101B-9397-08002B2CF9AE}" pid="7" name="Block_WF">
    <vt:r8>1</vt:r8>
  </property>
  <property fmtid="{D5CDD505-2E9C-101B-9397-08002B2CF9AE}" pid="8" name="Cycle_WF_Code">
    <vt:lpwstr/>
  </property>
  <property fmtid="{D5CDD505-2E9C-101B-9397-08002B2CF9AE}" pid="9" name="BlockDateWF">
    <vt:lpwstr/>
  </property>
  <property fmtid="{D5CDD505-2E9C-101B-9397-08002B2CF9AE}" pid="10" name="KonecPripominkovani">
    <vt:lpwstr>2016-11-15T10:42:45Z</vt:lpwstr>
  </property>
  <property fmtid="{D5CDD505-2E9C-101B-9397-08002B2CF9AE}" pid="11" name="MSIP_Label_2063cd7f-2d21-486a-9f29-9c1683fdd175_Enabled">
    <vt:lpwstr>True</vt:lpwstr>
  </property>
  <property fmtid="{D5CDD505-2E9C-101B-9397-08002B2CF9AE}" pid="12" name="MSIP_Label_2063cd7f-2d21-486a-9f29-9c1683fdd175_Ref">
    <vt:lpwstr>https://api.informationprotection.azure.com/api/0f277086-d4e0-4971-bc1a-bbc5df0eb246</vt:lpwstr>
  </property>
  <property fmtid="{D5CDD505-2E9C-101B-9397-08002B2CF9AE}" pid="13" name="MSIP_Label_2063cd7f-2d21-486a-9f29-9c1683fdd175_AssignedBy">
    <vt:lpwstr>100272@vfn.cz</vt:lpwstr>
  </property>
  <property fmtid="{D5CDD505-2E9C-101B-9397-08002B2CF9AE}" pid="14" name="MSIP_Label_2063cd7f-2d21-486a-9f29-9c1683fdd175_DateCreated">
    <vt:lpwstr>2016-12-16T09:20:28.5786188+01:00</vt:lpwstr>
  </property>
  <property fmtid="{D5CDD505-2E9C-101B-9397-08002B2CF9AE}" pid="15" name="MSIP_Label_2063cd7f-2d21-486a-9f29-9c1683fdd175_Name">
    <vt:lpwstr>Veřejné</vt:lpwstr>
  </property>
  <property fmtid="{D5CDD505-2E9C-101B-9397-08002B2CF9AE}" pid="16" name="MSIP_Label_2063cd7f-2d21-486a-9f29-9c1683fdd175_Extended_MSFT_Method">
    <vt:lpwstr>Automatic</vt:lpwstr>
  </property>
  <property fmtid="{D5CDD505-2E9C-101B-9397-08002B2CF9AE}" pid="17" name="Sensitivity">
    <vt:lpwstr>Veřejné</vt:lpwstr>
  </property>
  <property fmtid="{D5CDD505-2E9C-101B-9397-08002B2CF9AE}" pid="18" name="ContentTypeId">
    <vt:lpwstr>0x010100EFF427952D4E634383E9B8E9D938055A0071C6A450054839458BFBB2001BCEB229</vt:lpwstr>
  </property>
</Properties>
</file>