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59" w:rsidRDefault="00CE1959">
      <w:r>
        <w:t>Příloha č. 1</w:t>
      </w:r>
    </w:p>
    <w:p w:rsidR="00CE1959" w:rsidRPr="00CE1959" w:rsidRDefault="00CE1959">
      <w:pPr>
        <w:rPr>
          <w:b/>
        </w:rPr>
      </w:pPr>
      <w:r w:rsidRPr="00CE1959">
        <w:rPr>
          <w:b/>
        </w:rPr>
        <w:t>Práce a dodávky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533"/>
        <w:gridCol w:w="653"/>
        <w:gridCol w:w="934"/>
      </w:tblGrid>
      <w:tr w:rsidR="00670A26" w:rsidTr="00CE1959">
        <w:trPr>
          <w:trHeight w:val="374"/>
        </w:trPr>
        <w:tc>
          <w:tcPr>
            <w:tcW w:w="779" w:type="dxa"/>
          </w:tcPr>
          <w:p w:rsidR="00670A26" w:rsidRDefault="00670A26"/>
        </w:tc>
        <w:tc>
          <w:tcPr>
            <w:tcW w:w="3533" w:type="dxa"/>
            <w:shd w:val="clear" w:color="auto" w:fill="auto"/>
          </w:tcPr>
          <w:p w:rsidR="00670A26" w:rsidRPr="00CE1959" w:rsidRDefault="009F40CC" w:rsidP="009F40CC">
            <w:pPr>
              <w:rPr>
                <w:b/>
              </w:rPr>
            </w:pPr>
            <w:r w:rsidRPr="00CE1959">
              <w:rPr>
                <w:b/>
              </w:rPr>
              <w:t>P</w:t>
            </w:r>
            <w:r w:rsidR="00670A26" w:rsidRPr="00CE1959">
              <w:rPr>
                <w:b/>
              </w:rPr>
              <w:t>ráce</w:t>
            </w:r>
          </w:p>
        </w:tc>
        <w:tc>
          <w:tcPr>
            <w:tcW w:w="653" w:type="dxa"/>
            <w:shd w:val="clear" w:color="auto" w:fill="auto"/>
          </w:tcPr>
          <w:p w:rsidR="00670A26" w:rsidRPr="00CE1959" w:rsidRDefault="00670A26" w:rsidP="009F40CC">
            <w:pPr>
              <w:rPr>
                <w:b/>
              </w:rPr>
            </w:pPr>
            <w:r w:rsidRPr="00CE1959">
              <w:rPr>
                <w:b/>
              </w:rPr>
              <w:t>m2</w:t>
            </w:r>
          </w:p>
        </w:tc>
        <w:tc>
          <w:tcPr>
            <w:tcW w:w="932" w:type="dxa"/>
            <w:shd w:val="clear" w:color="auto" w:fill="auto"/>
          </w:tcPr>
          <w:p w:rsidR="00670A26" w:rsidRPr="00CE1959" w:rsidRDefault="00670A26">
            <w:pPr>
              <w:rPr>
                <w:b/>
              </w:rPr>
            </w:pPr>
            <w:r w:rsidRPr="00CE1959">
              <w:rPr>
                <w:b/>
              </w:rPr>
              <w:t>Cena bez DPH</w:t>
            </w:r>
          </w:p>
        </w:tc>
      </w:tr>
      <w:tr w:rsidR="00670A26" w:rsidTr="00CE1959">
        <w:trPr>
          <w:trHeight w:val="307"/>
        </w:trPr>
        <w:tc>
          <w:tcPr>
            <w:tcW w:w="779" w:type="dxa"/>
          </w:tcPr>
          <w:p w:rsidR="00670A26" w:rsidRDefault="00670A26">
            <w:r>
              <w:t>1</w:t>
            </w:r>
            <w:r w:rsidR="00CE1959">
              <w:t>.</w:t>
            </w:r>
          </w:p>
        </w:tc>
        <w:tc>
          <w:tcPr>
            <w:tcW w:w="3533" w:type="dxa"/>
            <w:shd w:val="clear" w:color="auto" w:fill="auto"/>
          </w:tcPr>
          <w:p w:rsidR="00670A26" w:rsidRPr="00670A26" w:rsidRDefault="00670A26">
            <w:r w:rsidRPr="00670A26">
              <w:t xml:space="preserve">Odstranění </w:t>
            </w:r>
            <w:r>
              <w:t>podkladu,</w:t>
            </w:r>
            <w:r w:rsidR="005748F9">
              <w:t xml:space="preserve"> </w:t>
            </w:r>
            <w:r>
              <w:t xml:space="preserve">očištění </w:t>
            </w:r>
            <w:r w:rsidR="004C6372">
              <w:t xml:space="preserve">            </w:t>
            </w:r>
            <w:r>
              <w:t>a vyspravení podkladu,</w:t>
            </w:r>
            <w:r w:rsidR="005748F9">
              <w:t xml:space="preserve"> </w:t>
            </w:r>
            <w:r>
              <w:t>betonu,</w:t>
            </w:r>
            <w:r w:rsidR="005748F9">
              <w:t xml:space="preserve"> </w:t>
            </w:r>
            <w:r>
              <w:t>recyklace odpadu</w:t>
            </w:r>
          </w:p>
        </w:tc>
        <w:tc>
          <w:tcPr>
            <w:tcW w:w="653" w:type="dxa"/>
            <w:shd w:val="clear" w:color="auto" w:fill="auto"/>
          </w:tcPr>
          <w:p w:rsidR="00670A26" w:rsidRDefault="00670A26">
            <w:r>
              <w:t>132</w:t>
            </w:r>
          </w:p>
        </w:tc>
        <w:tc>
          <w:tcPr>
            <w:tcW w:w="932" w:type="dxa"/>
            <w:shd w:val="clear" w:color="auto" w:fill="auto"/>
          </w:tcPr>
          <w:p w:rsidR="00670A26" w:rsidRDefault="00670A26">
            <w:r>
              <w:t>63360,-</w:t>
            </w:r>
          </w:p>
        </w:tc>
      </w:tr>
      <w:tr w:rsidR="00670A26" w:rsidTr="00CE1959">
        <w:trPr>
          <w:trHeight w:val="441"/>
        </w:trPr>
        <w:tc>
          <w:tcPr>
            <w:tcW w:w="779" w:type="dxa"/>
          </w:tcPr>
          <w:p w:rsidR="00670A26" w:rsidRDefault="00670A26">
            <w:r>
              <w:t>2</w:t>
            </w:r>
            <w:r w:rsidR="00CE1959">
              <w:t>.</w:t>
            </w:r>
          </w:p>
        </w:tc>
        <w:tc>
          <w:tcPr>
            <w:tcW w:w="3533" w:type="dxa"/>
            <w:shd w:val="clear" w:color="auto" w:fill="auto"/>
          </w:tcPr>
          <w:p w:rsidR="00670A26" w:rsidRDefault="00670A26">
            <w:r>
              <w:t>Postřik živičný spojovací z asfaltu,</w:t>
            </w:r>
            <w:r w:rsidR="005748F9">
              <w:t xml:space="preserve"> </w:t>
            </w:r>
            <w:r>
              <w:t>0,50 kg/m2</w:t>
            </w:r>
          </w:p>
        </w:tc>
        <w:tc>
          <w:tcPr>
            <w:tcW w:w="653" w:type="dxa"/>
            <w:shd w:val="clear" w:color="auto" w:fill="auto"/>
          </w:tcPr>
          <w:p w:rsidR="00670A26" w:rsidRDefault="00670A26">
            <w:r>
              <w:t>132</w:t>
            </w:r>
          </w:p>
        </w:tc>
        <w:tc>
          <w:tcPr>
            <w:tcW w:w="932" w:type="dxa"/>
            <w:shd w:val="clear" w:color="auto" w:fill="auto"/>
          </w:tcPr>
          <w:p w:rsidR="00670A26" w:rsidRDefault="00670A26">
            <w:r>
              <w:t>4158,-</w:t>
            </w:r>
          </w:p>
        </w:tc>
      </w:tr>
      <w:tr w:rsidR="00670A26" w:rsidTr="00CE1959">
        <w:trPr>
          <w:trHeight w:val="336"/>
        </w:trPr>
        <w:tc>
          <w:tcPr>
            <w:tcW w:w="779" w:type="dxa"/>
          </w:tcPr>
          <w:p w:rsidR="00670A26" w:rsidRDefault="00670A26">
            <w:r>
              <w:t>3</w:t>
            </w:r>
            <w:r w:rsidR="00CE1959">
              <w:t>.</w:t>
            </w:r>
          </w:p>
        </w:tc>
        <w:tc>
          <w:tcPr>
            <w:tcW w:w="3533" w:type="dxa"/>
            <w:shd w:val="clear" w:color="auto" w:fill="auto"/>
          </w:tcPr>
          <w:p w:rsidR="00670A26" w:rsidRDefault="00670A26">
            <w:r>
              <w:t>Asfaltový beton,</w:t>
            </w:r>
            <w:r w:rsidR="005748F9">
              <w:t xml:space="preserve"> </w:t>
            </w:r>
            <w:r>
              <w:t xml:space="preserve">vrstva oboustranná </w:t>
            </w:r>
            <w:proofErr w:type="spellStart"/>
            <w:r>
              <w:t>tl</w:t>
            </w:r>
            <w:proofErr w:type="spellEnd"/>
            <w:r>
              <w:t>.</w:t>
            </w:r>
            <w:r w:rsidR="005748F9">
              <w:t xml:space="preserve"> </w:t>
            </w:r>
            <w:r>
              <w:t>50</w:t>
            </w:r>
            <w:r w:rsidR="005748F9">
              <w:t xml:space="preserve"> </w:t>
            </w:r>
            <w:r>
              <w:t>mm,</w:t>
            </w:r>
            <w:r w:rsidR="005748F9">
              <w:t xml:space="preserve"> </w:t>
            </w:r>
            <w:r>
              <w:t>technika</w:t>
            </w:r>
          </w:p>
        </w:tc>
        <w:tc>
          <w:tcPr>
            <w:tcW w:w="653" w:type="dxa"/>
            <w:shd w:val="clear" w:color="auto" w:fill="auto"/>
          </w:tcPr>
          <w:p w:rsidR="00670A26" w:rsidRDefault="00670A26">
            <w:r>
              <w:t>132</w:t>
            </w:r>
          </w:p>
        </w:tc>
        <w:tc>
          <w:tcPr>
            <w:tcW w:w="932" w:type="dxa"/>
            <w:shd w:val="clear" w:color="auto" w:fill="auto"/>
          </w:tcPr>
          <w:p w:rsidR="00670A26" w:rsidRDefault="00670A26">
            <w:r>
              <w:t>175164,-</w:t>
            </w:r>
          </w:p>
        </w:tc>
      </w:tr>
      <w:tr w:rsidR="00670A26" w:rsidTr="00CE1959">
        <w:trPr>
          <w:trHeight w:val="422"/>
        </w:trPr>
        <w:tc>
          <w:tcPr>
            <w:tcW w:w="779" w:type="dxa"/>
          </w:tcPr>
          <w:p w:rsidR="00670A26" w:rsidRDefault="00670A26">
            <w:r>
              <w:t>4</w:t>
            </w:r>
            <w:r w:rsidR="00CE1959">
              <w:t>.</w:t>
            </w:r>
          </w:p>
        </w:tc>
        <w:tc>
          <w:tcPr>
            <w:tcW w:w="3533" w:type="dxa"/>
            <w:shd w:val="clear" w:color="auto" w:fill="auto"/>
          </w:tcPr>
          <w:p w:rsidR="00670A26" w:rsidRDefault="00670A26">
            <w:r>
              <w:t>Prostor pod schody</w:t>
            </w:r>
            <w:r w:rsidR="005748F9">
              <w:t xml:space="preserve"> </w:t>
            </w:r>
            <w:r w:rsidR="0005360E">
              <w:t>-</w:t>
            </w:r>
            <w:r w:rsidR="005748F9">
              <w:t xml:space="preserve"> </w:t>
            </w:r>
            <w:r w:rsidR="0005360E">
              <w:t>očištění,</w:t>
            </w:r>
            <w:r w:rsidR="005748F9">
              <w:t xml:space="preserve"> </w:t>
            </w:r>
            <w:r w:rsidR="0005360E">
              <w:t>oprava prasklin stávajícího asfaltu,</w:t>
            </w:r>
            <w:r w:rsidR="005748F9">
              <w:t xml:space="preserve"> </w:t>
            </w:r>
            <w:r w:rsidR="0005360E">
              <w:t>asfaltový nátěr</w:t>
            </w:r>
          </w:p>
        </w:tc>
        <w:tc>
          <w:tcPr>
            <w:tcW w:w="653" w:type="dxa"/>
            <w:shd w:val="clear" w:color="auto" w:fill="auto"/>
          </w:tcPr>
          <w:p w:rsidR="00670A26" w:rsidRDefault="0005360E">
            <w:r>
              <w:t>10</w:t>
            </w:r>
          </w:p>
        </w:tc>
        <w:tc>
          <w:tcPr>
            <w:tcW w:w="932" w:type="dxa"/>
            <w:shd w:val="clear" w:color="auto" w:fill="auto"/>
          </w:tcPr>
          <w:p w:rsidR="00670A26" w:rsidRDefault="0005360E">
            <w:r>
              <w:t>5200,-</w:t>
            </w:r>
          </w:p>
        </w:tc>
      </w:tr>
      <w:tr w:rsidR="00670A26" w:rsidTr="00CE1959">
        <w:trPr>
          <w:trHeight w:val="297"/>
        </w:trPr>
        <w:tc>
          <w:tcPr>
            <w:tcW w:w="779" w:type="dxa"/>
          </w:tcPr>
          <w:p w:rsidR="00670A26" w:rsidRDefault="00670A26">
            <w:r>
              <w:t>5</w:t>
            </w:r>
            <w:r w:rsidR="00CE1959">
              <w:t>.</w:t>
            </w:r>
          </w:p>
        </w:tc>
        <w:tc>
          <w:tcPr>
            <w:tcW w:w="3533" w:type="dxa"/>
            <w:shd w:val="clear" w:color="auto" w:fill="auto"/>
          </w:tcPr>
          <w:p w:rsidR="00670A26" w:rsidRDefault="0005360E">
            <w:r>
              <w:t xml:space="preserve">Řezání stávajícího </w:t>
            </w:r>
            <w:proofErr w:type="spellStart"/>
            <w:r>
              <w:t>živočného</w:t>
            </w:r>
            <w:proofErr w:type="spellEnd"/>
            <w:r>
              <w:t xml:space="preserve"> krytu hl.</w:t>
            </w:r>
            <w:r w:rsidR="005748F9">
              <w:t xml:space="preserve"> </w:t>
            </w:r>
            <w:r>
              <w:t>do 50</w:t>
            </w:r>
            <w:r w:rsidR="004C6372">
              <w:t xml:space="preserve"> </w:t>
            </w:r>
            <w:r>
              <w:t>mm</w:t>
            </w:r>
          </w:p>
        </w:tc>
        <w:tc>
          <w:tcPr>
            <w:tcW w:w="653" w:type="dxa"/>
            <w:shd w:val="clear" w:color="auto" w:fill="auto"/>
          </w:tcPr>
          <w:p w:rsidR="00670A26" w:rsidRDefault="0005360E">
            <w:r>
              <w:t>10</w:t>
            </w:r>
          </w:p>
        </w:tc>
        <w:tc>
          <w:tcPr>
            <w:tcW w:w="932" w:type="dxa"/>
            <w:shd w:val="clear" w:color="auto" w:fill="auto"/>
          </w:tcPr>
          <w:p w:rsidR="00670A26" w:rsidRDefault="0005360E">
            <w:r>
              <w:t>1100,-</w:t>
            </w:r>
          </w:p>
        </w:tc>
      </w:tr>
      <w:tr w:rsidR="00670A26" w:rsidTr="00CE1959">
        <w:trPr>
          <w:trHeight w:val="202"/>
        </w:trPr>
        <w:tc>
          <w:tcPr>
            <w:tcW w:w="779" w:type="dxa"/>
          </w:tcPr>
          <w:p w:rsidR="00670A26" w:rsidRPr="00CE1959" w:rsidRDefault="00A01D0F" w:rsidP="00A01D0F">
            <w:pPr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  <w:r w:rsidR="00670A26" w:rsidRPr="00CE1959">
              <w:rPr>
                <w:b/>
              </w:rPr>
              <w:t>elkem</w:t>
            </w:r>
          </w:p>
        </w:tc>
        <w:tc>
          <w:tcPr>
            <w:tcW w:w="3533" w:type="dxa"/>
            <w:shd w:val="clear" w:color="auto" w:fill="auto"/>
          </w:tcPr>
          <w:p w:rsidR="00670A26" w:rsidRPr="00CE1959" w:rsidRDefault="00670A26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670A26" w:rsidRPr="00CE1959" w:rsidRDefault="00670A26">
            <w:pPr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:rsidR="00670A26" w:rsidRPr="00CE1959" w:rsidRDefault="0005360E">
            <w:pPr>
              <w:rPr>
                <w:b/>
              </w:rPr>
            </w:pPr>
            <w:r w:rsidRPr="00CE1959">
              <w:rPr>
                <w:b/>
              </w:rPr>
              <w:t>248982,-bez DPH</w:t>
            </w:r>
          </w:p>
        </w:tc>
      </w:tr>
    </w:tbl>
    <w:p w:rsidR="007449B3" w:rsidRDefault="00AC3D86"/>
    <w:p w:rsidR="0005360E" w:rsidRDefault="0005360E">
      <w:r>
        <w:t>Zpracoval:</w:t>
      </w:r>
      <w:r w:rsidR="004C6372">
        <w:t xml:space="preserve"> </w:t>
      </w:r>
      <w:r>
        <w:t>DOPRASTAV PERÚTKA s.r.o.</w:t>
      </w:r>
    </w:p>
    <w:p w:rsidR="0005360E" w:rsidRDefault="0005360E">
      <w:r>
        <w:tab/>
        <w:t xml:space="preserve">   </w:t>
      </w:r>
      <w:r w:rsidR="004C6372">
        <w:t xml:space="preserve"> </w:t>
      </w:r>
      <w:r>
        <w:t xml:space="preserve"> Beskydská 138,</w:t>
      </w:r>
      <w:r w:rsidR="004C6372">
        <w:t xml:space="preserve"> </w:t>
      </w:r>
      <w:r>
        <w:t xml:space="preserve">Nový Jičín </w:t>
      </w:r>
      <w:r w:rsidR="004C6372">
        <w:t xml:space="preserve">– Žilina, </w:t>
      </w:r>
      <w:r>
        <w:t>74101</w:t>
      </w:r>
    </w:p>
    <w:p w:rsidR="0005360E" w:rsidRDefault="0005360E">
      <w:r>
        <w:t xml:space="preserve">                 </w:t>
      </w:r>
      <w:r w:rsidR="004C6372">
        <w:t xml:space="preserve"> </w:t>
      </w:r>
      <w:r>
        <w:t xml:space="preserve"> I</w:t>
      </w:r>
      <w:r w:rsidR="004C6372">
        <w:t>Č</w:t>
      </w:r>
      <w:r w:rsidR="00981380">
        <w:t>O</w:t>
      </w:r>
      <w:r>
        <w:t>:</w:t>
      </w:r>
      <w:r w:rsidR="004C6372">
        <w:t xml:space="preserve"> </w:t>
      </w:r>
      <w:r>
        <w:t>28606370</w:t>
      </w:r>
    </w:p>
    <w:sectPr w:rsidR="0005360E" w:rsidSect="0050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A26"/>
    <w:rsid w:val="0005360E"/>
    <w:rsid w:val="004C6372"/>
    <w:rsid w:val="00504CA2"/>
    <w:rsid w:val="005748F9"/>
    <w:rsid w:val="005F5495"/>
    <w:rsid w:val="00670A26"/>
    <w:rsid w:val="009022B2"/>
    <w:rsid w:val="00981380"/>
    <w:rsid w:val="009F40CC"/>
    <w:rsid w:val="00A01D0F"/>
    <w:rsid w:val="00AC3D86"/>
    <w:rsid w:val="00C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9421"/>
  <w15:docId w15:val="{0B2892EC-590D-472A-B144-D8F53B25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Perútková</dc:creator>
  <cp:lastModifiedBy>uzivatel</cp:lastModifiedBy>
  <cp:revision>2</cp:revision>
  <cp:lastPrinted>2021-09-23T08:42:00Z</cp:lastPrinted>
  <dcterms:created xsi:type="dcterms:W3CDTF">2021-09-23T08:47:00Z</dcterms:created>
  <dcterms:modified xsi:type="dcterms:W3CDTF">2021-09-23T08:47:00Z</dcterms:modified>
</cp:coreProperties>
</file>