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5E219B" w14:textId="2166C9BF" w:rsidR="00E037F5" w:rsidRPr="00486D74" w:rsidRDefault="00F7357D" w:rsidP="00392D66">
      <w:pPr>
        <w:jc w:val="center"/>
        <w:rPr>
          <w:b/>
          <w:smallCaps/>
          <w:sz w:val="40"/>
          <w:szCs w:val="40"/>
        </w:rPr>
      </w:pPr>
      <w:bookmarkStart w:id="0" w:name="_GoBack"/>
      <w:bookmarkEnd w:id="0"/>
      <w:r w:rsidRPr="00486D74">
        <w:rPr>
          <w:b/>
          <w:smallCaps/>
          <w:sz w:val="40"/>
          <w:szCs w:val="40"/>
        </w:rPr>
        <w:t>dodatek</w:t>
      </w:r>
      <w:r w:rsidR="00692CD3" w:rsidRPr="00486D74">
        <w:rPr>
          <w:b/>
          <w:smallCaps/>
          <w:sz w:val="40"/>
          <w:szCs w:val="40"/>
        </w:rPr>
        <w:t xml:space="preserve"> č. </w:t>
      </w:r>
      <w:r w:rsidR="00612D13">
        <w:rPr>
          <w:b/>
          <w:smallCaps/>
          <w:sz w:val="40"/>
          <w:szCs w:val="40"/>
        </w:rPr>
        <w:t>4</w:t>
      </w:r>
    </w:p>
    <w:p w14:paraId="703BE158" w14:textId="77777777" w:rsidR="00F7357D" w:rsidRPr="00486D74" w:rsidRDefault="00F7357D" w:rsidP="00E037F5">
      <w:pPr>
        <w:jc w:val="center"/>
        <w:rPr>
          <w:b/>
          <w:smallCaps/>
          <w:sz w:val="40"/>
          <w:szCs w:val="40"/>
        </w:rPr>
      </w:pPr>
      <w:r w:rsidRPr="00486D74">
        <w:rPr>
          <w:b/>
          <w:smallCaps/>
          <w:sz w:val="40"/>
          <w:szCs w:val="40"/>
        </w:rPr>
        <w:t>ke smlouvě o dílo</w:t>
      </w:r>
      <w:r w:rsidR="00E037F5" w:rsidRPr="00486D74">
        <w:rPr>
          <w:b/>
          <w:smallCaps/>
          <w:sz w:val="40"/>
          <w:szCs w:val="40"/>
        </w:rPr>
        <w:t xml:space="preserve"> </w:t>
      </w:r>
    </w:p>
    <w:p w14:paraId="4440CE7C" w14:textId="77777777" w:rsidR="00F7357D" w:rsidRPr="00486D74" w:rsidRDefault="00F7357D" w:rsidP="00F7357D">
      <w:pPr>
        <w:rPr>
          <w:b/>
        </w:rPr>
      </w:pPr>
    </w:p>
    <w:p w14:paraId="053E50BA" w14:textId="77777777" w:rsidR="00692CD3" w:rsidRPr="00486D74" w:rsidRDefault="00692CD3" w:rsidP="00F7357D">
      <w:pPr>
        <w:rPr>
          <w:b/>
        </w:rPr>
      </w:pPr>
    </w:p>
    <w:p w14:paraId="42ABB5B4" w14:textId="77777777" w:rsidR="00692CD3" w:rsidRPr="00486D74" w:rsidRDefault="00F7357D" w:rsidP="00692CD3">
      <w:r w:rsidRPr="00486D74">
        <w:rPr>
          <w:b/>
        </w:rPr>
        <w:t>Moravská zemská knihovna v</w:t>
      </w:r>
      <w:r w:rsidR="00692CD3" w:rsidRPr="00486D74">
        <w:rPr>
          <w:b/>
        </w:rPr>
        <w:t> </w:t>
      </w:r>
      <w:r w:rsidRPr="00486D74">
        <w:rPr>
          <w:b/>
        </w:rPr>
        <w:t>Brně</w:t>
      </w:r>
      <w:r w:rsidR="00692CD3" w:rsidRPr="00486D74">
        <w:rPr>
          <w:b/>
        </w:rPr>
        <w:t xml:space="preserve">, </w:t>
      </w:r>
      <w:r w:rsidR="00692CD3" w:rsidRPr="00486D74">
        <w:t>IČ 00 09 49 43</w:t>
      </w:r>
    </w:p>
    <w:p w14:paraId="506694D4" w14:textId="77777777" w:rsidR="00F7357D" w:rsidRPr="00486D74" w:rsidRDefault="00F7357D" w:rsidP="00F7357D">
      <w:r w:rsidRPr="00486D74">
        <w:t>sídlo: Kounicova 65a, 601 87 Brno</w:t>
      </w:r>
    </w:p>
    <w:p w14:paraId="0A686C13" w14:textId="5A0B3DBB" w:rsidR="00F7357D" w:rsidRPr="00486D74" w:rsidRDefault="00692CD3" w:rsidP="00692CD3">
      <w:r w:rsidRPr="00486D74">
        <w:t xml:space="preserve">jednající </w:t>
      </w:r>
      <w:r w:rsidR="00D9061C" w:rsidRPr="00486D74">
        <w:t>prof. PhDr. Tomášem Kubíčkem, Ph.D.</w:t>
      </w:r>
      <w:r w:rsidR="00A63660" w:rsidRPr="00486D74">
        <w:t>,</w:t>
      </w:r>
      <w:r w:rsidR="00D9061C" w:rsidRPr="00486D74">
        <w:t xml:space="preserve"> </w:t>
      </w:r>
      <w:r w:rsidRPr="00486D74">
        <w:t>ředitelem</w:t>
      </w:r>
      <w:r w:rsidR="00F7357D" w:rsidRPr="00486D74">
        <w:t xml:space="preserve"> </w:t>
      </w:r>
    </w:p>
    <w:p w14:paraId="6306CD52" w14:textId="77777777" w:rsidR="00F7357D" w:rsidRPr="00486D74" w:rsidRDefault="00692CD3" w:rsidP="00F7357D">
      <w:pPr>
        <w:rPr>
          <w:i/>
        </w:rPr>
      </w:pPr>
      <w:r w:rsidRPr="00486D74">
        <w:rPr>
          <w:i/>
        </w:rPr>
        <w:t>j</w:t>
      </w:r>
      <w:r w:rsidR="00F7357D" w:rsidRPr="00486D74">
        <w:rPr>
          <w:i/>
        </w:rPr>
        <w:t>ako</w:t>
      </w:r>
      <w:r w:rsidRPr="00486D74">
        <w:rPr>
          <w:i/>
        </w:rPr>
        <w:t xml:space="preserve"> „objednatel“ </w:t>
      </w:r>
    </w:p>
    <w:p w14:paraId="16FFBA61" w14:textId="77777777" w:rsidR="00F7357D" w:rsidRPr="00486D74" w:rsidRDefault="00F7357D" w:rsidP="00F7357D"/>
    <w:p w14:paraId="6B9DCAD1" w14:textId="77777777" w:rsidR="00F7357D" w:rsidRPr="00486D74" w:rsidRDefault="00F7357D" w:rsidP="00F7357D">
      <w:r w:rsidRPr="00486D74">
        <w:t>a</w:t>
      </w:r>
    </w:p>
    <w:p w14:paraId="1F7A9AE1" w14:textId="77777777" w:rsidR="00F7357D" w:rsidRPr="00486D74" w:rsidRDefault="00F7357D" w:rsidP="00F7357D">
      <w:pPr>
        <w:rPr>
          <w:b/>
        </w:rPr>
      </w:pPr>
    </w:p>
    <w:p w14:paraId="3D947365" w14:textId="59FC8F1B" w:rsidR="00D9061C" w:rsidRPr="00486D74" w:rsidRDefault="00D9061C" w:rsidP="00D9061C">
      <w:r w:rsidRPr="00486D74">
        <w:rPr>
          <w:b/>
        </w:rPr>
        <w:t xml:space="preserve">GEMO a.s., </w:t>
      </w:r>
      <w:r w:rsidRPr="00486D74">
        <w:t>IČ 13 64 24 64</w:t>
      </w:r>
    </w:p>
    <w:p w14:paraId="031BB260" w14:textId="490AE1F0" w:rsidR="00D9061C" w:rsidRPr="00486D74" w:rsidRDefault="00D9061C" w:rsidP="00D9061C">
      <w:pPr>
        <w:rPr>
          <w:b/>
        </w:rPr>
      </w:pPr>
      <w:r w:rsidRPr="00486D74">
        <w:t>se sídlem</w:t>
      </w:r>
      <w:r w:rsidR="00A63660" w:rsidRPr="00486D74">
        <w:t>:</w:t>
      </w:r>
      <w:r w:rsidRPr="00486D74">
        <w:t xml:space="preserve"> Dlouhá 562/22</w:t>
      </w:r>
      <w:r w:rsidR="00A63660" w:rsidRPr="00486D74">
        <w:t>, 779 00 Olomouc</w:t>
      </w:r>
    </w:p>
    <w:p w14:paraId="5896C7B1" w14:textId="418A99F1" w:rsidR="00D9061C" w:rsidRPr="00486D74" w:rsidRDefault="00D9061C" w:rsidP="00F7357D">
      <w:r w:rsidRPr="00486D74">
        <w:t xml:space="preserve">jednající </w:t>
      </w:r>
      <w:r w:rsidR="00A63660" w:rsidRPr="00486D74">
        <w:t>I</w:t>
      </w:r>
      <w:r w:rsidRPr="00486D74">
        <w:t>ng. Jaromírem Uhýrkem, předsedou představenstva</w:t>
      </w:r>
    </w:p>
    <w:p w14:paraId="2B77C1B2" w14:textId="77777777" w:rsidR="00F7357D" w:rsidRPr="00486D74" w:rsidRDefault="00F7357D" w:rsidP="00F7357D">
      <w:pPr>
        <w:rPr>
          <w:i/>
        </w:rPr>
      </w:pPr>
      <w:r w:rsidRPr="00486D74">
        <w:rPr>
          <w:i/>
        </w:rPr>
        <w:t>jako „zhotovitel“</w:t>
      </w:r>
    </w:p>
    <w:p w14:paraId="2C4EA5D4" w14:textId="77777777" w:rsidR="00F7357D" w:rsidRPr="00486D74" w:rsidRDefault="00F7357D" w:rsidP="00F7357D"/>
    <w:p w14:paraId="603C7986" w14:textId="77777777" w:rsidR="00D308EC" w:rsidRPr="00486D74" w:rsidRDefault="00D308EC" w:rsidP="00F7357D"/>
    <w:p w14:paraId="0B0EFCC6" w14:textId="7D407FA6" w:rsidR="005F1FA7" w:rsidRPr="00486D74" w:rsidRDefault="00D308EC" w:rsidP="00D308EC">
      <w:pPr>
        <w:jc w:val="center"/>
        <w:rPr>
          <w:b/>
        </w:rPr>
      </w:pPr>
      <w:r w:rsidRPr="00486D74">
        <w:rPr>
          <w:b/>
        </w:rPr>
        <w:t>Pre</w:t>
      </w:r>
      <w:r w:rsidR="00365B89" w:rsidRPr="00486D74">
        <w:rPr>
          <w:b/>
        </w:rPr>
        <w:t>am</w:t>
      </w:r>
      <w:r w:rsidRPr="00486D74">
        <w:rPr>
          <w:b/>
        </w:rPr>
        <w:t>bule</w:t>
      </w:r>
    </w:p>
    <w:p w14:paraId="5903EB67" w14:textId="25089226" w:rsidR="00F7357D" w:rsidRPr="00486D74" w:rsidRDefault="00F7357D" w:rsidP="009F0EF3">
      <w:pPr>
        <w:ind w:firstLine="708"/>
        <w:jc w:val="both"/>
      </w:pPr>
      <w:r w:rsidRPr="00486D74">
        <w:t xml:space="preserve">Smluvní strany uzavřely dne </w:t>
      </w:r>
      <w:r w:rsidR="00D9061C" w:rsidRPr="00486D74">
        <w:t>31.8.2020</w:t>
      </w:r>
      <w:r w:rsidR="009F0EF3" w:rsidRPr="00486D74">
        <w:t xml:space="preserve"> smlouvu o dílo</w:t>
      </w:r>
      <w:r w:rsidR="00612D13">
        <w:t xml:space="preserve"> (ve znění dodatků </w:t>
      </w:r>
      <w:r w:rsidR="001766A4">
        <w:t>č. 1</w:t>
      </w:r>
      <w:r w:rsidR="00612D13">
        <w:t xml:space="preserve">, </w:t>
      </w:r>
      <w:r w:rsidR="001766A4">
        <w:t>č. 2</w:t>
      </w:r>
      <w:r w:rsidR="00612D13">
        <w:t xml:space="preserve"> a č. 3</w:t>
      </w:r>
      <w:r w:rsidR="001766A4">
        <w:t>),</w:t>
      </w:r>
      <w:r w:rsidR="009F0EF3" w:rsidRPr="00486D74">
        <w:t xml:space="preserve"> jejímž předmětem je stavba </w:t>
      </w:r>
      <w:r w:rsidR="00D9061C" w:rsidRPr="00486D74">
        <w:t>„Výstavba depozitáře MZK“</w:t>
      </w:r>
      <w:r w:rsidR="009F0EF3" w:rsidRPr="00486D74">
        <w:t>.</w:t>
      </w:r>
      <w:r w:rsidR="007D665A" w:rsidRPr="00486D74">
        <w:t xml:space="preserve">  Rozsah díla je dán položkovým rozpočtem tvořícím přílohu této smlouvy</w:t>
      </w:r>
      <w:r w:rsidR="006C5118" w:rsidRPr="00486D74">
        <w:t>, protože s</w:t>
      </w:r>
      <w:r w:rsidR="00EF218E" w:rsidRPr="00486D74">
        <w:t xml:space="preserve">mlouva byla uzavřena </w:t>
      </w:r>
      <w:r w:rsidR="006C5118" w:rsidRPr="00486D74">
        <w:t>v</w:t>
      </w:r>
      <w:r w:rsidR="00EF218E" w:rsidRPr="00486D74">
        <w:t xml:space="preserve"> zadávací</w:t>
      </w:r>
      <w:r w:rsidR="006C5118" w:rsidRPr="00486D74">
        <w:t>m</w:t>
      </w:r>
      <w:r w:rsidR="00EF218E" w:rsidRPr="00486D74">
        <w:t xml:space="preserve"> řízení dle z.č. 134/2016 Sb.</w:t>
      </w:r>
    </w:p>
    <w:p w14:paraId="066AC675" w14:textId="6F186FDB" w:rsidR="009F0EF3" w:rsidRPr="00486D74" w:rsidRDefault="009F0EF3" w:rsidP="009F0EF3">
      <w:pPr>
        <w:ind w:firstLine="708"/>
        <w:jc w:val="both"/>
      </w:pPr>
      <w:r w:rsidRPr="00486D74">
        <w:t xml:space="preserve">Po podpisu smlouvy </w:t>
      </w:r>
      <w:r w:rsidR="001766A4">
        <w:t xml:space="preserve">a předchozích dodatků </w:t>
      </w:r>
      <w:r w:rsidR="007D665A" w:rsidRPr="00486D74">
        <w:t xml:space="preserve">strany zjistily, že je nutné provést změny některých </w:t>
      </w:r>
      <w:r w:rsidR="001766A4">
        <w:t>stavebních prací uvedených v </w:t>
      </w:r>
      <w:r w:rsidR="007D665A" w:rsidRPr="00486D74">
        <w:t>položkové</w:t>
      </w:r>
      <w:r w:rsidR="001766A4">
        <w:t>m</w:t>
      </w:r>
      <w:r w:rsidR="007D665A" w:rsidRPr="00486D74">
        <w:t xml:space="preserve"> rozpočtu, a proto se dohodly na tomto dodatku ke smlouvě o dílo.</w:t>
      </w:r>
    </w:p>
    <w:p w14:paraId="494C2988" w14:textId="77777777" w:rsidR="00EF218E" w:rsidRPr="00486D74" w:rsidRDefault="00EF218E" w:rsidP="009F0EF3">
      <w:pPr>
        <w:ind w:firstLine="708"/>
        <w:jc w:val="both"/>
      </w:pPr>
      <w:r w:rsidRPr="00486D74">
        <w:t>Změny uvedené v tomto dodatku jsou přípustnými změnami závazku dle § 222 z.č. 134/2016 Sb., protože se nejedná o podstatnou změnu závazku ze smlouvy na veřejnou zakázku.</w:t>
      </w:r>
    </w:p>
    <w:p w14:paraId="09E214A3" w14:textId="77777777" w:rsidR="00F7357D" w:rsidRPr="00486D74" w:rsidRDefault="00F7357D" w:rsidP="00F7357D">
      <w:pPr>
        <w:jc w:val="both"/>
      </w:pPr>
    </w:p>
    <w:p w14:paraId="35FC0402" w14:textId="4CDB028C" w:rsidR="009F22F8" w:rsidRPr="009F22F8" w:rsidRDefault="009F22F8" w:rsidP="009F22F8">
      <w:pPr>
        <w:jc w:val="center"/>
        <w:rPr>
          <w:b/>
        </w:rPr>
      </w:pPr>
      <w:r w:rsidRPr="009F22F8">
        <w:rPr>
          <w:b/>
        </w:rPr>
        <w:t>I.</w:t>
      </w:r>
    </w:p>
    <w:p w14:paraId="7395A6A3" w14:textId="77777777" w:rsidR="009F22F8" w:rsidRPr="00171EB8" w:rsidRDefault="009F22F8" w:rsidP="009F22F8">
      <w:pPr>
        <w:jc w:val="center"/>
        <w:rPr>
          <w:b/>
        </w:rPr>
      </w:pPr>
      <w:r w:rsidRPr="00171EB8">
        <w:rPr>
          <w:b/>
        </w:rPr>
        <w:t>Změny dle § 222 odst. 4 z.č. 134/2016 Sb.</w:t>
      </w:r>
    </w:p>
    <w:p w14:paraId="4F26C05D" w14:textId="178825AA" w:rsidR="009F22F8" w:rsidRPr="00171EB8" w:rsidRDefault="009F22F8" w:rsidP="009F22F8">
      <w:pPr>
        <w:jc w:val="both"/>
      </w:pPr>
      <w:r w:rsidRPr="00171EB8">
        <w:tab/>
        <w:t>Smluvní strany se dohodly na těchto změnách částí předmětu smlouvy, které nejsou podstatnou změnou smlouvy dle § 222 odst. 4 z.č. 134/2016 Sb., protože jejich potřeba vznikla v důsledku okolností, které objednatel jako zadavatel zjistil až v průběhu provádění díla, tyto změny nemění celkovou povahu veřejné zakázky a současně jejich hodnota je nižší než 15% původní hodnoty předmětu smlouvy (součtově všechny změny</w:t>
      </w:r>
      <w:r w:rsidR="001766A4">
        <w:t xml:space="preserve"> vč. předchozích dodatků</w:t>
      </w:r>
      <w:r w:rsidRPr="00171EB8">
        <w:t>):</w:t>
      </w:r>
    </w:p>
    <w:p w14:paraId="1CAE8116" w14:textId="77777777" w:rsidR="009F22F8" w:rsidRPr="00171EB8" w:rsidRDefault="009F22F8" w:rsidP="009F22F8">
      <w:pPr>
        <w:jc w:val="center"/>
        <w:rPr>
          <w:b/>
        </w:rPr>
      </w:pPr>
    </w:p>
    <w:p w14:paraId="6D9ADF8A" w14:textId="77777777" w:rsidR="009F22F8" w:rsidRPr="00171EB8" w:rsidRDefault="009F22F8" w:rsidP="009F22F8">
      <w:pPr>
        <w:jc w:val="center"/>
      </w:pPr>
    </w:p>
    <w:p w14:paraId="697E93F6" w14:textId="049328F1" w:rsidR="009F22F8" w:rsidRPr="00171EB8" w:rsidRDefault="009F22F8" w:rsidP="009F22F8">
      <w:pPr>
        <w:pStyle w:val="Odstavecseseznamem"/>
        <w:numPr>
          <w:ilvl w:val="0"/>
          <w:numId w:val="16"/>
        </w:numPr>
        <w:jc w:val="center"/>
      </w:pPr>
      <w:r w:rsidRPr="00171EB8">
        <w:t xml:space="preserve">Změnový list č. </w:t>
      </w:r>
      <w:r>
        <w:t>1</w:t>
      </w:r>
      <w:r w:rsidR="00612D13">
        <w:t>6</w:t>
      </w:r>
    </w:p>
    <w:p w14:paraId="3C4B8378" w14:textId="77777777" w:rsidR="00612D13" w:rsidRDefault="009F22F8" w:rsidP="00612D13">
      <w:pPr>
        <w:jc w:val="center"/>
        <w:rPr>
          <w:b/>
          <w:i/>
        </w:rPr>
      </w:pPr>
      <w:r>
        <w:rPr>
          <w:b/>
          <w:i/>
        </w:rPr>
        <w:t xml:space="preserve">Změny </w:t>
      </w:r>
      <w:r w:rsidR="00612D13">
        <w:rPr>
          <w:b/>
          <w:i/>
        </w:rPr>
        <w:t>SLP vyvolané požadavky objednatele při vzorkování</w:t>
      </w:r>
    </w:p>
    <w:p w14:paraId="1F563E92" w14:textId="7853AFA6" w:rsidR="002311E8" w:rsidRDefault="002311E8" w:rsidP="00612D13">
      <w:pPr>
        <w:pStyle w:val="Odstavecseseznamem"/>
        <w:numPr>
          <w:ilvl w:val="0"/>
          <w:numId w:val="14"/>
        </w:numPr>
        <w:ind w:left="284" w:hanging="284"/>
        <w:jc w:val="both"/>
      </w:pPr>
      <w:r>
        <w:t xml:space="preserve">Po podpisu smlouvy </w:t>
      </w:r>
      <w:r w:rsidR="00612D13">
        <w:t>objednatel zjistil, že v elektrické požární signalizaci EPS a strukturované kabeláži došlo ode dne vyhotovení projektové dokumentace</w:t>
      </w:r>
      <w:r w:rsidR="00051366">
        <w:t xml:space="preserve"> (</w:t>
      </w:r>
      <w:r w:rsidR="00612D13">
        <w:t>podklad pro provedení díla</w:t>
      </w:r>
      <w:r w:rsidR="00051366">
        <w:t>)</w:t>
      </w:r>
      <w:r w:rsidR="00612D13">
        <w:t xml:space="preserve"> k technologickému vývoji a tyto položky uvedené ve výkazu výměr jsou v současné době </w:t>
      </w:r>
      <w:r w:rsidR="00051366">
        <w:t xml:space="preserve">na trhu běžně </w:t>
      </w:r>
      <w:r w:rsidR="00612D13">
        <w:t>nahrazovány technicky kvalitnějšími (jejich prodejci doprodávají jen zbývající kusy</w:t>
      </w:r>
      <w:r w:rsidR="00051366">
        <w:t xml:space="preserve"> a nové kusy nevyrábějí</w:t>
      </w:r>
      <w:r w:rsidR="00612D13">
        <w:t xml:space="preserve">). V případě, že by zhotovitel dodal objednateli tyto položky v parametrech dle projektové dokumentace, mohlo by v budoucnu dojít k problémům při zajišťování případných náhradních dílů na tyto výrobky. Z tohoto </w:t>
      </w:r>
      <w:r w:rsidR="00612D13">
        <w:lastRenderedPageBreak/>
        <w:t>důvodu objednatel upřesnil technické parametry těchto položek výkazu výměr, protože tímto upřesněním nedojde ke zvýšení ceny díla.</w:t>
      </w:r>
    </w:p>
    <w:p w14:paraId="3ECE4A8A" w14:textId="5F4A8E0F" w:rsidR="002311E8" w:rsidRPr="00171EB8" w:rsidRDefault="009F22F8" w:rsidP="00612D13">
      <w:pPr>
        <w:pStyle w:val="Odstavecseseznamem"/>
        <w:numPr>
          <w:ilvl w:val="0"/>
          <w:numId w:val="14"/>
        </w:numPr>
        <w:ind w:left="284" w:hanging="284"/>
        <w:jc w:val="both"/>
      </w:pPr>
      <w:r w:rsidRPr="00171EB8">
        <w:t xml:space="preserve">Zhotovitel se </w:t>
      </w:r>
      <w:r w:rsidR="002311E8">
        <w:t xml:space="preserve">s ohledem na čl. I. bod 1 tohoto dodatku </w:t>
      </w:r>
      <w:r w:rsidR="00612D13">
        <w:t xml:space="preserve">předložil objednateli ocenění tohoto upřesnění položek výkazu výměr </w:t>
      </w:r>
      <w:r w:rsidRPr="00171EB8">
        <w:t xml:space="preserve">změnovým listem č. </w:t>
      </w:r>
      <w:r>
        <w:t>1</w:t>
      </w:r>
      <w:r w:rsidR="00612D13">
        <w:t>6 s tím, že cena díla se tímto upřesněním sníží o 79.547,- Kč bez DPH.</w:t>
      </w:r>
    </w:p>
    <w:p w14:paraId="5F6430B2" w14:textId="77777777" w:rsidR="00051366" w:rsidRDefault="009F22F8" w:rsidP="00051366">
      <w:pPr>
        <w:pStyle w:val="Odstavecseseznamem"/>
        <w:numPr>
          <w:ilvl w:val="0"/>
          <w:numId w:val="14"/>
        </w:numPr>
        <w:ind w:left="284" w:hanging="284"/>
        <w:jc w:val="both"/>
      </w:pPr>
      <w:r w:rsidRPr="00171EB8">
        <w:t>Zhotovitel prohlašuje, že způsob provedení této části předmětu smlouvy uvedený v čl. I. bod 1 tohoto dodatku je vhodný z hlediska kvality předmětu smlouvy</w:t>
      </w:r>
      <w:r w:rsidR="002311E8">
        <w:t xml:space="preserve"> a touto změnou nedojde ke změně kvality díla</w:t>
      </w:r>
      <w:r w:rsidRPr="00171EB8">
        <w:t>.</w:t>
      </w:r>
    </w:p>
    <w:p w14:paraId="280D0627" w14:textId="7C337D48" w:rsidR="00051366" w:rsidRPr="00171EB8" w:rsidRDefault="00051366" w:rsidP="00051366">
      <w:pPr>
        <w:pStyle w:val="Odstavecseseznamem"/>
        <w:numPr>
          <w:ilvl w:val="0"/>
          <w:numId w:val="14"/>
        </w:numPr>
        <w:ind w:left="284" w:hanging="284"/>
        <w:jc w:val="both"/>
      </w:pPr>
      <w:r w:rsidRPr="00486D74">
        <w:t xml:space="preserve">Smluvní strany se dohodly na změně části předmětu smlouvy dle čl. </w:t>
      </w:r>
      <w:r>
        <w:t>I</w:t>
      </w:r>
      <w:r w:rsidRPr="00486D74">
        <w:t>.</w:t>
      </w:r>
      <w:r>
        <w:t xml:space="preserve"> bod</w:t>
      </w:r>
      <w:r w:rsidR="005970E4">
        <w:t xml:space="preserve"> 1</w:t>
      </w:r>
      <w:r w:rsidRPr="00486D74">
        <w:t xml:space="preserve"> tohoto dodatku tak, jak je uveden</w:t>
      </w:r>
      <w:r>
        <w:t>a</w:t>
      </w:r>
      <w:r w:rsidRPr="00486D74">
        <w:t xml:space="preserve"> ve změnovém listu č. </w:t>
      </w:r>
      <w:r w:rsidR="005970E4">
        <w:t>16</w:t>
      </w:r>
      <w:r w:rsidRPr="00486D74">
        <w:t>.</w:t>
      </w:r>
    </w:p>
    <w:p w14:paraId="575DE963" w14:textId="04493F87" w:rsidR="00612D13" w:rsidRPr="00171EB8" w:rsidRDefault="00612D13" w:rsidP="00612D13">
      <w:pPr>
        <w:pStyle w:val="Odstavecseseznamem"/>
        <w:numPr>
          <w:ilvl w:val="0"/>
          <w:numId w:val="14"/>
        </w:numPr>
        <w:ind w:left="284" w:hanging="284"/>
        <w:jc w:val="both"/>
      </w:pPr>
      <w:r w:rsidRPr="00171EB8">
        <w:t>Smluvní strany se dohodly v souvislosti se změn</w:t>
      </w:r>
      <w:r>
        <w:t>ami díla dle změnového listu č. 16</w:t>
      </w:r>
      <w:r w:rsidRPr="00171EB8">
        <w:t xml:space="preserve"> o </w:t>
      </w:r>
      <w:r>
        <w:t xml:space="preserve">snížení ceny díla o </w:t>
      </w:r>
      <w:r w:rsidRPr="00171EB8">
        <w:t xml:space="preserve">částku </w:t>
      </w:r>
      <w:r>
        <w:t xml:space="preserve">79.547,- Kč </w:t>
      </w:r>
      <w:r w:rsidRPr="00171EB8">
        <w:t>bez DPH</w:t>
      </w:r>
      <w:r>
        <w:t xml:space="preserve"> (odpočet neprovedených prací 990.435,- Kč a přípočet nově provedených prací 910.888,- Kč)</w:t>
      </w:r>
      <w:r w:rsidRPr="00171EB8">
        <w:t>.</w:t>
      </w:r>
    </w:p>
    <w:p w14:paraId="1A5FADAB" w14:textId="196EF6EE" w:rsidR="009F22F8" w:rsidRPr="00171EB8" w:rsidRDefault="009F22F8" w:rsidP="00612D13">
      <w:pPr>
        <w:pStyle w:val="Odstavecseseznamem"/>
        <w:numPr>
          <w:ilvl w:val="0"/>
          <w:numId w:val="14"/>
        </w:numPr>
        <w:ind w:left="284" w:hanging="284"/>
        <w:jc w:val="both"/>
      </w:pPr>
      <w:r w:rsidRPr="00171EB8">
        <w:t xml:space="preserve">Změna části díla uvedená ve změnovém listu č. </w:t>
      </w:r>
      <w:r w:rsidR="002311E8">
        <w:t>1</w:t>
      </w:r>
      <w:r w:rsidR="00612D13">
        <w:t>6</w:t>
      </w:r>
      <w:r w:rsidRPr="00171EB8">
        <w:t xml:space="preserve"> je úpravou předmětu smlouvy, která nemohla mít vliv na účast jiných dodavatelů v zadávacím řízení, na základě kterého je smlouva uzavřena, protože se jedná pouze </w:t>
      </w:r>
      <w:r w:rsidR="00051366">
        <w:t>o nepodstatnou změnu části dodávek v rámci stavebních prací</w:t>
      </w:r>
      <w:r w:rsidRPr="00171EB8">
        <w:t>, kterou se nijak fakticky nemění kvalita ani náročnost stavebních prací, které jsou předmětem smlouvy o dílo.</w:t>
      </w:r>
      <w:r w:rsidR="00612D13">
        <w:t xml:space="preserve"> Změna technických parametrů položek odpovídá běžně dostupným výrobkům na trhu a tyto je schopný pořídit jakýkoliv dodavatel stejně jako položky původních technických parametrů byl schopen pořídit jakýkoliv dodavatel (v tomto případě již v okamžiku zahájení zadávacího řízení bylo zřejmé, že tyto položky vybraný dodavatel bude pořizovat od subdodavatele).</w:t>
      </w:r>
    </w:p>
    <w:p w14:paraId="63964014" w14:textId="097D8114" w:rsidR="009F22F8" w:rsidRPr="00171EB8" w:rsidRDefault="009F22F8" w:rsidP="009F22F8">
      <w:pPr>
        <w:pStyle w:val="Odstavecseseznamem"/>
        <w:numPr>
          <w:ilvl w:val="0"/>
          <w:numId w:val="14"/>
        </w:numPr>
        <w:ind w:left="284" w:hanging="284"/>
        <w:jc w:val="both"/>
      </w:pPr>
      <w:r w:rsidRPr="00171EB8">
        <w:t xml:space="preserve">Smluvní strany se dohodly, že provedením části díla dle změnového listu č. </w:t>
      </w:r>
      <w:r w:rsidR="002311E8">
        <w:t>1</w:t>
      </w:r>
      <w:r w:rsidR="00612D13">
        <w:t>6</w:t>
      </w:r>
      <w:r w:rsidRPr="00171EB8">
        <w:t xml:space="preserve"> se nijak nemění termín dokončení díla dle smlouvy o dílo.</w:t>
      </w:r>
    </w:p>
    <w:p w14:paraId="162519A2" w14:textId="77777777" w:rsidR="009F22F8" w:rsidRDefault="009F22F8" w:rsidP="009F22F8">
      <w:pPr>
        <w:pStyle w:val="Odstavecseseznamem"/>
        <w:ind w:left="284"/>
        <w:jc w:val="both"/>
      </w:pPr>
    </w:p>
    <w:p w14:paraId="32984AF7" w14:textId="77777777" w:rsidR="002311E8" w:rsidRPr="00171EB8" w:rsidRDefault="002311E8" w:rsidP="002311E8">
      <w:pPr>
        <w:rPr>
          <w:b/>
        </w:rPr>
      </w:pPr>
    </w:p>
    <w:p w14:paraId="1780BB14" w14:textId="77777777" w:rsidR="002311E8" w:rsidRPr="00171EB8" w:rsidRDefault="002311E8" w:rsidP="002311E8">
      <w:pPr>
        <w:jc w:val="center"/>
      </w:pPr>
    </w:p>
    <w:p w14:paraId="40959D79" w14:textId="749ADD9C" w:rsidR="002311E8" w:rsidRPr="00171EB8" w:rsidRDefault="002311E8" w:rsidP="002311E8">
      <w:pPr>
        <w:pStyle w:val="Odstavecseseznamem"/>
        <w:numPr>
          <w:ilvl w:val="0"/>
          <w:numId w:val="16"/>
        </w:numPr>
        <w:jc w:val="center"/>
      </w:pPr>
      <w:r w:rsidRPr="00171EB8">
        <w:t xml:space="preserve">Změnový list č. </w:t>
      </w:r>
      <w:r w:rsidR="00612D13">
        <w:t>21</w:t>
      </w:r>
    </w:p>
    <w:p w14:paraId="073A02BE" w14:textId="5E5A24AC" w:rsidR="002311E8" w:rsidRPr="009F22F8" w:rsidRDefault="00612D13" w:rsidP="002311E8">
      <w:pPr>
        <w:jc w:val="center"/>
        <w:rPr>
          <w:b/>
          <w:i/>
        </w:rPr>
      </w:pPr>
      <w:r>
        <w:rPr>
          <w:b/>
          <w:i/>
        </w:rPr>
        <w:t>Změna konstrukčního řešení stropní konstrukce nad strojovnou HS206</w:t>
      </w:r>
    </w:p>
    <w:p w14:paraId="12FDA50F" w14:textId="1FCCAE95" w:rsidR="00D41E63" w:rsidRDefault="002311E8" w:rsidP="00D41E63">
      <w:pPr>
        <w:pStyle w:val="Odstavecseseznamem"/>
        <w:numPr>
          <w:ilvl w:val="0"/>
          <w:numId w:val="24"/>
        </w:numPr>
        <w:ind w:left="284" w:hanging="284"/>
        <w:jc w:val="both"/>
      </w:pPr>
      <w:r w:rsidRPr="00171EB8">
        <w:t xml:space="preserve">Zhotovitel po podpisu smlouvy </w:t>
      </w:r>
      <w:r>
        <w:t xml:space="preserve">navrhl objednateli změnu </w:t>
      </w:r>
      <w:r w:rsidR="001766A4">
        <w:t xml:space="preserve">provedení </w:t>
      </w:r>
      <w:r w:rsidR="00323A95">
        <w:t>konstrukce stropu nad strojovnou. V projektové dokumentaci byl tento strop řešen jako strop z pororoštů, jehož průduchy je možné vést potrubí. Zhotovitel navrhl provedení této části stropní konstrukce z železo</w:t>
      </w:r>
      <w:r w:rsidR="00051366">
        <w:t>betonu</w:t>
      </w:r>
      <w:r w:rsidR="00323A95">
        <w:t>, který je pro provedení této části stropu kvalitativně lepší a současně zachovává účel pororoštů (vedení potrubí v něm)</w:t>
      </w:r>
      <w:r w:rsidR="00D41E63">
        <w:t xml:space="preserve">. </w:t>
      </w:r>
      <w:r w:rsidR="00323A95">
        <w:t>Stropní konstrukce z betonu bude více odpovídat charakteru rekonstruované budovy, která je z betonu a tuto železobetonovou konstrukci je jednodušší užívat a udržovat než stropní konstrukce z pororoštů.</w:t>
      </w:r>
    </w:p>
    <w:p w14:paraId="7C4D3545" w14:textId="00091829" w:rsidR="00D41E63" w:rsidRDefault="00D41E63" w:rsidP="00D41E63">
      <w:pPr>
        <w:pStyle w:val="Odstavecseseznamem"/>
        <w:numPr>
          <w:ilvl w:val="0"/>
          <w:numId w:val="24"/>
        </w:numPr>
        <w:ind w:left="284" w:hanging="284"/>
        <w:jc w:val="both"/>
      </w:pPr>
      <w:r w:rsidRPr="00171EB8">
        <w:t xml:space="preserve">Zhotovitel prohlašuje, že způsob provedení této části předmětu smlouvy uvedený v čl. I. </w:t>
      </w:r>
      <w:r w:rsidR="00051366">
        <w:t>bod 2</w:t>
      </w:r>
      <w:r>
        <w:t xml:space="preserve"> </w:t>
      </w:r>
      <w:r w:rsidRPr="00171EB8">
        <w:t>tohoto dodatku je vhodný z hlediska kvality předmětu smlouvy</w:t>
      </w:r>
      <w:r>
        <w:t xml:space="preserve"> a touto změnou nedojde ke změně kvality díla</w:t>
      </w:r>
      <w:r w:rsidR="00323A95">
        <w:t xml:space="preserve"> (kvalita se spíše zvýší)</w:t>
      </w:r>
      <w:r w:rsidRPr="00171EB8">
        <w:t>.</w:t>
      </w:r>
    </w:p>
    <w:p w14:paraId="7BDDA106" w14:textId="4E942AC3" w:rsidR="00C3551A" w:rsidRDefault="002311E8" w:rsidP="00C3551A">
      <w:pPr>
        <w:pStyle w:val="Odstavecseseznamem"/>
        <w:numPr>
          <w:ilvl w:val="0"/>
          <w:numId w:val="24"/>
        </w:numPr>
        <w:ind w:left="284" w:hanging="284"/>
        <w:jc w:val="both"/>
      </w:pPr>
      <w:r w:rsidRPr="00486D74">
        <w:t xml:space="preserve">Zhotovitel v souladu s čl. IV. uzavřené smlouvy objednateli předložil ocenění této změny dle </w:t>
      </w:r>
      <w:r w:rsidR="00D41E63">
        <w:t xml:space="preserve">čl. I. </w:t>
      </w:r>
      <w:r w:rsidR="00051366">
        <w:t>bod 2</w:t>
      </w:r>
      <w:r w:rsidR="00D41E63">
        <w:t xml:space="preserve"> </w:t>
      </w:r>
      <w:r w:rsidRPr="00486D74">
        <w:t xml:space="preserve">změnovým listem č. </w:t>
      </w:r>
      <w:r w:rsidR="00323A95">
        <w:t>21</w:t>
      </w:r>
      <w:r w:rsidRPr="00486D74">
        <w:t xml:space="preserve"> a položkovým rozpočtem uvedeným v příloze t</w:t>
      </w:r>
      <w:r w:rsidR="001766A4">
        <w:t>ohoto dodatku. Dle tohoto ocenění dojde ke snížení ceny této části díla o</w:t>
      </w:r>
      <w:r w:rsidRPr="00486D74">
        <w:t xml:space="preserve"> částku</w:t>
      </w:r>
      <w:r w:rsidR="00323A95">
        <w:t xml:space="preserve"> 281.158</w:t>
      </w:r>
      <w:r w:rsidR="00D41E63">
        <w:t xml:space="preserve">,- Kč </w:t>
      </w:r>
      <w:r w:rsidRPr="00486D74">
        <w:t>bez DPH</w:t>
      </w:r>
      <w:r w:rsidR="00D41E63">
        <w:t xml:space="preserve"> (</w:t>
      </w:r>
      <w:r w:rsidR="001766A4">
        <w:t xml:space="preserve">odečet neprovedených prací </w:t>
      </w:r>
      <w:r w:rsidR="00323A95">
        <w:t>752.101</w:t>
      </w:r>
      <w:r w:rsidR="001766A4">
        <w:t xml:space="preserve">,- Kč, přípočet skutečně provedených prací </w:t>
      </w:r>
      <w:r w:rsidR="00323A95">
        <w:t>470.943</w:t>
      </w:r>
      <w:r w:rsidR="001766A4">
        <w:t>,- Kč</w:t>
      </w:r>
      <w:r w:rsidRPr="00486D74">
        <w:t>).</w:t>
      </w:r>
    </w:p>
    <w:p w14:paraId="55770DA4" w14:textId="13C66E55" w:rsidR="00323A95" w:rsidRDefault="00323A95" w:rsidP="00C3551A">
      <w:pPr>
        <w:pStyle w:val="Odstavecseseznamem"/>
        <w:numPr>
          <w:ilvl w:val="0"/>
          <w:numId w:val="24"/>
        </w:numPr>
        <w:ind w:left="284" w:hanging="284"/>
        <w:jc w:val="both"/>
      </w:pPr>
      <w:r>
        <w:t>Zhotovitel objednateli předložil vyjádření statika, který potvrdil, že výše uvedené provedení stro</w:t>
      </w:r>
      <w:r w:rsidR="00051366">
        <w:t>p</w:t>
      </w:r>
      <w:r>
        <w:t>ů železobetonovou konstrukcí je z hlediska kvality stavby možné.</w:t>
      </w:r>
    </w:p>
    <w:p w14:paraId="639F3A20" w14:textId="4855BC18" w:rsidR="001766A4" w:rsidRDefault="00C3551A" w:rsidP="00C3551A">
      <w:pPr>
        <w:pStyle w:val="Odstavecseseznamem"/>
        <w:numPr>
          <w:ilvl w:val="0"/>
          <w:numId w:val="24"/>
        </w:numPr>
        <w:ind w:left="284" w:hanging="284"/>
        <w:jc w:val="both"/>
      </w:pPr>
      <w:r w:rsidRPr="00171EB8">
        <w:t>Objednatel s ohledem na výše uvedené souhlasí s</w:t>
      </w:r>
      <w:r>
        <w:t>e změnou této části díla tak, jak je uvedena ve</w:t>
      </w:r>
      <w:r w:rsidRPr="00171EB8">
        <w:t xml:space="preserve"> změnové</w:t>
      </w:r>
      <w:r>
        <w:t>m</w:t>
      </w:r>
      <w:r w:rsidRPr="00171EB8">
        <w:t xml:space="preserve"> listu č. </w:t>
      </w:r>
      <w:r w:rsidR="00323A95">
        <w:t>21</w:t>
      </w:r>
      <w:r w:rsidRPr="00171EB8">
        <w:t>.</w:t>
      </w:r>
    </w:p>
    <w:p w14:paraId="6CB10DD4" w14:textId="52A74D78" w:rsidR="00D41E63" w:rsidRDefault="002311E8" w:rsidP="00D41E63">
      <w:pPr>
        <w:pStyle w:val="Odstavecseseznamem"/>
        <w:numPr>
          <w:ilvl w:val="0"/>
          <w:numId w:val="24"/>
        </w:numPr>
        <w:ind w:left="284" w:hanging="284"/>
        <w:jc w:val="both"/>
      </w:pPr>
      <w:r w:rsidRPr="00486D74">
        <w:t xml:space="preserve">Smluvní strany se dohodly na změně části předmětu smlouvy dle čl. </w:t>
      </w:r>
      <w:r>
        <w:t>I</w:t>
      </w:r>
      <w:r w:rsidRPr="00486D74">
        <w:t xml:space="preserve">. </w:t>
      </w:r>
      <w:r w:rsidR="00051366">
        <w:t>bod 2</w:t>
      </w:r>
      <w:r w:rsidRPr="00486D74">
        <w:t xml:space="preserve"> tohoto dodatku tak, jak je uveden</w:t>
      </w:r>
      <w:r w:rsidR="00C3551A">
        <w:t>a</w:t>
      </w:r>
      <w:r w:rsidRPr="00486D74">
        <w:t xml:space="preserve"> ve změnovém listu č. </w:t>
      </w:r>
      <w:r w:rsidR="00323A95">
        <w:t>21</w:t>
      </w:r>
      <w:r w:rsidRPr="00486D74">
        <w:t>.</w:t>
      </w:r>
    </w:p>
    <w:p w14:paraId="032DEDAC" w14:textId="0A9C56D6" w:rsidR="00D41E63" w:rsidRDefault="002311E8" w:rsidP="00D41E63">
      <w:pPr>
        <w:pStyle w:val="Odstavecseseznamem"/>
        <w:numPr>
          <w:ilvl w:val="0"/>
          <w:numId w:val="24"/>
        </w:numPr>
        <w:ind w:left="284" w:hanging="284"/>
        <w:jc w:val="both"/>
      </w:pPr>
      <w:r w:rsidRPr="00486D74">
        <w:lastRenderedPageBreak/>
        <w:t xml:space="preserve">Smluvní strany se dohodly na </w:t>
      </w:r>
      <w:r w:rsidR="00C3551A">
        <w:t>snížení</w:t>
      </w:r>
      <w:r w:rsidR="00D41E63">
        <w:t xml:space="preserve"> </w:t>
      </w:r>
      <w:r w:rsidRPr="00486D74">
        <w:t>cen</w:t>
      </w:r>
      <w:r w:rsidR="00D41E63">
        <w:t xml:space="preserve">y díla v souvislosti s touto změnou o částku </w:t>
      </w:r>
      <w:r w:rsidR="00323A95">
        <w:t>281</w:t>
      </w:r>
      <w:r w:rsidR="00D41E63">
        <w:t>.</w:t>
      </w:r>
      <w:r w:rsidR="00323A95">
        <w:t>158</w:t>
      </w:r>
      <w:r w:rsidR="00D41E63">
        <w:t xml:space="preserve">,- Kč </w:t>
      </w:r>
      <w:r w:rsidRPr="00486D74">
        <w:t>bez DPH  dle přílohy smlouvy (rozpočtu).</w:t>
      </w:r>
    </w:p>
    <w:p w14:paraId="305DF617" w14:textId="77BFFE7E" w:rsidR="002311E8" w:rsidRPr="00486D74" w:rsidRDefault="002311E8" w:rsidP="00D41E63">
      <w:pPr>
        <w:pStyle w:val="Odstavecseseznamem"/>
        <w:numPr>
          <w:ilvl w:val="0"/>
          <w:numId w:val="24"/>
        </w:numPr>
        <w:ind w:left="284" w:hanging="284"/>
        <w:jc w:val="both"/>
      </w:pPr>
      <w:r w:rsidRPr="00486D74">
        <w:t xml:space="preserve">Smluvní strany se dohodly, že provedením části díla dle změnového listu č. </w:t>
      </w:r>
      <w:r w:rsidR="00323A95">
        <w:t>21</w:t>
      </w:r>
      <w:r w:rsidRPr="00486D74">
        <w:t xml:space="preserve"> se nijak nemění termín dokončení díla dle smlouvy o dílo</w:t>
      </w:r>
    </w:p>
    <w:p w14:paraId="337E964B" w14:textId="6A6FD513" w:rsidR="002311E8" w:rsidRPr="00171EB8" w:rsidRDefault="002311E8" w:rsidP="002311E8">
      <w:pPr>
        <w:pStyle w:val="Odstavecseseznamem"/>
        <w:numPr>
          <w:ilvl w:val="0"/>
          <w:numId w:val="24"/>
        </w:numPr>
        <w:ind w:left="284" w:hanging="284"/>
        <w:jc w:val="both"/>
      </w:pPr>
      <w:r w:rsidRPr="00171EB8">
        <w:t xml:space="preserve">Změna části díla uvedená ve změnovém listu č. </w:t>
      </w:r>
      <w:r w:rsidR="00323A95">
        <w:t>21</w:t>
      </w:r>
      <w:r w:rsidRPr="00171EB8">
        <w:t xml:space="preserve"> je úpravou předmětu smlouvy, která nemohla mít vliv na účast jiných dodavatelů v zadávacím řízení, na základě kterého je smlouva uzavřena, protože se jedná pouze o nepodstatnou </w:t>
      </w:r>
      <w:r w:rsidR="00C3551A">
        <w:t xml:space="preserve">změnu provedení </w:t>
      </w:r>
      <w:r w:rsidRPr="00171EB8">
        <w:t>části prací, kterou se nijak fakticky nemění kvalita ani náročnost stavebních prací, které jsou předmětem smlouvy o dílo</w:t>
      </w:r>
      <w:r w:rsidR="00323A95">
        <w:t xml:space="preserve"> (způsob provedení stropu pororošty i železobetonem je zcela obvyklým způsobem provedení stropu, v předmětu smlouvy byly stropy z pororoštu uvedeny i u jiných částí díla a tyto zůstávají nezměněny,</w:t>
      </w:r>
      <w:r w:rsidR="00782D0C">
        <w:t xml:space="preserve"> touto změnou tak nedochází k úplnému nahrazení způsobu provedení celého rozsahu stropů stavby, ale jen je</w:t>
      </w:r>
      <w:r w:rsidR="00051366">
        <w:t>jich</w:t>
      </w:r>
      <w:r w:rsidR="00782D0C">
        <w:t xml:space="preserve"> části)</w:t>
      </w:r>
      <w:r w:rsidRPr="00171EB8">
        <w:t>.</w:t>
      </w:r>
    </w:p>
    <w:p w14:paraId="1A58879A" w14:textId="66719899" w:rsidR="002311E8" w:rsidRDefault="002311E8" w:rsidP="002311E8">
      <w:pPr>
        <w:pStyle w:val="Odstavecseseznamem"/>
        <w:numPr>
          <w:ilvl w:val="0"/>
          <w:numId w:val="24"/>
        </w:numPr>
        <w:ind w:left="284" w:hanging="284"/>
        <w:jc w:val="both"/>
      </w:pPr>
      <w:r w:rsidRPr="00171EB8">
        <w:t xml:space="preserve">Smluvní strany se dohodly, že provedením části díla dle změnového listu č. </w:t>
      </w:r>
      <w:r w:rsidR="00782D0C">
        <w:t>21</w:t>
      </w:r>
      <w:r w:rsidRPr="00171EB8">
        <w:t xml:space="preserve"> se nijak nemění termín dokončení díla dle smlouvy o dílo.</w:t>
      </w:r>
    </w:p>
    <w:p w14:paraId="2EF80DBC" w14:textId="77777777" w:rsidR="00782D0C" w:rsidRDefault="00782D0C" w:rsidP="00782D0C">
      <w:pPr>
        <w:jc w:val="both"/>
      </w:pPr>
    </w:p>
    <w:p w14:paraId="33AB5953" w14:textId="77777777" w:rsidR="00782D0C" w:rsidRDefault="00782D0C" w:rsidP="00782D0C">
      <w:pPr>
        <w:jc w:val="both"/>
      </w:pPr>
    </w:p>
    <w:p w14:paraId="2C93322A" w14:textId="004FC5AC" w:rsidR="00782D0C" w:rsidRPr="00486D74" w:rsidRDefault="00782D0C" w:rsidP="00782D0C">
      <w:pPr>
        <w:pStyle w:val="Odstavecseseznamem"/>
        <w:numPr>
          <w:ilvl w:val="0"/>
          <w:numId w:val="16"/>
        </w:numPr>
        <w:ind w:left="284" w:hanging="284"/>
        <w:jc w:val="center"/>
      </w:pPr>
      <w:r w:rsidRPr="00486D74">
        <w:t xml:space="preserve">Změnový list č. </w:t>
      </w:r>
      <w:r>
        <w:t>22</w:t>
      </w:r>
    </w:p>
    <w:p w14:paraId="25F83AF1" w14:textId="77B12459" w:rsidR="00782D0C" w:rsidRPr="00486D74" w:rsidRDefault="00782D0C" w:rsidP="00782D0C">
      <w:pPr>
        <w:jc w:val="center"/>
        <w:rPr>
          <w:b/>
          <w:i/>
        </w:rPr>
      </w:pPr>
      <w:r>
        <w:rPr>
          <w:b/>
          <w:i/>
        </w:rPr>
        <w:t>Úprava WC pro osoby ZTP, doplnění madel, zástěny a dveřních mřížek</w:t>
      </w:r>
    </w:p>
    <w:p w14:paraId="587DA2D9" w14:textId="791A8C67" w:rsidR="00782D0C" w:rsidRDefault="00782D0C" w:rsidP="00782D0C">
      <w:pPr>
        <w:pStyle w:val="Odstavecseseznamem"/>
        <w:numPr>
          <w:ilvl w:val="0"/>
          <w:numId w:val="3"/>
        </w:numPr>
        <w:ind w:left="284" w:hanging="284"/>
        <w:jc w:val="both"/>
      </w:pPr>
      <w:r>
        <w:t>Prováděcí projekt, který je podkladem pro provedení díla, neobsahoval ve výkazu výměr WC pro osoby ZTP, madla, dveřní mřížky, sprchové zástěny, ačkoli výkresová část prováděcího projektu tyto obsahovala. Dle z.č. 134/2016 Sb. je součástí předmětu díla zhotovitele pouze to, co je uvedeno ve výkazu výměr.</w:t>
      </w:r>
    </w:p>
    <w:p w14:paraId="66DD3D77" w14:textId="2D7F82BB" w:rsidR="00782D0C" w:rsidRDefault="00782D0C" w:rsidP="00782D0C">
      <w:pPr>
        <w:pStyle w:val="Odstavecseseznamem"/>
        <w:numPr>
          <w:ilvl w:val="0"/>
          <w:numId w:val="3"/>
        </w:numPr>
        <w:ind w:left="284" w:hanging="284"/>
        <w:jc w:val="both"/>
      </w:pPr>
      <w:r w:rsidRPr="00171EB8">
        <w:t>Zhotovitel v souladu s čl. IV. uzavřené smlouvy objednatel</w:t>
      </w:r>
      <w:r>
        <w:t>e na nesoulad částí projektové dokumentace upozornil vč. toho, že chybějící položky ve výkazu výměr jsou nutnou součástí díla a navrhl změnu provedení této části díla provedením i těchto položek chybějících ve výkazu výměr.</w:t>
      </w:r>
      <w:r w:rsidRPr="00171EB8">
        <w:t xml:space="preserve"> </w:t>
      </w:r>
    </w:p>
    <w:p w14:paraId="42926A93" w14:textId="433DBB84" w:rsidR="00782D0C" w:rsidRDefault="00782D0C" w:rsidP="00782D0C">
      <w:pPr>
        <w:pStyle w:val="Odstavecseseznamem"/>
        <w:numPr>
          <w:ilvl w:val="0"/>
          <w:numId w:val="3"/>
        </w:numPr>
        <w:ind w:left="284" w:hanging="284"/>
        <w:jc w:val="both"/>
      </w:pPr>
      <w:r>
        <w:t>Objednatel posoudil nesoulad částí projektové dokumentace dle upozornění zhotovitele dle čl. I. bod 3 tohoto dodatku a zjistil, že tato skutečně vykazuje tento nesoulad. Objednatel vyzval projektanta k odstranění tohoto nesouladu, což tento učinil.</w:t>
      </w:r>
    </w:p>
    <w:p w14:paraId="36C59570" w14:textId="0FC718E0" w:rsidR="00782D0C" w:rsidRDefault="00782D0C" w:rsidP="00782D0C">
      <w:pPr>
        <w:pStyle w:val="Odstavecseseznamem"/>
        <w:numPr>
          <w:ilvl w:val="0"/>
          <w:numId w:val="3"/>
        </w:numPr>
        <w:ind w:left="284" w:hanging="284"/>
        <w:jc w:val="both"/>
      </w:pPr>
      <w:r>
        <w:t>Objednatel předložil zhotoviteli upravený výkaz výměr v části týkající WC a zhotovitel</w:t>
      </w:r>
      <w:r w:rsidRPr="00171EB8">
        <w:t xml:space="preserve"> předložil</w:t>
      </w:r>
      <w:r>
        <w:t xml:space="preserve"> objednateli </w:t>
      </w:r>
      <w:r w:rsidRPr="00171EB8">
        <w:t xml:space="preserve">ocenění </w:t>
      </w:r>
      <w:r w:rsidR="00051366">
        <w:t xml:space="preserve">tohoto </w:t>
      </w:r>
      <w:r>
        <w:t>upraveného výkazu výměr zvýšením</w:t>
      </w:r>
      <w:r w:rsidRPr="00171EB8">
        <w:t xml:space="preserve"> ceny</w:t>
      </w:r>
      <w:r>
        <w:t xml:space="preserve"> o 60.849,- Kč bez DPH (odečtením neprovedených prací 4.837,- Kč a přípočtem prací 65.686,- Kč</w:t>
      </w:r>
      <w:r w:rsidRPr="00171EB8">
        <w:t xml:space="preserve">) změnovým listem č. </w:t>
      </w:r>
      <w:r>
        <w:t>22</w:t>
      </w:r>
      <w:r w:rsidRPr="00171EB8">
        <w:t xml:space="preserve"> a položkovým rozpočtem uvedeným v příloze tohoto dodatku</w:t>
      </w:r>
      <w:r>
        <w:t>. Objednatel s tímto oceněním souhlasí.</w:t>
      </w:r>
    </w:p>
    <w:p w14:paraId="04334216" w14:textId="6ED29928" w:rsidR="00782D0C" w:rsidRDefault="00782D0C" w:rsidP="00782D0C">
      <w:pPr>
        <w:pStyle w:val="Odstavecseseznamem"/>
        <w:numPr>
          <w:ilvl w:val="0"/>
          <w:numId w:val="3"/>
        </w:numPr>
        <w:ind w:left="284" w:hanging="284"/>
        <w:jc w:val="both"/>
      </w:pPr>
      <w:r w:rsidRPr="00171EB8">
        <w:t xml:space="preserve">Zhotovitel prohlašuje, že způsob provedení této části předmětu smlouvy uvedený v čl. </w:t>
      </w:r>
      <w:r>
        <w:t>I</w:t>
      </w:r>
      <w:r w:rsidRPr="00171EB8">
        <w:t xml:space="preserve">. </w:t>
      </w:r>
      <w:r>
        <w:t xml:space="preserve">bod 3 </w:t>
      </w:r>
      <w:r w:rsidRPr="00171EB8">
        <w:t>tohoto dodatku je vhodný z hlediska kvality předmětu smlouvy</w:t>
      </w:r>
      <w:r>
        <w:t xml:space="preserve"> a touto změnou nedojde ke změně kvality díla</w:t>
      </w:r>
      <w:r w:rsidRPr="00171EB8">
        <w:t>.</w:t>
      </w:r>
    </w:p>
    <w:p w14:paraId="224B80ED" w14:textId="32BD1E8C" w:rsidR="00782D0C" w:rsidRPr="00486D74" w:rsidRDefault="00782D0C" w:rsidP="00782D0C">
      <w:pPr>
        <w:pStyle w:val="Odstavecseseznamem"/>
        <w:numPr>
          <w:ilvl w:val="0"/>
          <w:numId w:val="3"/>
        </w:numPr>
        <w:ind w:left="284" w:hanging="284"/>
        <w:jc w:val="both"/>
      </w:pPr>
      <w:r w:rsidRPr="00486D74">
        <w:t xml:space="preserve">Smluvní strany se dohodly na změně části předmětu smlouvy dle čl. I. </w:t>
      </w:r>
      <w:r>
        <w:t xml:space="preserve">bod. 3 </w:t>
      </w:r>
      <w:r w:rsidRPr="00486D74">
        <w:t xml:space="preserve">tohoto dodatku tak, jak je uvedeno ve změnovém listu č. </w:t>
      </w:r>
      <w:r>
        <w:t>22</w:t>
      </w:r>
      <w:r w:rsidRPr="00486D74">
        <w:t>.</w:t>
      </w:r>
    </w:p>
    <w:p w14:paraId="459DC3F0" w14:textId="0F9042AF" w:rsidR="00782D0C" w:rsidRPr="00486D74" w:rsidRDefault="00782D0C" w:rsidP="00782D0C">
      <w:pPr>
        <w:pStyle w:val="Odstavecseseznamem"/>
        <w:numPr>
          <w:ilvl w:val="0"/>
          <w:numId w:val="3"/>
        </w:numPr>
        <w:ind w:left="284" w:hanging="284"/>
        <w:jc w:val="both"/>
      </w:pPr>
      <w:r w:rsidRPr="00486D74">
        <w:t xml:space="preserve">Smluvní strany se dohodly na </w:t>
      </w:r>
      <w:r>
        <w:t>zvýšení ceny díla o tuto část</w:t>
      </w:r>
      <w:r w:rsidRPr="00486D74">
        <w:t xml:space="preserve"> smlouvy ve výši </w:t>
      </w:r>
      <w:r>
        <w:t>60.849</w:t>
      </w:r>
      <w:r w:rsidRPr="00486D74">
        <w:t>,- Kč bez DPH dle přílohy smlouvy (rozpočtu).</w:t>
      </w:r>
    </w:p>
    <w:p w14:paraId="50729EBC" w14:textId="3E0F7B49" w:rsidR="00782D0C" w:rsidRPr="00486D74" w:rsidRDefault="00782D0C" w:rsidP="00782D0C">
      <w:pPr>
        <w:pStyle w:val="Odstavecseseznamem"/>
        <w:numPr>
          <w:ilvl w:val="0"/>
          <w:numId w:val="3"/>
        </w:numPr>
        <w:ind w:left="284" w:hanging="284"/>
        <w:jc w:val="both"/>
      </w:pPr>
      <w:r w:rsidRPr="00486D74">
        <w:t xml:space="preserve">Smluvní strany se dohodly, že provedením části díla dle změnového listu č. </w:t>
      </w:r>
      <w:r>
        <w:t>22</w:t>
      </w:r>
      <w:r w:rsidRPr="00486D74">
        <w:t xml:space="preserve"> se nijak nemění termín dokončení díla dle smlouvy o dílo</w:t>
      </w:r>
      <w:r>
        <w:t>.</w:t>
      </w:r>
    </w:p>
    <w:p w14:paraId="58407640" w14:textId="0AF1C9BB" w:rsidR="00782D0C" w:rsidRPr="00171EB8" w:rsidRDefault="00782D0C" w:rsidP="00B40732">
      <w:pPr>
        <w:pStyle w:val="Odstavecseseznamem"/>
        <w:numPr>
          <w:ilvl w:val="0"/>
          <w:numId w:val="3"/>
        </w:numPr>
        <w:ind w:left="284" w:hanging="284"/>
        <w:jc w:val="both"/>
      </w:pPr>
      <w:r w:rsidRPr="00486D74">
        <w:t xml:space="preserve">Jedná se o úpravu předmětu smlouvy, která nemohla mít vliv na účast jiných dodavatelů v zadávacím řízení, na základě kterého je smlouva uzavřena, protože se jedná pouze </w:t>
      </w:r>
      <w:r w:rsidRPr="00171EB8">
        <w:t>o nepodstatnou změnu části prací, kterou se nijak fakticky nemění kvalita ani náročnost stavebních prací, kter</w:t>
      </w:r>
      <w:r w:rsidR="00051366">
        <w:t>é jsou předmětem smlouvy o dílo a všichni dodavatelé v rámci zadávacího řízení oceňovali totožný výkaz výměr, proto by k této změně díla došlo v případě všech dodavatelů.</w:t>
      </w:r>
    </w:p>
    <w:p w14:paraId="331F36C3" w14:textId="77777777" w:rsidR="00782D0C" w:rsidRDefault="00782D0C" w:rsidP="00782D0C">
      <w:pPr>
        <w:jc w:val="both"/>
      </w:pPr>
    </w:p>
    <w:p w14:paraId="4F84B055" w14:textId="5172AEE2" w:rsidR="00782D0C" w:rsidRDefault="00782D0C" w:rsidP="00782D0C">
      <w:pPr>
        <w:jc w:val="both"/>
      </w:pPr>
    </w:p>
    <w:p w14:paraId="37ABF0DD" w14:textId="77777777" w:rsidR="00B40732" w:rsidRPr="00171EB8" w:rsidRDefault="00B40732" w:rsidP="00782D0C">
      <w:pPr>
        <w:jc w:val="both"/>
      </w:pPr>
    </w:p>
    <w:p w14:paraId="27A1E6CB" w14:textId="7913F4A9" w:rsidR="00782D0C" w:rsidRPr="00171EB8" w:rsidRDefault="00782D0C" w:rsidP="00782D0C">
      <w:pPr>
        <w:pStyle w:val="Odstavecseseznamem"/>
        <w:numPr>
          <w:ilvl w:val="0"/>
          <w:numId w:val="16"/>
        </w:numPr>
        <w:ind w:left="284" w:hanging="284"/>
        <w:jc w:val="center"/>
      </w:pPr>
      <w:r w:rsidRPr="00171EB8">
        <w:t xml:space="preserve">Změnový list č. </w:t>
      </w:r>
      <w:r>
        <w:t>25</w:t>
      </w:r>
    </w:p>
    <w:p w14:paraId="091FC115" w14:textId="0B605381" w:rsidR="00782D0C" w:rsidRDefault="00782D0C" w:rsidP="00782D0C">
      <w:pPr>
        <w:jc w:val="center"/>
        <w:rPr>
          <w:b/>
          <w:i/>
        </w:rPr>
      </w:pPr>
      <w:r>
        <w:rPr>
          <w:b/>
          <w:i/>
        </w:rPr>
        <w:t>Upřesnění dodávky regálového systému</w:t>
      </w:r>
    </w:p>
    <w:p w14:paraId="135348E6" w14:textId="47F8CB0A" w:rsidR="00782D0C" w:rsidRDefault="00782D0C" w:rsidP="00782D0C">
      <w:pPr>
        <w:pStyle w:val="Odstavecseseznamem"/>
        <w:numPr>
          <w:ilvl w:val="0"/>
          <w:numId w:val="25"/>
        </w:numPr>
        <w:ind w:left="284" w:hanging="284"/>
        <w:jc w:val="both"/>
      </w:pPr>
      <w:r>
        <w:t xml:space="preserve">Po podpisu smlouvy objednatel </w:t>
      </w:r>
      <w:r w:rsidR="006726D7">
        <w:t>rozhodl o změně technických parametrů a roštů regálů a jejich příslušenství a součástí (zarážky, popisky, držáky) tak, jak je uvedeno ve změnovém listu č. 25, a to z důvodu změny svých potřeb od doby vyhotovení projektové dokumentace ve vztahu k užívání depozitáře.</w:t>
      </w:r>
    </w:p>
    <w:p w14:paraId="44A23838" w14:textId="1BFE399B" w:rsidR="00782D0C" w:rsidRDefault="00782D0C" w:rsidP="00782D0C">
      <w:pPr>
        <w:pStyle w:val="Odstavecseseznamem"/>
        <w:numPr>
          <w:ilvl w:val="0"/>
          <w:numId w:val="25"/>
        </w:numPr>
        <w:ind w:left="284" w:hanging="284"/>
        <w:jc w:val="both"/>
      </w:pPr>
      <w:r w:rsidRPr="00171EB8">
        <w:t xml:space="preserve">Zhotovitel se </w:t>
      </w:r>
      <w:r>
        <w:t xml:space="preserve">s ohledem na čl. I. </w:t>
      </w:r>
      <w:r w:rsidR="00124491">
        <w:t>bod</w:t>
      </w:r>
      <w:r>
        <w:t xml:space="preserve"> </w:t>
      </w:r>
      <w:r w:rsidR="006726D7">
        <w:t>4</w:t>
      </w:r>
      <w:r>
        <w:t xml:space="preserve">  tohoto dodatku předložil objednateli ocenění tohoto upřesnění položek výkazu výměr </w:t>
      </w:r>
      <w:r w:rsidRPr="00171EB8">
        <w:t xml:space="preserve">změnovým listem č. </w:t>
      </w:r>
      <w:r w:rsidR="006726D7">
        <w:t>25</w:t>
      </w:r>
      <w:r>
        <w:t xml:space="preserve"> s tím, že cena díla se tímto upřesněním sníží o </w:t>
      </w:r>
      <w:r w:rsidR="006726D7">
        <w:t>1</w:t>
      </w:r>
      <w:r>
        <w:t>.</w:t>
      </w:r>
      <w:r w:rsidR="006726D7">
        <w:t>538</w:t>
      </w:r>
      <w:r>
        <w:t>,- Kč bez DPH</w:t>
      </w:r>
      <w:r w:rsidR="006726D7">
        <w:t xml:space="preserve"> (odpočet 611.172,- Kč a přípočet 609.634,- Kč)</w:t>
      </w:r>
      <w:r>
        <w:t>.</w:t>
      </w:r>
    </w:p>
    <w:p w14:paraId="1210BA8C" w14:textId="77777777" w:rsidR="00124491" w:rsidRDefault="00782D0C" w:rsidP="00124491">
      <w:pPr>
        <w:pStyle w:val="Odstavecseseznamem"/>
        <w:numPr>
          <w:ilvl w:val="0"/>
          <w:numId w:val="25"/>
        </w:numPr>
        <w:ind w:left="284" w:hanging="284"/>
        <w:jc w:val="both"/>
      </w:pPr>
      <w:r w:rsidRPr="00171EB8">
        <w:t xml:space="preserve">Zhotovitel prohlašuje, že způsob provedení této části předmětu smlouvy uvedený v čl. I. bod </w:t>
      </w:r>
      <w:r w:rsidR="006726D7">
        <w:t>4</w:t>
      </w:r>
      <w:r w:rsidRPr="00171EB8">
        <w:t xml:space="preserve"> tohoto dodatku je vhodný z hlediska kvality předmětu smlouvy</w:t>
      </w:r>
      <w:r>
        <w:t xml:space="preserve"> a touto změnou nedojde ke změně kvality díla</w:t>
      </w:r>
      <w:r w:rsidRPr="00171EB8">
        <w:t>.</w:t>
      </w:r>
    </w:p>
    <w:p w14:paraId="3E82052A" w14:textId="5BFD8836" w:rsidR="00124491" w:rsidRDefault="00124491" w:rsidP="00124491">
      <w:pPr>
        <w:pStyle w:val="Odstavecseseznamem"/>
        <w:numPr>
          <w:ilvl w:val="0"/>
          <w:numId w:val="25"/>
        </w:numPr>
        <w:ind w:left="284" w:hanging="284"/>
        <w:jc w:val="both"/>
      </w:pPr>
      <w:r w:rsidRPr="00486D74">
        <w:t xml:space="preserve">Smluvní strany se dohodly na změně části předmětu smlouvy dle čl. </w:t>
      </w:r>
      <w:r>
        <w:t>I</w:t>
      </w:r>
      <w:r w:rsidRPr="00486D74">
        <w:t xml:space="preserve">. </w:t>
      </w:r>
      <w:r>
        <w:t>bod 4</w:t>
      </w:r>
      <w:r w:rsidRPr="00486D74">
        <w:t xml:space="preserve"> tohoto dodatku tak, jak je uveden</w:t>
      </w:r>
      <w:r>
        <w:t>a</w:t>
      </w:r>
      <w:r w:rsidRPr="00486D74">
        <w:t xml:space="preserve"> ve změnovém listu č. </w:t>
      </w:r>
      <w:r>
        <w:t>25</w:t>
      </w:r>
      <w:r w:rsidRPr="00486D74">
        <w:t>.</w:t>
      </w:r>
    </w:p>
    <w:p w14:paraId="7EF6009A" w14:textId="77777777" w:rsidR="00124491" w:rsidRDefault="00124491" w:rsidP="00B40732">
      <w:pPr>
        <w:jc w:val="both"/>
      </w:pPr>
    </w:p>
    <w:p w14:paraId="3098F502" w14:textId="02F4A8A2" w:rsidR="00782D0C" w:rsidRDefault="00782D0C" w:rsidP="00782D0C">
      <w:pPr>
        <w:pStyle w:val="Odstavecseseznamem"/>
        <w:numPr>
          <w:ilvl w:val="0"/>
          <w:numId w:val="25"/>
        </w:numPr>
        <w:ind w:left="284" w:hanging="284"/>
        <w:jc w:val="both"/>
      </w:pPr>
      <w:r w:rsidRPr="00171EB8">
        <w:t>Smluvní strany se dohodly v souvislosti se změn</w:t>
      </w:r>
      <w:r>
        <w:t xml:space="preserve">ami díla dle změnového listu č. </w:t>
      </w:r>
      <w:r w:rsidR="006726D7">
        <w:t>25</w:t>
      </w:r>
      <w:r w:rsidRPr="00171EB8">
        <w:t xml:space="preserve"> o </w:t>
      </w:r>
      <w:r>
        <w:t xml:space="preserve">snížení ceny díla o </w:t>
      </w:r>
      <w:r w:rsidRPr="00171EB8">
        <w:t>částku</w:t>
      </w:r>
      <w:r w:rsidR="00124491">
        <w:t xml:space="preserve"> </w:t>
      </w:r>
      <w:r w:rsidR="006726D7">
        <w:t>1.538,- Kč</w:t>
      </w:r>
      <w:r>
        <w:t xml:space="preserve"> </w:t>
      </w:r>
      <w:r w:rsidRPr="00171EB8">
        <w:t>bez DPH.</w:t>
      </w:r>
    </w:p>
    <w:p w14:paraId="1B7920AD" w14:textId="005BBEDA" w:rsidR="00782D0C" w:rsidRDefault="00782D0C" w:rsidP="00782D0C">
      <w:pPr>
        <w:pStyle w:val="Odstavecseseznamem"/>
        <w:numPr>
          <w:ilvl w:val="0"/>
          <w:numId w:val="25"/>
        </w:numPr>
        <w:ind w:left="284" w:hanging="284"/>
        <w:jc w:val="both"/>
      </w:pPr>
      <w:r w:rsidRPr="00171EB8">
        <w:t xml:space="preserve">Změna části díla uvedená ve změnovém listu č. </w:t>
      </w:r>
      <w:r w:rsidR="006726D7">
        <w:t>25</w:t>
      </w:r>
      <w:r w:rsidRPr="00171EB8">
        <w:t xml:space="preserve"> je úpravou předmětu smlouvy, která nemohla mít vliv na účast jiných dodavatelů v zadávacím řízení, na základě kterého je smlouva uzavřena, protože se jedná pouze o nepodstatnou změnu části prací, kterou se nijak fakticky nemění kvalita ani náročnost stavebních prací, které jsou předmětem smlouvy o dílo.</w:t>
      </w:r>
      <w:r>
        <w:t xml:space="preserve"> Změna technických parametrů položek odpovídá běžně dostupným výrobkům na trhu a tyto je schopný pořídit jakýkoliv dodavatel stejně jako položky původních technických parametrů byl schopen pořídit jakýkoliv dodavatel (v tomto případě již v okamžiku zahájení zadávacího řízení bylo zřejmé, že tyto položky vybraný dodavatel bude pořizovat od subdodavatele).</w:t>
      </w:r>
    </w:p>
    <w:p w14:paraId="1FC12BBF" w14:textId="67AA7F58" w:rsidR="00782D0C" w:rsidRPr="00171EB8" w:rsidRDefault="00782D0C" w:rsidP="00782D0C">
      <w:pPr>
        <w:pStyle w:val="Odstavecseseznamem"/>
        <w:numPr>
          <w:ilvl w:val="0"/>
          <w:numId w:val="25"/>
        </w:numPr>
        <w:ind w:left="284" w:hanging="284"/>
        <w:jc w:val="both"/>
      </w:pPr>
      <w:r w:rsidRPr="00171EB8">
        <w:t xml:space="preserve">Smluvní strany se dohodly, že provedením části díla dle změnového listu č. </w:t>
      </w:r>
      <w:r w:rsidR="006726D7">
        <w:t>25</w:t>
      </w:r>
      <w:r w:rsidRPr="00171EB8">
        <w:t xml:space="preserve"> se nijak nemění termín dokončení díla dle smlouvy o dílo.</w:t>
      </w:r>
    </w:p>
    <w:p w14:paraId="50B7FAB4" w14:textId="77777777" w:rsidR="00782D0C" w:rsidRDefault="00782D0C" w:rsidP="00782D0C">
      <w:pPr>
        <w:pStyle w:val="Odstavecseseznamem"/>
        <w:ind w:left="284"/>
        <w:jc w:val="both"/>
      </w:pPr>
    </w:p>
    <w:p w14:paraId="08098BC0" w14:textId="77777777" w:rsidR="002311E8" w:rsidRPr="00171EB8" w:rsidRDefault="002311E8" w:rsidP="009F22F8">
      <w:pPr>
        <w:pStyle w:val="Odstavecseseznamem"/>
        <w:ind w:left="284"/>
        <w:jc w:val="both"/>
      </w:pPr>
    </w:p>
    <w:p w14:paraId="2032A0DD" w14:textId="77777777" w:rsidR="009F22F8" w:rsidRPr="00486D74" w:rsidRDefault="009F22F8" w:rsidP="00F7357D">
      <w:pPr>
        <w:jc w:val="both"/>
      </w:pPr>
    </w:p>
    <w:p w14:paraId="0F8D444A" w14:textId="39F60ADC" w:rsidR="007D665A" w:rsidRPr="00486D74" w:rsidRDefault="007D665A" w:rsidP="007D665A">
      <w:pPr>
        <w:jc w:val="center"/>
      </w:pPr>
      <w:r w:rsidRPr="00486D74">
        <w:t>I</w:t>
      </w:r>
      <w:r w:rsidR="009F22F8">
        <w:t>I</w:t>
      </w:r>
      <w:r w:rsidRPr="00486D74">
        <w:t>.</w:t>
      </w:r>
    </w:p>
    <w:p w14:paraId="38E794F0" w14:textId="0365FCAA" w:rsidR="007D665A" w:rsidRPr="00486D74" w:rsidRDefault="00FE1273" w:rsidP="00014CE4">
      <w:pPr>
        <w:jc w:val="center"/>
        <w:rPr>
          <w:b/>
        </w:rPr>
      </w:pPr>
      <w:r w:rsidRPr="00486D74">
        <w:rPr>
          <w:b/>
        </w:rPr>
        <w:t>Změny dle § 22</w:t>
      </w:r>
      <w:r w:rsidR="0035378D" w:rsidRPr="00486D74">
        <w:rPr>
          <w:b/>
        </w:rPr>
        <w:t>2</w:t>
      </w:r>
      <w:r w:rsidRPr="00486D74">
        <w:rPr>
          <w:b/>
        </w:rPr>
        <w:t xml:space="preserve"> odst. 6 z.č. 134/2016 Sb.</w:t>
      </w:r>
    </w:p>
    <w:p w14:paraId="16659F16" w14:textId="77777777" w:rsidR="00014CE4" w:rsidRPr="00486D74" w:rsidRDefault="00014CE4" w:rsidP="00014CE4">
      <w:pPr>
        <w:jc w:val="center"/>
        <w:rPr>
          <w:b/>
        </w:rPr>
      </w:pPr>
    </w:p>
    <w:p w14:paraId="274990D5" w14:textId="0C5B2BC8" w:rsidR="007D665A" w:rsidRPr="00486D74" w:rsidRDefault="00FE1273" w:rsidP="00F7357D">
      <w:pPr>
        <w:jc w:val="both"/>
      </w:pPr>
      <w:r w:rsidRPr="00486D74">
        <w:tab/>
        <w:t>Smluvní strany se dohodly na těchto změnách částí předmětu smlouvy</w:t>
      </w:r>
      <w:r w:rsidR="0035378D" w:rsidRPr="00486D74">
        <w:t xml:space="preserve">, které nejsou podstatnou změnou smlouvy dle § 222 </w:t>
      </w:r>
      <w:r w:rsidR="00917629" w:rsidRPr="00486D74">
        <w:t xml:space="preserve">odst. 6 </w:t>
      </w:r>
      <w:r w:rsidR="0035378D" w:rsidRPr="00486D74">
        <w:t xml:space="preserve">z.č. 134/2016 Sb., protože </w:t>
      </w:r>
      <w:r w:rsidR="00FE0B27" w:rsidRPr="00486D74">
        <w:t>jejich potřeba vznikla v důsledku okolností, které objednatel jako zadavatel nemohl s náležitou péčí předvídat</w:t>
      </w:r>
      <w:r w:rsidR="00E037F5" w:rsidRPr="00486D74">
        <w:t>,</w:t>
      </w:r>
      <w:r w:rsidR="00305BA3" w:rsidRPr="00486D74">
        <w:t xml:space="preserve"> </w:t>
      </w:r>
      <w:r w:rsidR="00E037F5" w:rsidRPr="00486D74">
        <w:t xml:space="preserve">tyto změny </w:t>
      </w:r>
      <w:r w:rsidR="00305BA3" w:rsidRPr="00486D74">
        <w:t xml:space="preserve">nemění celkovou povahu veřejné zakázky a současně jejich hodnota </w:t>
      </w:r>
      <w:r w:rsidR="00E037F5" w:rsidRPr="00486D74">
        <w:t>je nižší než</w:t>
      </w:r>
      <w:r w:rsidR="00305BA3" w:rsidRPr="00486D74">
        <w:t xml:space="preserve"> 50% původní hodnoty předmětu smlouvy</w:t>
      </w:r>
      <w:r w:rsidR="00E037F5" w:rsidRPr="00486D74">
        <w:t xml:space="preserve"> (</w:t>
      </w:r>
      <w:r w:rsidR="001766A4" w:rsidRPr="00171EB8">
        <w:t>součtově všechny změny</w:t>
      </w:r>
      <w:r w:rsidR="001766A4">
        <w:t xml:space="preserve"> vč. předchozích dodatků</w:t>
      </w:r>
      <w:r w:rsidR="00E037F5" w:rsidRPr="00486D74">
        <w:t>)</w:t>
      </w:r>
      <w:r w:rsidRPr="00486D74">
        <w:t>:</w:t>
      </w:r>
    </w:p>
    <w:p w14:paraId="4C460675" w14:textId="77777777" w:rsidR="00FE1273" w:rsidRPr="00486D74" w:rsidRDefault="00FE1273" w:rsidP="005C0412">
      <w:pPr>
        <w:jc w:val="both"/>
      </w:pPr>
    </w:p>
    <w:p w14:paraId="68713023" w14:textId="77777777" w:rsidR="00A20832" w:rsidRPr="00486D74" w:rsidRDefault="00A20832" w:rsidP="00A20832">
      <w:pPr>
        <w:pStyle w:val="Odstavecseseznamem"/>
        <w:ind w:left="284"/>
        <w:jc w:val="both"/>
      </w:pPr>
    </w:p>
    <w:p w14:paraId="5950AB2B" w14:textId="77777777" w:rsidR="00FE1273" w:rsidRPr="00486D74" w:rsidRDefault="00FE1273" w:rsidP="00F7357D">
      <w:pPr>
        <w:jc w:val="both"/>
      </w:pPr>
    </w:p>
    <w:p w14:paraId="06C38583" w14:textId="27CC875E" w:rsidR="00A67E6B" w:rsidRPr="00486D74" w:rsidRDefault="00A97594" w:rsidP="008539A4">
      <w:pPr>
        <w:jc w:val="center"/>
      </w:pPr>
      <w:r w:rsidRPr="00486D74">
        <w:t xml:space="preserve">Změnový list č. </w:t>
      </w:r>
      <w:r w:rsidR="008539A4">
        <w:t>28</w:t>
      </w:r>
    </w:p>
    <w:p w14:paraId="15E5B3DB" w14:textId="29850641" w:rsidR="00A035B1" w:rsidRPr="00486D74" w:rsidRDefault="008539A4" w:rsidP="00021F0E">
      <w:pPr>
        <w:jc w:val="center"/>
        <w:rPr>
          <w:b/>
          <w:i/>
        </w:rPr>
      </w:pPr>
      <w:r>
        <w:rPr>
          <w:b/>
          <w:i/>
        </w:rPr>
        <w:t>Záměna štěrbinového žlabu za vpus</w:t>
      </w:r>
      <w:r w:rsidR="00EF5443">
        <w:rPr>
          <w:b/>
          <w:i/>
        </w:rPr>
        <w:t>ť</w:t>
      </w:r>
      <w:r>
        <w:rPr>
          <w:b/>
          <w:i/>
        </w:rPr>
        <w:t xml:space="preserve"> a změna vyztužení v ŽB pojezdové desce ST2</w:t>
      </w:r>
    </w:p>
    <w:p w14:paraId="6DDA23A0" w14:textId="285F570F" w:rsidR="008539A4" w:rsidRDefault="0025684A" w:rsidP="008539A4">
      <w:pPr>
        <w:pStyle w:val="Odstavecseseznamem"/>
        <w:numPr>
          <w:ilvl w:val="0"/>
          <w:numId w:val="26"/>
        </w:numPr>
        <w:ind w:left="284" w:hanging="284"/>
        <w:jc w:val="both"/>
      </w:pPr>
      <w:r>
        <w:t xml:space="preserve">Prováděcí projekt, který je podkladem pro provedení díla předpokládal </w:t>
      </w:r>
      <w:r w:rsidR="008539A4">
        <w:t>u části střechy depozitáře, na které bude terasa</w:t>
      </w:r>
      <w:r w:rsidR="00124491">
        <w:t>,</w:t>
      </w:r>
      <w:r w:rsidR="008539A4">
        <w:t xml:space="preserve"> odvodnění žlaby s mřížkou. Zhotovitel navrhl objednateli změnu provedení této části střechy tak, že místo žlabů bude odvodnění řešeno vpusťmi, které jsou kvalitativně vhodnější (žlaby usazeny v pojezdové betonové desce, která bude odolnější vůči poškození, bude-li obsahovat vpustě a nikoli žlaby).</w:t>
      </w:r>
    </w:p>
    <w:p w14:paraId="7DDD978A" w14:textId="2C3AEE3D" w:rsidR="008539A4" w:rsidRDefault="008539A4" w:rsidP="008539A4">
      <w:pPr>
        <w:pStyle w:val="Odstavecseseznamem"/>
        <w:numPr>
          <w:ilvl w:val="0"/>
          <w:numId w:val="26"/>
        </w:numPr>
        <w:ind w:left="284" w:hanging="284"/>
        <w:jc w:val="both"/>
      </w:pPr>
      <w:r>
        <w:t>Zhotovitel</w:t>
      </w:r>
      <w:r w:rsidR="00124491">
        <w:t xml:space="preserve"> dále </w:t>
      </w:r>
      <w:r>
        <w:t>navrhl objednateli, že železobetonovou desku je možné vyztužit odlišně, než je uvedeno v projektové dokumentaci, a to provedení poslední vrstvy výztuže betonem s vyztužovacími vlákny a toto odlišné vyztužení zajistí lepší odolnost desky před poškozením.</w:t>
      </w:r>
    </w:p>
    <w:p w14:paraId="17593AA4" w14:textId="40635D09" w:rsidR="00045C50" w:rsidRDefault="00045C50" w:rsidP="008539A4">
      <w:pPr>
        <w:pStyle w:val="Odstavecseseznamem"/>
        <w:numPr>
          <w:ilvl w:val="0"/>
          <w:numId w:val="26"/>
        </w:numPr>
        <w:ind w:left="284" w:hanging="284"/>
        <w:jc w:val="both"/>
      </w:pPr>
      <w:r w:rsidRPr="00171EB8">
        <w:t xml:space="preserve">Zhotovitel v souladu s čl. IV. uzavřené smlouvy objednateli </w:t>
      </w:r>
      <w:r>
        <w:t>s ohledem na výše uvedené</w:t>
      </w:r>
      <w:r w:rsidR="00124491">
        <w:t xml:space="preserve"> návrhy změn </w:t>
      </w:r>
      <w:r>
        <w:t>díla</w:t>
      </w:r>
      <w:r w:rsidR="00124491">
        <w:t xml:space="preserve"> p</w:t>
      </w:r>
      <w:r w:rsidRPr="00171EB8">
        <w:t>ředložil ocenění t</w:t>
      </w:r>
      <w:r w:rsidR="00124491">
        <w:t>ěch</w:t>
      </w:r>
      <w:r w:rsidRPr="00171EB8">
        <w:t>to změn</w:t>
      </w:r>
      <w:r w:rsidR="00124491">
        <w:t xml:space="preserve"> tak, že se </w:t>
      </w:r>
      <w:r w:rsidRPr="00171EB8">
        <w:t>cen</w:t>
      </w:r>
      <w:r w:rsidR="00124491">
        <w:t>a sníží</w:t>
      </w:r>
      <w:r>
        <w:t xml:space="preserve"> o </w:t>
      </w:r>
      <w:r w:rsidR="008539A4">
        <w:t>193</w:t>
      </w:r>
      <w:r>
        <w:t>.</w:t>
      </w:r>
      <w:r w:rsidR="008539A4">
        <w:t>302</w:t>
      </w:r>
      <w:r>
        <w:t xml:space="preserve">,- Kč bez DPH (odečtením neprovedených prací </w:t>
      </w:r>
      <w:r w:rsidR="008539A4">
        <w:t>295.646</w:t>
      </w:r>
      <w:r>
        <w:t>,- Kč a přípočtem prací</w:t>
      </w:r>
      <w:r w:rsidR="008539A4">
        <w:t xml:space="preserve"> 102.344</w:t>
      </w:r>
      <w:r>
        <w:t>,- Kč</w:t>
      </w:r>
      <w:r w:rsidRPr="00171EB8">
        <w:t xml:space="preserve">) změnovým listem č. </w:t>
      </w:r>
      <w:r w:rsidR="008539A4">
        <w:t>28</w:t>
      </w:r>
      <w:r w:rsidRPr="00171EB8">
        <w:t xml:space="preserve"> a položkovým rozpočtem uvedeným v příloze tohoto dodatku</w:t>
      </w:r>
      <w:r>
        <w:t>.</w:t>
      </w:r>
      <w:r w:rsidRPr="00171EB8">
        <w:t xml:space="preserve"> </w:t>
      </w:r>
    </w:p>
    <w:p w14:paraId="56594EE9" w14:textId="704B6471" w:rsidR="0017663A" w:rsidRDefault="0017663A" w:rsidP="00B40732">
      <w:pPr>
        <w:pStyle w:val="Odstavecseseznamem"/>
        <w:numPr>
          <w:ilvl w:val="0"/>
          <w:numId w:val="26"/>
        </w:numPr>
        <w:ind w:left="284" w:hanging="284"/>
        <w:jc w:val="both"/>
      </w:pPr>
      <w:r w:rsidRPr="00171EB8">
        <w:t>Zhotovitel prohlašuje, že způsob provedení této části předmětu smlouvy uvedený v čl. I</w:t>
      </w:r>
      <w:r>
        <w:t>I</w:t>
      </w:r>
      <w:r w:rsidRPr="00171EB8">
        <w:t xml:space="preserve">. </w:t>
      </w:r>
      <w:r>
        <w:t xml:space="preserve">odst. 1 </w:t>
      </w:r>
      <w:r w:rsidRPr="00171EB8">
        <w:t>tohoto dodatku je vhodný z hlediska kvality předmětu smlouvy</w:t>
      </w:r>
      <w:r>
        <w:t xml:space="preserve"> a touto změnou nedojde ke změně kvality díla</w:t>
      </w:r>
      <w:r w:rsidRPr="00171EB8">
        <w:t>.</w:t>
      </w:r>
    </w:p>
    <w:p w14:paraId="3242BEA5" w14:textId="3EF4EB66" w:rsidR="008539A4" w:rsidRPr="00486D74" w:rsidRDefault="008539A4" w:rsidP="00B40732">
      <w:pPr>
        <w:pStyle w:val="Odstavecseseznamem"/>
        <w:numPr>
          <w:ilvl w:val="0"/>
          <w:numId w:val="26"/>
        </w:numPr>
        <w:ind w:left="284" w:hanging="284"/>
        <w:jc w:val="both"/>
      </w:pPr>
      <w:r>
        <w:t>Objednatel návrh zhotovitele dle změnového listu č. 28 posoudil a dospěl k závěru, že tato změna provedení části předmětu díla je pro něj výhodná, protože zajistí lepší kvalitu díla</w:t>
      </w:r>
      <w:r w:rsidR="00124491">
        <w:t xml:space="preserve"> a jeho následné lepší užívání.</w:t>
      </w:r>
    </w:p>
    <w:p w14:paraId="53E9F2E3" w14:textId="237611D8" w:rsidR="00312DC9" w:rsidRPr="00486D74" w:rsidRDefault="00312DC9" w:rsidP="00B40732">
      <w:pPr>
        <w:pStyle w:val="Odstavecseseznamem"/>
        <w:numPr>
          <w:ilvl w:val="0"/>
          <w:numId w:val="26"/>
        </w:numPr>
        <w:ind w:left="284" w:hanging="284"/>
        <w:jc w:val="both"/>
      </w:pPr>
      <w:r w:rsidRPr="00486D74">
        <w:t xml:space="preserve">Smluvní strany se dohodly na změně části předmětu smlouvy dle čl. </w:t>
      </w:r>
      <w:r w:rsidR="009F22F8">
        <w:t>I</w:t>
      </w:r>
      <w:r w:rsidRPr="00486D74">
        <w:t xml:space="preserve">I. tohoto dodatku tak, jak je uvedeno ve změnovém listu č. </w:t>
      </w:r>
      <w:r w:rsidR="008539A4">
        <w:t>28</w:t>
      </w:r>
      <w:r w:rsidRPr="00486D74">
        <w:t>.</w:t>
      </w:r>
    </w:p>
    <w:p w14:paraId="6A1BD3D9" w14:textId="1650F6F7" w:rsidR="00312DC9" w:rsidRPr="00486D74" w:rsidRDefault="00BB7925" w:rsidP="00B40732">
      <w:pPr>
        <w:pStyle w:val="Odstavecseseznamem"/>
        <w:numPr>
          <w:ilvl w:val="0"/>
          <w:numId w:val="26"/>
        </w:numPr>
        <w:ind w:left="284" w:hanging="284"/>
        <w:jc w:val="both"/>
      </w:pPr>
      <w:r w:rsidRPr="00486D74">
        <w:t xml:space="preserve">Smluvní strany se dohodly na </w:t>
      </w:r>
      <w:r w:rsidR="0017663A">
        <w:t>snížení ceny díla o tuto část</w:t>
      </w:r>
      <w:r w:rsidRPr="00486D74">
        <w:t xml:space="preserve"> smlouvy ve výši </w:t>
      </w:r>
      <w:r w:rsidR="00C41857">
        <w:t>193.302,</w:t>
      </w:r>
      <w:r w:rsidRPr="00486D74">
        <w:t>- Kč bez DPH dle přílohy smlouvy (rozpočtu).</w:t>
      </w:r>
    </w:p>
    <w:p w14:paraId="0CDC857A" w14:textId="6E21468B" w:rsidR="00BB7925" w:rsidRPr="00486D74" w:rsidRDefault="00BB7925" w:rsidP="00B40732">
      <w:pPr>
        <w:pStyle w:val="Odstavecseseznamem"/>
        <w:numPr>
          <w:ilvl w:val="0"/>
          <w:numId w:val="26"/>
        </w:numPr>
        <w:ind w:left="284" w:hanging="284"/>
        <w:jc w:val="both"/>
      </w:pPr>
      <w:r w:rsidRPr="00486D74">
        <w:t xml:space="preserve">Smluvní strany se dohodly, že provedením části díla dle změnového listu č. </w:t>
      </w:r>
      <w:r w:rsidR="00C41857">
        <w:t>28</w:t>
      </w:r>
      <w:r w:rsidRPr="00486D74">
        <w:t xml:space="preserve"> se nijak nemění termín dokončení díla dle smlouvy o dílo</w:t>
      </w:r>
      <w:r w:rsidR="0017663A">
        <w:t>.</w:t>
      </w:r>
    </w:p>
    <w:p w14:paraId="37726C58" w14:textId="0397586D" w:rsidR="00040BF3" w:rsidRPr="00171EB8" w:rsidRDefault="00A67E6B" w:rsidP="00B40732">
      <w:pPr>
        <w:pStyle w:val="Odstavecseseznamem"/>
        <w:numPr>
          <w:ilvl w:val="0"/>
          <w:numId w:val="26"/>
        </w:numPr>
        <w:ind w:left="284" w:hanging="284"/>
        <w:jc w:val="both"/>
      </w:pPr>
      <w:r w:rsidRPr="00486D74">
        <w:t xml:space="preserve">Jedná se o </w:t>
      </w:r>
      <w:r w:rsidR="00763728" w:rsidRPr="00486D74">
        <w:t>úpravu</w:t>
      </w:r>
      <w:r w:rsidR="00FF1A59" w:rsidRPr="00486D74">
        <w:t xml:space="preserve"> předmětu smlouvy</w:t>
      </w:r>
      <w:r w:rsidRPr="00486D74">
        <w:t>, kter</w:t>
      </w:r>
      <w:r w:rsidR="00BB7925" w:rsidRPr="00486D74">
        <w:t>á</w:t>
      </w:r>
      <w:r w:rsidRPr="00486D74">
        <w:t xml:space="preserve"> nemohl</w:t>
      </w:r>
      <w:r w:rsidR="00BB7925" w:rsidRPr="00486D74">
        <w:t>a</w:t>
      </w:r>
      <w:r w:rsidRPr="00486D74">
        <w:t xml:space="preserve"> mít vliv na účast jiných dodavatelů v zadávacím řízení, na základě kterého je smlouva uzavřena, protože se jedná </w:t>
      </w:r>
      <w:r w:rsidR="00D91FCE" w:rsidRPr="00486D74">
        <w:t xml:space="preserve">pouze </w:t>
      </w:r>
      <w:r w:rsidR="00040BF3" w:rsidRPr="00171EB8">
        <w:t>o nepodstatnou změnu části prací, kterou se nijak fakticky nemění kvalita ani náročnost stavebních prací, které jsou předmětem smlouvy o dílo</w:t>
      </w:r>
      <w:r w:rsidR="00C41857">
        <w:t xml:space="preserve"> (provedení žlabů i výpust je zcela běžné a jedná se o běžně dostupné materiály komukoliv)</w:t>
      </w:r>
      <w:r w:rsidR="00040BF3" w:rsidRPr="00171EB8">
        <w:t>.</w:t>
      </w:r>
    </w:p>
    <w:p w14:paraId="1C09FBBD" w14:textId="2BC61631" w:rsidR="00040BF3" w:rsidRDefault="00040BF3" w:rsidP="00040BF3">
      <w:pPr>
        <w:jc w:val="both"/>
        <w:rPr>
          <w:i/>
        </w:rPr>
      </w:pPr>
    </w:p>
    <w:p w14:paraId="3A5AB095" w14:textId="77777777" w:rsidR="0014137C" w:rsidRPr="00486D74" w:rsidRDefault="0014137C" w:rsidP="0035378D">
      <w:pPr>
        <w:jc w:val="center"/>
      </w:pPr>
    </w:p>
    <w:p w14:paraId="7C7C2667" w14:textId="77777777" w:rsidR="008655D0" w:rsidRPr="00486D74" w:rsidRDefault="0035378D" w:rsidP="008655D0">
      <w:pPr>
        <w:jc w:val="center"/>
      </w:pPr>
      <w:r w:rsidRPr="00486D74">
        <w:t>I</w:t>
      </w:r>
      <w:r w:rsidR="008655D0" w:rsidRPr="00486D74">
        <w:t>II.</w:t>
      </w:r>
    </w:p>
    <w:p w14:paraId="41DA2891" w14:textId="77777777" w:rsidR="00E037F5" w:rsidRPr="00B40732" w:rsidRDefault="00E037F5" w:rsidP="008655D0">
      <w:pPr>
        <w:jc w:val="center"/>
        <w:rPr>
          <w:b/>
        </w:rPr>
      </w:pPr>
      <w:r w:rsidRPr="00B40732">
        <w:rPr>
          <w:b/>
        </w:rPr>
        <w:t>Obecná ustanovení ke změnám dle dodatku</w:t>
      </w:r>
    </w:p>
    <w:p w14:paraId="4E5A0C16" w14:textId="1A9BADAE" w:rsidR="00307710" w:rsidRPr="00B40732" w:rsidRDefault="00CD2530" w:rsidP="00307710">
      <w:pPr>
        <w:pStyle w:val="Odstavecseseznamem"/>
        <w:numPr>
          <w:ilvl w:val="0"/>
          <w:numId w:val="10"/>
        </w:numPr>
        <w:spacing w:after="120"/>
        <w:ind w:left="284" w:hanging="284"/>
        <w:contextualSpacing w:val="0"/>
        <w:jc w:val="both"/>
      </w:pPr>
      <w:r w:rsidRPr="00B40732">
        <w:t xml:space="preserve">Smluvní strany se dohodly, že dle tohoto dodatku se </w:t>
      </w:r>
      <w:r w:rsidR="00D90D4B" w:rsidRPr="00B40732">
        <w:t xml:space="preserve">cena díla </w:t>
      </w:r>
      <w:r w:rsidR="009F22F8" w:rsidRPr="00B40732">
        <w:t>snižuje</w:t>
      </w:r>
      <w:r w:rsidR="00D90D4B" w:rsidRPr="00B40732">
        <w:t xml:space="preserve"> </w:t>
      </w:r>
      <w:r w:rsidR="00695DEA" w:rsidRPr="00B40732">
        <w:t xml:space="preserve">celkem </w:t>
      </w:r>
      <w:r w:rsidR="00D90D4B" w:rsidRPr="00B40732">
        <w:t>o čás</w:t>
      </w:r>
      <w:r w:rsidR="00695DEA" w:rsidRPr="00B40732">
        <w:t xml:space="preserve">tku </w:t>
      </w:r>
      <w:r w:rsidR="00C41857" w:rsidRPr="00B40732">
        <w:t>494</w:t>
      </w:r>
      <w:r w:rsidR="009F22F8" w:rsidRPr="00B40732">
        <w:t>.</w:t>
      </w:r>
      <w:r w:rsidR="00C41857" w:rsidRPr="00B40732">
        <w:t>696</w:t>
      </w:r>
      <w:r w:rsidR="0014137C" w:rsidRPr="00B40732">
        <w:t>,-</w:t>
      </w:r>
      <w:r w:rsidR="00695DEA" w:rsidRPr="00B40732">
        <w:t xml:space="preserve"> Kč bez DPH</w:t>
      </w:r>
      <w:r w:rsidR="0006572D" w:rsidRPr="00B40732">
        <w:t>.</w:t>
      </w:r>
      <w:r w:rsidR="00B15579" w:rsidRPr="00B40732">
        <w:t xml:space="preserve"> </w:t>
      </w:r>
    </w:p>
    <w:p w14:paraId="1F797DD8" w14:textId="3BABF16F" w:rsidR="00E41DA4" w:rsidRPr="00B40732" w:rsidRDefault="00E41DA4" w:rsidP="00307710">
      <w:pPr>
        <w:pStyle w:val="Odstavecseseznamem"/>
        <w:spacing w:after="120"/>
        <w:ind w:left="284"/>
        <w:contextualSpacing w:val="0"/>
        <w:jc w:val="both"/>
        <w:rPr>
          <w:b/>
          <w:bCs/>
        </w:rPr>
      </w:pPr>
      <w:r w:rsidRPr="00B40732">
        <w:rPr>
          <w:b/>
          <w:bCs/>
        </w:rPr>
        <w:t>Rekapitulace celkové ceny díla:</w:t>
      </w:r>
    </w:p>
    <w:p w14:paraId="1804DC81" w14:textId="12DF04E9" w:rsidR="00E41DA4" w:rsidRPr="00B40732" w:rsidRDefault="00E41DA4" w:rsidP="00307710">
      <w:pPr>
        <w:pStyle w:val="Odstavecseseznamem"/>
        <w:spacing w:before="120"/>
        <w:ind w:left="284"/>
        <w:jc w:val="both"/>
      </w:pPr>
      <w:r w:rsidRPr="00B40732">
        <w:t>Celková cena díla dle smlouvy ………………………………… 199</w:t>
      </w:r>
      <w:r w:rsidR="00307710" w:rsidRPr="00B40732">
        <w:t>.</w:t>
      </w:r>
      <w:r w:rsidRPr="00B40732">
        <w:t>480.000 Kč bez DPH</w:t>
      </w:r>
    </w:p>
    <w:p w14:paraId="5E963A8B" w14:textId="47E96053" w:rsidR="00E41DA4" w:rsidRPr="00B40732" w:rsidRDefault="00E41DA4" w:rsidP="00307710">
      <w:pPr>
        <w:pStyle w:val="Odstavecseseznamem"/>
        <w:ind w:left="284"/>
        <w:jc w:val="both"/>
      </w:pPr>
      <w:r w:rsidRPr="00B40732">
        <w:t xml:space="preserve">Celková cena díla dle dodatku č. </w:t>
      </w:r>
      <w:r w:rsidR="00307710" w:rsidRPr="00B40732">
        <w:t xml:space="preserve">1. </w:t>
      </w:r>
      <w:r w:rsidR="009F22F8" w:rsidRPr="00B40732">
        <w:t>……………….</w:t>
      </w:r>
      <w:r w:rsidR="00307710" w:rsidRPr="00B40732">
        <w:t>…………199.100.218,08 Kč bez DPH</w:t>
      </w:r>
    </w:p>
    <w:p w14:paraId="2681BC8F" w14:textId="10DF57E5" w:rsidR="009F22F8" w:rsidRPr="00B40732" w:rsidRDefault="00B15579" w:rsidP="009F22F8">
      <w:pPr>
        <w:pStyle w:val="Odstavecseseznamem"/>
        <w:ind w:left="284"/>
        <w:jc w:val="both"/>
        <w:rPr>
          <w:bCs/>
        </w:rPr>
      </w:pPr>
      <w:r w:rsidRPr="00B40732">
        <w:rPr>
          <w:bCs/>
        </w:rPr>
        <w:t>Celková cena díla dle</w:t>
      </w:r>
      <w:r w:rsidR="009F22F8" w:rsidRPr="00B40732">
        <w:rPr>
          <w:bCs/>
        </w:rPr>
        <w:t xml:space="preserve"> </w:t>
      </w:r>
      <w:r w:rsidRPr="00B40732">
        <w:rPr>
          <w:bCs/>
        </w:rPr>
        <w:t>dodatku</w:t>
      </w:r>
      <w:r w:rsidR="003A21DF" w:rsidRPr="00B40732">
        <w:rPr>
          <w:bCs/>
        </w:rPr>
        <w:t xml:space="preserve"> č. </w:t>
      </w:r>
      <w:r w:rsidR="0014137C" w:rsidRPr="00B40732">
        <w:rPr>
          <w:bCs/>
        </w:rPr>
        <w:t>2</w:t>
      </w:r>
      <w:r w:rsidR="00307710" w:rsidRPr="00B40732">
        <w:rPr>
          <w:bCs/>
        </w:rPr>
        <w:t xml:space="preserve">. </w:t>
      </w:r>
      <w:r w:rsidR="009F22F8" w:rsidRPr="00B40732">
        <w:rPr>
          <w:bCs/>
        </w:rPr>
        <w:t>………………….</w:t>
      </w:r>
      <w:r w:rsidR="00307710" w:rsidRPr="00B40732">
        <w:rPr>
          <w:bCs/>
        </w:rPr>
        <w:t>………</w:t>
      </w:r>
      <w:r w:rsidRPr="00B40732">
        <w:rPr>
          <w:bCs/>
        </w:rPr>
        <w:t>199</w:t>
      </w:r>
      <w:r w:rsidR="00E41DA4" w:rsidRPr="00B40732">
        <w:rPr>
          <w:bCs/>
        </w:rPr>
        <w:t>.</w:t>
      </w:r>
      <w:r w:rsidR="0014137C" w:rsidRPr="00B40732">
        <w:rPr>
          <w:bCs/>
        </w:rPr>
        <w:t>343</w:t>
      </w:r>
      <w:r w:rsidRPr="00B40732">
        <w:rPr>
          <w:bCs/>
        </w:rPr>
        <w:t>.</w:t>
      </w:r>
      <w:r w:rsidR="0014137C" w:rsidRPr="00B40732">
        <w:rPr>
          <w:bCs/>
        </w:rPr>
        <w:t>920</w:t>
      </w:r>
      <w:r w:rsidRPr="00B40732">
        <w:rPr>
          <w:bCs/>
        </w:rPr>
        <w:t>,08 Kč</w:t>
      </w:r>
      <w:r w:rsidR="00307710" w:rsidRPr="00B40732">
        <w:rPr>
          <w:bCs/>
        </w:rPr>
        <w:t xml:space="preserve"> bez DPH</w:t>
      </w:r>
    </w:p>
    <w:p w14:paraId="5178E498" w14:textId="0F1A5906" w:rsidR="009F22F8" w:rsidRPr="00B40732" w:rsidRDefault="009F22F8" w:rsidP="009F22F8">
      <w:pPr>
        <w:pStyle w:val="Odstavecseseznamem"/>
        <w:ind w:left="284"/>
        <w:jc w:val="both"/>
        <w:rPr>
          <w:bCs/>
        </w:rPr>
      </w:pPr>
      <w:r w:rsidRPr="00B40732">
        <w:rPr>
          <w:bCs/>
        </w:rPr>
        <w:t>Celková cena díla dle dodatku č. 3. ………………….………199.005.698,08 Kč bez DPH</w:t>
      </w:r>
    </w:p>
    <w:p w14:paraId="49171520" w14:textId="46F0854D" w:rsidR="00C41857" w:rsidRPr="00B40732" w:rsidRDefault="00C41857" w:rsidP="00C41857">
      <w:pPr>
        <w:pStyle w:val="Odstavecseseznamem"/>
        <w:ind w:left="284"/>
        <w:jc w:val="both"/>
        <w:rPr>
          <w:bCs/>
        </w:rPr>
      </w:pPr>
      <w:r w:rsidRPr="00B40732">
        <w:rPr>
          <w:bCs/>
        </w:rPr>
        <w:t>Celková cena díla dle dodatku č. 4. ………………….………198.511.002,08 Kč bez DPH</w:t>
      </w:r>
    </w:p>
    <w:p w14:paraId="6B42A6E3" w14:textId="77777777" w:rsidR="00307710" w:rsidRPr="00B40732" w:rsidRDefault="00307710" w:rsidP="00307710">
      <w:pPr>
        <w:pStyle w:val="Odstavecseseznamem"/>
        <w:ind w:left="284"/>
        <w:jc w:val="both"/>
      </w:pPr>
    </w:p>
    <w:p w14:paraId="36796E9B" w14:textId="77777777" w:rsidR="008312C7" w:rsidRPr="00B40732" w:rsidRDefault="008655D0" w:rsidP="00656336">
      <w:pPr>
        <w:pStyle w:val="Odstavecseseznamem"/>
        <w:numPr>
          <w:ilvl w:val="0"/>
          <w:numId w:val="10"/>
        </w:numPr>
        <w:ind w:left="284" w:hanging="284"/>
        <w:jc w:val="both"/>
      </w:pPr>
      <w:r w:rsidRPr="00B40732">
        <w:t>Smluvní strany se dohodly, že změny v cenách jednotlivých částí předmětu smlouvy jsou uvedeny v přílohách tohoto dodatku – změnových listech.</w:t>
      </w:r>
    </w:p>
    <w:p w14:paraId="6B95050D" w14:textId="77777777" w:rsidR="008312C7" w:rsidRPr="00486D74" w:rsidRDefault="008655D0" w:rsidP="008312C7">
      <w:pPr>
        <w:pStyle w:val="Odstavecseseznamem"/>
        <w:numPr>
          <w:ilvl w:val="0"/>
          <w:numId w:val="10"/>
        </w:numPr>
        <w:ind w:left="284" w:hanging="284"/>
        <w:jc w:val="both"/>
      </w:pPr>
      <w:r w:rsidRPr="00486D74">
        <w:t xml:space="preserve">Smluvní strany se dohodly, že na </w:t>
      </w:r>
      <w:r w:rsidR="000A301F" w:rsidRPr="00486D74">
        <w:t xml:space="preserve">úhradu </w:t>
      </w:r>
      <w:r w:rsidRPr="00486D74">
        <w:t xml:space="preserve">změn částí předmětu smlouvy dle tohoto dodatku se vztahují ustanovení </w:t>
      </w:r>
      <w:r w:rsidR="000A301F" w:rsidRPr="00486D74">
        <w:t>čl. V. Platební podmínky</w:t>
      </w:r>
      <w:r w:rsidR="009144F6" w:rsidRPr="00486D74">
        <w:t xml:space="preserve"> uzavřené smlouvy o dílo.</w:t>
      </w:r>
      <w:r w:rsidR="000A301F" w:rsidRPr="00486D74">
        <w:t xml:space="preserve"> </w:t>
      </w:r>
    </w:p>
    <w:p w14:paraId="4EEFAE45" w14:textId="77777777" w:rsidR="008312C7" w:rsidRPr="00486D74" w:rsidRDefault="00656336" w:rsidP="008312C7">
      <w:pPr>
        <w:pStyle w:val="Odstavecseseznamem"/>
        <w:numPr>
          <w:ilvl w:val="0"/>
          <w:numId w:val="10"/>
        </w:numPr>
        <w:ind w:left="284" w:hanging="284"/>
        <w:jc w:val="both"/>
      </w:pPr>
      <w:r w:rsidRPr="00486D74">
        <w:t xml:space="preserve">Smluvní strany se dohodly, že zhotovitel je povinen veškeré změny dle tohoto dodatku provést v termínu uvedeném ve smlouvě o dílo. </w:t>
      </w:r>
    </w:p>
    <w:p w14:paraId="6DAA8069" w14:textId="52FF3F0A" w:rsidR="005A7B96" w:rsidRDefault="00BC39B1" w:rsidP="00F7357D">
      <w:pPr>
        <w:pStyle w:val="Odstavecseseznamem"/>
        <w:numPr>
          <w:ilvl w:val="0"/>
          <w:numId w:val="10"/>
        </w:numPr>
        <w:ind w:left="284" w:hanging="284"/>
        <w:jc w:val="both"/>
      </w:pPr>
      <w:r w:rsidRPr="00486D74">
        <w:t xml:space="preserve">Ustanovení smlouvy o dílo se mimo změn uvedených </w:t>
      </w:r>
      <w:r w:rsidR="00392D66" w:rsidRPr="00486D74">
        <w:t>v tomto dodatku</w:t>
      </w:r>
      <w:r w:rsidRPr="00486D74">
        <w:t xml:space="preserve"> nemění a veškerá ustanovení smlouvy o dílo se vztahují i na </w:t>
      </w:r>
      <w:r w:rsidR="00B0347E" w:rsidRPr="00486D74">
        <w:t>změny uvedené v tomto dodatku</w:t>
      </w:r>
      <w:r w:rsidRPr="00486D74">
        <w:t>.</w:t>
      </w:r>
    </w:p>
    <w:p w14:paraId="30B18CB5" w14:textId="77777777" w:rsidR="00C41857" w:rsidRPr="00486D74" w:rsidRDefault="00C41857" w:rsidP="00124491">
      <w:pPr>
        <w:jc w:val="both"/>
      </w:pPr>
    </w:p>
    <w:p w14:paraId="28B06138" w14:textId="77777777" w:rsidR="00B40732" w:rsidRDefault="00B40732" w:rsidP="008655D0">
      <w:pPr>
        <w:jc w:val="center"/>
      </w:pPr>
    </w:p>
    <w:p w14:paraId="1CA68179" w14:textId="77777777" w:rsidR="00B40732" w:rsidRDefault="00B40732" w:rsidP="008655D0">
      <w:pPr>
        <w:jc w:val="center"/>
      </w:pPr>
    </w:p>
    <w:p w14:paraId="410D1CF4" w14:textId="118E56D9" w:rsidR="008655D0" w:rsidRPr="00486D74" w:rsidRDefault="008655D0" w:rsidP="008655D0">
      <w:pPr>
        <w:jc w:val="center"/>
        <w:rPr>
          <w:b/>
        </w:rPr>
      </w:pPr>
      <w:r w:rsidRPr="00486D74">
        <w:t>I</w:t>
      </w:r>
      <w:r w:rsidR="0035378D" w:rsidRPr="00486D74">
        <w:t>V</w:t>
      </w:r>
      <w:r w:rsidR="00F7357D" w:rsidRPr="00486D74">
        <w:t>.</w:t>
      </w:r>
    </w:p>
    <w:p w14:paraId="2F1C8A31" w14:textId="77777777" w:rsidR="00E037F5" w:rsidRPr="00486D74" w:rsidRDefault="00E037F5" w:rsidP="008655D0">
      <w:pPr>
        <w:jc w:val="center"/>
        <w:rPr>
          <w:b/>
        </w:rPr>
      </w:pPr>
      <w:r w:rsidRPr="00486D74">
        <w:rPr>
          <w:b/>
        </w:rPr>
        <w:t>Závěrečná ustanovení</w:t>
      </w:r>
    </w:p>
    <w:p w14:paraId="7DDC2D85" w14:textId="378A5832" w:rsidR="007C06CE" w:rsidRDefault="007D665A" w:rsidP="007C06CE">
      <w:pPr>
        <w:pStyle w:val="Odstavecseseznamem"/>
        <w:numPr>
          <w:ilvl w:val="0"/>
          <w:numId w:val="11"/>
        </w:numPr>
        <w:ind w:left="284" w:hanging="284"/>
        <w:jc w:val="both"/>
      </w:pPr>
      <w:r w:rsidRPr="00486D74">
        <w:t xml:space="preserve">Přílohou tohoto dodatku </w:t>
      </w:r>
      <w:r w:rsidR="005E7E28" w:rsidRPr="00486D74">
        <w:t>jsou</w:t>
      </w:r>
      <w:r w:rsidR="007C06CE">
        <w:t xml:space="preserve"> z</w:t>
      </w:r>
      <w:r w:rsidR="005E7E28" w:rsidRPr="00486D74">
        <w:t>měnové listy o změně jednotlivých částí díla</w:t>
      </w:r>
      <w:r w:rsidR="00B0347E" w:rsidRPr="00486D74">
        <w:t xml:space="preserve"> vč. </w:t>
      </w:r>
      <w:r w:rsidR="00040BF3">
        <w:t xml:space="preserve">oceněných </w:t>
      </w:r>
      <w:r w:rsidR="00B0347E" w:rsidRPr="00486D74">
        <w:t>výkaz</w:t>
      </w:r>
      <w:r w:rsidR="00040BF3">
        <w:t>ů</w:t>
      </w:r>
      <w:r w:rsidR="00B0347E" w:rsidRPr="00486D74">
        <w:t xml:space="preserve"> výměr těchto změn</w:t>
      </w:r>
    </w:p>
    <w:p w14:paraId="7608AC60" w14:textId="5328A760" w:rsidR="00392D66" w:rsidRPr="00486D74" w:rsidRDefault="00F7357D" w:rsidP="00392D66">
      <w:pPr>
        <w:pStyle w:val="Odstavecseseznamem"/>
        <w:numPr>
          <w:ilvl w:val="0"/>
          <w:numId w:val="11"/>
        </w:numPr>
        <w:ind w:left="284" w:hanging="284"/>
        <w:jc w:val="both"/>
      </w:pPr>
      <w:r w:rsidRPr="00486D74">
        <w:t>Tento dodatek na</w:t>
      </w:r>
      <w:r w:rsidR="00B0347E" w:rsidRPr="00486D74">
        <w:t xml:space="preserve">bývá účinnosti dnem jeho </w:t>
      </w:r>
      <w:r w:rsidR="00392D66" w:rsidRPr="00486D74">
        <w:t>zveřejnění v registru smluv</w:t>
      </w:r>
      <w:r w:rsidR="00B0347E" w:rsidRPr="00486D74">
        <w:t xml:space="preserve"> dle </w:t>
      </w:r>
      <w:r w:rsidRPr="00486D74">
        <w:t xml:space="preserve">z.č. 340/2015 </w:t>
      </w:r>
      <w:r w:rsidR="00013691" w:rsidRPr="00486D74">
        <w:t>S</w:t>
      </w:r>
      <w:r w:rsidRPr="00486D74">
        <w:t>b., dodatek ke zveřejnění zašle do registru smluv objednatel.</w:t>
      </w:r>
    </w:p>
    <w:p w14:paraId="45C9E2D3" w14:textId="77777777" w:rsidR="00F7357D" w:rsidRPr="00486D74" w:rsidRDefault="00F7357D" w:rsidP="00392D66">
      <w:pPr>
        <w:pStyle w:val="Odstavecseseznamem"/>
        <w:numPr>
          <w:ilvl w:val="0"/>
          <w:numId w:val="11"/>
        </w:numPr>
        <w:ind w:left="284" w:hanging="284"/>
        <w:jc w:val="both"/>
      </w:pPr>
      <w:r w:rsidRPr="00486D74">
        <w:t xml:space="preserve">Dodatek je vyhotoven ve dvou stejnopisech, z nichž jeden obdrží objednatel a jeden </w:t>
      </w:r>
      <w:r w:rsidR="00E76FAF" w:rsidRPr="00486D74">
        <w:t>zho</w:t>
      </w:r>
      <w:r w:rsidRPr="00486D74">
        <w:t>tovitel.</w:t>
      </w:r>
    </w:p>
    <w:p w14:paraId="6D0F8D8B" w14:textId="77777777" w:rsidR="00F7357D" w:rsidRPr="00486D74" w:rsidRDefault="00F7357D" w:rsidP="00F7357D">
      <w:pPr>
        <w:ind w:left="284" w:hanging="284"/>
      </w:pPr>
    </w:p>
    <w:p w14:paraId="08B605FC" w14:textId="77777777" w:rsidR="00E037F5" w:rsidRPr="00486D74" w:rsidRDefault="00E037F5" w:rsidP="00F7357D">
      <w:pPr>
        <w:ind w:left="284" w:hanging="284"/>
      </w:pPr>
    </w:p>
    <w:p w14:paraId="4A104B05" w14:textId="77777777" w:rsidR="00F7357D" w:rsidRPr="00486D74" w:rsidRDefault="00F7357D" w:rsidP="00F7357D">
      <w:pPr>
        <w:pStyle w:val="ZkladntextIMP"/>
        <w:suppressAutoHyphens w:val="0"/>
        <w:spacing w:line="240" w:lineRule="auto"/>
        <w:rPr>
          <w:rFonts w:cs="Times New Roman"/>
          <w:szCs w:val="24"/>
          <w:lang w:eastAsia="cs-CZ"/>
        </w:rPr>
      </w:pPr>
    </w:p>
    <w:p w14:paraId="6E1ADAAD" w14:textId="2BB1CE78" w:rsidR="00F7357D" w:rsidRPr="00486D74" w:rsidRDefault="00F7357D" w:rsidP="00F7357D">
      <w:pPr>
        <w:pStyle w:val="ZkladntextIMP"/>
        <w:suppressAutoHyphens w:val="0"/>
        <w:spacing w:line="240" w:lineRule="auto"/>
        <w:rPr>
          <w:rFonts w:cs="Times New Roman"/>
          <w:szCs w:val="24"/>
        </w:rPr>
      </w:pPr>
      <w:r w:rsidRPr="00486D74">
        <w:rPr>
          <w:rFonts w:cs="Times New Roman"/>
          <w:szCs w:val="24"/>
          <w:lang w:eastAsia="cs-CZ"/>
        </w:rPr>
        <w:t>V Brně dne</w:t>
      </w:r>
      <w:r w:rsidR="00B40732">
        <w:rPr>
          <w:rFonts w:cs="Times New Roman"/>
          <w:szCs w:val="24"/>
          <w:lang w:eastAsia="cs-CZ"/>
        </w:rPr>
        <w:t xml:space="preserve"> 23.9.2021</w:t>
      </w:r>
      <w:r w:rsidR="009F0EF3" w:rsidRPr="00486D74">
        <w:rPr>
          <w:rFonts w:cs="Times New Roman"/>
          <w:szCs w:val="24"/>
          <w:lang w:eastAsia="cs-CZ"/>
        </w:rPr>
        <w:tab/>
      </w:r>
      <w:r w:rsidR="009F0EF3" w:rsidRPr="00486D74">
        <w:rPr>
          <w:rFonts w:cs="Times New Roman"/>
          <w:szCs w:val="24"/>
          <w:lang w:eastAsia="cs-CZ"/>
        </w:rPr>
        <w:tab/>
      </w:r>
      <w:r w:rsidR="009F0EF3" w:rsidRPr="00486D74">
        <w:rPr>
          <w:rFonts w:cs="Times New Roman"/>
          <w:szCs w:val="24"/>
          <w:lang w:eastAsia="cs-CZ"/>
        </w:rPr>
        <w:tab/>
      </w:r>
      <w:r w:rsidR="009F0EF3" w:rsidRPr="00486D74">
        <w:rPr>
          <w:rFonts w:cs="Times New Roman"/>
          <w:szCs w:val="24"/>
          <w:lang w:eastAsia="cs-CZ"/>
        </w:rPr>
        <w:tab/>
      </w:r>
      <w:r w:rsidR="009F0EF3" w:rsidRPr="00486D74">
        <w:rPr>
          <w:rFonts w:cs="Times New Roman"/>
          <w:szCs w:val="24"/>
          <w:lang w:eastAsia="cs-CZ"/>
        </w:rPr>
        <w:tab/>
      </w:r>
    </w:p>
    <w:p w14:paraId="17441337" w14:textId="77777777" w:rsidR="005A7B96" w:rsidRPr="00486D74" w:rsidRDefault="005A7B96" w:rsidP="00F7357D">
      <w:pPr>
        <w:pStyle w:val="ZkladntextIMP"/>
        <w:suppressAutoHyphens w:val="0"/>
        <w:spacing w:line="240" w:lineRule="auto"/>
        <w:rPr>
          <w:rFonts w:cs="Times New Roman"/>
          <w:szCs w:val="24"/>
        </w:rPr>
      </w:pPr>
    </w:p>
    <w:p w14:paraId="29A1DBE8" w14:textId="77777777" w:rsidR="005A7B96" w:rsidRPr="00486D74" w:rsidRDefault="005A7B96" w:rsidP="00F7357D">
      <w:pPr>
        <w:pStyle w:val="ZkladntextIMP"/>
        <w:suppressAutoHyphens w:val="0"/>
        <w:spacing w:line="240" w:lineRule="auto"/>
        <w:rPr>
          <w:rFonts w:cs="Times New Roman"/>
          <w:szCs w:val="24"/>
        </w:rPr>
      </w:pPr>
    </w:p>
    <w:p w14:paraId="417E0C3A" w14:textId="77777777" w:rsidR="005A7B96" w:rsidRPr="00486D74" w:rsidRDefault="005A7B96" w:rsidP="00F7357D">
      <w:pPr>
        <w:pStyle w:val="ZkladntextIMP"/>
        <w:suppressAutoHyphens w:val="0"/>
        <w:spacing w:line="240" w:lineRule="auto"/>
        <w:rPr>
          <w:rFonts w:cs="Times New Roman"/>
          <w:szCs w:val="24"/>
        </w:rPr>
      </w:pPr>
    </w:p>
    <w:p w14:paraId="1BA7E8B6" w14:textId="3E9E1C8A" w:rsidR="00F7357D" w:rsidRDefault="00F7357D" w:rsidP="00F7357D">
      <w:pPr>
        <w:tabs>
          <w:tab w:val="left" w:pos="709"/>
          <w:tab w:val="left" w:pos="6237"/>
        </w:tabs>
      </w:pPr>
    </w:p>
    <w:p w14:paraId="52B9B6BE" w14:textId="39A48458" w:rsidR="008F1C64" w:rsidRDefault="008F1C64" w:rsidP="00F7357D">
      <w:pPr>
        <w:tabs>
          <w:tab w:val="left" w:pos="709"/>
          <w:tab w:val="left" w:pos="6237"/>
        </w:tabs>
      </w:pPr>
    </w:p>
    <w:p w14:paraId="7775FE54" w14:textId="77777777" w:rsidR="008F1C64" w:rsidRPr="00486D74" w:rsidRDefault="008F1C64" w:rsidP="00F7357D">
      <w:pPr>
        <w:tabs>
          <w:tab w:val="left" w:pos="709"/>
          <w:tab w:val="left" w:pos="6237"/>
        </w:tabs>
      </w:pPr>
    </w:p>
    <w:p w14:paraId="13974737" w14:textId="77777777" w:rsidR="00F7357D" w:rsidRDefault="00F7357D" w:rsidP="00D308EC">
      <w:pPr>
        <w:pStyle w:val="ZkladntextIMP"/>
        <w:suppressAutoHyphens w:val="0"/>
        <w:spacing w:line="240" w:lineRule="auto"/>
      </w:pPr>
      <w:r w:rsidRPr="00486D74">
        <w:rPr>
          <w:rFonts w:cs="Times New Roman"/>
          <w:szCs w:val="24"/>
        </w:rPr>
        <w:t>Za objednatele:</w:t>
      </w:r>
      <w:r w:rsidRPr="00486D74">
        <w:rPr>
          <w:rFonts w:cs="Times New Roman"/>
          <w:szCs w:val="24"/>
        </w:rPr>
        <w:tab/>
      </w:r>
      <w:r w:rsidRPr="00486D74">
        <w:rPr>
          <w:rFonts w:cs="Times New Roman"/>
          <w:szCs w:val="24"/>
        </w:rPr>
        <w:tab/>
      </w:r>
      <w:r w:rsidRPr="00486D74">
        <w:rPr>
          <w:rFonts w:cs="Times New Roman"/>
          <w:szCs w:val="24"/>
        </w:rPr>
        <w:tab/>
      </w:r>
      <w:r w:rsidRPr="00486D74">
        <w:rPr>
          <w:rFonts w:cs="Times New Roman"/>
          <w:szCs w:val="24"/>
        </w:rPr>
        <w:tab/>
      </w:r>
      <w:r w:rsidRPr="00486D74">
        <w:rPr>
          <w:rFonts w:cs="Times New Roman"/>
          <w:szCs w:val="24"/>
        </w:rPr>
        <w:tab/>
      </w:r>
      <w:r w:rsidRPr="00486D74">
        <w:rPr>
          <w:rFonts w:cs="Times New Roman"/>
          <w:szCs w:val="24"/>
        </w:rPr>
        <w:tab/>
        <w:t>Za zhotovitele:</w:t>
      </w:r>
    </w:p>
    <w:sectPr w:rsidR="00F7357D">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2FE19" w16cex:dateUtc="2021-09-20T10:33:00Z"/>
  <w16cex:commentExtensible w16cex:durableId="24F318D1" w16cex:dateUtc="2021-09-20T1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55843F" w16cid:durableId="24F2FE19"/>
  <w16cid:commentId w16cid:paraId="5F19C5D7" w16cid:durableId="24F318D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842D7"/>
    <w:multiLevelType w:val="hybridMultilevel"/>
    <w:tmpl w:val="266422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AE52F0"/>
    <w:multiLevelType w:val="hybridMultilevel"/>
    <w:tmpl w:val="8DCAEF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1462F7F"/>
    <w:multiLevelType w:val="hybridMultilevel"/>
    <w:tmpl w:val="17741A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3A0623F"/>
    <w:multiLevelType w:val="hybridMultilevel"/>
    <w:tmpl w:val="A4049A18"/>
    <w:lvl w:ilvl="0" w:tplc="50C0486C">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80E5B6F"/>
    <w:multiLevelType w:val="hybridMultilevel"/>
    <w:tmpl w:val="B52C0BA2"/>
    <w:lvl w:ilvl="0" w:tplc="170A4A1E">
      <w:start w:val="1"/>
      <w:numFmt w:val="bullet"/>
      <w:lvlText w:val="-"/>
      <w:lvlJc w:val="left"/>
      <w:pPr>
        <w:ind w:left="644" w:hanging="360"/>
      </w:pPr>
      <w:rPr>
        <w:rFonts w:ascii="Times New Roman" w:eastAsia="Times New Roman" w:hAnsi="Times New Roman" w:cs="Times New Roman" w:hint="default"/>
        <w:i w:val="0"/>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5">
    <w:nsid w:val="28B6003E"/>
    <w:multiLevelType w:val="hybridMultilevel"/>
    <w:tmpl w:val="EF1E0B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9A301AB"/>
    <w:multiLevelType w:val="hybridMultilevel"/>
    <w:tmpl w:val="FD8EDBC8"/>
    <w:lvl w:ilvl="0" w:tplc="EC00592A">
      <w:numFmt w:val="bullet"/>
      <w:lvlText w:val="-"/>
      <w:lvlJc w:val="left"/>
      <w:pPr>
        <w:ind w:left="720" w:hanging="360"/>
      </w:pPr>
      <w:rPr>
        <w:rFonts w:ascii="Times New Roman" w:eastAsia="Times New Roman" w:hAnsi="Times New Roman" w:cs="Times New Roman" w:hint="default"/>
        <w:color w:val="333333"/>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AD1248"/>
    <w:multiLevelType w:val="hybridMultilevel"/>
    <w:tmpl w:val="C6727D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A36185E"/>
    <w:multiLevelType w:val="hybridMultilevel"/>
    <w:tmpl w:val="A2A292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AA401DC"/>
    <w:multiLevelType w:val="hybridMultilevel"/>
    <w:tmpl w:val="4C7A4E7C"/>
    <w:lvl w:ilvl="0" w:tplc="23F868F8">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nsid w:val="2E564C2E"/>
    <w:multiLevelType w:val="hybridMultilevel"/>
    <w:tmpl w:val="566E3B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4CB1026"/>
    <w:multiLevelType w:val="hybridMultilevel"/>
    <w:tmpl w:val="16E47B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5AB21F8"/>
    <w:multiLevelType w:val="hybridMultilevel"/>
    <w:tmpl w:val="8D207AB4"/>
    <w:lvl w:ilvl="0" w:tplc="6218B95C">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6910762"/>
    <w:multiLevelType w:val="hybridMultilevel"/>
    <w:tmpl w:val="AD7844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9245231"/>
    <w:multiLevelType w:val="hybridMultilevel"/>
    <w:tmpl w:val="A44A15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AD82EF7"/>
    <w:multiLevelType w:val="hybridMultilevel"/>
    <w:tmpl w:val="AB9AC5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C5F38ED"/>
    <w:multiLevelType w:val="hybridMultilevel"/>
    <w:tmpl w:val="6ACEE5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ABA1623"/>
    <w:multiLevelType w:val="hybridMultilevel"/>
    <w:tmpl w:val="23D861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01A3BE4"/>
    <w:multiLevelType w:val="hybridMultilevel"/>
    <w:tmpl w:val="85F817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3B171AF"/>
    <w:multiLevelType w:val="hybridMultilevel"/>
    <w:tmpl w:val="E2D6DB06"/>
    <w:lvl w:ilvl="0" w:tplc="3236BDDE">
      <w:start w:val="1"/>
      <w:numFmt w:val="decimal"/>
      <w:lvlText w:val="%1."/>
      <w:lvlJc w:val="left"/>
      <w:pPr>
        <w:ind w:left="644" w:hanging="360"/>
      </w:pPr>
      <w:rPr>
        <w:rFonts w:ascii="Times New Roman" w:eastAsia="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F00578F"/>
    <w:multiLevelType w:val="hybridMultilevel"/>
    <w:tmpl w:val="530EAB62"/>
    <w:lvl w:ilvl="0" w:tplc="E48687B2">
      <w:numFmt w:val="bullet"/>
      <w:lvlText w:val="-"/>
      <w:lvlJc w:val="left"/>
      <w:pPr>
        <w:ind w:left="644" w:hanging="360"/>
      </w:pPr>
      <w:rPr>
        <w:rFonts w:ascii="Times New Roman" w:eastAsia="Times New Roman" w:hAnsi="Times New Roman" w:cs="Times New Roman" w:hint="default"/>
        <w:i w:val="0"/>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1">
    <w:nsid w:val="615425B7"/>
    <w:multiLevelType w:val="hybridMultilevel"/>
    <w:tmpl w:val="6F580F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84B3FF8"/>
    <w:multiLevelType w:val="hybridMultilevel"/>
    <w:tmpl w:val="09F0B37A"/>
    <w:lvl w:ilvl="0" w:tplc="656AED6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nsid w:val="68AA015F"/>
    <w:multiLevelType w:val="hybridMultilevel"/>
    <w:tmpl w:val="118A40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FE5733C"/>
    <w:multiLevelType w:val="hybridMultilevel"/>
    <w:tmpl w:val="CD6E7F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9F75198"/>
    <w:multiLevelType w:val="hybridMultilevel"/>
    <w:tmpl w:val="40FA15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12"/>
  </w:num>
  <w:num w:numId="3">
    <w:abstractNumId w:val="19"/>
  </w:num>
  <w:num w:numId="4">
    <w:abstractNumId w:val="10"/>
  </w:num>
  <w:num w:numId="5">
    <w:abstractNumId w:val="18"/>
  </w:num>
  <w:num w:numId="6">
    <w:abstractNumId w:val="17"/>
  </w:num>
  <w:num w:numId="7">
    <w:abstractNumId w:val="25"/>
  </w:num>
  <w:num w:numId="8">
    <w:abstractNumId w:val="21"/>
  </w:num>
  <w:num w:numId="9">
    <w:abstractNumId w:val="24"/>
  </w:num>
  <w:num w:numId="10">
    <w:abstractNumId w:val="7"/>
  </w:num>
  <w:num w:numId="11">
    <w:abstractNumId w:val="11"/>
  </w:num>
  <w:num w:numId="12">
    <w:abstractNumId w:val="16"/>
  </w:num>
  <w:num w:numId="13">
    <w:abstractNumId w:val="5"/>
  </w:num>
  <w:num w:numId="14">
    <w:abstractNumId w:val="1"/>
  </w:num>
  <w:num w:numId="15">
    <w:abstractNumId w:val="15"/>
  </w:num>
  <w:num w:numId="16">
    <w:abstractNumId w:val="22"/>
  </w:num>
  <w:num w:numId="17">
    <w:abstractNumId w:val="23"/>
  </w:num>
  <w:num w:numId="18">
    <w:abstractNumId w:val="8"/>
  </w:num>
  <w:num w:numId="19">
    <w:abstractNumId w:val="20"/>
  </w:num>
  <w:num w:numId="20">
    <w:abstractNumId w:val="14"/>
  </w:num>
  <w:num w:numId="21">
    <w:abstractNumId w:val="4"/>
  </w:num>
  <w:num w:numId="22">
    <w:abstractNumId w:val="3"/>
  </w:num>
  <w:num w:numId="23">
    <w:abstractNumId w:val="9"/>
  </w:num>
  <w:num w:numId="24">
    <w:abstractNumId w:val="0"/>
  </w:num>
  <w:num w:numId="25">
    <w:abstractNumId w:val="13"/>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57D"/>
    <w:rsid w:val="0000453E"/>
    <w:rsid w:val="000065D9"/>
    <w:rsid w:val="00006F2B"/>
    <w:rsid w:val="00013691"/>
    <w:rsid w:val="00013A2D"/>
    <w:rsid w:val="00014CE4"/>
    <w:rsid w:val="00021F0E"/>
    <w:rsid w:val="00040BF3"/>
    <w:rsid w:val="00045C50"/>
    <w:rsid w:val="00046C9E"/>
    <w:rsid w:val="00051366"/>
    <w:rsid w:val="0006572D"/>
    <w:rsid w:val="0007099A"/>
    <w:rsid w:val="0008305D"/>
    <w:rsid w:val="00086589"/>
    <w:rsid w:val="000A301F"/>
    <w:rsid w:val="001036D0"/>
    <w:rsid w:val="00104430"/>
    <w:rsid w:val="00105C83"/>
    <w:rsid w:val="00124491"/>
    <w:rsid w:val="0014137C"/>
    <w:rsid w:val="00152799"/>
    <w:rsid w:val="00171EB8"/>
    <w:rsid w:val="0017663A"/>
    <w:rsid w:val="001766A4"/>
    <w:rsid w:val="00186150"/>
    <w:rsid w:val="001945BF"/>
    <w:rsid w:val="001B2AFF"/>
    <w:rsid w:val="001C0E24"/>
    <w:rsid w:val="001E6957"/>
    <w:rsid w:val="00201AE9"/>
    <w:rsid w:val="00223AAE"/>
    <w:rsid w:val="002311E8"/>
    <w:rsid w:val="0025684A"/>
    <w:rsid w:val="002A57E2"/>
    <w:rsid w:val="002C33EF"/>
    <w:rsid w:val="002D1FD5"/>
    <w:rsid w:val="002E485F"/>
    <w:rsid w:val="002F1BB9"/>
    <w:rsid w:val="002F3997"/>
    <w:rsid w:val="00301D90"/>
    <w:rsid w:val="00305B84"/>
    <w:rsid w:val="00305BA3"/>
    <w:rsid w:val="00307710"/>
    <w:rsid w:val="00312DC9"/>
    <w:rsid w:val="00314D5A"/>
    <w:rsid w:val="00323A95"/>
    <w:rsid w:val="003366B8"/>
    <w:rsid w:val="0035378D"/>
    <w:rsid w:val="00365B89"/>
    <w:rsid w:val="00392D66"/>
    <w:rsid w:val="0039412F"/>
    <w:rsid w:val="003A21DF"/>
    <w:rsid w:val="003B0B1A"/>
    <w:rsid w:val="003C10F0"/>
    <w:rsid w:val="003E4BEF"/>
    <w:rsid w:val="003E5376"/>
    <w:rsid w:val="003E6533"/>
    <w:rsid w:val="0044509F"/>
    <w:rsid w:val="004811C8"/>
    <w:rsid w:val="00486D74"/>
    <w:rsid w:val="00486FDF"/>
    <w:rsid w:val="004A5B41"/>
    <w:rsid w:val="004B144F"/>
    <w:rsid w:val="004C5C68"/>
    <w:rsid w:val="004E0BA3"/>
    <w:rsid w:val="004E206E"/>
    <w:rsid w:val="00512BA8"/>
    <w:rsid w:val="00517C5B"/>
    <w:rsid w:val="00532885"/>
    <w:rsid w:val="00537C2F"/>
    <w:rsid w:val="00585AD8"/>
    <w:rsid w:val="005970E4"/>
    <w:rsid w:val="005A7B96"/>
    <w:rsid w:val="005B6391"/>
    <w:rsid w:val="005C0412"/>
    <w:rsid w:val="005D6946"/>
    <w:rsid w:val="005E7E28"/>
    <w:rsid w:val="00612D13"/>
    <w:rsid w:val="00651207"/>
    <w:rsid w:val="00656336"/>
    <w:rsid w:val="006726D7"/>
    <w:rsid w:val="00682182"/>
    <w:rsid w:val="006927FF"/>
    <w:rsid w:val="00692CD3"/>
    <w:rsid w:val="00693FCB"/>
    <w:rsid w:val="00695DEA"/>
    <w:rsid w:val="006A1EC9"/>
    <w:rsid w:val="006C4A1A"/>
    <w:rsid w:val="006C5118"/>
    <w:rsid w:val="006D44D6"/>
    <w:rsid w:val="006F5CB4"/>
    <w:rsid w:val="0071576A"/>
    <w:rsid w:val="00733AB7"/>
    <w:rsid w:val="0073560A"/>
    <w:rsid w:val="00735CE4"/>
    <w:rsid w:val="007469E0"/>
    <w:rsid w:val="00756FD5"/>
    <w:rsid w:val="00763728"/>
    <w:rsid w:val="007756CA"/>
    <w:rsid w:val="00777B7D"/>
    <w:rsid w:val="00782D0C"/>
    <w:rsid w:val="00793BB1"/>
    <w:rsid w:val="0079524C"/>
    <w:rsid w:val="00795F25"/>
    <w:rsid w:val="007A46D2"/>
    <w:rsid w:val="007A4D1A"/>
    <w:rsid w:val="007B5CF0"/>
    <w:rsid w:val="007C06CE"/>
    <w:rsid w:val="007C61C8"/>
    <w:rsid w:val="007D665A"/>
    <w:rsid w:val="00815214"/>
    <w:rsid w:val="008307AC"/>
    <w:rsid w:val="008312C7"/>
    <w:rsid w:val="008539A4"/>
    <w:rsid w:val="008655D0"/>
    <w:rsid w:val="008845F3"/>
    <w:rsid w:val="00894270"/>
    <w:rsid w:val="008A5CF8"/>
    <w:rsid w:val="008A644A"/>
    <w:rsid w:val="008E5BB4"/>
    <w:rsid w:val="008F1C64"/>
    <w:rsid w:val="009017D3"/>
    <w:rsid w:val="00903AF2"/>
    <w:rsid w:val="009144F6"/>
    <w:rsid w:val="00917629"/>
    <w:rsid w:val="0092732A"/>
    <w:rsid w:val="00940CCC"/>
    <w:rsid w:val="00957E06"/>
    <w:rsid w:val="0096077F"/>
    <w:rsid w:val="009C5C21"/>
    <w:rsid w:val="009C77C3"/>
    <w:rsid w:val="009E59C4"/>
    <w:rsid w:val="009F0EF3"/>
    <w:rsid w:val="009F1D44"/>
    <w:rsid w:val="009F22F8"/>
    <w:rsid w:val="009F6143"/>
    <w:rsid w:val="00A035B1"/>
    <w:rsid w:val="00A20832"/>
    <w:rsid w:val="00A24650"/>
    <w:rsid w:val="00A444D1"/>
    <w:rsid w:val="00A56C23"/>
    <w:rsid w:val="00A63660"/>
    <w:rsid w:val="00A67E6B"/>
    <w:rsid w:val="00A90F9E"/>
    <w:rsid w:val="00A92284"/>
    <w:rsid w:val="00A97594"/>
    <w:rsid w:val="00AA28DB"/>
    <w:rsid w:val="00AA54F2"/>
    <w:rsid w:val="00AB1505"/>
    <w:rsid w:val="00AE711E"/>
    <w:rsid w:val="00B0347E"/>
    <w:rsid w:val="00B15579"/>
    <w:rsid w:val="00B40732"/>
    <w:rsid w:val="00B47C0C"/>
    <w:rsid w:val="00B645D0"/>
    <w:rsid w:val="00B95D8E"/>
    <w:rsid w:val="00BB7925"/>
    <w:rsid w:val="00BC39B1"/>
    <w:rsid w:val="00BD30F2"/>
    <w:rsid w:val="00C03B8B"/>
    <w:rsid w:val="00C048D0"/>
    <w:rsid w:val="00C06EEF"/>
    <w:rsid w:val="00C16625"/>
    <w:rsid w:val="00C3551A"/>
    <w:rsid w:val="00C36CDE"/>
    <w:rsid w:val="00C41857"/>
    <w:rsid w:val="00C54C5C"/>
    <w:rsid w:val="00C87762"/>
    <w:rsid w:val="00CB2125"/>
    <w:rsid w:val="00CC07CB"/>
    <w:rsid w:val="00CD2530"/>
    <w:rsid w:val="00CF5E48"/>
    <w:rsid w:val="00D012E6"/>
    <w:rsid w:val="00D308EC"/>
    <w:rsid w:val="00D31064"/>
    <w:rsid w:val="00D41E63"/>
    <w:rsid w:val="00D45BB8"/>
    <w:rsid w:val="00D611B9"/>
    <w:rsid w:val="00D74B9B"/>
    <w:rsid w:val="00D77CEF"/>
    <w:rsid w:val="00D9061C"/>
    <w:rsid w:val="00D90D4B"/>
    <w:rsid w:val="00D91FCE"/>
    <w:rsid w:val="00DA365C"/>
    <w:rsid w:val="00DB71CF"/>
    <w:rsid w:val="00DD3D08"/>
    <w:rsid w:val="00DE111F"/>
    <w:rsid w:val="00DF6592"/>
    <w:rsid w:val="00E037F5"/>
    <w:rsid w:val="00E256DB"/>
    <w:rsid w:val="00E40607"/>
    <w:rsid w:val="00E41DA4"/>
    <w:rsid w:val="00E76FAF"/>
    <w:rsid w:val="00EA2384"/>
    <w:rsid w:val="00EB1E1B"/>
    <w:rsid w:val="00EB7264"/>
    <w:rsid w:val="00EC0054"/>
    <w:rsid w:val="00EC4AF5"/>
    <w:rsid w:val="00EC52DD"/>
    <w:rsid w:val="00EF218E"/>
    <w:rsid w:val="00EF5443"/>
    <w:rsid w:val="00F1126C"/>
    <w:rsid w:val="00F41F09"/>
    <w:rsid w:val="00F60841"/>
    <w:rsid w:val="00F635AA"/>
    <w:rsid w:val="00F66A69"/>
    <w:rsid w:val="00F7357D"/>
    <w:rsid w:val="00FE0B27"/>
    <w:rsid w:val="00FE1273"/>
    <w:rsid w:val="00FE66E4"/>
    <w:rsid w:val="00FE7337"/>
    <w:rsid w:val="00FF0F89"/>
    <w:rsid w:val="00FF1A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E2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7357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F7357D"/>
    <w:rPr>
      <w:color w:val="0000FF"/>
      <w:u w:val="single"/>
    </w:rPr>
  </w:style>
  <w:style w:type="paragraph" w:customStyle="1" w:styleId="ZkladntextIMP">
    <w:name w:val="Základní text_IMP"/>
    <w:basedOn w:val="Normln"/>
    <w:rsid w:val="00F7357D"/>
    <w:pPr>
      <w:suppressAutoHyphens/>
      <w:spacing w:line="276" w:lineRule="auto"/>
    </w:pPr>
    <w:rPr>
      <w:rFonts w:cs="Arial"/>
      <w:szCs w:val="20"/>
      <w:lang w:eastAsia="ar-SA"/>
    </w:rPr>
  </w:style>
  <w:style w:type="paragraph" w:styleId="Odstavecseseznamem">
    <w:name w:val="List Paragraph"/>
    <w:basedOn w:val="Normln"/>
    <w:uiPriority w:val="34"/>
    <w:qFormat/>
    <w:rsid w:val="00F7357D"/>
    <w:pPr>
      <w:ind w:left="720"/>
      <w:contextualSpacing/>
    </w:pPr>
  </w:style>
  <w:style w:type="paragraph" w:styleId="Textbubliny">
    <w:name w:val="Balloon Text"/>
    <w:basedOn w:val="Normln"/>
    <w:link w:val="TextbublinyChar"/>
    <w:uiPriority w:val="99"/>
    <w:semiHidden/>
    <w:unhideWhenUsed/>
    <w:rsid w:val="003366B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366B8"/>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F66A69"/>
    <w:rPr>
      <w:sz w:val="16"/>
      <w:szCs w:val="16"/>
    </w:rPr>
  </w:style>
  <w:style w:type="paragraph" w:styleId="Textkomente">
    <w:name w:val="annotation text"/>
    <w:basedOn w:val="Normln"/>
    <w:link w:val="TextkomenteChar"/>
    <w:uiPriority w:val="99"/>
    <w:semiHidden/>
    <w:unhideWhenUsed/>
    <w:rsid w:val="00F66A69"/>
    <w:rPr>
      <w:sz w:val="20"/>
      <w:szCs w:val="20"/>
    </w:rPr>
  </w:style>
  <w:style w:type="character" w:customStyle="1" w:styleId="TextkomenteChar">
    <w:name w:val="Text komentáře Char"/>
    <w:basedOn w:val="Standardnpsmoodstavce"/>
    <w:link w:val="Textkomente"/>
    <w:uiPriority w:val="99"/>
    <w:semiHidden/>
    <w:rsid w:val="00F66A6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66A69"/>
    <w:rPr>
      <w:b/>
      <w:bCs/>
    </w:rPr>
  </w:style>
  <w:style w:type="character" w:customStyle="1" w:styleId="PedmtkomenteChar">
    <w:name w:val="Předmět komentáře Char"/>
    <w:basedOn w:val="TextkomenteChar"/>
    <w:link w:val="Pedmtkomente"/>
    <w:uiPriority w:val="99"/>
    <w:semiHidden/>
    <w:rsid w:val="00F66A69"/>
    <w:rPr>
      <w:rFonts w:ascii="Times New Roman" w:eastAsia="Times New Roman" w:hAnsi="Times New Roman" w:cs="Times New Roman"/>
      <w:b/>
      <w:bCs/>
      <w:sz w:val="20"/>
      <w:szCs w:val="20"/>
      <w:lang w:eastAsia="cs-CZ"/>
    </w:rPr>
  </w:style>
  <w:style w:type="character" w:styleId="slostrnky">
    <w:name w:val="page number"/>
    <w:basedOn w:val="Standardnpsmoodstavce"/>
    <w:semiHidden/>
    <w:rsid w:val="002311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7357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F7357D"/>
    <w:rPr>
      <w:color w:val="0000FF"/>
      <w:u w:val="single"/>
    </w:rPr>
  </w:style>
  <w:style w:type="paragraph" w:customStyle="1" w:styleId="ZkladntextIMP">
    <w:name w:val="Základní text_IMP"/>
    <w:basedOn w:val="Normln"/>
    <w:rsid w:val="00F7357D"/>
    <w:pPr>
      <w:suppressAutoHyphens/>
      <w:spacing w:line="276" w:lineRule="auto"/>
    </w:pPr>
    <w:rPr>
      <w:rFonts w:cs="Arial"/>
      <w:szCs w:val="20"/>
      <w:lang w:eastAsia="ar-SA"/>
    </w:rPr>
  </w:style>
  <w:style w:type="paragraph" w:styleId="Odstavecseseznamem">
    <w:name w:val="List Paragraph"/>
    <w:basedOn w:val="Normln"/>
    <w:uiPriority w:val="34"/>
    <w:qFormat/>
    <w:rsid w:val="00F7357D"/>
    <w:pPr>
      <w:ind w:left="720"/>
      <w:contextualSpacing/>
    </w:pPr>
  </w:style>
  <w:style w:type="paragraph" w:styleId="Textbubliny">
    <w:name w:val="Balloon Text"/>
    <w:basedOn w:val="Normln"/>
    <w:link w:val="TextbublinyChar"/>
    <w:uiPriority w:val="99"/>
    <w:semiHidden/>
    <w:unhideWhenUsed/>
    <w:rsid w:val="003366B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366B8"/>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F66A69"/>
    <w:rPr>
      <w:sz w:val="16"/>
      <w:szCs w:val="16"/>
    </w:rPr>
  </w:style>
  <w:style w:type="paragraph" w:styleId="Textkomente">
    <w:name w:val="annotation text"/>
    <w:basedOn w:val="Normln"/>
    <w:link w:val="TextkomenteChar"/>
    <w:uiPriority w:val="99"/>
    <w:semiHidden/>
    <w:unhideWhenUsed/>
    <w:rsid w:val="00F66A69"/>
    <w:rPr>
      <w:sz w:val="20"/>
      <w:szCs w:val="20"/>
    </w:rPr>
  </w:style>
  <w:style w:type="character" w:customStyle="1" w:styleId="TextkomenteChar">
    <w:name w:val="Text komentáře Char"/>
    <w:basedOn w:val="Standardnpsmoodstavce"/>
    <w:link w:val="Textkomente"/>
    <w:uiPriority w:val="99"/>
    <w:semiHidden/>
    <w:rsid w:val="00F66A6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66A69"/>
    <w:rPr>
      <w:b/>
      <w:bCs/>
    </w:rPr>
  </w:style>
  <w:style w:type="character" w:customStyle="1" w:styleId="PedmtkomenteChar">
    <w:name w:val="Předmět komentáře Char"/>
    <w:basedOn w:val="TextkomenteChar"/>
    <w:link w:val="Pedmtkomente"/>
    <w:uiPriority w:val="99"/>
    <w:semiHidden/>
    <w:rsid w:val="00F66A69"/>
    <w:rPr>
      <w:rFonts w:ascii="Times New Roman" w:eastAsia="Times New Roman" w:hAnsi="Times New Roman" w:cs="Times New Roman"/>
      <w:b/>
      <w:bCs/>
      <w:sz w:val="20"/>
      <w:szCs w:val="20"/>
      <w:lang w:eastAsia="cs-CZ"/>
    </w:rPr>
  </w:style>
  <w:style w:type="character" w:styleId="slostrnky">
    <w:name w:val="page number"/>
    <w:basedOn w:val="Standardnpsmoodstavce"/>
    <w:semiHidden/>
    <w:rsid w:val="00231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8/08/relationships/commentsExtensible" Target="commentsExtensible.xml"/><Relationship Id="rId4" Type="http://schemas.microsoft.com/office/2007/relationships/stylesWithEffects" Target="stylesWithEffects.xml"/><Relationship Id="rId9" Type="http://schemas.microsoft.com/office/2016/09/relationships/commentsIds" Target="commentsId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EBC33-0ACC-42C4-86AC-7131A4250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2238</Words>
  <Characters>13206</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Dresslerová</dc:creator>
  <cp:lastModifiedBy>Soňa Dresslerová</cp:lastModifiedBy>
  <cp:revision>2</cp:revision>
  <cp:lastPrinted>2021-06-16T13:05:00Z</cp:lastPrinted>
  <dcterms:created xsi:type="dcterms:W3CDTF">2021-09-21T11:40:00Z</dcterms:created>
  <dcterms:modified xsi:type="dcterms:W3CDTF">2021-09-21T11:40:00Z</dcterms:modified>
</cp:coreProperties>
</file>