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6E88" w14:textId="4BC94A2C" w:rsidR="009F3DAE" w:rsidRPr="006A2A41" w:rsidRDefault="009F3DAE" w:rsidP="009F3DAE">
      <w:pPr>
        <w:pStyle w:val="RLnzevsmlouvy"/>
        <w:spacing w:after="0"/>
        <w:rPr>
          <w:sz w:val="22"/>
          <w:szCs w:val="22"/>
        </w:rPr>
      </w:pPr>
      <w:bookmarkStart w:id="0" w:name="_Hlk80875560"/>
      <w:r w:rsidRPr="006A2A41">
        <w:rPr>
          <w:sz w:val="22"/>
          <w:szCs w:val="22"/>
        </w:rPr>
        <w:t xml:space="preserve">smlouva </w:t>
      </w:r>
      <w:r w:rsidR="00ED7D89" w:rsidRPr="006A2A41">
        <w:rPr>
          <w:sz w:val="22"/>
          <w:szCs w:val="22"/>
        </w:rPr>
        <w:t>O DODÁVKÁCH</w:t>
      </w:r>
      <w:r w:rsidRPr="006A2A41">
        <w:rPr>
          <w:sz w:val="22"/>
          <w:szCs w:val="22"/>
        </w:rPr>
        <w:t xml:space="preserve"> </w:t>
      </w:r>
      <w:r w:rsidR="00B74AC9" w:rsidRPr="006A2A41">
        <w:rPr>
          <w:sz w:val="22"/>
          <w:szCs w:val="22"/>
        </w:rPr>
        <w:t>ochranných pracovních odě</w:t>
      </w:r>
      <w:r w:rsidR="004A3EE0" w:rsidRPr="006A2A41">
        <w:rPr>
          <w:sz w:val="22"/>
          <w:szCs w:val="22"/>
        </w:rPr>
        <w:t>VŮ</w:t>
      </w:r>
    </w:p>
    <w:bookmarkEnd w:id="0"/>
    <w:p w14:paraId="50DC8759" w14:textId="77777777" w:rsidR="009F3DAE" w:rsidRPr="006A2A41" w:rsidRDefault="009F3DAE" w:rsidP="009F3DAE"/>
    <w:p w14:paraId="38A66387" w14:textId="6E4296B9" w:rsidR="00EC245F" w:rsidRPr="006A2A41" w:rsidRDefault="00EC245F" w:rsidP="00EC245F">
      <w:pPr>
        <w:pStyle w:val="RLdajeosmluvnstran"/>
        <w:rPr>
          <w:szCs w:val="22"/>
        </w:rPr>
      </w:pPr>
      <w:r w:rsidRPr="006A2A41">
        <w:rPr>
          <w:szCs w:val="22"/>
        </w:rPr>
        <w:t>Smluvní strany:</w:t>
      </w:r>
    </w:p>
    <w:p w14:paraId="0B9D2548" w14:textId="77777777" w:rsidR="009F3DAE" w:rsidRPr="006A2A41" w:rsidRDefault="009F3DAE" w:rsidP="00EC245F">
      <w:pPr>
        <w:pStyle w:val="RLdajeosmluvnstran"/>
        <w:rPr>
          <w:szCs w:val="22"/>
        </w:rPr>
      </w:pPr>
    </w:p>
    <w:p w14:paraId="0AC0D2FD" w14:textId="77777777" w:rsidR="00165F54" w:rsidRPr="006A2A41" w:rsidRDefault="003A59F2" w:rsidP="00165F54">
      <w:pPr>
        <w:pStyle w:val="RLdajeosmluvnstran"/>
        <w:rPr>
          <w:b/>
          <w:szCs w:val="22"/>
          <w:highlight w:val="yellow"/>
        </w:rPr>
      </w:pPr>
      <w:r w:rsidRPr="006A2A41">
        <w:rPr>
          <w:b/>
          <w:szCs w:val="22"/>
        </w:rPr>
        <w:t xml:space="preserve">Technologie </w:t>
      </w:r>
      <w:r w:rsidR="00D53221" w:rsidRPr="006A2A41">
        <w:rPr>
          <w:b/>
          <w:szCs w:val="22"/>
        </w:rPr>
        <w:t>h</w:t>
      </w:r>
      <w:r w:rsidRPr="006A2A41">
        <w:rPr>
          <w:b/>
          <w:szCs w:val="22"/>
        </w:rPr>
        <w:t>lavního města Prahy, a.s.</w:t>
      </w:r>
    </w:p>
    <w:p w14:paraId="226AE9F0" w14:textId="77777777" w:rsidR="00165F54" w:rsidRPr="006A2A41" w:rsidRDefault="00165F54" w:rsidP="00165F54">
      <w:pPr>
        <w:pStyle w:val="RLdajeosmluvnstran"/>
        <w:rPr>
          <w:szCs w:val="22"/>
        </w:rPr>
      </w:pPr>
      <w:r w:rsidRPr="006A2A41">
        <w:rPr>
          <w:szCs w:val="22"/>
        </w:rPr>
        <w:t xml:space="preserve">se sídlem: </w:t>
      </w:r>
      <w:r w:rsidR="003A59F2" w:rsidRPr="006A2A41">
        <w:rPr>
          <w:b/>
          <w:szCs w:val="22"/>
        </w:rPr>
        <w:t>Dělnická 213/12, 170 00, Praha 7</w:t>
      </w:r>
    </w:p>
    <w:p w14:paraId="7A9D4E3D" w14:textId="5410373C" w:rsidR="00165F54" w:rsidRPr="006A2A41" w:rsidRDefault="00165F54" w:rsidP="00165F54">
      <w:pPr>
        <w:pStyle w:val="ZKLADN"/>
        <w:jc w:val="center"/>
        <w:rPr>
          <w:rStyle w:val="doplnuchazeChar"/>
          <w:sz w:val="22"/>
          <w:szCs w:val="22"/>
          <w:lang w:val="cs-CZ"/>
        </w:rPr>
      </w:pPr>
      <w:r w:rsidRPr="006A2A41">
        <w:rPr>
          <w:rFonts w:ascii="Calibri" w:hAnsi="Calibri"/>
          <w:sz w:val="22"/>
          <w:szCs w:val="22"/>
          <w:lang w:val="cs-CZ"/>
        </w:rPr>
        <w:t xml:space="preserve">IČO: </w:t>
      </w:r>
      <w:r w:rsidR="003A59F2" w:rsidRPr="006A2A41">
        <w:rPr>
          <w:rFonts w:ascii="Calibri" w:hAnsi="Calibri"/>
          <w:b/>
          <w:sz w:val="22"/>
          <w:szCs w:val="22"/>
          <w:lang w:val="cs-CZ"/>
        </w:rPr>
        <w:t>256</w:t>
      </w:r>
      <w:r w:rsidR="00B5160E" w:rsidRPr="006A2A41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A59F2" w:rsidRPr="006A2A41">
        <w:rPr>
          <w:rFonts w:ascii="Calibri" w:hAnsi="Calibri"/>
          <w:b/>
          <w:sz w:val="22"/>
          <w:szCs w:val="22"/>
          <w:lang w:val="cs-CZ"/>
        </w:rPr>
        <w:t>72</w:t>
      </w:r>
      <w:r w:rsidR="00B5160E" w:rsidRPr="006A2A41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A59F2" w:rsidRPr="006A2A41">
        <w:rPr>
          <w:rFonts w:ascii="Calibri" w:hAnsi="Calibri"/>
          <w:b/>
          <w:sz w:val="22"/>
          <w:szCs w:val="22"/>
          <w:lang w:val="cs-CZ"/>
        </w:rPr>
        <w:t>541</w:t>
      </w:r>
      <w:r w:rsidRPr="006A2A41" w:rsidDel="00382924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6A2A41">
        <w:rPr>
          <w:rFonts w:ascii="Calibri" w:hAnsi="Calibri"/>
          <w:sz w:val="22"/>
          <w:szCs w:val="22"/>
          <w:lang w:val="cs-CZ"/>
        </w:rPr>
        <w:t xml:space="preserve">DIČ: </w:t>
      </w:r>
      <w:r w:rsidR="003A59F2" w:rsidRPr="006A2A41">
        <w:rPr>
          <w:rFonts w:ascii="Calibri" w:hAnsi="Calibri"/>
          <w:b/>
          <w:sz w:val="22"/>
          <w:szCs w:val="22"/>
        </w:rPr>
        <w:t>CZ25672541</w:t>
      </w:r>
      <w:r w:rsidRPr="006A2A41" w:rsidDel="00382924">
        <w:rPr>
          <w:rStyle w:val="doplnuchazeChar"/>
          <w:sz w:val="22"/>
          <w:szCs w:val="22"/>
          <w:lang w:val="cs-CZ"/>
        </w:rPr>
        <w:t xml:space="preserve"> </w:t>
      </w:r>
    </w:p>
    <w:p w14:paraId="5BDF31D0" w14:textId="7679FD0C" w:rsidR="00580A13" w:rsidRPr="006A2A41" w:rsidRDefault="00580A13" w:rsidP="00580A13">
      <w:pPr>
        <w:pStyle w:val="ZKLADN"/>
        <w:jc w:val="center"/>
        <w:rPr>
          <w:rFonts w:ascii="Calibri" w:hAnsi="Calibri"/>
          <w:sz w:val="22"/>
          <w:szCs w:val="22"/>
          <w:lang w:val="cs-CZ" w:eastAsia="en-US"/>
        </w:rPr>
      </w:pPr>
      <w:r w:rsidRPr="006A2A41">
        <w:rPr>
          <w:rStyle w:val="doplnuchazeChar"/>
          <w:rFonts w:eastAsiaTheme="minorHAnsi"/>
          <w:b w:val="0"/>
          <w:sz w:val="22"/>
          <w:szCs w:val="22"/>
          <w:lang w:val="cs-CZ"/>
        </w:rPr>
        <w:t>ID datové schránky:</w:t>
      </w:r>
      <w:r w:rsidRPr="006A2A41">
        <w:rPr>
          <w:rStyle w:val="doplnuchazeChar"/>
          <w:rFonts w:eastAsiaTheme="minorHAnsi"/>
          <w:sz w:val="22"/>
          <w:szCs w:val="22"/>
          <w:lang w:val="cs-CZ"/>
        </w:rPr>
        <w:t xml:space="preserve"> </w:t>
      </w:r>
      <w:r w:rsidRPr="006A2A41">
        <w:rPr>
          <w:rFonts w:ascii="Calibri" w:hAnsi="Calibri"/>
          <w:b/>
          <w:sz w:val="22"/>
          <w:szCs w:val="22"/>
          <w:lang w:val="cs-CZ" w:eastAsia="en-US"/>
        </w:rPr>
        <w:t>u5hgkji</w:t>
      </w:r>
    </w:p>
    <w:p w14:paraId="7FCF60E2" w14:textId="77777777" w:rsidR="00165F54" w:rsidRPr="006A2A41" w:rsidRDefault="00165F54" w:rsidP="00165F54">
      <w:pPr>
        <w:pStyle w:val="RLdajeosmluvnstran"/>
        <w:rPr>
          <w:szCs w:val="22"/>
        </w:rPr>
      </w:pPr>
      <w:r w:rsidRPr="006A2A41">
        <w:rPr>
          <w:szCs w:val="22"/>
        </w:rPr>
        <w:t xml:space="preserve">společnost zapsaná v obchodním rejstříku vedeném </w:t>
      </w:r>
      <w:r w:rsidR="003A59F2" w:rsidRPr="006A2A41">
        <w:rPr>
          <w:b/>
          <w:szCs w:val="22"/>
        </w:rPr>
        <w:t>Městským soudem v Praze</w:t>
      </w:r>
      <w:r w:rsidRPr="006A2A41">
        <w:rPr>
          <w:szCs w:val="22"/>
        </w:rPr>
        <w:t xml:space="preserve"> </w:t>
      </w:r>
    </w:p>
    <w:p w14:paraId="51C4BF81" w14:textId="77777777" w:rsidR="00165F54" w:rsidRPr="006A2A41" w:rsidRDefault="00165F54" w:rsidP="00165F54">
      <w:pPr>
        <w:pStyle w:val="RLdajeosmluvnstran"/>
        <w:rPr>
          <w:szCs w:val="22"/>
        </w:rPr>
      </w:pPr>
      <w:r w:rsidRPr="006A2A41">
        <w:rPr>
          <w:szCs w:val="22"/>
        </w:rPr>
        <w:t xml:space="preserve">oddíl </w:t>
      </w:r>
      <w:r w:rsidR="003A59F2" w:rsidRPr="006A2A41">
        <w:rPr>
          <w:b/>
          <w:szCs w:val="22"/>
        </w:rPr>
        <w:t>B</w:t>
      </w:r>
      <w:r w:rsidRPr="006A2A41">
        <w:rPr>
          <w:szCs w:val="22"/>
        </w:rPr>
        <w:t>, vložka </w:t>
      </w:r>
      <w:r w:rsidR="003A59F2" w:rsidRPr="006A2A41">
        <w:rPr>
          <w:b/>
          <w:szCs w:val="22"/>
        </w:rPr>
        <w:t>5402</w:t>
      </w:r>
    </w:p>
    <w:p w14:paraId="03F38604" w14:textId="0C2BD516" w:rsidR="00165F54" w:rsidRPr="006A2A41" w:rsidRDefault="00165F54" w:rsidP="00165F54">
      <w:pPr>
        <w:pStyle w:val="RLdajeosmluvnstran"/>
        <w:rPr>
          <w:szCs w:val="22"/>
        </w:rPr>
      </w:pPr>
      <w:r w:rsidRPr="006A2A41">
        <w:rPr>
          <w:szCs w:val="22"/>
        </w:rPr>
        <w:t xml:space="preserve">bank. </w:t>
      </w:r>
      <w:r w:rsidR="00B5160E" w:rsidRPr="006A2A41">
        <w:rPr>
          <w:szCs w:val="22"/>
        </w:rPr>
        <w:t>s</w:t>
      </w:r>
      <w:r w:rsidR="00B9720A" w:rsidRPr="006A2A41">
        <w:rPr>
          <w:szCs w:val="22"/>
        </w:rPr>
        <w:t>pojení</w:t>
      </w:r>
      <w:r w:rsidRPr="006A2A41">
        <w:rPr>
          <w:szCs w:val="22"/>
        </w:rPr>
        <w:t xml:space="preserve">: </w:t>
      </w:r>
      <w:r w:rsidR="004E55A3" w:rsidRPr="006A2A41">
        <w:rPr>
          <w:b/>
          <w:szCs w:val="22"/>
        </w:rPr>
        <w:t>Komerční banka, a.s.</w:t>
      </w:r>
      <w:r w:rsidRPr="006A2A41">
        <w:rPr>
          <w:szCs w:val="22"/>
        </w:rPr>
        <w:t xml:space="preserve">, č. účtu: </w:t>
      </w:r>
      <w:r w:rsidR="004E55A3" w:rsidRPr="006A2A41">
        <w:rPr>
          <w:b/>
          <w:szCs w:val="22"/>
        </w:rPr>
        <w:t>115-5836140217/0100</w:t>
      </w:r>
    </w:p>
    <w:p w14:paraId="30690C3D" w14:textId="77777777" w:rsidR="003A59F2" w:rsidRPr="006A2A41" w:rsidRDefault="00165F54" w:rsidP="003A59F2">
      <w:pPr>
        <w:pStyle w:val="RLdajeosmluvnstran"/>
        <w:rPr>
          <w:b/>
          <w:szCs w:val="22"/>
        </w:rPr>
      </w:pPr>
      <w:r w:rsidRPr="006A2A41">
        <w:rPr>
          <w:szCs w:val="22"/>
        </w:rPr>
        <w:t xml:space="preserve">zastoupená: </w:t>
      </w:r>
      <w:r w:rsidR="003A59F2" w:rsidRPr="006A2A41">
        <w:rPr>
          <w:b/>
          <w:szCs w:val="22"/>
        </w:rPr>
        <w:t xml:space="preserve">Tomášem Jílkem, předsedou představenstva; </w:t>
      </w:r>
    </w:p>
    <w:p w14:paraId="49075042" w14:textId="77777777" w:rsidR="00165F54" w:rsidRPr="006A2A41" w:rsidRDefault="003A59F2" w:rsidP="00165F54">
      <w:pPr>
        <w:pStyle w:val="RLdajeosmluvnstran"/>
        <w:rPr>
          <w:b/>
          <w:szCs w:val="22"/>
        </w:rPr>
      </w:pPr>
      <w:r w:rsidRPr="006A2A41">
        <w:rPr>
          <w:b/>
          <w:szCs w:val="22"/>
        </w:rPr>
        <w:t>Tomášem Novotným, místopředsedou představenstva</w:t>
      </w:r>
    </w:p>
    <w:p w14:paraId="389ED47C" w14:textId="01798457" w:rsidR="00165F54" w:rsidRPr="006A2A41" w:rsidRDefault="00B5160E" w:rsidP="00165F54">
      <w:pPr>
        <w:pStyle w:val="RLdajeosmluvnstran"/>
        <w:rPr>
          <w:szCs w:val="22"/>
        </w:rPr>
      </w:pPr>
      <w:r w:rsidRPr="006A2A41">
        <w:rPr>
          <w:rFonts w:asciiTheme="minorHAnsi" w:hAnsiTheme="minorHAnsi"/>
          <w:bCs/>
          <w:szCs w:val="22"/>
        </w:rPr>
        <w:t>č</w:t>
      </w:r>
      <w:r w:rsidR="00165F54" w:rsidRPr="006A2A41">
        <w:rPr>
          <w:rFonts w:asciiTheme="minorHAnsi" w:hAnsiTheme="minorHAnsi"/>
          <w:bCs/>
          <w:szCs w:val="22"/>
        </w:rPr>
        <w:t xml:space="preserve">. smlouvy: </w:t>
      </w:r>
      <w:r w:rsidR="00AA5E5B">
        <w:rPr>
          <w:rFonts w:asciiTheme="minorHAnsi" w:hAnsiTheme="minorHAnsi" w:cstheme="minorHAnsi"/>
          <w:b/>
          <w:szCs w:val="22"/>
        </w:rPr>
        <w:t>149/21</w:t>
      </w:r>
    </w:p>
    <w:p w14:paraId="404A7117" w14:textId="1C027C6A" w:rsidR="0069270F" w:rsidRPr="006A2A41" w:rsidRDefault="00165F54" w:rsidP="00165F54">
      <w:pPr>
        <w:jc w:val="center"/>
        <w:rPr>
          <w:szCs w:val="22"/>
          <w:lang w:eastAsia="en-US"/>
        </w:rPr>
      </w:pPr>
      <w:r w:rsidRPr="006A2A41">
        <w:rPr>
          <w:szCs w:val="22"/>
          <w:lang w:eastAsia="en-US"/>
        </w:rPr>
        <w:t xml:space="preserve"> </w:t>
      </w:r>
      <w:r w:rsidR="0069270F" w:rsidRPr="006A2A41">
        <w:rPr>
          <w:szCs w:val="22"/>
          <w:lang w:eastAsia="en-US"/>
        </w:rPr>
        <w:t>(dále jen „</w:t>
      </w:r>
      <w:r w:rsidR="00D65B46" w:rsidRPr="006A2A41">
        <w:rPr>
          <w:b/>
          <w:szCs w:val="22"/>
          <w:lang w:eastAsia="en-US"/>
        </w:rPr>
        <w:t>Objednatel</w:t>
      </w:r>
      <w:r w:rsidR="0069270F" w:rsidRPr="006A2A41">
        <w:rPr>
          <w:szCs w:val="22"/>
          <w:lang w:eastAsia="en-US"/>
        </w:rPr>
        <w:t>“)</w:t>
      </w:r>
    </w:p>
    <w:p w14:paraId="02E1433F" w14:textId="77777777" w:rsidR="0069270F" w:rsidRPr="006A2A41" w:rsidRDefault="0069270F" w:rsidP="0069270F">
      <w:pPr>
        <w:pStyle w:val="RLdajeosmluvnstran"/>
        <w:rPr>
          <w:szCs w:val="22"/>
        </w:rPr>
      </w:pPr>
    </w:p>
    <w:p w14:paraId="16DD6ABB" w14:textId="77777777" w:rsidR="0069270F" w:rsidRPr="006A2A41" w:rsidRDefault="0069270F" w:rsidP="0069270F">
      <w:pPr>
        <w:pStyle w:val="RLdajeosmluvnstran"/>
        <w:rPr>
          <w:szCs w:val="22"/>
        </w:rPr>
      </w:pPr>
      <w:r w:rsidRPr="006A2A41">
        <w:rPr>
          <w:szCs w:val="22"/>
        </w:rPr>
        <w:t>a</w:t>
      </w:r>
    </w:p>
    <w:p w14:paraId="47544D2B" w14:textId="77777777" w:rsidR="0069270F" w:rsidRPr="006A2A41" w:rsidRDefault="0069270F" w:rsidP="0069270F">
      <w:pPr>
        <w:pStyle w:val="RLdajeosmluvnstran"/>
        <w:rPr>
          <w:szCs w:val="22"/>
        </w:rPr>
      </w:pPr>
    </w:p>
    <w:p w14:paraId="500FF53C" w14:textId="77777777" w:rsidR="00AA5E5B" w:rsidRDefault="00AA5E5B" w:rsidP="009F3DAE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AA5E5B">
        <w:rPr>
          <w:rFonts w:asciiTheme="minorHAnsi" w:hAnsiTheme="minorHAnsi" w:cstheme="minorHAnsi"/>
          <w:b/>
          <w:szCs w:val="22"/>
        </w:rPr>
        <w:t>INZEP CENTRUM, s.r.o.</w:t>
      </w:r>
    </w:p>
    <w:p w14:paraId="0B6BDBF7" w14:textId="0E32E2DA" w:rsidR="009F3DAE" w:rsidRPr="006A2A41" w:rsidRDefault="009F3DAE" w:rsidP="009F3DAE">
      <w:pPr>
        <w:pStyle w:val="RLdajeosmluvnstran"/>
        <w:rPr>
          <w:rFonts w:asciiTheme="minorHAnsi" w:hAnsiTheme="minorHAnsi" w:cstheme="minorHAnsi"/>
          <w:szCs w:val="22"/>
        </w:rPr>
      </w:pPr>
      <w:r w:rsidRPr="006A2A41">
        <w:rPr>
          <w:rFonts w:asciiTheme="minorHAnsi" w:hAnsiTheme="minorHAnsi" w:cstheme="minorHAnsi"/>
          <w:szCs w:val="22"/>
        </w:rPr>
        <w:t xml:space="preserve">se sídlem: </w:t>
      </w:r>
      <w:r w:rsidR="00AA5E5B" w:rsidRPr="00AA5E5B">
        <w:rPr>
          <w:rFonts w:asciiTheme="minorHAnsi" w:hAnsiTheme="minorHAnsi" w:cstheme="minorHAnsi"/>
          <w:b/>
          <w:szCs w:val="22"/>
        </w:rPr>
        <w:t xml:space="preserve">U </w:t>
      </w:r>
      <w:proofErr w:type="spellStart"/>
      <w:r w:rsidR="00AA5E5B" w:rsidRPr="00AA5E5B">
        <w:rPr>
          <w:rFonts w:asciiTheme="minorHAnsi" w:hAnsiTheme="minorHAnsi" w:cstheme="minorHAnsi"/>
          <w:b/>
          <w:szCs w:val="22"/>
        </w:rPr>
        <w:t>Byniny</w:t>
      </w:r>
      <w:proofErr w:type="spellEnd"/>
      <w:r w:rsidR="00AA5E5B" w:rsidRPr="00AA5E5B">
        <w:rPr>
          <w:rFonts w:asciiTheme="minorHAnsi" w:hAnsiTheme="minorHAnsi" w:cstheme="minorHAnsi"/>
          <w:b/>
          <w:szCs w:val="22"/>
        </w:rPr>
        <w:t xml:space="preserve"> 559, Krásno nad Bečvou, 757 01, Valašské Meziříčí</w:t>
      </w:r>
    </w:p>
    <w:p w14:paraId="43E240D0" w14:textId="405F7429" w:rsidR="009F3DAE" w:rsidRPr="006A2A41" w:rsidRDefault="009F3DAE" w:rsidP="009F3DAE">
      <w:pPr>
        <w:pStyle w:val="ZKLADN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6A2A41">
        <w:rPr>
          <w:rFonts w:asciiTheme="minorHAnsi" w:hAnsiTheme="minorHAnsi" w:cstheme="minorHAnsi"/>
          <w:sz w:val="22"/>
          <w:szCs w:val="22"/>
          <w:lang w:val="cs-CZ"/>
        </w:rPr>
        <w:t xml:space="preserve">IČO: </w:t>
      </w:r>
      <w:r w:rsidR="00AA5E5B" w:rsidRPr="00AA5E5B">
        <w:rPr>
          <w:rFonts w:asciiTheme="minorHAnsi" w:hAnsiTheme="minorHAnsi" w:cstheme="minorHAnsi"/>
          <w:b/>
          <w:sz w:val="22"/>
          <w:szCs w:val="22"/>
        </w:rPr>
        <w:t>258 63 371</w:t>
      </w:r>
      <w:r w:rsidRPr="006A2A4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r w:rsidRPr="006A2A41">
        <w:rPr>
          <w:rFonts w:asciiTheme="minorHAnsi" w:hAnsiTheme="minorHAnsi" w:cstheme="minorHAnsi"/>
          <w:sz w:val="22"/>
          <w:szCs w:val="22"/>
          <w:lang w:val="cs-CZ"/>
        </w:rPr>
        <w:t xml:space="preserve">DIČ: </w:t>
      </w:r>
      <w:r w:rsidR="00AA5E5B" w:rsidRPr="00AA5E5B">
        <w:rPr>
          <w:rFonts w:asciiTheme="minorHAnsi" w:hAnsiTheme="minorHAnsi" w:cstheme="minorHAnsi"/>
          <w:b/>
          <w:sz w:val="22"/>
          <w:szCs w:val="22"/>
        </w:rPr>
        <w:t>CZ25863371</w:t>
      </w:r>
    </w:p>
    <w:p w14:paraId="59DD3A3C" w14:textId="24A75DE0" w:rsidR="009F3DAE" w:rsidRPr="006A2A41" w:rsidRDefault="009F3DAE" w:rsidP="009F3DAE">
      <w:pPr>
        <w:pStyle w:val="RLdajeosmluvnstran"/>
        <w:rPr>
          <w:rFonts w:asciiTheme="minorHAnsi" w:hAnsiTheme="minorHAnsi" w:cstheme="minorHAnsi"/>
          <w:szCs w:val="22"/>
        </w:rPr>
      </w:pPr>
      <w:r w:rsidRPr="006A2A41">
        <w:rPr>
          <w:rFonts w:asciiTheme="minorHAnsi" w:hAnsiTheme="minorHAnsi" w:cstheme="minorHAnsi"/>
          <w:szCs w:val="22"/>
        </w:rPr>
        <w:t xml:space="preserve">společnost zapsaná v obchodním rejstříku vedeném </w:t>
      </w:r>
      <w:r w:rsidR="00AA5E5B" w:rsidRPr="00AA5E5B">
        <w:rPr>
          <w:rFonts w:asciiTheme="minorHAnsi" w:hAnsiTheme="minorHAnsi" w:cstheme="minorHAnsi"/>
          <w:b/>
          <w:szCs w:val="22"/>
        </w:rPr>
        <w:t>Krajským soudem v Ostravě</w:t>
      </w:r>
      <w:r w:rsidRPr="006A2A41">
        <w:rPr>
          <w:rFonts w:asciiTheme="minorHAnsi" w:hAnsiTheme="minorHAnsi" w:cstheme="minorHAnsi"/>
          <w:szCs w:val="22"/>
        </w:rPr>
        <w:t xml:space="preserve">, </w:t>
      </w:r>
    </w:p>
    <w:p w14:paraId="0DA7468C" w14:textId="77777777" w:rsidR="00AA5E5B" w:rsidRDefault="009F3DAE" w:rsidP="009F3DAE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6A2A41">
        <w:rPr>
          <w:rFonts w:asciiTheme="minorHAnsi" w:hAnsiTheme="minorHAnsi" w:cstheme="minorHAnsi"/>
          <w:szCs w:val="22"/>
        </w:rPr>
        <w:t xml:space="preserve">oddíl </w:t>
      </w:r>
      <w:r w:rsidR="00AA5E5B">
        <w:rPr>
          <w:rFonts w:asciiTheme="minorHAnsi" w:hAnsiTheme="minorHAnsi" w:cstheme="minorHAnsi"/>
          <w:b/>
          <w:szCs w:val="22"/>
        </w:rPr>
        <w:t>C</w:t>
      </w:r>
      <w:r w:rsidRPr="006A2A41">
        <w:rPr>
          <w:rFonts w:asciiTheme="minorHAnsi" w:hAnsiTheme="minorHAnsi" w:cstheme="minorHAnsi"/>
          <w:szCs w:val="22"/>
        </w:rPr>
        <w:t>, vložka </w:t>
      </w:r>
      <w:r w:rsidR="00AA5E5B" w:rsidRPr="00AA5E5B">
        <w:rPr>
          <w:rFonts w:asciiTheme="minorHAnsi" w:hAnsiTheme="minorHAnsi" w:cstheme="minorHAnsi"/>
          <w:b/>
          <w:szCs w:val="22"/>
        </w:rPr>
        <w:t>22892</w:t>
      </w:r>
    </w:p>
    <w:p w14:paraId="5CAA7409" w14:textId="7F7FD79B" w:rsidR="009F3DAE" w:rsidRPr="006A2A41" w:rsidRDefault="009F3DAE" w:rsidP="009F3DAE">
      <w:pPr>
        <w:pStyle w:val="RLdajeosmluvnstran"/>
        <w:rPr>
          <w:rFonts w:asciiTheme="minorHAnsi" w:hAnsiTheme="minorHAnsi" w:cstheme="minorHAnsi"/>
          <w:szCs w:val="22"/>
        </w:rPr>
      </w:pPr>
      <w:r w:rsidRPr="006A2A41">
        <w:rPr>
          <w:rFonts w:asciiTheme="minorHAnsi" w:hAnsiTheme="minorHAnsi" w:cstheme="minorHAnsi"/>
          <w:szCs w:val="22"/>
        </w:rPr>
        <w:t xml:space="preserve">ID datové schránky: </w:t>
      </w:r>
      <w:proofErr w:type="spellStart"/>
      <w:r w:rsidR="00AA5E5B" w:rsidRPr="00AA5E5B">
        <w:rPr>
          <w:rFonts w:asciiTheme="minorHAnsi" w:hAnsiTheme="minorHAnsi" w:cstheme="minorHAnsi"/>
          <w:b/>
          <w:szCs w:val="22"/>
        </w:rPr>
        <w:t>nmmcsez</w:t>
      </w:r>
      <w:proofErr w:type="spellEnd"/>
    </w:p>
    <w:p w14:paraId="34C538A3" w14:textId="77777777" w:rsidR="00AA5E5B" w:rsidRDefault="009F3DAE" w:rsidP="009F3DAE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6A2A41">
        <w:rPr>
          <w:rFonts w:asciiTheme="minorHAnsi" w:hAnsiTheme="minorHAnsi" w:cstheme="minorHAnsi"/>
          <w:szCs w:val="22"/>
        </w:rPr>
        <w:t xml:space="preserve">bank. spojení: </w:t>
      </w:r>
      <w:r w:rsidR="00AA5E5B" w:rsidRPr="00AA5E5B">
        <w:rPr>
          <w:rFonts w:asciiTheme="minorHAnsi" w:hAnsiTheme="minorHAnsi" w:cstheme="minorHAnsi"/>
          <w:b/>
          <w:szCs w:val="22"/>
        </w:rPr>
        <w:t xml:space="preserve">Československá obchodní banka, </w:t>
      </w:r>
      <w:proofErr w:type="spellStart"/>
      <w:r w:rsidR="00AA5E5B" w:rsidRPr="00AA5E5B">
        <w:rPr>
          <w:rFonts w:asciiTheme="minorHAnsi" w:hAnsiTheme="minorHAnsi" w:cstheme="minorHAnsi"/>
          <w:b/>
          <w:szCs w:val="22"/>
        </w:rPr>
        <w:t>a.s</w:t>
      </w:r>
      <w:proofErr w:type="spellEnd"/>
      <w:r w:rsidRPr="006A2A41">
        <w:rPr>
          <w:rFonts w:asciiTheme="minorHAnsi" w:hAnsiTheme="minorHAnsi" w:cstheme="minorHAnsi"/>
          <w:szCs w:val="22"/>
        </w:rPr>
        <w:t xml:space="preserve">, č. účtu: </w:t>
      </w:r>
      <w:r w:rsidR="00AA5E5B" w:rsidRPr="00AA5E5B">
        <w:rPr>
          <w:rFonts w:asciiTheme="minorHAnsi" w:hAnsiTheme="minorHAnsi" w:cstheme="minorHAnsi"/>
          <w:b/>
          <w:szCs w:val="22"/>
        </w:rPr>
        <w:t>280581320/0300</w:t>
      </w:r>
    </w:p>
    <w:p w14:paraId="31A90ECF" w14:textId="1372E41D" w:rsidR="009F3DAE" w:rsidRPr="006A2A41" w:rsidRDefault="009F3DAE" w:rsidP="009F3DAE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6A2A41">
        <w:rPr>
          <w:rFonts w:asciiTheme="minorHAnsi" w:hAnsiTheme="minorHAnsi" w:cstheme="minorHAnsi"/>
          <w:szCs w:val="22"/>
        </w:rPr>
        <w:t xml:space="preserve">zastoupená: </w:t>
      </w:r>
      <w:r w:rsidR="00AA5E5B" w:rsidRPr="00AA5E5B">
        <w:rPr>
          <w:rFonts w:asciiTheme="minorHAnsi" w:hAnsiTheme="minorHAnsi" w:cstheme="minorHAnsi"/>
          <w:b/>
          <w:szCs w:val="22"/>
        </w:rPr>
        <w:t>Ing. Zdeňkem Dvořákem, jednatelem</w:t>
      </w:r>
    </w:p>
    <w:p w14:paraId="3DA9E84D" w14:textId="5A6E6EB9" w:rsidR="009F3DAE" w:rsidRPr="006A2A41" w:rsidRDefault="009F3DAE" w:rsidP="009F3DAE">
      <w:pPr>
        <w:pStyle w:val="RLdajeosmluvnstran"/>
        <w:rPr>
          <w:rFonts w:asciiTheme="minorHAnsi" w:hAnsiTheme="minorHAnsi" w:cstheme="minorHAnsi"/>
          <w:szCs w:val="22"/>
        </w:rPr>
      </w:pPr>
      <w:r w:rsidRPr="006A2A41">
        <w:rPr>
          <w:rFonts w:asciiTheme="minorHAnsi" w:hAnsiTheme="minorHAnsi" w:cstheme="minorHAnsi"/>
          <w:bCs/>
          <w:szCs w:val="22"/>
        </w:rPr>
        <w:t xml:space="preserve">č. smlouvy: </w:t>
      </w:r>
      <w:r w:rsidR="008F0FB7">
        <w:rPr>
          <w:rFonts w:asciiTheme="minorHAnsi" w:hAnsiTheme="minorHAnsi" w:cstheme="minorHAnsi"/>
          <w:b/>
          <w:szCs w:val="22"/>
        </w:rPr>
        <w:t>SM22100026</w:t>
      </w:r>
    </w:p>
    <w:p w14:paraId="3A41A84A" w14:textId="4050078F" w:rsidR="009F3DAE" w:rsidRPr="006A2A41" w:rsidRDefault="009F3DAE" w:rsidP="009F3DAE">
      <w:pPr>
        <w:pStyle w:val="RLdajeosmluvnstran"/>
        <w:rPr>
          <w:szCs w:val="22"/>
        </w:rPr>
      </w:pPr>
      <w:r w:rsidRPr="006A2A41">
        <w:rPr>
          <w:szCs w:val="22"/>
        </w:rPr>
        <w:t>(dále jen „</w:t>
      </w:r>
      <w:r w:rsidR="00D65B46" w:rsidRPr="006A2A41">
        <w:rPr>
          <w:b/>
          <w:szCs w:val="22"/>
        </w:rPr>
        <w:t>Dodavatel</w:t>
      </w:r>
      <w:r w:rsidRPr="006A2A41">
        <w:rPr>
          <w:szCs w:val="22"/>
        </w:rPr>
        <w:t>“)</w:t>
      </w:r>
    </w:p>
    <w:p w14:paraId="05AE2C97" w14:textId="19E65FDB" w:rsidR="0069270F" w:rsidRPr="006A2A41" w:rsidRDefault="0069270F" w:rsidP="0069270F">
      <w:pPr>
        <w:pStyle w:val="RLdajeosmluvnstran"/>
        <w:rPr>
          <w:szCs w:val="22"/>
        </w:rPr>
      </w:pPr>
    </w:p>
    <w:p w14:paraId="35F80902" w14:textId="0D77E87F" w:rsidR="006178ED" w:rsidRPr="006A2A41" w:rsidRDefault="006178ED" w:rsidP="0069270F">
      <w:pPr>
        <w:pStyle w:val="RLdajeosmluvnstran"/>
        <w:rPr>
          <w:szCs w:val="22"/>
        </w:rPr>
      </w:pPr>
      <w:r w:rsidRPr="006A2A41">
        <w:rPr>
          <w:szCs w:val="22"/>
        </w:rPr>
        <w:t xml:space="preserve">(Kupující a Prodávající dále též jako </w:t>
      </w:r>
      <w:r w:rsidRPr="006A2A41">
        <w:rPr>
          <w:b/>
          <w:szCs w:val="22"/>
        </w:rPr>
        <w:t xml:space="preserve">„Smluvní strany“ </w:t>
      </w:r>
      <w:r w:rsidRPr="006A2A41">
        <w:rPr>
          <w:szCs w:val="22"/>
        </w:rPr>
        <w:t xml:space="preserve">nebo jednotlivě </w:t>
      </w:r>
      <w:r w:rsidRPr="006A2A41">
        <w:rPr>
          <w:b/>
          <w:szCs w:val="22"/>
        </w:rPr>
        <w:t>„Smluvní strana“</w:t>
      </w:r>
      <w:r w:rsidRPr="006A2A41">
        <w:rPr>
          <w:szCs w:val="22"/>
        </w:rPr>
        <w:t>)</w:t>
      </w:r>
    </w:p>
    <w:p w14:paraId="05F15907" w14:textId="25CE1D79" w:rsidR="00EC245F" w:rsidRPr="006A2A41" w:rsidRDefault="0057421E" w:rsidP="007F5361">
      <w:pPr>
        <w:pStyle w:val="RLdajeosmluvnstran"/>
        <w:rPr>
          <w:szCs w:val="22"/>
        </w:rPr>
      </w:pPr>
      <w:r w:rsidRPr="006A2A41">
        <w:rPr>
          <w:szCs w:val="22"/>
        </w:rPr>
        <w:t xml:space="preserve">uzavřely </w:t>
      </w:r>
      <w:r w:rsidR="008E65AE" w:rsidRPr="006A2A41">
        <w:rPr>
          <w:szCs w:val="22"/>
        </w:rPr>
        <w:t xml:space="preserve">na základě </w:t>
      </w:r>
      <w:r w:rsidRPr="006A2A41">
        <w:rPr>
          <w:szCs w:val="22"/>
        </w:rPr>
        <w:t>výběru nejv</w:t>
      </w:r>
      <w:r w:rsidR="00B5160E" w:rsidRPr="006A2A41">
        <w:rPr>
          <w:szCs w:val="22"/>
        </w:rPr>
        <w:t>ý</w:t>
      </w:r>
      <w:r w:rsidRPr="006A2A41">
        <w:rPr>
          <w:szCs w:val="22"/>
        </w:rPr>
        <w:t xml:space="preserve">hodnější nabídky podané na </w:t>
      </w:r>
      <w:r w:rsidR="00C25A89" w:rsidRPr="006A2A41">
        <w:rPr>
          <w:szCs w:val="22"/>
        </w:rPr>
        <w:t xml:space="preserve">veřejnou zakázku </w:t>
      </w:r>
      <w:r w:rsidR="0046058A" w:rsidRPr="006A2A41">
        <w:rPr>
          <w:szCs w:val="22"/>
        </w:rPr>
        <w:t>zadávanou v dynamickém nákupním systému</w:t>
      </w:r>
      <w:r w:rsidR="00F45670" w:rsidRPr="006A2A41">
        <w:rPr>
          <w:szCs w:val="22"/>
        </w:rPr>
        <w:t xml:space="preserve"> </w:t>
      </w:r>
      <w:r w:rsidR="008E65AE" w:rsidRPr="006A2A41">
        <w:rPr>
          <w:szCs w:val="22"/>
        </w:rPr>
        <w:t xml:space="preserve">s názvem </w:t>
      </w:r>
      <w:r w:rsidR="002533AA" w:rsidRPr="006A2A41">
        <w:rPr>
          <w:b/>
          <w:szCs w:val="22"/>
        </w:rPr>
        <w:t>"</w:t>
      </w:r>
      <w:r w:rsidR="006A2A41" w:rsidRPr="006A2A41">
        <w:rPr>
          <w:b/>
          <w:szCs w:val="22"/>
        </w:rPr>
        <w:t xml:space="preserve">Dodávka ochranných pracovních oděvů – elektronický katalog č. </w:t>
      </w:r>
      <w:r w:rsidR="00B37AF8">
        <w:rPr>
          <w:b/>
          <w:szCs w:val="22"/>
        </w:rPr>
        <w:t>2</w:t>
      </w:r>
      <w:r w:rsidR="00214929" w:rsidRPr="006A2A41">
        <w:rPr>
          <w:b/>
          <w:szCs w:val="22"/>
        </w:rPr>
        <w:t>“</w:t>
      </w:r>
      <w:r w:rsidR="003A59F2" w:rsidRPr="006A2A41">
        <w:rPr>
          <w:szCs w:val="22"/>
        </w:rPr>
        <w:t xml:space="preserve"> </w:t>
      </w:r>
      <w:r w:rsidR="003D2211" w:rsidRPr="006A2A41">
        <w:rPr>
          <w:szCs w:val="22"/>
        </w:rPr>
        <w:t>(dále jen </w:t>
      </w:r>
      <w:r w:rsidR="00B26BCF" w:rsidRPr="006A2A41">
        <w:rPr>
          <w:szCs w:val="22"/>
        </w:rPr>
        <w:t>„</w:t>
      </w:r>
      <w:r w:rsidR="003D2211" w:rsidRPr="006A2A41">
        <w:rPr>
          <w:rStyle w:val="RLProhlensmluvnchstranChar"/>
          <w:rFonts w:ascii="Calibri" w:hAnsi="Calibri"/>
          <w:sz w:val="22"/>
          <w:szCs w:val="22"/>
        </w:rPr>
        <w:t>Veřejná zakázka</w:t>
      </w:r>
      <w:r w:rsidR="00DC56C6" w:rsidRPr="006A2A41">
        <w:rPr>
          <w:rStyle w:val="RLProhlensmluvnchstranChar"/>
          <w:rFonts w:ascii="Calibri" w:hAnsi="Calibri"/>
          <w:b w:val="0"/>
          <w:sz w:val="22"/>
          <w:szCs w:val="22"/>
        </w:rPr>
        <w:t>“)</w:t>
      </w:r>
      <w:r w:rsidR="00DC56C6" w:rsidRPr="006A2A41">
        <w:rPr>
          <w:rStyle w:val="RLProhlensmluvnchstranChar"/>
          <w:rFonts w:ascii="Calibri" w:hAnsi="Calibri"/>
          <w:sz w:val="22"/>
          <w:szCs w:val="22"/>
        </w:rPr>
        <w:t xml:space="preserve"> </w:t>
      </w:r>
      <w:r w:rsidR="00DC56C6" w:rsidRPr="006A2A41">
        <w:rPr>
          <w:rStyle w:val="RLProhlensmluvnchstranChar"/>
          <w:rFonts w:ascii="Calibri" w:hAnsi="Calibri"/>
          <w:b w:val="0"/>
          <w:sz w:val="22"/>
          <w:szCs w:val="22"/>
        </w:rPr>
        <w:t>ve smyslu</w:t>
      </w:r>
      <w:r w:rsidRPr="006A2A41">
        <w:rPr>
          <w:b/>
          <w:szCs w:val="22"/>
        </w:rPr>
        <w:t xml:space="preserve"> </w:t>
      </w:r>
      <w:r w:rsidRPr="006A2A41">
        <w:rPr>
          <w:szCs w:val="22"/>
        </w:rPr>
        <w:t>zákona č. 134/2016 Sb., o zadávání veřejných zakázek, ve znění pozdějších předpisů (</w:t>
      </w:r>
      <w:r w:rsidR="00FE1810" w:rsidRPr="006A2A41">
        <w:rPr>
          <w:szCs w:val="22"/>
        </w:rPr>
        <w:t xml:space="preserve">dále </w:t>
      </w:r>
      <w:r w:rsidR="002D49F5" w:rsidRPr="006A2A41">
        <w:rPr>
          <w:szCs w:val="22"/>
        </w:rPr>
        <w:t>též</w:t>
      </w:r>
      <w:r w:rsidRPr="006A2A41">
        <w:rPr>
          <w:szCs w:val="22"/>
        </w:rPr>
        <w:t xml:space="preserve"> jen „</w:t>
      </w:r>
      <w:r w:rsidRPr="006A2A41">
        <w:rPr>
          <w:b/>
          <w:szCs w:val="22"/>
        </w:rPr>
        <w:t>ZZVZ</w:t>
      </w:r>
      <w:r w:rsidRPr="006A2A41">
        <w:rPr>
          <w:szCs w:val="22"/>
        </w:rPr>
        <w:t>“)</w:t>
      </w:r>
      <w:r w:rsidR="002D49F5" w:rsidRPr="006A2A41">
        <w:rPr>
          <w:szCs w:val="22"/>
        </w:rPr>
        <w:t xml:space="preserve">, a v souladu se zákonem č. 89/2012 Sb., </w:t>
      </w:r>
      <w:r w:rsidR="00DC56C6" w:rsidRPr="006A2A41">
        <w:rPr>
          <w:szCs w:val="22"/>
        </w:rPr>
        <w:t>o</w:t>
      </w:r>
      <w:r w:rsidR="002D49F5" w:rsidRPr="006A2A41">
        <w:rPr>
          <w:szCs w:val="22"/>
        </w:rPr>
        <w:t>bčanský zákoník, ve znění pozdějších předpisů (</w:t>
      </w:r>
      <w:r w:rsidR="00FE1810" w:rsidRPr="006A2A41">
        <w:rPr>
          <w:szCs w:val="22"/>
        </w:rPr>
        <w:t xml:space="preserve">dále </w:t>
      </w:r>
      <w:r w:rsidR="002D49F5" w:rsidRPr="006A2A41">
        <w:rPr>
          <w:szCs w:val="22"/>
        </w:rPr>
        <w:t>též jen „</w:t>
      </w:r>
      <w:r w:rsidR="002D49F5" w:rsidRPr="006A2A41">
        <w:rPr>
          <w:b/>
          <w:szCs w:val="22"/>
        </w:rPr>
        <w:t>Občanský zákoník</w:t>
      </w:r>
      <w:r w:rsidR="005F4F50" w:rsidRPr="006A2A41">
        <w:rPr>
          <w:szCs w:val="22"/>
        </w:rPr>
        <w:t>“</w:t>
      </w:r>
      <w:r w:rsidR="002D49F5" w:rsidRPr="006A2A41">
        <w:rPr>
          <w:szCs w:val="22"/>
        </w:rPr>
        <w:t>)</w:t>
      </w:r>
      <w:r w:rsidR="005F4F50" w:rsidRPr="006A2A41">
        <w:rPr>
          <w:szCs w:val="22"/>
        </w:rPr>
        <w:t>,</w:t>
      </w:r>
      <w:r w:rsidR="00EC245F" w:rsidRPr="006A2A41">
        <w:rPr>
          <w:szCs w:val="22"/>
        </w:rPr>
        <w:t xml:space="preserve"> tuto</w:t>
      </w:r>
      <w:r w:rsidR="00B474A9" w:rsidRPr="006A2A41">
        <w:rPr>
          <w:szCs w:val="22"/>
        </w:rPr>
        <w:t xml:space="preserve"> </w:t>
      </w:r>
      <w:r w:rsidR="00EC245F" w:rsidRPr="006A2A41">
        <w:rPr>
          <w:szCs w:val="22"/>
        </w:rPr>
        <w:t xml:space="preserve">smlouvu </w:t>
      </w:r>
    </w:p>
    <w:p w14:paraId="16F10F8D" w14:textId="77777777" w:rsidR="003A59F2" w:rsidRPr="006A2A41" w:rsidRDefault="00EC245F" w:rsidP="005F4F50">
      <w:pPr>
        <w:pStyle w:val="RLdajeosmluvnstran"/>
        <w:rPr>
          <w:szCs w:val="22"/>
        </w:rPr>
      </w:pPr>
      <w:r w:rsidRPr="006A2A41">
        <w:rPr>
          <w:szCs w:val="22"/>
        </w:rPr>
        <w:lastRenderedPageBreak/>
        <w:t>(dále jen „</w:t>
      </w:r>
      <w:r w:rsidRPr="006A2A41">
        <w:rPr>
          <w:rStyle w:val="RLProhlensmluvnchstranChar"/>
          <w:rFonts w:ascii="Calibri" w:hAnsi="Calibri"/>
          <w:sz w:val="22"/>
          <w:szCs w:val="22"/>
        </w:rPr>
        <w:t>Smlouva</w:t>
      </w:r>
      <w:r w:rsidRPr="006A2A41">
        <w:rPr>
          <w:szCs w:val="22"/>
        </w:rPr>
        <w:t>“</w:t>
      </w:r>
      <w:r w:rsidR="00D264B5" w:rsidRPr="006A2A41">
        <w:t xml:space="preserve"> </w:t>
      </w:r>
      <w:r w:rsidR="00D264B5" w:rsidRPr="006A2A41">
        <w:rPr>
          <w:szCs w:val="22"/>
        </w:rPr>
        <w:t xml:space="preserve">nebo </w:t>
      </w:r>
      <w:r w:rsidR="00D264B5" w:rsidRPr="006A2A41">
        <w:rPr>
          <w:b/>
          <w:szCs w:val="22"/>
        </w:rPr>
        <w:t>„tato Smlouva</w:t>
      </w:r>
      <w:r w:rsidR="00A55D6E" w:rsidRPr="006A2A41">
        <w:rPr>
          <w:b/>
          <w:szCs w:val="22"/>
        </w:rPr>
        <w:t>“</w:t>
      </w:r>
      <w:r w:rsidRPr="006A2A41">
        <w:rPr>
          <w:szCs w:val="22"/>
        </w:rPr>
        <w:t>)</w:t>
      </w:r>
    </w:p>
    <w:p w14:paraId="38EE5BEE" w14:textId="77777777" w:rsidR="00EC245F" w:rsidRPr="006A2A41" w:rsidRDefault="00EC245F" w:rsidP="006E40C7">
      <w:pPr>
        <w:pStyle w:val="RLProhlensmluvnchstran"/>
        <w:rPr>
          <w:szCs w:val="22"/>
        </w:rPr>
      </w:pPr>
      <w:r w:rsidRPr="006A2A41">
        <w:rPr>
          <w:szCs w:val="22"/>
        </w:rPr>
        <w:t>Smluvní strany, vědomy si svých závazků v této Smlouvě obsažených a s úmyslem být touto Smlouvou vázány, dohodly se na následujícím znění Smlouvy:</w:t>
      </w:r>
    </w:p>
    <w:p w14:paraId="2B498CC8" w14:textId="77777777" w:rsidR="000F7E77" w:rsidRPr="006A2A41" w:rsidRDefault="008E65AE" w:rsidP="00EC245F">
      <w:pPr>
        <w:pStyle w:val="RLlneksmlouvy"/>
        <w:rPr>
          <w:szCs w:val="22"/>
        </w:rPr>
      </w:pPr>
      <w:r w:rsidRPr="006A2A41">
        <w:rPr>
          <w:szCs w:val="22"/>
        </w:rPr>
        <w:t>PŘEDMĚT SMLOUVY</w:t>
      </w:r>
    </w:p>
    <w:p w14:paraId="3FAAADE5" w14:textId="48097CCF" w:rsidR="00EC245F" w:rsidRPr="006A2A41" w:rsidRDefault="00B474A9" w:rsidP="003A59F2">
      <w:pPr>
        <w:pStyle w:val="RLTextlnkuslovan"/>
        <w:rPr>
          <w:szCs w:val="22"/>
          <w:lang w:eastAsia="en-US"/>
        </w:rPr>
      </w:pPr>
      <w:r w:rsidRPr="006A2A41">
        <w:t>Předmětem Smlouvy je ujednání m</w:t>
      </w:r>
      <w:r w:rsidR="00361C41" w:rsidRPr="006A2A41">
        <w:t xml:space="preserve">ezi </w:t>
      </w:r>
      <w:r w:rsidR="00BD5A64" w:rsidRPr="006A2A41">
        <w:t>Objednatelem</w:t>
      </w:r>
      <w:r w:rsidR="00361C41" w:rsidRPr="006A2A41">
        <w:t xml:space="preserve"> na straně jedné a </w:t>
      </w:r>
      <w:r w:rsidR="00BD5A64" w:rsidRPr="006A2A41">
        <w:t>Dodavatelem</w:t>
      </w:r>
      <w:r w:rsidRPr="006A2A41">
        <w:t xml:space="preserve"> na straně druhé, které upravuje podmínky </w:t>
      </w:r>
      <w:r w:rsidR="00AB142F" w:rsidRPr="006A2A41">
        <w:t xml:space="preserve">postupného </w:t>
      </w:r>
      <w:r w:rsidRPr="006A2A41">
        <w:t xml:space="preserve">plnění týkající se </w:t>
      </w:r>
      <w:r w:rsidR="00AB142F" w:rsidRPr="006A2A41">
        <w:t>dodávek</w:t>
      </w:r>
      <w:r w:rsidR="003B1D3E" w:rsidRPr="006A2A41">
        <w:t xml:space="preserve"> </w:t>
      </w:r>
      <w:r w:rsidR="00B74AC9" w:rsidRPr="006A2A41">
        <w:t>ochranných pracovních oděvů</w:t>
      </w:r>
      <w:r w:rsidR="00E010CD" w:rsidRPr="006A2A41">
        <w:t xml:space="preserve"> </w:t>
      </w:r>
      <w:r w:rsidR="00D73D47" w:rsidRPr="006A2A41">
        <w:t xml:space="preserve">dle specifikace a ocenění </w:t>
      </w:r>
      <w:r w:rsidR="00914A9A" w:rsidRPr="006A2A41">
        <w:t xml:space="preserve">uvedených </w:t>
      </w:r>
      <w:r w:rsidR="006015DC" w:rsidRPr="006A2A41">
        <w:t>v Příloze č. 1</w:t>
      </w:r>
      <w:r w:rsidR="00960D11" w:rsidRPr="006A2A41">
        <w:rPr>
          <w:rStyle w:val="Hypertextovodkaz"/>
          <w:color w:val="auto"/>
          <w:u w:val="none"/>
        </w:rPr>
        <w:t xml:space="preserve"> </w:t>
      </w:r>
      <w:r w:rsidR="00960D11" w:rsidRPr="006A2A41">
        <w:t xml:space="preserve">této </w:t>
      </w:r>
      <w:r w:rsidR="006015DC" w:rsidRPr="006A2A41">
        <w:t>Smlouvy</w:t>
      </w:r>
      <w:r w:rsidR="003B1D3E" w:rsidRPr="006A2A41">
        <w:t xml:space="preserve"> </w:t>
      </w:r>
      <w:r w:rsidR="00A7196A" w:rsidRPr="006A2A41">
        <w:t>(</w:t>
      </w:r>
      <w:r w:rsidR="00A7196A" w:rsidRPr="006A2A41">
        <w:rPr>
          <w:b/>
        </w:rPr>
        <w:t>„</w:t>
      </w:r>
      <w:r w:rsidR="007245FF" w:rsidRPr="006A2A41">
        <w:rPr>
          <w:b/>
        </w:rPr>
        <w:t>Specifikace předmětu plnění a ceník</w:t>
      </w:r>
      <w:r w:rsidR="000E4FC2" w:rsidRPr="006A2A41">
        <w:rPr>
          <w:b/>
        </w:rPr>
        <w:t xml:space="preserve"> – elektronický katalog</w:t>
      </w:r>
      <w:r w:rsidR="00A7196A" w:rsidRPr="006A2A41">
        <w:t>“)</w:t>
      </w:r>
      <w:r w:rsidRPr="006A2A41">
        <w:t xml:space="preserve"> (dále</w:t>
      </w:r>
      <w:r w:rsidR="006A58FE" w:rsidRPr="006A2A41">
        <w:t xml:space="preserve"> také </w:t>
      </w:r>
      <w:r w:rsidRPr="006A2A41">
        <w:t>jen „</w:t>
      </w:r>
      <w:r w:rsidR="004B5B1F" w:rsidRPr="006A2A41">
        <w:rPr>
          <w:b/>
        </w:rPr>
        <w:t>Z</w:t>
      </w:r>
      <w:r w:rsidRPr="006A2A41">
        <w:rPr>
          <w:b/>
        </w:rPr>
        <w:t>boží</w:t>
      </w:r>
      <w:r w:rsidRPr="006A2A41">
        <w:t>“)</w:t>
      </w:r>
      <w:r w:rsidR="004F470B" w:rsidRPr="006A2A41">
        <w:t xml:space="preserve"> </w:t>
      </w:r>
      <w:r w:rsidR="00BD5A64" w:rsidRPr="006A2A41">
        <w:t>Objednateli</w:t>
      </w:r>
      <w:r w:rsidRPr="006A2A41">
        <w:t>, včetně baln</w:t>
      </w:r>
      <w:r w:rsidR="00F37EFA" w:rsidRPr="006A2A41">
        <w:t>ého</w:t>
      </w:r>
      <w:r w:rsidRPr="006A2A41">
        <w:t xml:space="preserve">, </w:t>
      </w:r>
      <w:r w:rsidR="00F37EFA" w:rsidRPr="006A2A41">
        <w:t xml:space="preserve">pojištění, recyklačních poplatků, </w:t>
      </w:r>
      <w:r w:rsidRPr="006A2A41">
        <w:t xml:space="preserve">manipulace a dopravy do místa plnění dle požadavku </w:t>
      </w:r>
      <w:r w:rsidR="00BD5A64" w:rsidRPr="006A2A41">
        <w:t>Objednatele</w:t>
      </w:r>
      <w:r w:rsidRPr="006A2A41">
        <w:t xml:space="preserve">. Jednotlivé </w:t>
      </w:r>
      <w:r w:rsidR="00AB142F" w:rsidRPr="006A2A41">
        <w:t xml:space="preserve">dodávky Zboží budou realizovány na základě </w:t>
      </w:r>
      <w:r w:rsidR="002C45FF" w:rsidRPr="006A2A41">
        <w:t>výzvy k plnění</w:t>
      </w:r>
      <w:r w:rsidRPr="006A2A41">
        <w:t xml:space="preserve"> po dobu platnosti a účinnosti </w:t>
      </w:r>
      <w:r w:rsidR="00AB142F" w:rsidRPr="006A2A41">
        <w:t xml:space="preserve">této </w:t>
      </w:r>
      <w:r w:rsidR="00207315" w:rsidRPr="006A2A41">
        <w:t>S</w:t>
      </w:r>
      <w:r w:rsidRPr="006A2A41">
        <w:t>mlouvy.</w:t>
      </w:r>
      <w:r w:rsidR="004F470B" w:rsidRPr="006A2A41">
        <w:t xml:space="preserve"> </w:t>
      </w:r>
      <w:r w:rsidR="00BD5A64" w:rsidRPr="006A2A41">
        <w:t xml:space="preserve">Objednatel </w:t>
      </w:r>
      <w:r w:rsidR="004F470B" w:rsidRPr="006A2A41">
        <w:t>si vyhrazuje právo odebrat Zboží v množství dle aktuální potřeby</w:t>
      </w:r>
      <w:r w:rsidR="007245FF" w:rsidRPr="006A2A41">
        <w:t xml:space="preserve"> zaměstnanců </w:t>
      </w:r>
      <w:r w:rsidR="00BD5A64" w:rsidRPr="006A2A41">
        <w:t>Objednatele</w:t>
      </w:r>
      <w:r w:rsidR="004F470B" w:rsidRPr="006A2A41">
        <w:t xml:space="preserve">. </w:t>
      </w:r>
      <w:r w:rsidR="00BD5A64" w:rsidRPr="006A2A41">
        <w:t>Dodavatel</w:t>
      </w:r>
      <w:r w:rsidR="00914A9A" w:rsidRPr="006A2A41">
        <w:t xml:space="preserve"> bere na vědomí, že p</w:t>
      </w:r>
      <w:r w:rsidR="004F470B" w:rsidRPr="006A2A41">
        <w:t xml:space="preserve">ředpokládaný počet pro odběr Zboží </w:t>
      </w:r>
      <w:r w:rsidR="00914A9A" w:rsidRPr="006A2A41">
        <w:t xml:space="preserve">uvedený </w:t>
      </w:r>
      <w:r w:rsidR="004F470B" w:rsidRPr="006A2A41">
        <w:t>v Příloze č. 1 této Smlouvy („</w:t>
      </w:r>
      <w:r w:rsidR="007245FF" w:rsidRPr="006A2A41">
        <w:rPr>
          <w:b/>
        </w:rPr>
        <w:t>Specifikace předmětu plnění a ceník</w:t>
      </w:r>
      <w:r w:rsidR="000E4FC2" w:rsidRPr="006A2A41">
        <w:rPr>
          <w:b/>
        </w:rPr>
        <w:t xml:space="preserve"> – elektronický katalog</w:t>
      </w:r>
      <w:r w:rsidR="004F470B" w:rsidRPr="006A2A41">
        <w:t>“) je pouze orientační.</w:t>
      </w:r>
    </w:p>
    <w:p w14:paraId="0F390277" w14:textId="246E4CEF" w:rsidR="00AE1B21" w:rsidRPr="006A2A41" w:rsidRDefault="00B474A9" w:rsidP="00AE1B21">
      <w:pPr>
        <w:pStyle w:val="RLTextlnkuslovan"/>
        <w:rPr>
          <w:szCs w:val="22"/>
          <w:lang w:eastAsia="en-US"/>
        </w:rPr>
      </w:pPr>
      <w:r w:rsidRPr="006A2A41">
        <w:t xml:space="preserve">V rámci jednotlivých </w:t>
      </w:r>
      <w:r w:rsidR="0057761C" w:rsidRPr="006A2A41">
        <w:t xml:space="preserve">dílčích plnění na základě </w:t>
      </w:r>
      <w:r w:rsidR="00BE4863">
        <w:t>výzev</w:t>
      </w:r>
      <w:r w:rsidRPr="006A2A41">
        <w:t xml:space="preserve"> bude </w:t>
      </w:r>
      <w:r w:rsidR="00BD5A64" w:rsidRPr="006A2A41">
        <w:t>Dodavatel dodávat</w:t>
      </w:r>
      <w:r w:rsidRPr="006A2A41">
        <w:t xml:space="preserve"> </w:t>
      </w:r>
      <w:r w:rsidR="00BD5A64" w:rsidRPr="006A2A41">
        <w:t>Objednateli</w:t>
      </w:r>
      <w:r w:rsidRPr="006A2A41">
        <w:t xml:space="preserve"> podle jeho konkrétních potřeb </w:t>
      </w:r>
      <w:r w:rsidR="002D2996" w:rsidRPr="006A2A41">
        <w:t>Z</w:t>
      </w:r>
      <w:r w:rsidRPr="006A2A41">
        <w:t>boží, jehož druh a množství bud</w:t>
      </w:r>
      <w:r w:rsidR="00F37024" w:rsidRPr="006A2A41">
        <w:t>ou</w:t>
      </w:r>
      <w:r w:rsidRPr="006A2A41">
        <w:t xml:space="preserve"> vždy blíže specifikován</w:t>
      </w:r>
      <w:r w:rsidR="00F37024" w:rsidRPr="006A2A41">
        <w:t>y</w:t>
      </w:r>
      <w:r w:rsidRPr="006A2A41">
        <w:t xml:space="preserve"> v</w:t>
      </w:r>
      <w:r w:rsidR="002C45FF" w:rsidRPr="006A2A41">
        <w:t xml:space="preserve"> </w:t>
      </w:r>
      <w:r w:rsidR="00ED7D89" w:rsidRPr="006A2A41">
        <w:t xml:space="preserve">dílčí </w:t>
      </w:r>
      <w:r w:rsidR="00BE4863">
        <w:t>výzvě</w:t>
      </w:r>
      <w:r w:rsidRPr="006A2A41">
        <w:t xml:space="preserve"> </w:t>
      </w:r>
      <w:r w:rsidR="00BD5A64" w:rsidRPr="006A2A41">
        <w:t>Objednatele</w:t>
      </w:r>
      <w:r w:rsidR="00DB76D7" w:rsidRPr="006A2A41">
        <w:t xml:space="preserve">, a umožní mu k takovému </w:t>
      </w:r>
      <w:r w:rsidR="002D2996" w:rsidRPr="006A2A41">
        <w:t>Z</w:t>
      </w:r>
      <w:r w:rsidR="00DB76D7" w:rsidRPr="006A2A41">
        <w:t>boží nabýt vlastnické právo</w:t>
      </w:r>
      <w:r w:rsidRPr="006A2A41">
        <w:t>.</w:t>
      </w:r>
      <w:r w:rsidR="00E91CAD" w:rsidRPr="006A2A41">
        <w:t xml:space="preserve"> </w:t>
      </w:r>
      <w:r w:rsidR="00BD5A64" w:rsidRPr="006A2A41">
        <w:rPr>
          <w:rFonts w:cs="Arial"/>
          <w:kern w:val="16"/>
          <w:szCs w:val="22"/>
        </w:rPr>
        <w:t>Objednatel</w:t>
      </w:r>
      <w:r w:rsidR="0057761C" w:rsidRPr="006A2A41">
        <w:rPr>
          <w:rFonts w:cs="Arial"/>
          <w:kern w:val="16"/>
          <w:szCs w:val="22"/>
        </w:rPr>
        <w:t xml:space="preserve"> požaduje </w:t>
      </w:r>
      <w:r w:rsidR="0069270F" w:rsidRPr="006A2A41">
        <w:rPr>
          <w:rFonts w:cs="Arial"/>
          <w:kern w:val="16"/>
          <w:szCs w:val="22"/>
        </w:rPr>
        <w:t xml:space="preserve">nové, </w:t>
      </w:r>
      <w:r w:rsidR="0057761C" w:rsidRPr="006A2A41">
        <w:rPr>
          <w:rFonts w:cs="Arial"/>
          <w:kern w:val="16"/>
          <w:szCs w:val="22"/>
        </w:rPr>
        <w:t>nerepasovan</w:t>
      </w:r>
      <w:r w:rsidR="0069270F" w:rsidRPr="006A2A41">
        <w:rPr>
          <w:rFonts w:cs="Arial"/>
          <w:kern w:val="16"/>
          <w:szCs w:val="22"/>
        </w:rPr>
        <w:t>é</w:t>
      </w:r>
      <w:r w:rsidR="0057761C" w:rsidRPr="006A2A41">
        <w:rPr>
          <w:rFonts w:cs="Arial"/>
          <w:kern w:val="16"/>
          <w:szCs w:val="22"/>
        </w:rPr>
        <w:t xml:space="preserve"> a originální </w:t>
      </w:r>
      <w:r w:rsidR="002D2996" w:rsidRPr="006A2A41">
        <w:rPr>
          <w:rFonts w:cs="Arial"/>
          <w:kern w:val="16"/>
          <w:szCs w:val="22"/>
        </w:rPr>
        <w:t>Z</w:t>
      </w:r>
      <w:r w:rsidR="0069270F" w:rsidRPr="006A2A41">
        <w:rPr>
          <w:rFonts w:cs="Arial"/>
          <w:kern w:val="16"/>
          <w:szCs w:val="22"/>
        </w:rPr>
        <w:t>boží</w:t>
      </w:r>
      <w:r w:rsidR="00DA3B7C" w:rsidRPr="006A2A41">
        <w:rPr>
          <w:noProof/>
          <w:szCs w:val="22"/>
          <w:lang w:eastAsia="en-US"/>
        </w:rPr>
        <w:t>.</w:t>
      </w:r>
    </w:p>
    <w:p w14:paraId="19205A76" w14:textId="5FE344FC" w:rsidR="00B474A9" w:rsidRPr="006A2A41" w:rsidRDefault="007267FB" w:rsidP="00EC245F">
      <w:pPr>
        <w:pStyle w:val="RLTextlnkuslovan"/>
        <w:rPr>
          <w:szCs w:val="22"/>
          <w:lang w:eastAsia="en-US"/>
        </w:rPr>
      </w:pPr>
      <w:r w:rsidRPr="006A2A41">
        <w:t>Ř</w:t>
      </w:r>
      <w:r w:rsidR="00B474A9" w:rsidRPr="006A2A41">
        <w:t xml:space="preserve">ádně uskutečněné plnění </w:t>
      </w:r>
      <w:r w:rsidR="002C45FF" w:rsidRPr="006A2A41">
        <w:t>výzvy</w:t>
      </w:r>
      <w:r w:rsidR="00B474A9" w:rsidRPr="006A2A41">
        <w:t xml:space="preserve"> se </w:t>
      </w:r>
      <w:r w:rsidR="00BD5A64" w:rsidRPr="006A2A41">
        <w:t>Objednatel</w:t>
      </w:r>
      <w:r w:rsidR="00B474A9" w:rsidRPr="006A2A41">
        <w:t xml:space="preserve"> zavazuje </w:t>
      </w:r>
      <w:r w:rsidRPr="006A2A41">
        <w:t xml:space="preserve">převzít a </w:t>
      </w:r>
      <w:r w:rsidR="00B474A9" w:rsidRPr="006A2A41">
        <w:t xml:space="preserve">zaplatit </w:t>
      </w:r>
      <w:r w:rsidRPr="006A2A41">
        <w:t xml:space="preserve">za něj </w:t>
      </w:r>
      <w:r w:rsidR="00BD5A64" w:rsidRPr="006A2A41">
        <w:t>Dodavateli</w:t>
      </w:r>
      <w:r w:rsidR="00B474A9" w:rsidRPr="006A2A41">
        <w:t xml:space="preserve"> řádně a včas cenu dle </w:t>
      </w:r>
      <w:r w:rsidR="00ED33BD" w:rsidRPr="006A2A41">
        <w:t xml:space="preserve">této </w:t>
      </w:r>
      <w:r w:rsidR="00B474A9" w:rsidRPr="006A2A41">
        <w:t>Smlouvy.</w:t>
      </w:r>
    </w:p>
    <w:p w14:paraId="093B226F" w14:textId="4039404B" w:rsidR="00B474A9" w:rsidRPr="006A2A41" w:rsidRDefault="00B474A9" w:rsidP="00EC245F">
      <w:pPr>
        <w:pStyle w:val="RLTextlnkuslovan"/>
        <w:rPr>
          <w:szCs w:val="22"/>
          <w:lang w:eastAsia="en-US"/>
        </w:rPr>
      </w:pPr>
      <w:r w:rsidRPr="006A2A41">
        <w:t xml:space="preserve">Smluvní strany se dohodly, že vlastnické právo ke </w:t>
      </w:r>
      <w:r w:rsidR="002D2996" w:rsidRPr="006A2A41">
        <w:t>Z</w:t>
      </w:r>
      <w:r w:rsidRPr="006A2A41">
        <w:t xml:space="preserve">boží přechází na </w:t>
      </w:r>
      <w:r w:rsidR="00BD5A64" w:rsidRPr="006A2A41">
        <w:t>Objednatele</w:t>
      </w:r>
      <w:r w:rsidRPr="006A2A41">
        <w:t xml:space="preserve"> okamžikem převzetí </w:t>
      </w:r>
      <w:r w:rsidR="002D2996" w:rsidRPr="006A2A41">
        <w:t>Z</w:t>
      </w:r>
      <w:r w:rsidRPr="006A2A41">
        <w:t xml:space="preserve">boží od </w:t>
      </w:r>
      <w:r w:rsidR="00BD5A64" w:rsidRPr="006A2A41">
        <w:t>Dodavatele</w:t>
      </w:r>
      <w:r w:rsidRPr="006A2A41">
        <w:t xml:space="preserve"> v místě plnění stanoveném v</w:t>
      </w:r>
      <w:r w:rsidR="002C45FF" w:rsidRPr="006A2A41">
        <w:t>e</w:t>
      </w:r>
      <w:r w:rsidRPr="006A2A41">
        <w:t xml:space="preserve"> </w:t>
      </w:r>
      <w:r w:rsidR="00BE4863">
        <w:t>výzvě</w:t>
      </w:r>
      <w:r w:rsidRPr="006A2A41">
        <w:t>.</w:t>
      </w:r>
      <w:r w:rsidR="00E04342" w:rsidRPr="006A2A41">
        <w:t xml:space="preserve"> </w:t>
      </w:r>
    </w:p>
    <w:p w14:paraId="3CA4AD54" w14:textId="77777777" w:rsidR="00B474A9" w:rsidRPr="006A2A41" w:rsidRDefault="00B474A9" w:rsidP="00B474A9">
      <w:pPr>
        <w:pStyle w:val="RLlneksmlouvy"/>
      </w:pPr>
      <w:r w:rsidRPr="006A2A41">
        <w:t>DOBA TRVÁNÍ SMLOUVY</w:t>
      </w:r>
    </w:p>
    <w:p w14:paraId="149A416A" w14:textId="6DC9DD96" w:rsidR="00D6681B" w:rsidRPr="006A2A41" w:rsidRDefault="00810BAA" w:rsidP="00D6681B">
      <w:pPr>
        <w:pStyle w:val="RLTextlnkuslovan"/>
        <w:rPr>
          <w:lang w:eastAsia="en-US"/>
        </w:rPr>
      </w:pPr>
      <w:r w:rsidRPr="006A2A41">
        <w:t xml:space="preserve">Smlouva se uzavírá na dobu určitou v délce trvání </w:t>
      </w:r>
      <w:r w:rsidR="00ED7D89" w:rsidRPr="006A2A41">
        <w:t xml:space="preserve">do </w:t>
      </w:r>
      <w:r w:rsidR="00ED7D89" w:rsidRPr="006A2A41">
        <w:rPr>
          <w:b/>
          <w:bCs/>
        </w:rPr>
        <w:t>31. 12. 2021</w:t>
      </w:r>
      <w:r w:rsidR="00030A18" w:rsidRPr="006A2A41">
        <w:rPr>
          <w:b/>
        </w:rPr>
        <w:t xml:space="preserve"> </w:t>
      </w:r>
      <w:r w:rsidR="00030A18" w:rsidRPr="006A2A41">
        <w:t>ode dne uzavření Smlouvy nebo do vyčerpání finančního limitu</w:t>
      </w:r>
      <w:r w:rsidR="00BE4863">
        <w:t xml:space="preserve"> Celkové ceny bez DPH</w:t>
      </w:r>
      <w:r w:rsidR="00030A18" w:rsidRPr="006A2A41">
        <w:t>, podle toho, která skutečnost nastane dříve</w:t>
      </w:r>
      <w:r w:rsidR="00BE4863">
        <w:t>:</w:t>
      </w:r>
      <w:r w:rsidRPr="006A2A41">
        <w:t xml:space="preserve"> </w:t>
      </w:r>
    </w:p>
    <w:tbl>
      <w:tblPr>
        <w:tblW w:w="748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4"/>
      </w:tblGrid>
      <w:tr w:rsidR="006A2A41" w:rsidRPr="006A2A41" w14:paraId="500429CD" w14:textId="77777777" w:rsidTr="00381481">
        <w:tc>
          <w:tcPr>
            <w:tcW w:w="7484" w:type="dxa"/>
          </w:tcPr>
          <w:p w14:paraId="28EE10B8" w14:textId="0AB838DA" w:rsidR="00F26F5C" w:rsidRPr="006A2A41" w:rsidRDefault="00F26F5C" w:rsidP="00F26F5C">
            <w:pPr>
              <w:tabs>
                <w:tab w:val="right" w:pos="6192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theme="minorHAnsi"/>
                <w:szCs w:val="22"/>
              </w:rPr>
            </w:pPr>
            <w:r w:rsidRPr="006A2A41">
              <w:rPr>
                <w:rFonts w:asciiTheme="minorHAnsi" w:hAnsiTheme="minorHAnsi" w:cstheme="minorHAnsi"/>
                <w:szCs w:val="22"/>
              </w:rPr>
              <w:t xml:space="preserve">Celková cena bez DPH                     </w:t>
            </w:r>
            <w:r w:rsidR="00AA5E5B" w:rsidRPr="00AA5E5B">
              <w:rPr>
                <w:rFonts w:asciiTheme="minorHAnsi" w:hAnsiTheme="minorHAnsi" w:cstheme="minorHAnsi"/>
                <w:szCs w:val="22"/>
              </w:rPr>
              <w:t>420 210,00</w:t>
            </w:r>
            <w:r w:rsidRPr="006A2A41">
              <w:rPr>
                <w:rFonts w:asciiTheme="minorHAnsi" w:hAnsiTheme="minorHAnsi" w:cstheme="minorHAnsi"/>
                <w:szCs w:val="22"/>
              </w:rPr>
              <w:t xml:space="preserve"> Kč</w:t>
            </w:r>
          </w:p>
        </w:tc>
      </w:tr>
      <w:tr w:rsidR="006A2A41" w:rsidRPr="006A2A41" w14:paraId="6E3628D4" w14:textId="77777777" w:rsidTr="00381481">
        <w:tc>
          <w:tcPr>
            <w:tcW w:w="7484" w:type="dxa"/>
          </w:tcPr>
          <w:p w14:paraId="4AC477D6" w14:textId="19AA8348" w:rsidR="00F26F5C" w:rsidRPr="006A2A41" w:rsidRDefault="00F26F5C" w:rsidP="00F26F5C">
            <w:pPr>
              <w:spacing w:after="0" w:line="240" w:lineRule="auto"/>
              <w:ind w:left="567" w:hanging="567"/>
              <w:jc w:val="both"/>
              <w:rPr>
                <w:rFonts w:asciiTheme="minorHAnsi" w:hAnsiTheme="minorHAnsi" w:cstheme="minorHAnsi"/>
                <w:szCs w:val="22"/>
              </w:rPr>
            </w:pPr>
            <w:r w:rsidRPr="006A2A41">
              <w:rPr>
                <w:rFonts w:asciiTheme="minorHAnsi" w:hAnsiTheme="minorHAnsi" w:cstheme="minorHAnsi"/>
                <w:szCs w:val="22"/>
              </w:rPr>
              <w:t xml:space="preserve">Výše DPH (21 </w:t>
            </w:r>
            <w:proofErr w:type="gramStart"/>
            <w:r w:rsidRPr="006A2A41">
              <w:rPr>
                <w:rFonts w:asciiTheme="minorHAnsi" w:hAnsiTheme="minorHAnsi" w:cstheme="minorHAnsi"/>
                <w:szCs w:val="22"/>
              </w:rPr>
              <w:t xml:space="preserve">%)   </w:t>
            </w:r>
            <w:proofErr w:type="gramEnd"/>
            <w:r w:rsidRPr="006A2A41">
              <w:rPr>
                <w:rFonts w:asciiTheme="minorHAnsi" w:hAnsiTheme="minorHAnsi" w:cstheme="minorHAnsi"/>
                <w:szCs w:val="22"/>
              </w:rPr>
              <w:t xml:space="preserve">                          </w:t>
            </w:r>
            <w:r w:rsidR="00AA5E5B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Pr="006A2A4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A5E5B">
              <w:rPr>
                <w:rFonts w:asciiTheme="minorHAnsi" w:hAnsiTheme="minorHAnsi" w:cstheme="minorHAnsi"/>
                <w:szCs w:val="22"/>
              </w:rPr>
              <w:t>88 244,10</w:t>
            </w:r>
            <w:r w:rsidRPr="006A2A41">
              <w:rPr>
                <w:rFonts w:asciiTheme="minorHAnsi" w:hAnsiTheme="minorHAnsi" w:cstheme="minorHAnsi"/>
                <w:szCs w:val="22"/>
              </w:rPr>
              <w:t xml:space="preserve"> Kč</w:t>
            </w:r>
          </w:p>
        </w:tc>
      </w:tr>
      <w:tr w:rsidR="00F26F5C" w:rsidRPr="006A2A41" w14:paraId="77404194" w14:textId="77777777" w:rsidTr="00381481">
        <w:tc>
          <w:tcPr>
            <w:tcW w:w="7484" w:type="dxa"/>
          </w:tcPr>
          <w:p w14:paraId="2EC92FEC" w14:textId="4DFF1E92" w:rsidR="00F26F5C" w:rsidRPr="006A2A41" w:rsidRDefault="00F26F5C" w:rsidP="00F26F5C">
            <w:pPr>
              <w:spacing w:after="0" w:line="240" w:lineRule="auto"/>
              <w:ind w:left="567" w:hanging="567"/>
              <w:jc w:val="both"/>
              <w:rPr>
                <w:rFonts w:asciiTheme="minorHAnsi" w:hAnsiTheme="minorHAnsi" w:cstheme="minorHAnsi"/>
                <w:szCs w:val="22"/>
              </w:rPr>
            </w:pPr>
            <w:r w:rsidRPr="006A2A41">
              <w:rPr>
                <w:rFonts w:asciiTheme="minorHAnsi" w:hAnsiTheme="minorHAnsi" w:cstheme="minorHAnsi"/>
                <w:szCs w:val="22"/>
              </w:rPr>
              <w:t xml:space="preserve">Celková cena vč. DPH                      </w:t>
            </w:r>
            <w:r w:rsidR="00AA5E5B">
              <w:rPr>
                <w:rFonts w:asciiTheme="minorHAnsi" w:hAnsiTheme="minorHAnsi" w:cstheme="minorHAnsi"/>
                <w:szCs w:val="22"/>
              </w:rPr>
              <w:t>508 454,10</w:t>
            </w:r>
            <w:r w:rsidRPr="006A2A41">
              <w:rPr>
                <w:rFonts w:asciiTheme="minorHAnsi" w:hAnsiTheme="minorHAnsi" w:cstheme="minorHAnsi"/>
                <w:szCs w:val="22"/>
              </w:rPr>
              <w:t xml:space="preserve"> Kč</w:t>
            </w:r>
          </w:p>
        </w:tc>
      </w:tr>
    </w:tbl>
    <w:p w14:paraId="2B4B0A2D" w14:textId="77777777" w:rsidR="00F26F5C" w:rsidRPr="006A2A41" w:rsidRDefault="00F26F5C" w:rsidP="00F26F5C">
      <w:pPr>
        <w:pStyle w:val="RLTextlnkuslovan"/>
        <w:numPr>
          <w:ilvl w:val="0"/>
          <w:numId w:val="0"/>
        </w:numPr>
        <w:ind w:left="1134"/>
        <w:rPr>
          <w:lang w:eastAsia="en-US"/>
        </w:rPr>
      </w:pPr>
    </w:p>
    <w:p w14:paraId="7CCC4770" w14:textId="044F1DED" w:rsidR="00B474A9" w:rsidRPr="006A2A41" w:rsidRDefault="002C45FF" w:rsidP="00B474A9">
      <w:pPr>
        <w:pStyle w:val="RLlneksmlouvy"/>
      </w:pPr>
      <w:bookmarkStart w:id="1" w:name="_Ref403133731"/>
      <w:r w:rsidRPr="006A2A41">
        <w:t>VÝZVY</w:t>
      </w:r>
      <w:r w:rsidR="00B474A9" w:rsidRPr="006A2A41">
        <w:t xml:space="preserve"> </w:t>
      </w:r>
      <w:r w:rsidR="00F26F5C" w:rsidRPr="006A2A41">
        <w:t xml:space="preserve">K DODÁVCE </w:t>
      </w:r>
      <w:r w:rsidR="00B474A9" w:rsidRPr="006A2A41">
        <w:t>A PROCES OBJEDNÁNÍ</w:t>
      </w:r>
      <w:bookmarkEnd w:id="1"/>
    </w:p>
    <w:p w14:paraId="43DD7BEA" w14:textId="099FAA78" w:rsidR="00B474A9" w:rsidRPr="006A2A41" w:rsidRDefault="00BD5A64" w:rsidP="00B474A9">
      <w:pPr>
        <w:pStyle w:val="RLTextlnkuslovan"/>
        <w:rPr>
          <w:szCs w:val="22"/>
          <w:lang w:eastAsia="en-US"/>
        </w:rPr>
      </w:pPr>
      <w:r w:rsidRPr="006A2A41">
        <w:rPr>
          <w:szCs w:val="22"/>
        </w:rPr>
        <w:t>Objednatel</w:t>
      </w:r>
      <w:r w:rsidR="00B474A9" w:rsidRPr="006A2A41">
        <w:rPr>
          <w:szCs w:val="22"/>
        </w:rPr>
        <w:t xml:space="preserve"> zašle </w:t>
      </w:r>
      <w:r w:rsidRPr="006A2A41">
        <w:rPr>
          <w:szCs w:val="22"/>
        </w:rPr>
        <w:t>Dodavateli</w:t>
      </w:r>
      <w:r w:rsidR="00B474A9" w:rsidRPr="006A2A41">
        <w:rPr>
          <w:szCs w:val="22"/>
        </w:rPr>
        <w:t xml:space="preserve"> </w:t>
      </w:r>
      <w:r w:rsidR="002C45FF" w:rsidRPr="006A2A41">
        <w:rPr>
          <w:szCs w:val="22"/>
        </w:rPr>
        <w:t>výzvu k plnění</w:t>
      </w:r>
      <w:r w:rsidR="00B474A9" w:rsidRPr="006A2A41">
        <w:rPr>
          <w:szCs w:val="22"/>
        </w:rPr>
        <w:t xml:space="preserve"> na </w:t>
      </w:r>
      <w:r w:rsidR="002D2996" w:rsidRPr="006A2A41">
        <w:rPr>
          <w:szCs w:val="22"/>
        </w:rPr>
        <w:t>Z</w:t>
      </w:r>
      <w:r w:rsidR="00B474A9" w:rsidRPr="006A2A41">
        <w:rPr>
          <w:szCs w:val="22"/>
        </w:rPr>
        <w:t>boží</w:t>
      </w:r>
      <w:r w:rsidR="00F26F5C" w:rsidRPr="006A2A41">
        <w:rPr>
          <w:szCs w:val="22"/>
        </w:rPr>
        <w:t xml:space="preserve"> formou </w:t>
      </w:r>
      <w:r w:rsidR="00BE4863">
        <w:rPr>
          <w:szCs w:val="22"/>
        </w:rPr>
        <w:t>výzvy</w:t>
      </w:r>
      <w:r w:rsidR="00B474A9" w:rsidRPr="006A2A41">
        <w:rPr>
          <w:szCs w:val="22"/>
        </w:rPr>
        <w:t>, ve které budou uvedeny především následující údaje:</w:t>
      </w:r>
    </w:p>
    <w:p w14:paraId="33D9B71D" w14:textId="5A166A34" w:rsidR="00A66F1E" w:rsidRPr="006A2A41" w:rsidRDefault="00A66F1E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6A2A41">
        <w:rPr>
          <w:szCs w:val="22"/>
        </w:rPr>
        <w:t xml:space="preserve">evidenční číslo </w:t>
      </w:r>
      <w:r w:rsidR="00BE4863">
        <w:rPr>
          <w:szCs w:val="22"/>
        </w:rPr>
        <w:t>výzvy</w:t>
      </w:r>
      <w:r w:rsidRPr="006A2A41">
        <w:rPr>
          <w:szCs w:val="22"/>
        </w:rPr>
        <w:t>;</w:t>
      </w:r>
    </w:p>
    <w:p w14:paraId="5A7A62D8" w14:textId="77777777" w:rsidR="00DE003C" w:rsidRPr="006A2A41" w:rsidRDefault="00DE003C" w:rsidP="00DE003C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6A2A41">
        <w:rPr>
          <w:szCs w:val="22"/>
          <w:lang w:eastAsia="en-US"/>
        </w:rPr>
        <w:t>název a číslo této Smlouvy;</w:t>
      </w:r>
    </w:p>
    <w:p w14:paraId="281781C0" w14:textId="750DF76B" w:rsidR="00B474A9" w:rsidRPr="006A2A41" w:rsidRDefault="00B474A9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6A2A41">
        <w:rPr>
          <w:szCs w:val="22"/>
        </w:rPr>
        <w:t>označení smluvních stran;</w:t>
      </w:r>
    </w:p>
    <w:p w14:paraId="28D9680F" w14:textId="77777777" w:rsidR="00B474A9" w:rsidRPr="006A2A41" w:rsidRDefault="008B75A9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6A2A41">
        <w:t xml:space="preserve">přesná specifikace </w:t>
      </w:r>
      <w:r w:rsidR="00B474A9" w:rsidRPr="006A2A41">
        <w:rPr>
          <w:szCs w:val="22"/>
        </w:rPr>
        <w:t xml:space="preserve">a počet kusů požadovaného </w:t>
      </w:r>
      <w:r w:rsidR="002D2996" w:rsidRPr="006A2A41">
        <w:rPr>
          <w:szCs w:val="22"/>
        </w:rPr>
        <w:t>Z</w:t>
      </w:r>
      <w:r w:rsidR="00B474A9" w:rsidRPr="006A2A41">
        <w:rPr>
          <w:szCs w:val="22"/>
        </w:rPr>
        <w:t>boží;</w:t>
      </w:r>
    </w:p>
    <w:p w14:paraId="3779E1F7" w14:textId="77777777" w:rsidR="00B474A9" w:rsidRPr="006A2A41" w:rsidRDefault="00B474A9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bookmarkStart w:id="2" w:name="_Ref403399607"/>
      <w:r w:rsidRPr="006A2A41">
        <w:rPr>
          <w:szCs w:val="22"/>
        </w:rPr>
        <w:lastRenderedPageBreak/>
        <w:t>celkov</w:t>
      </w:r>
      <w:r w:rsidR="00D73D47" w:rsidRPr="006A2A41">
        <w:rPr>
          <w:szCs w:val="22"/>
        </w:rPr>
        <w:t>á</w:t>
      </w:r>
      <w:r w:rsidRPr="006A2A41">
        <w:rPr>
          <w:szCs w:val="22"/>
        </w:rPr>
        <w:t xml:space="preserve"> cen</w:t>
      </w:r>
      <w:r w:rsidR="00D73D47" w:rsidRPr="006A2A41">
        <w:rPr>
          <w:szCs w:val="22"/>
        </w:rPr>
        <w:t>a</w:t>
      </w:r>
      <w:r w:rsidRPr="006A2A41">
        <w:rPr>
          <w:szCs w:val="22"/>
        </w:rPr>
        <w:t xml:space="preserve"> </w:t>
      </w:r>
      <w:r w:rsidR="00D73D47" w:rsidRPr="006A2A41">
        <w:rPr>
          <w:szCs w:val="22"/>
        </w:rPr>
        <w:t>vypočtená dle jednotkových cen uvedených v </w:t>
      </w:r>
      <w:r w:rsidR="00D73D47" w:rsidRPr="006A2A41">
        <w:t>P</w:t>
      </w:r>
      <w:r w:rsidRPr="006A2A41">
        <w:t>řílo</w:t>
      </w:r>
      <w:r w:rsidR="00D73D47" w:rsidRPr="006A2A41">
        <w:t>ze</w:t>
      </w:r>
      <w:r w:rsidRPr="006A2A41">
        <w:t xml:space="preserve"> č. </w:t>
      </w:r>
      <w:r w:rsidR="007400B1" w:rsidRPr="006A2A41">
        <w:rPr>
          <w:szCs w:val="22"/>
        </w:rPr>
        <w:t>1</w:t>
      </w:r>
      <w:r w:rsidRPr="006A2A41">
        <w:rPr>
          <w:szCs w:val="22"/>
        </w:rPr>
        <w:t xml:space="preserve"> </w:t>
      </w:r>
      <w:r w:rsidR="00ED33BD" w:rsidRPr="006A2A41">
        <w:rPr>
          <w:szCs w:val="22"/>
        </w:rPr>
        <w:t xml:space="preserve">této </w:t>
      </w:r>
      <w:r w:rsidR="00361C41" w:rsidRPr="006A2A41">
        <w:rPr>
          <w:szCs w:val="22"/>
        </w:rPr>
        <w:t>S</w:t>
      </w:r>
      <w:r w:rsidRPr="006A2A41">
        <w:rPr>
          <w:szCs w:val="22"/>
        </w:rPr>
        <w:t>mlouvy</w:t>
      </w:r>
      <w:r w:rsidR="00361C41" w:rsidRPr="006A2A41">
        <w:rPr>
          <w:szCs w:val="22"/>
        </w:rPr>
        <w:t>;</w:t>
      </w:r>
      <w:bookmarkEnd w:id="2"/>
    </w:p>
    <w:p w14:paraId="59DE8464" w14:textId="3D871694" w:rsidR="00361C41" w:rsidRPr="006A2A41" w:rsidRDefault="00361C41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6A2A41">
        <w:rPr>
          <w:szCs w:val="22"/>
        </w:rPr>
        <w:t xml:space="preserve">požadovaný termín </w:t>
      </w:r>
      <w:r w:rsidR="00F8419B" w:rsidRPr="006A2A41">
        <w:rPr>
          <w:szCs w:val="22"/>
        </w:rPr>
        <w:t>dodání, má-li být pozdější než</w:t>
      </w:r>
      <w:r w:rsidRPr="006A2A41">
        <w:rPr>
          <w:szCs w:val="22"/>
        </w:rPr>
        <w:t xml:space="preserve"> termín, který stanovuje </w:t>
      </w:r>
      <w:r w:rsidR="00D600F4" w:rsidRPr="006A2A41">
        <w:rPr>
          <w:szCs w:val="22"/>
        </w:rPr>
        <w:t xml:space="preserve">čl. čl. 5 </w:t>
      </w:r>
      <w:r w:rsidR="000D1498" w:rsidRPr="006A2A41">
        <w:rPr>
          <w:szCs w:val="22"/>
        </w:rPr>
        <w:t xml:space="preserve">odst. </w:t>
      </w:r>
      <w:r w:rsidR="00D143FE" w:rsidRPr="006A2A41">
        <w:rPr>
          <w:szCs w:val="22"/>
        </w:rPr>
        <w:fldChar w:fldCharType="begin"/>
      </w:r>
      <w:r w:rsidR="00D143FE" w:rsidRPr="006A2A41">
        <w:rPr>
          <w:szCs w:val="22"/>
        </w:rPr>
        <w:instrText xml:space="preserve"> REF _Ref368325911 \r \h </w:instrText>
      </w:r>
      <w:r w:rsidR="00D143FE" w:rsidRPr="006A2A41">
        <w:rPr>
          <w:szCs w:val="22"/>
        </w:rPr>
      </w:r>
      <w:r w:rsidR="00D143FE" w:rsidRPr="006A2A41">
        <w:rPr>
          <w:szCs w:val="22"/>
        </w:rPr>
        <w:fldChar w:fldCharType="separate"/>
      </w:r>
      <w:r w:rsidR="00D143FE" w:rsidRPr="006A2A41">
        <w:rPr>
          <w:szCs w:val="22"/>
        </w:rPr>
        <w:t>5.2</w:t>
      </w:r>
      <w:r w:rsidR="00D143FE" w:rsidRPr="006A2A41">
        <w:rPr>
          <w:szCs w:val="22"/>
        </w:rPr>
        <w:fldChar w:fldCharType="end"/>
      </w:r>
      <w:r w:rsidR="00D143FE" w:rsidRPr="006A2A41">
        <w:rPr>
          <w:szCs w:val="22"/>
        </w:rPr>
        <w:t xml:space="preserve"> </w:t>
      </w:r>
      <w:r w:rsidR="005C287A" w:rsidRPr="006A2A41">
        <w:rPr>
          <w:szCs w:val="22"/>
        </w:rPr>
        <w:t xml:space="preserve">této </w:t>
      </w:r>
      <w:r w:rsidR="00514FB3" w:rsidRPr="006A2A41">
        <w:rPr>
          <w:szCs w:val="22"/>
        </w:rPr>
        <w:t>Smlouvy</w:t>
      </w:r>
      <w:r w:rsidRPr="006A2A41">
        <w:rPr>
          <w:szCs w:val="22"/>
        </w:rPr>
        <w:t>;</w:t>
      </w:r>
    </w:p>
    <w:p w14:paraId="4889CAFE" w14:textId="5ADD35BC" w:rsidR="00361C41" w:rsidRPr="006A2A41" w:rsidRDefault="00361C41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6A2A41">
        <w:rPr>
          <w:szCs w:val="22"/>
        </w:rPr>
        <w:t xml:space="preserve">místo dodání </w:t>
      </w:r>
      <w:r w:rsidR="002D2996" w:rsidRPr="006A2A41">
        <w:rPr>
          <w:szCs w:val="22"/>
        </w:rPr>
        <w:t>Z</w:t>
      </w:r>
      <w:r w:rsidRPr="006A2A41">
        <w:rPr>
          <w:szCs w:val="22"/>
        </w:rPr>
        <w:t xml:space="preserve">boží, zejména označení pracoviště </w:t>
      </w:r>
      <w:r w:rsidR="000E4FC2" w:rsidRPr="006A2A41">
        <w:rPr>
          <w:szCs w:val="22"/>
        </w:rPr>
        <w:t>Objednatele</w:t>
      </w:r>
      <w:r w:rsidRPr="006A2A41">
        <w:rPr>
          <w:szCs w:val="22"/>
        </w:rPr>
        <w:t xml:space="preserve"> vč. adresy, na kterou má být </w:t>
      </w:r>
      <w:r w:rsidR="002D2996" w:rsidRPr="006A2A41">
        <w:rPr>
          <w:szCs w:val="22"/>
        </w:rPr>
        <w:t>Z</w:t>
      </w:r>
      <w:r w:rsidRPr="006A2A41">
        <w:rPr>
          <w:szCs w:val="22"/>
        </w:rPr>
        <w:t>boží dodáno</w:t>
      </w:r>
      <w:r w:rsidR="005C287A" w:rsidRPr="006A2A41">
        <w:rPr>
          <w:szCs w:val="22"/>
        </w:rPr>
        <w:t>;</w:t>
      </w:r>
    </w:p>
    <w:p w14:paraId="693D43DE" w14:textId="406E8BEC" w:rsidR="008B75A9" w:rsidRPr="006A2A41" w:rsidRDefault="001441D2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6A2A41">
        <w:rPr>
          <w:szCs w:val="22"/>
        </w:rPr>
        <w:t xml:space="preserve">jméno </w:t>
      </w:r>
      <w:r w:rsidR="007513B5" w:rsidRPr="006A2A41">
        <w:rPr>
          <w:szCs w:val="22"/>
        </w:rPr>
        <w:t xml:space="preserve">a kontaktní údaje </w:t>
      </w:r>
      <w:r w:rsidRPr="006A2A41">
        <w:rPr>
          <w:szCs w:val="22"/>
        </w:rPr>
        <w:t xml:space="preserve">zaměstnance </w:t>
      </w:r>
      <w:r w:rsidR="000E4FC2" w:rsidRPr="006A2A41">
        <w:rPr>
          <w:szCs w:val="22"/>
        </w:rPr>
        <w:t>Objednatele</w:t>
      </w:r>
      <w:r w:rsidRPr="006A2A41">
        <w:rPr>
          <w:szCs w:val="22"/>
        </w:rPr>
        <w:t xml:space="preserve"> oprávněného k převzetí </w:t>
      </w:r>
      <w:r w:rsidR="002D2996" w:rsidRPr="006A2A41">
        <w:rPr>
          <w:szCs w:val="22"/>
        </w:rPr>
        <w:t>Z</w:t>
      </w:r>
      <w:r w:rsidRPr="006A2A41">
        <w:rPr>
          <w:szCs w:val="22"/>
        </w:rPr>
        <w:t>boží</w:t>
      </w:r>
      <w:r w:rsidR="00A50B2F" w:rsidRPr="006A2A41">
        <w:rPr>
          <w:szCs w:val="22"/>
        </w:rPr>
        <w:t xml:space="preserve"> na příslušném pracovišti </w:t>
      </w:r>
      <w:r w:rsidR="000E4FC2" w:rsidRPr="006A2A41">
        <w:rPr>
          <w:szCs w:val="22"/>
        </w:rPr>
        <w:t>Objednatele</w:t>
      </w:r>
      <w:r w:rsidR="00A50B2F" w:rsidRPr="006A2A41">
        <w:rPr>
          <w:szCs w:val="22"/>
        </w:rPr>
        <w:t xml:space="preserve"> (dále jen „</w:t>
      </w:r>
      <w:r w:rsidR="00ED33BD" w:rsidRPr="006A2A41">
        <w:rPr>
          <w:b/>
          <w:szCs w:val="22"/>
        </w:rPr>
        <w:t>O</w:t>
      </w:r>
      <w:r w:rsidR="00A50B2F" w:rsidRPr="006A2A41">
        <w:rPr>
          <w:b/>
          <w:szCs w:val="22"/>
        </w:rPr>
        <w:t>právněný zaměstnanec</w:t>
      </w:r>
      <w:r w:rsidR="00A50B2F" w:rsidRPr="006A2A41">
        <w:rPr>
          <w:szCs w:val="22"/>
        </w:rPr>
        <w:t>“)</w:t>
      </w:r>
      <w:r w:rsidR="005C287A" w:rsidRPr="006A2A41">
        <w:rPr>
          <w:szCs w:val="22"/>
        </w:rPr>
        <w:t>;</w:t>
      </w:r>
      <w:r w:rsidR="00BE353D" w:rsidRPr="006A2A41">
        <w:rPr>
          <w:szCs w:val="22"/>
        </w:rPr>
        <w:t xml:space="preserve"> </w:t>
      </w:r>
    </w:p>
    <w:p w14:paraId="6E61946E" w14:textId="6A201B74" w:rsidR="001441D2" w:rsidRPr="006A2A41" w:rsidRDefault="00A1527C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6A2A41">
        <w:t xml:space="preserve">fakturační adresu </w:t>
      </w:r>
      <w:r w:rsidR="008B75A9" w:rsidRPr="006A2A41">
        <w:t xml:space="preserve">a adresu pro zaslání </w:t>
      </w:r>
      <w:r w:rsidR="00D34C6E" w:rsidRPr="006A2A41">
        <w:t>daňového dokladu</w:t>
      </w:r>
      <w:r w:rsidR="00BE353D" w:rsidRPr="006A2A41">
        <w:rPr>
          <w:szCs w:val="22"/>
        </w:rPr>
        <w:t>.</w:t>
      </w:r>
    </w:p>
    <w:p w14:paraId="526352D0" w14:textId="3385606F" w:rsidR="00A36DDF" w:rsidRPr="006A2A41" w:rsidRDefault="00A36DDF" w:rsidP="00361C41">
      <w:pPr>
        <w:pStyle w:val="RLTextlnkuslovan"/>
        <w:rPr>
          <w:szCs w:val="22"/>
          <w:lang w:eastAsia="en-US"/>
        </w:rPr>
      </w:pPr>
      <w:bookmarkStart w:id="3" w:name="_Ref357429851"/>
      <w:r w:rsidRPr="006A2A41">
        <w:rPr>
          <w:szCs w:val="22"/>
          <w:lang w:eastAsia="en-US"/>
        </w:rPr>
        <w:t xml:space="preserve">Smluvní strany výslovně utvrzují, že doručením výzvy není uzavřena žádná další (dílčí) smlouva; výzva je pouze </w:t>
      </w:r>
      <w:bookmarkStart w:id="4" w:name="_Hlk80873150"/>
      <w:r w:rsidRPr="006A2A41">
        <w:rPr>
          <w:szCs w:val="22"/>
          <w:lang w:eastAsia="en-US"/>
        </w:rPr>
        <w:t xml:space="preserve">pobídkou k </w:t>
      </w:r>
      <w:r w:rsidR="00A377D3" w:rsidRPr="006A2A41">
        <w:rPr>
          <w:szCs w:val="22"/>
          <w:lang w:eastAsia="en-US"/>
        </w:rPr>
        <w:t>faktickému</w:t>
      </w:r>
      <w:r w:rsidRPr="006A2A41">
        <w:rPr>
          <w:szCs w:val="22"/>
          <w:lang w:eastAsia="en-US"/>
        </w:rPr>
        <w:t xml:space="preserve"> plnění ze smlouvy</w:t>
      </w:r>
      <w:bookmarkEnd w:id="4"/>
      <w:r w:rsidR="00A377D3" w:rsidRPr="006A2A41">
        <w:rPr>
          <w:szCs w:val="22"/>
          <w:lang w:eastAsia="en-US"/>
        </w:rPr>
        <w:t xml:space="preserve">. </w:t>
      </w:r>
    </w:p>
    <w:p w14:paraId="308838AC" w14:textId="5E962247" w:rsidR="00580ECF" w:rsidRPr="006A2A41" w:rsidRDefault="00A377D3" w:rsidP="00361C41">
      <w:pPr>
        <w:pStyle w:val="RLTextlnkuslovan"/>
        <w:rPr>
          <w:szCs w:val="22"/>
          <w:lang w:eastAsia="en-US"/>
        </w:rPr>
      </w:pPr>
      <w:r w:rsidRPr="006A2A41">
        <w:rPr>
          <w:szCs w:val="22"/>
          <w:lang w:eastAsia="en-US"/>
        </w:rPr>
        <w:t xml:space="preserve">K </w:t>
      </w:r>
      <w:r w:rsidR="00580ECF" w:rsidRPr="006A2A41">
        <w:rPr>
          <w:szCs w:val="22"/>
          <w:lang w:eastAsia="en-US"/>
        </w:rPr>
        <w:t xml:space="preserve">odeslání </w:t>
      </w:r>
      <w:r w:rsidR="002C45FF" w:rsidRPr="006A2A41">
        <w:rPr>
          <w:szCs w:val="22"/>
          <w:lang w:eastAsia="en-US"/>
        </w:rPr>
        <w:t>výzvy</w:t>
      </w:r>
      <w:r w:rsidR="000E4FC2" w:rsidRPr="006A2A41">
        <w:rPr>
          <w:szCs w:val="22"/>
          <w:lang w:eastAsia="en-US"/>
        </w:rPr>
        <w:t xml:space="preserve"> k dodávce</w:t>
      </w:r>
      <w:r w:rsidR="009A6F1F" w:rsidRPr="006A2A41">
        <w:rPr>
          <w:szCs w:val="22"/>
          <w:lang w:eastAsia="en-US"/>
        </w:rPr>
        <w:t xml:space="preserve"> </w:t>
      </w:r>
      <w:r w:rsidR="00580ECF" w:rsidRPr="006A2A41">
        <w:rPr>
          <w:szCs w:val="22"/>
          <w:lang w:eastAsia="en-US"/>
        </w:rPr>
        <w:t xml:space="preserve">je v zastoupení </w:t>
      </w:r>
      <w:r w:rsidR="000E4FC2" w:rsidRPr="006A2A41">
        <w:rPr>
          <w:szCs w:val="22"/>
          <w:lang w:eastAsia="en-US"/>
        </w:rPr>
        <w:t>Objednatele</w:t>
      </w:r>
      <w:r w:rsidR="00580ECF" w:rsidRPr="006A2A41">
        <w:rPr>
          <w:szCs w:val="22"/>
          <w:lang w:eastAsia="en-US"/>
        </w:rPr>
        <w:t xml:space="preserve"> oprávněn</w:t>
      </w:r>
      <w:r w:rsidR="001857B7" w:rsidRPr="006A2A41">
        <w:rPr>
          <w:szCs w:val="22"/>
          <w:lang w:eastAsia="en-US"/>
        </w:rPr>
        <w:t xml:space="preserve"> </w:t>
      </w:r>
      <w:r w:rsidR="00FB0891" w:rsidRPr="006A2A41">
        <w:rPr>
          <w:szCs w:val="22"/>
          <w:lang w:eastAsia="en-US"/>
        </w:rPr>
        <w:t xml:space="preserve">Oprávněný zaměstnanec </w:t>
      </w:r>
      <w:r w:rsidR="000E4FC2" w:rsidRPr="006A2A41">
        <w:rPr>
          <w:szCs w:val="22"/>
          <w:lang w:eastAsia="en-US"/>
        </w:rPr>
        <w:t>Objednatele</w:t>
      </w:r>
      <w:r w:rsidR="00EA30FD" w:rsidRPr="006A2A41">
        <w:rPr>
          <w:szCs w:val="22"/>
          <w:lang w:eastAsia="en-US"/>
        </w:rPr>
        <w:t>.</w:t>
      </w:r>
      <w:r w:rsidR="0017160E" w:rsidRPr="006A2A41">
        <w:rPr>
          <w:szCs w:val="22"/>
          <w:lang w:eastAsia="en-US"/>
        </w:rPr>
        <w:t xml:space="preserve"> V případě potřeby bude uveden jeho zástupce.</w:t>
      </w:r>
    </w:p>
    <w:p w14:paraId="260572A8" w14:textId="3E264A25" w:rsidR="00361C41" w:rsidRPr="006A2A41" w:rsidRDefault="000E4FC2" w:rsidP="001E704D">
      <w:pPr>
        <w:pStyle w:val="RLTextlnkuslovan"/>
        <w:rPr>
          <w:szCs w:val="22"/>
          <w:lang w:eastAsia="en-US"/>
        </w:rPr>
      </w:pPr>
      <w:r w:rsidRPr="006A2A41">
        <w:rPr>
          <w:szCs w:val="22"/>
        </w:rPr>
        <w:t>Dodavatel</w:t>
      </w:r>
      <w:r w:rsidR="00361C41" w:rsidRPr="006A2A41">
        <w:rPr>
          <w:szCs w:val="22"/>
        </w:rPr>
        <w:t xml:space="preserve"> </w:t>
      </w:r>
      <w:r w:rsidRPr="006A2A41">
        <w:rPr>
          <w:szCs w:val="22"/>
        </w:rPr>
        <w:t>výzvu k dodávce</w:t>
      </w:r>
      <w:r w:rsidR="00361C41" w:rsidRPr="006A2A41">
        <w:rPr>
          <w:szCs w:val="22"/>
        </w:rPr>
        <w:t xml:space="preserve"> </w:t>
      </w:r>
      <w:r w:rsidRPr="006A2A41">
        <w:rPr>
          <w:szCs w:val="22"/>
        </w:rPr>
        <w:t>Objednateli</w:t>
      </w:r>
      <w:r w:rsidR="00361C41" w:rsidRPr="006A2A41">
        <w:rPr>
          <w:szCs w:val="22"/>
        </w:rPr>
        <w:t xml:space="preserve"> nejpozději </w:t>
      </w:r>
      <w:r w:rsidR="001E704D" w:rsidRPr="006A2A41">
        <w:rPr>
          <w:szCs w:val="22"/>
        </w:rPr>
        <w:t>následující pracovní</w:t>
      </w:r>
      <w:r w:rsidR="00361C41" w:rsidRPr="006A2A41">
        <w:rPr>
          <w:szCs w:val="22"/>
        </w:rPr>
        <w:t xml:space="preserve"> d</w:t>
      </w:r>
      <w:r w:rsidR="001E704D" w:rsidRPr="006A2A41">
        <w:rPr>
          <w:szCs w:val="22"/>
        </w:rPr>
        <w:t>e</w:t>
      </w:r>
      <w:r w:rsidR="00361C41" w:rsidRPr="006A2A41">
        <w:rPr>
          <w:szCs w:val="22"/>
        </w:rPr>
        <w:t xml:space="preserve">n </w:t>
      </w:r>
      <w:r w:rsidR="001E704D" w:rsidRPr="006A2A41">
        <w:rPr>
          <w:szCs w:val="22"/>
        </w:rPr>
        <w:t>po</w:t>
      </w:r>
      <w:r w:rsidR="001E704D" w:rsidRPr="006A2A41">
        <w:rPr>
          <w:szCs w:val="22"/>
          <w:lang w:eastAsia="en-US"/>
        </w:rPr>
        <w:t xml:space="preserve"> </w:t>
      </w:r>
      <w:r w:rsidR="00361C41" w:rsidRPr="006A2A41">
        <w:rPr>
          <w:szCs w:val="22"/>
        </w:rPr>
        <w:t>dn</w:t>
      </w:r>
      <w:r w:rsidR="001E704D" w:rsidRPr="006A2A41">
        <w:rPr>
          <w:szCs w:val="22"/>
        </w:rPr>
        <w:t>i</w:t>
      </w:r>
      <w:r w:rsidR="00361C41" w:rsidRPr="006A2A41">
        <w:rPr>
          <w:szCs w:val="22"/>
        </w:rPr>
        <w:t xml:space="preserve"> jejího obdržení písemně potvrdí.</w:t>
      </w:r>
      <w:bookmarkEnd w:id="3"/>
    </w:p>
    <w:p w14:paraId="3A0C622F" w14:textId="687570AD" w:rsidR="00361C41" w:rsidRPr="006A2A41" w:rsidRDefault="00361C41" w:rsidP="00361C41">
      <w:pPr>
        <w:pStyle w:val="RLTextlnkuslovan"/>
        <w:rPr>
          <w:szCs w:val="22"/>
          <w:lang w:eastAsia="en-US"/>
        </w:rPr>
      </w:pPr>
      <w:r w:rsidRPr="006A2A41">
        <w:rPr>
          <w:szCs w:val="22"/>
        </w:rPr>
        <w:t xml:space="preserve">V případě, že </w:t>
      </w:r>
      <w:r w:rsidR="002C45FF" w:rsidRPr="006A2A41">
        <w:rPr>
          <w:szCs w:val="22"/>
        </w:rPr>
        <w:t xml:space="preserve">výzva </w:t>
      </w:r>
      <w:r w:rsidRPr="006A2A41">
        <w:rPr>
          <w:szCs w:val="22"/>
        </w:rPr>
        <w:t xml:space="preserve">nebude ve lhůtě dle </w:t>
      </w:r>
      <w:r w:rsidR="007B2015" w:rsidRPr="006A2A41">
        <w:rPr>
          <w:szCs w:val="22"/>
        </w:rPr>
        <w:t>odstavce</w:t>
      </w:r>
      <w:r w:rsidRPr="006A2A41">
        <w:rPr>
          <w:szCs w:val="22"/>
        </w:rPr>
        <w:t xml:space="preserve"> </w:t>
      </w:r>
      <w:r w:rsidR="00E144BC" w:rsidRPr="006A2A41">
        <w:t>3.</w:t>
      </w:r>
      <w:r w:rsidR="00A377D3" w:rsidRPr="006A2A41">
        <w:t>4</w:t>
      </w:r>
      <w:r w:rsidRPr="006A2A41">
        <w:rPr>
          <w:szCs w:val="22"/>
        </w:rPr>
        <w:t xml:space="preserve"> </w:t>
      </w:r>
      <w:r w:rsidR="005C287A" w:rsidRPr="006A2A41">
        <w:rPr>
          <w:szCs w:val="22"/>
        </w:rPr>
        <w:t xml:space="preserve">tohoto článku této </w:t>
      </w:r>
      <w:r w:rsidRPr="006A2A41">
        <w:rPr>
          <w:szCs w:val="22"/>
        </w:rPr>
        <w:t xml:space="preserve">Smlouvy </w:t>
      </w:r>
      <w:r w:rsidR="000E4FC2" w:rsidRPr="006A2A41">
        <w:rPr>
          <w:szCs w:val="22"/>
        </w:rPr>
        <w:t>Dodavatelem</w:t>
      </w:r>
      <w:r w:rsidRPr="006A2A41">
        <w:rPr>
          <w:szCs w:val="22"/>
        </w:rPr>
        <w:t xml:space="preserve"> písemně</w:t>
      </w:r>
      <w:r w:rsidR="009A4C3D" w:rsidRPr="006A2A41">
        <w:rPr>
          <w:szCs w:val="22"/>
        </w:rPr>
        <w:t xml:space="preserve"> či elektronicky e-mailem</w:t>
      </w:r>
      <w:r w:rsidRPr="006A2A41">
        <w:rPr>
          <w:szCs w:val="22"/>
        </w:rPr>
        <w:t xml:space="preserve"> potvrzena </w:t>
      </w:r>
      <w:r w:rsidR="00D56CE3" w:rsidRPr="006A2A41">
        <w:rPr>
          <w:szCs w:val="22"/>
        </w:rPr>
        <w:t>a</w:t>
      </w:r>
      <w:r w:rsidRPr="006A2A41">
        <w:rPr>
          <w:szCs w:val="22"/>
        </w:rPr>
        <w:t xml:space="preserve"> k </w:t>
      </w:r>
      <w:r w:rsidR="002C45FF" w:rsidRPr="006A2A41">
        <w:rPr>
          <w:szCs w:val="22"/>
        </w:rPr>
        <w:t>výzvě</w:t>
      </w:r>
      <w:r w:rsidRPr="006A2A41">
        <w:rPr>
          <w:szCs w:val="22"/>
        </w:rPr>
        <w:t xml:space="preserve"> </w:t>
      </w:r>
      <w:r w:rsidR="000E4FC2" w:rsidRPr="006A2A41">
        <w:rPr>
          <w:szCs w:val="22"/>
        </w:rPr>
        <w:t>Dodavatel</w:t>
      </w:r>
      <w:r w:rsidRPr="006A2A41">
        <w:rPr>
          <w:szCs w:val="22"/>
        </w:rPr>
        <w:t xml:space="preserve"> nevznese písemné připomínky specifikující její rozpor se Smlouvou, je </w:t>
      </w:r>
      <w:r w:rsidR="002C45FF" w:rsidRPr="006A2A41">
        <w:rPr>
          <w:szCs w:val="22"/>
        </w:rPr>
        <w:t>výzva</w:t>
      </w:r>
      <w:r w:rsidR="000E4FC2" w:rsidRPr="006A2A41">
        <w:rPr>
          <w:szCs w:val="22"/>
        </w:rPr>
        <w:t xml:space="preserve"> k dodávce</w:t>
      </w:r>
      <w:r w:rsidRPr="006A2A41">
        <w:rPr>
          <w:szCs w:val="22"/>
        </w:rPr>
        <w:t xml:space="preserve"> </w:t>
      </w:r>
      <w:r w:rsidR="00DE003C" w:rsidRPr="006A2A41">
        <w:rPr>
          <w:lang w:eastAsia="en-US"/>
        </w:rPr>
        <w:t>uplynutím této lhůty</w:t>
      </w:r>
      <w:r w:rsidR="00DE003C" w:rsidRPr="006A2A41">
        <w:rPr>
          <w:szCs w:val="22"/>
        </w:rPr>
        <w:t xml:space="preserve"> </w:t>
      </w:r>
      <w:r w:rsidRPr="006A2A41">
        <w:rPr>
          <w:szCs w:val="22"/>
        </w:rPr>
        <w:t>považována za přijatou a závaznou.</w:t>
      </w:r>
    </w:p>
    <w:p w14:paraId="081F8609" w14:textId="77777777" w:rsidR="00361C41" w:rsidRPr="006A2A41" w:rsidRDefault="00361C41" w:rsidP="00361C41">
      <w:pPr>
        <w:pStyle w:val="RLlneksmlouvy"/>
      </w:pPr>
      <w:bookmarkStart w:id="5" w:name="_Ref357439435"/>
      <w:r w:rsidRPr="006A2A41">
        <w:t>KUPNÍ CENA</w:t>
      </w:r>
      <w:bookmarkEnd w:id="5"/>
    </w:p>
    <w:p w14:paraId="3C65BC65" w14:textId="0B009474" w:rsidR="00361C41" w:rsidRPr="006A2A41" w:rsidRDefault="000E4FC2" w:rsidP="00361C41">
      <w:pPr>
        <w:pStyle w:val="RLTextlnkuslovan"/>
        <w:rPr>
          <w:lang w:eastAsia="en-US"/>
        </w:rPr>
      </w:pPr>
      <w:r w:rsidRPr="006A2A41">
        <w:t>Objednatel</w:t>
      </w:r>
      <w:r w:rsidR="00D56CE3" w:rsidRPr="006A2A41">
        <w:t xml:space="preserve"> je povinen zaplatit </w:t>
      </w:r>
      <w:r w:rsidRPr="006A2A41">
        <w:t>Dodavateli</w:t>
      </w:r>
      <w:r w:rsidR="00D56CE3" w:rsidRPr="006A2A41">
        <w:t xml:space="preserve"> </w:t>
      </w:r>
      <w:r w:rsidR="00A66F1E" w:rsidRPr="006A2A41">
        <w:t xml:space="preserve">za řádně dodané Zboží </w:t>
      </w:r>
      <w:r w:rsidR="00D56CE3" w:rsidRPr="006A2A41">
        <w:t>kupní cenu</w:t>
      </w:r>
      <w:r w:rsidR="009163A5" w:rsidRPr="006A2A41">
        <w:t xml:space="preserve"> vypočtenou</w:t>
      </w:r>
      <w:r w:rsidR="00D56CE3" w:rsidRPr="006A2A41">
        <w:t xml:space="preserve"> dle </w:t>
      </w:r>
      <w:r w:rsidR="007325DC" w:rsidRPr="006A2A41">
        <w:t xml:space="preserve">jednotkových cen </w:t>
      </w:r>
      <w:r w:rsidR="00A66F1E" w:rsidRPr="006A2A41">
        <w:t xml:space="preserve">jednotlivých </w:t>
      </w:r>
      <w:r w:rsidR="00183D3A" w:rsidRPr="006A2A41">
        <w:t xml:space="preserve">položek </w:t>
      </w:r>
      <w:r w:rsidR="002D2996" w:rsidRPr="006A2A41">
        <w:t>Z</w:t>
      </w:r>
      <w:r w:rsidR="007325DC" w:rsidRPr="006A2A41">
        <w:t>boží</w:t>
      </w:r>
      <w:r w:rsidR="009163A5" w:rsidRPr="006A2A41">
        <w:t xml:space="preserve">, dodaného </w:t>
      </w:r>
      <w:r w:rsidRPr="006A2A41">
        <w:t>Dodavatelem</w:t>
      </w:r>
      <w:r w:rsidR="009163A5" w:rsidRPr="006A2A41">
        <w:t xml:space="preserve"> </w:t>
      </w:r>
      <w:r w:rsidRPr="006A2A41">
        <w:t>Objednatelem</w:t>
      </w:r>
      <w:r w:rsidR="009163A5" w:rsidRPr="006A2A41">
        <w:t xml:space="preserve"> na základě </w:t>
      </w:r>
      <w:r w:rsidR="00DF5625" w:rsidRPr="006A2A41">
        <w:t xml:space="preserve">jednotlivé </w:t>
      </w:r>
      <w:r w:rsidR="00BE4863">
        <w:t>výzvy</w:t>
      </w:r>
      <w:r w:rsidR="009163A5" w:rsidRPr="006A2A41">
        <w:t>. J</w:t>
      </w:r>
      <w:r w:rsidR="00CC02F9" w:rsidRPr="006A2A41">
        <w:t>e</w:t>
      </w:r>
      <w:r w:rsidR="009163A5" w:rsidRPr="006A2A41">
        <w:t>dnotkové</w:t>
      </w:r>
      <w:r w:rsidR="00CC02F9" w:rsidRPr="006A2A41">
        <w:t xml:space="preserve"> ceny </w:t>
      </w:r>
      <w:r w:rsidR="00A66F1E" w:rsidRPr="006A2A41">
        <w:t xml:space="preserve">jednotlivých </w:t>
      </w:r>
      <w:r w:rsidR="00CC02F9" w:rsidRPr="006A2A41">
        <w:t>položek Zboží jsou uvedeny v Příloze č. 1 této Smlouvy</w:t>
      </w:r>
      <w:r w:rsidR="0013095A" w:rsidRPr="006A2A41">
        <w:t xml:space="preserve"> </w:t>
      </w:r>
      <w:r w:rsidR="00A66F1E" w:rsidRPr="006A2A41">
        <w:t>(</w:t>
      </w:r>
      <w:r w:rsidR="0013095A" w:rsidRPr="006A2A41">
        <w:t>„</w:t>
      </w:r>
      <w:r w:rsidR="001D4FE7" w:rsidRPr="006A2A41">
        <w:rPr>
          <w:b/>
        </w:rPr>
        <w:t>Specifikace předmětu plnění a</w:t>
      </w:r>
      <w:r w:rsidR="0013095A" w:rsidRPr="006A2A41">
        <w:rPr>
          <w:b/>
        </w:rPr>
        <w:t xml:space="preserve"> ceník</w:t>
      </w:r>
      <w:r w:rsidRPr="006A2A41">
        <w:rPr>
          <w:b/>
        </w:rPr>
        <w:t xml:space="preserve"> – elektronický katalog</w:t>
      </w:r>
      <w:r w:rsidR="0013095A" w:rsidRPr="006A2A41">
        <w:t>“</w:t>
      </w:r>
      <w:r w:rsidR="00A66F1E" w:rsidRPr="006A2A41">
        <w:t>)</w:t>
      </w:r>
      <w:r w:rsidR="00587096" w:rsidRPr="006A2A41">
        <w:t xml:space="preserve">, jsou stanoveny jako ceny nejvýše přípustné a obsahují veškeré náklady </w:t>
      </w:r>
      <w:r w:rsidRPr="006A2A41">
        <w:t>Dodavatele</w:t>
      </w:r>
      <w:r w:rsidR="00587096" w:rsidRPr="006A2A41">
        <w:t xml:space="preserve"> spojené s poskytováním dle této Smlouvy, a to včetně </w:t>
      </w:r>
      <w:r w:rsidR="00E829F9" w:rsidRPr="006A2A41">
        <w:t>nákladů za dopravu</w:t>
      </w:r>
      <w:r w:rsidR="00587096" w:rsidRPr="006A2A41">
        <w:t xml:space="preserve"> Zboží a jeho dodání na místo určení, případných poplatků, cel, </w:t>
      </w:r>
      <w:r w:rsidR="00E829F9" w:rsidRPr="006A2A41">
        <w:t xml:space="preserve">nákladů </w:t>
      </w:r>
      <w:r w:rsidR="00587096" w:rsidRPr="006A2A41">
        <w:t>balného</w:t>
      </w:r>
      <w:r w:rsidR="00E829F9" w:rsidRPr="006A2A41">
        <w:t xml:space="preserve"> a obalových materiálů Zboží</w:t>
      </w:r>
      <w:r w:rsidR="00456D71" w:rsidRPr="006A2A41">
        <w:t>, položek spojených s přepravou Zboží, např. palety</w:t>
      </w:r>
      <w:r w:rsidR="00587096" w:rsidRPr="006A2A41">
        <w:t xml:space="preserve"> </w:t>
      </w:r>
      <w:r w:rsidR="00E829F9" w:rsidRPr="006A2A41">
        <w:t>či</w:t>
      </w:r>
      <w:r w:rsidR="00587096" w:rsidRPr="006A2A41">
        <w:t xml:space="preserve"> vedlejších nákladů</w:t>
      </w:r>
      <w:r w:rsidR="00E829F9" w:rsidRPr="006A2A41">
        <w:t xml:space="preserve"> atp</w:t>
      </w:r>
      <w:r w:rsidR="00587096" w:rsidRPr="006A2A41">
        <w:t>.</w:t>
      </w:r>
    </w:p>
    <w:p w14:paraId="25F94037" w14:textId="7BB6DB43" w:rsidR="00D56CE3" w:rsidRPr="006A2A41" w:rsidRDefault="00D56CE3" w:rsidP="00361C41">
      <w:pPr>
        <w:pStyle w:val="RLTextlnkuslovan"/>
        <w:rPr>
          <w:lang w:eastAsia="en-US"/>
        </w:rPr>
      </w:pPr>
      <w:r w:rsidRPr="006A2A41">
        <w:t xml:space="preserve">Kupní cena </w:t>
      </w:r>
      <w:r w:rsidR="00183D3A" w:rsidRPr="006A2A41">
        <w:t xml:space="preserve">za </w:t>
      </w:r>
      <w:r w:rsidR="002D2996" w:rsidRPr="006A2A41">
        <w:t>Z</w:t>
      </w:r>
      <w:r w:rsidRPr="006A2A41">
        <w:t>boží</w:t>
      </w:r>
      <w:r w:rsidR="001E704D" w:rsidRPr="006A2A41">
        <w:t>,</w:t>
      </w:r>
      <w:r w:rsidRPr="006A2A41">
        <w:t xml:space="preserve"> </w:t>
      </w:r>
      <w:r w:rsidR="001E704D" w:rsidRPr="006A2A41">
        <w:t xml:space="preserve">v rozsahu přijaté a závazné </w:t>
      </w:r>
      <w:r w:rsidR="00BE4863">
        <w:t>výzvy</w:t>
      </w:r>
      <w:r w:rsidR="001E704D" w:rsidRPr="006A2A41">
        <w:t xml:space="preserve">, </w:t>
      </w:r>
      <w:r w:rsidRPr="006A2A41">
        <w:t xml:space="preserve">bude po dodání </w:t>
      </w:r>
      <w:r w:rsidR="002D2996" w:rsidRPr="006A2A41">
        <w:t>Z</w:t>
      </w:r>
      <w:r w:rsidRPr="006A2A41">
        <w:t xml:space="preserve">boží </w:t>
      </w:r>
      <w:r w:rsidR="000E4FC2" w:rsidRPr="006A2A41">
        <w:t>Dodavatelem</w:t>
      </w:r>
      <w:r w:rsidRPr="006A2A41">
        <w:t xml:space="preserve"> vždy vyfakturována, a to daňovým dokladem, vystaveným </w:t>
      </w:r>
      <w:r w:rsidR="000E4FC2" w:rsidRPr="006A2A41">
        <w:t>Dodavatelem</w:t>
      </w:r>
      <w:r w:rsidR="001E704D" w:rsidRPr="006A2A41">
        <w:t xml:space="preserve"> a </w:t>
      </w:r>
      <w:r w:rsidR="00183D3A" w:rsidRPr="006A2A41">
        <w:t>doruč</w:t>
      </w:r>
      <w:r w:rsidR="001E704D" w:rsidRPr="006A2A41">
        <w:t>eným</w:t>
      </w:r>
      <w:r w:rsidR="00183D3A" w:rsidRPr="006A2A41">
        <w:t xml:space="preserve"> </w:t>
      </w:r>
      <w:r w:rsidR="000E4FC2" w:rsidRPr="006A2A41">
        <w:t>Objednateli</w:t>
      </w:r>
      <w:r w:rsidRPr="006A2A41">
        <w:t xml:space="preserve">. </w:t>
      </w:r>
      <w:r w:rsidR="00AE69DC" w:rsidRPr="006A2A41">
        <w:t>Dodavatel</w:t>
      </w:r>
      <w:r w:rsidRPr="006A2A41">
        <w:t xml:space="preserve"> bude fakturovat </w:t>
      </w:r>
      <w:r w:rsidR="00AE69DC" w:rsidRPr="006A2A41">
        <w:t>Objednateli</w:t>
      </w:r>
      <w:r w:rsidRPr="006A2A41">
        <w:t xml:space="preserve"> </w:t>
      </w:r>
      <w:r w:rsidR="000B2382" w:rsidRPr="006A2A41">
        <w:t>daň z přidané hodnoty (dále jen „</w:t>
      </w:r>
      <w:r w:rsidRPr="006A2A41">
        <w:rPr>
          <w:b/>
        </w:rPr>
        <w:t>DPH</w:t>
      </w:r>
      <w:r w:rsidR="000B2382" w:rsidRPr="006A2A41">
        <w:t>“)</w:t>
      </w:r>
      <w:r w:rsidRPr="006A2A41">
        <w:t xml:space="preserve"> v sazbě platné v den zdanitelného plnění dodání </w:t>
      </w:r>
      <w:r w:rsidR="002D2996" w:rsidRPr="006A2A41">
        <w:t>Z</w:t>
      </w:r>
      <w:r w:rsidRPr="006A2A41">
        <w:t xml:space="preserve">boží. Nedílnou součástí každého daňového </w:t>
      </w:r>
      <w:r w:rsidR="00DA3B7C" w:rsidRPr="006A2A41">
        <w:t xml:space="preserve">dokladu </w:t>
      </w:r>
      <w:r w:rsidRPr="006A2A41">
        <w:t xml:space="preserve">musí být kalkulace ceny </w:t>
      </w:r>
      <w:r w:rsidR="002D2996" w:rsidRPr="006A2A41">
        <w:t>Z</w:t>
      </w:r>
      <w:r w:rsidRPr="006A2A41">
        <w:t>boží</w:t>
      </w:r>
      <w:r w:rsidR="00807592" w:rsidRPr="006A2A41">
        <w:t xml:space="preserve"> v souladu s </w:t>
      </w:r>
      <w:r w:rsidR="00BE4863">
        <w:t>výzvou</w:t>
      </w:r>
      <w:r w:rsidR="00807592" w:rsidRPr="006A2A41">
        <w:t xml:space="preserve"> a dle</w:t>
      </w:r>
      <w:r w:rsidRPr="006A2A41">
        <w:t xml:space="preserve"> </w:t>
      </w:r>
      <w:r w:rsidR="00AE69DC" w:rsidRPr="006A2A41">
        <w:t>Dodací</w:t>
      </w:r>
      <w:r w:rsidR="00807592" w:rsidRPr="006A2A41">
        <w:t>ho</w:t>
      </w:r>
      <w:r w:rsidR="00AE69DC" w:rsidRPr="006A2A41">
        <w:t xml:space="preserve"> list</w:t>
      </w:r>
      <w:r w:rsidR="00807592" w:rsidRPr="006A2A41">
        <w:t>u</w:t>
      </w:r>
      <w:r w:rsidR="00AE69DC" w:rsidRPr="006A2A41">
        <w:t xml:space="preserve"> („DL“)</w:t>
      </w:r>
      <w:r w:rsidR="00807592" w:rsidRPr="006A2A41">
        <w:t xml:space="preserve">, který bude vždy odsouhlasen a </w:t>
      </w:r>
      <w:r w:rsidRPr="006A2A41">
        <w:t>podeps</w:t>
      </w:r>
      <w:r w:rsidR="00807592" w:rsidRPr="006A2A41">
        <w:t>án</w:t>
      </w:r>
      <w:r w:rsidR="001441D2" w:rsidRPr="006A2A41">
        <w:t xml:space="preserve"> </w:t>
      </w:r>
      <w:r w:rsidR="00ED33BD" w:rsidRPr="006A2A41">
        <w:t>O</w:t>
      </w:r>
      <w:r w:rsidR="00A50B2F" w:rsidRPr="006A2A41">
        <w:t>právněným zaměstnancem</w:t>
      </w:r>
      <w:r w:rsidR="00FE1810" w:rsidRPr="006A2A41">
        <w:t xml:space="preserve"> </w:t>
      </w:r>
      <w:r w:rsidR="00AE69DC" w:rsidRPr="006A2A41">
        <w:t>Objednatele</w:t>
      </w:r>
      <w:r w:rsidR="00A50B2F" w:rsidRPr="006A2A41">
        <w:t>.</w:t>
      </w:r>
    </w:p>
    <w:p w14:paraId="2F9178DD" w14:textId="146B096F" w:rsidR="00AF7992" w:rsidRPr="006A2A41" w:rsidRDefault="00AF7992" w:rsidP="009C3198">
      <w:pPr>
        <w:pStyle w:val="RLTextlnkuslovan"/>
      </w:pPr>
      <w:r w:rsidRPr="006A2A41">
        <w:rPr>
          <w:lang w:eastAsia="en-US"/>
        </w:rPr>
        <w:t xml:space="preserve">Právo na zaplacení kupní ceny, resp. dílčí části kupní ceny za dílčí dodávku </w:t>
      </w:r>
      <w:r w:rsidR="00B5160E" w:rsidRPr="006A2A41">
        <w:rPr>
          <w:lang w:eastAsia="en-US"/>
        </w:rPr>
        <w:t>Z</w:t>
      </w:r>
      <w:r w:rsidRPr="006A2A41">
        <w:rPr>
          <w:lang w:eastAsia="en-US"/>
        </w:rPr>
        <w:t xml:space="preserve">boží na základě </w:t>
      </w:r>
      <w:r w:rsidR="00B5160E" w:rsidRPr="006A2A41">
        <w:rPr>
          <w:lang w:eastAsia="en-US"/>
        </w:rPr>
        <w:t xml:space="preserve">jednotlivé </w:t>
      </w:r>
      <w:r w:rsidR="00BE4863">
        <w:rPr>
          <w:lang w:eastAsia="en-US"/>
        </w:rPr>
        <w:t>výzvy</w:t>
      </w:r>
      <w:r w:rsidR="00D02C06" w:rsidRPr="006A2A41">
        <w:rPr>
          <w:lang w:eastAsia="en-US"/>
        </w:rPr>
        <w:t>,</w:t>
      </w:r>
      <w:r w:rsidRPr="006A2A41">
        <w:rPr>
          <w:lang w:eastAsia="en-US"/>
        </w:rPr>
        <w:t xml:space="preserve"> vzniká </w:t>
      </w:r>
      <w:r w:rsidR="00E15882" w:rsidRPr="006A2A41">
        <w:rPr>
          <w:lang w:eastAsia="en-US"/>
        </w:rPr>
        <w:t>Dodavateli</w:t>
      </w:r>
      <w:r w:rsidRPr="006A2A41">
        <w:rPr>
          <w:lang w:eastAsia="en-US"/>
        </w:rPr>
        <w:t xml:space="preserve"> řádným a úplným splněním jeho závazku v místě plnění a způsobem uvedeným v této Smlouvě. </w:t>
      </w:r>
      <w:r w:rsidR="00E15882" w:rsidRPr="006A2A41">
        <w:rPr>
          <w:lang w:eastAsia="en-US"/>
        </w:rPr>
        <w:t>Dodavatel</w:t>
      </w:r>
      <w:r w:rsidRPr="006A2A41">
        <w:rPr>
          <w:lang w:eastAsia="en-US"/>
        </w:rPr>
        <w:t xml:space="preserve"> je oprávněn fakturovat dílčí část kupní ceny až po řádném a úplném dodání veškerého </w:t>
      </w:r>
      <w:r w:rsidR="00DF5625" w:rsidRPr="006A2A41">
        <w:rPr>
          <w:lang w:eastAsia="en-US"/>
        </w:rPr>
        <w:t>Z</w:t>
      </w:r>
      <w:r w:rsidRPr="006A2A41">
        <w:rPr>
          <w:lang w:eastAsia="en-US"/>
        </w:rPr>
        <w:t xml:space="preserve">boží z konkrétní </w:t>
      </w:r>
      <w:r w:rsidR="00E15882" w:rsidRPr="006A2A41">
        <w:rPr>
          <w:lang w:eastAsia="en-US"/>
        </w:rPr>
        <w:t>výzvy</w:t>
      </w:r>
      <w:r w:rsidRPr="006A2A41">
        <w:rPr>
          <w:lang w:eastAsia="en-US"/>
        </w:rPr>
        <w:t xml:space="preserve"> k plnění dodaného </w:t>
      </w:r>
      <w:r w:rsidR="00E15882" w:rsidRPr="006A2A41">
        <w:rPr>
          <w:lang w:eastAsia="en-US"/>
        </w:rPr>
        <w:t>Objednateli</w:t>
      </w:r>
      <w:r w:rsidRPr="006A2A41">
        <w:rPr>
          <w:lang w:eastAsia="en-US"/>
        </w:rPr>
        <w:t xml:space="preserve">, a to </w:t>
      </w:r>
      <w:r w:rsidR="00DF5625" w:rsidRPr="006A2A41">
        <w:rPr>
          <w:lang w:eastAsia="en-US"/>
        </w:rPr>
        <w:t xml:space="preserve">postupem </w:t>
      </w:r>
      <w:r w:rsidRPr="006A2A41">
        <w:rPr>
          <w:lang w:eastAsia="en-US"/>
        </w:rPr>
        <w:t>uvedeným v odst. 4.2. tohoto článku této Smlouvy.</w:t>
      </w:r>
      <w:r w:rsidR="00E829F9" w:rsidRPr="006A2A41">
        <w:rPr>
          <w:lang w:eastAsia="en-US"/>
        </w:rPr>
        <w:t xml:space="preserve"> </w:t>
      </w:r>
      <w:r w:rsidR="00E15882" w:rsidRPr="006A2A41">
        <w:rPr>
          <w:lang w:eastAsia="en-US"/>
        </w:rPr>
        <w:t>Dodavatel</w:t>
      </w:r>
      <w:r w:rsidR="00E829F9" w:rsidRPr="006A2A41">
        <w:rPr>
          <w:lang w:eastAsia="en-US"/>
        </w:rPr>
        <w:t xml:space="preserve"> není oprávněn </w:t>
      </w:r>
      <w:r w:rsidR="00E829F9" w:rsidRPr="006A2A41">
        <w:rPr>
          <w:lang w:eastAsia="en-US"/>
        </w:rPr>
        <w:lastRenderedPageBreak/>
        <w:t xml:space="preserve">fakturovat dodávku Zboží dodaného </w:t>
      </w:r>
      <w:r w:rsidR="00E15882" w:rsidRPr="006A2A41">
        <w:rPr>
          <w:lang w:eastAsia="en-US"/>
        </w:rPr>
        <w:t>Objednateli</w:t>
      </w:r>
      <w:r w:rsidR="00E829F9" w:rsidRPr="006A2A41">
        <w:rPr>
          <w:lang w:eastAsia="en-US"/>
        </w:rPr>
        <w:t xml:space="preserve"> na základě více výzev</w:t>
      </w:r>
      <w:r w:rsidR="00E15882" w:rsidRPr="006A2A41">
        <w:rPr>
          <w:lang w:eastAsia="en-US"/>
        </w:rPr>
        <w:t xml:space="preserve"> k plnění</w:t>
      </w:r>
      <w:r w:rsidR="00E829F9" w:rsidRPr="006A2A41">
        <w:rPr>
          <w:lang w:eastAsia="en-US"/>
        </w:rPr>
        <w:t xml:space="preserve"> jednou fakturou.</w:t>
      </w:r>
    </w:p>
    <w:p w14:paraId="1D49CFE2" w14:textId="26703ED7" w:rsidR="009C3198" w:rsidRPr="006A2A41" w:rsidRDefault="00E15882" w:rsidP="009C3198">
      <w:pPr>
        <w:pStyle w:val="RLTextlnkuslovan"/>
      </w:pPr>
      <w:r w:rsidRPr="006A2A41">
        <w:t>Dodavatel</w:t>
      </w:r>
      <w:r w:rsidR="009C3198" w:rsidRPr="006A2A41">
        <w:t xml:space="preserve"> je povinen do tří (3) pracovních dnů ode dne </w:t>
      </w:r>
      <w:r w:rsidR="00622969" w:rsidRPr="006A2A41">
        <w:t xml:space="preserve">dodání a převzetí </w:t>
      </w:r>
      <w:r w:rsidR="00B62BF4" w:rsidRPr="006A2A41">
        <w:t>Zboží</w:t>
      </w:r>
      <w:r w:rsidR="009C3198" w:rsidRPr="006A2A41">
        <w:t xml:space="preserve"> zaslat elektronicky </w:t>
      </w:r>
      <w:r w:rsidRPr="006A2A41">
        <w:t>Objednateli</w:t>
      </w:r>
      <w:r w:rsidR="009C3198" w:rsidRPr="006A2A41">
        <w:t xml:space="preserve"> daňový doklad </w:t>
      </w:r>
      <w:r w:rsidR="00D34C6E" w:rsidRPr="006A2A41">
        <w:t>za</w:t>
      </w:r>
      <w:r w:rsidR="009C3198" w:rsidRPr="006A2A41">
        <w:t xml:space="preserve"> dodávku </w:t>
      </w:r>
      <w:r w:rsidR="00DF5625" w:rsidRPr="006A2A41">
        <w:t>uskutečněnou na základě jednotlivé výzvy</w:t>
      </w:r>
      <w:r w:rsidRPr="006A2A41">
        <w:t xml:space="preserve"> k plnění</w:t>
      </w:r>
      <w:r w:rsidR="00DF5625" w:rsidRPr="006A2A41">
        <w:t xml:space="preserve">, a to </w:t>
      </w:r>
      <w:r w:rsidR="009C3198" w:rsidRPr="006A2A41">
        <w:t xml:space="preserve">na adresu: </w:t>
      </w:r>
      <w:hyperlink r:id="rId8" w:history="1">
        <w:r w:rsidR="00D34C6E" w:rsidRPr="006A2A41">
          <w:rPr>
            <w:rStyle w:val="Hypertextovodkaz"/>
            <w:color w:val="auto"/>
          </w:rPr>
          <w:t>uctarna@thmp.cz</w:t>
        </w:r>
      </w:hyperlink>
      <w:r w:rsidR="00A66F1E" w:rsidRPr="006A2A41">
        <w:rPr>
          <w:rStyle w:val="Hypertextovodkaz"/>
          <w:color w:val="auto"/>
        </w:rPr>
        <w:t>.</w:t>
      </w:r>
    </w:p>
    <w:p w14:paraId="6621496E" w14:textId="4345BF5E" w:rsidR="00A50B2F" w:rsidRPr="006A2A41" w:rsidRDefault="00A50B2F" w:rsidP="0005180D">
      <w:pPr>
        <w:pStyle w:val="RLTextlnkuslovan"/>
        <w:rPr>
          <w:lang w:eastAsia="en-US"/>
        </w:rPr>
      </w:pPr>
      <w:r w:rsidRPr="006A2A41">
        <w:t>Splatnost řádně vystaveného daňového dokladu, obsahujícího náležitosti uvedené v zák</w:t>
      </w:r>
      <w:r w:rsidR="00DF5625" w:rsidRPr="006A2A41">
        <w:t>oně</w:t>
      </w:r>
      <w:r w:rsidRPr="006A2A41">
        <w:t xml:space="preserve"> č. 235/2004 Sb., o </w:t>
      </w:r>
      <w:r w:rsidR="00E950E6" w:rsidRPr="006A2A41">
        <w:t>dani z přidané hodnoty</w:t>
      </w:r>
      <w:r w:rsidRPr="006A2A41">
        <w:t xml:space="preserve">, ve znění pozdějších předpisů, </w:t>
      </w:r>
      <w:r w:rsidR="006D1C44" w:rsidRPr="006A2A41">
        <w:t xml:space="preserve">a číslo této Smlouvy, </w:t>
      </w:r>
      <w:r w:rsidRPr="006A2A41">
        <w:t xml:space="preserve">majícího formu obchodní listiny podle § </w:t>
      </w:r>
      <w:r w:rsidR="0041224D" w:rsidRPr="006A2A41">
        <w:t>435</w:t>
      </w:r>
      <w:r w:rsidRPr="006A2A41">
        <w:t xml:space="preserve"> </w:t>
      </w:r>
      <w:r w:rsidR="00CC02F9" w:rsidRPr="006A2A41">
        <w:t>O</w:t>
      </w:r>
      <w:r w:rsidRPr="006A2A41">
        <w:t>b</w:t>
      </w:r>
      <w:r w:rsidR="0041224D" w:rsidRPr="006A2A41">
        <w:t>čanského</w:t>
      </w:r>
      <w:r w:rsidRPr="006A2A41">
        <w:t xml:space="preserve"> zákoníku</w:t>
      </w:r>
      <w:r w:rsidR="00E3035B" w:rsidRPr="006A2A41">
        <w:t>,</w:t>
      </w:r>
      <w:r w:rsidRPr="006A2A41">
        <w:t xml:space="preserve"> činí </w:t>
      </w:r>
      <w:r w:rsidR="001E541E" w:rsidRPr="006A2A41">
        <w:t>třicet</w:t>
      </w:r>
      <w:r w:rsidRPr="006A2A41">
        <w:t xml:space="preserve"> (</w:t>
      </w:r>
      <w:r w:rsidR="001E541E" w:rsidRPr="006A2A41">
        <w:t>30</w:t>
      </w:r>
      <w:r w:rsidRPr="006A2A41">
        <w:t xml:space="preserve">) kalendářních dnů ode dne jeho doručení </w:t>
      </w:r>
      <w:r w:rsidR="00E15882" w:rsidRPr="006A2A41">
        <w:t>Objednateli</w:t>
      </w:r>
      <w:r w:rsidRPr="006A2A41">
        <w:t xml:space="preserve"> </w:t>
      </w:r>
      <w:r w:rsidR="00762A0B" w:rsidRPr="006A2A41">
        <w:t xml:space="preserve">na adresu místa </w:t>
      </w:r>
      <w:r w:rsidR="00DF5625" w:rsidRPr="006A2A41">
        <w:t xml:space="preserve">plnění dle </w:t>
      </w:r>
      <w:r w:rsidR="002C6931" w:rsidRPr="006A2A41">
        <w:t xml:space="preserve">4 </w:t>
      </w:r>
      <w:r w:rsidR="00DF5625" w:rsidRPr="006A2A41">
        <w:t xml:space="preserve">odst. </w:t>
      </w:r>
      <w:r w:rsidR="002C6931" w:rsidRPr="006A2A41">
        <w:t>4.4.</w:t>
      </w:r>
      <w:r w:rsidR="00DF5625" w:rsidRPr="006A2A41">
        <w:t xml:space="preserve"> této Smlouvy, nebo</w:t>
      </w:r>
      <w:r w:rsidR="00762A0B" w:rsidRPr="006A2A41">
        <w:t xml:space="preserve"> </w:t>
      </w:r>
      <w:r w:rsidR="00DF5625" w:rsidRPr="006A2A41">
        <w:t>místa určení stanoveného v</w:t>
      </w:r>
      <w:r w:rsidR="00762A0B" w:rsidRPr="006A2A41">
        <w:t xml:space="preserve"> příslušné </w:t>
      </w:r>
      <w:r w:rsidR="00BE4863">
        <w:t>výzvě</w:t>
      </w:r>
      <w:r w:rsidR="0005180D" w:rsidRPr="006A2A41">
        <w:t>.</w:t>
      </w:r>
    </w:p>
    <w:p w14:paraId="260AFDCB" w14:textId="318A09D8" w:rsidR="00A50B2F" w:rsidRPr="006A2A41" w:rsidRDefault="00FC7849" w:rsidP="00361C41">
      <w:pPr>
        <w:pStyle w:val="RLTextlnkuslovan"/>
        <w:rPr>
          <w:lang w:eastAsia="en-US"/>
        </w:rPr>
      </w:pPr>
      <w:r w:rsidRPr="006A2A41">
        <w:t>Objednatel</w:t>
      </w:r>
      <w:r w:rsidR="00D34C6E" w:rsidRPr="006A2A41">
        <w:t xml:space="preserve"> má právo daňový doklad </w:t>
      </w:r>
      <w:r w:rsidRPr="006A2A41">
        <w:t>Dodavateli</w:t>
      </w:r>
      <w:r w:rsidR="00A50B2F" w:rsidRPr="006A2A41">
        <w:t xml:space="preserve"> před uplynutím lhůty splatnosti vrátit, aniž by došlo k prodlení s jeho úhradou, (i) obsahuje-li nesprávné údaje, (</w:t>
      </w:r>
      <w:proofErr w:type="spellStart"/>
      <w:r w:rsidR="00A50B2F" w:rsidRPr="006A2A41">
        <w:t>ii</w:t>
      </w:r>
      <w:proofErr w:type="spellEnd"/>
      <w:r w:rsidR="00A50B2F" w:rsidRPr="006A2A41">
        <w:t>) chybí-li na daňovém dokladu některá z</w:t>
      </w:r>
      <w:r w:rsidR="00983CA7" w:rsidRPr="006A2A41">
        <w:t> </w:t>
      </w:r>
      <w:r w:rsidR="00A50B2F" w:rsidRPr="006A2A41">
        <w:t>náležitostí</w:t>
      </w:r>
      <w:r w:rsidR="00983CA7" w:rsidRPr="006A2A41">
        <w:t>,</w:t>
      </w:r>
      <w:r w:rsidR="00A50B2F" w:rsidRPr="006A2A41">
        <w:t xml:space="preserve"> především pak kalkulace ceny </w:t>
      </w:r>
      <w:r w:rsidR="002D2996" w:rsidRPr="006A2A41">
        <w:t>Z</w:t>
      </w:r>
      <w:r w:rsidR="00A50B2F" w:rsidRPr="006A2A41">
        <w:t>boží,</w:t>
      </w:r>
      <w:r w:rsidR="006D1C44" w:rsidRPr="006A2A41">
        <w:t xml:space="preserve"> či číslo této Smlouvy</w:t>
      </w:r>
      <w:r w:rsidR="00A50B2F" w:rsidRPr="006A2A41">
        <w:t xml:space="preserve"> </w:t>
      </w:r>
      <w:r w:rsidR="001B6B64" w:rsidRPr="006A2A41">
        <w:t xml:space="preserve">nebo </w:t>
      </w:r>
      <w:r w:rsidR="00A50B2F" w:rsidRPr="006A2A41">
        <w:t>(</w:t>
      </w:r>
      <w:proofErr w:type="spellStart"/>
      <w:r w:rsidR="00A50B2F" w:rsidRPr="006A2A41">
        <w:t>iii</w:t>
      </w:r>
      <w:proofErr w:type="spellEnd"/>
      <w:r w:rsidR="00A50B2F" w:rsidRPr="006A2A41">
        <w:t>) není-li připojen</w:t>
      </w:r>
      <w:r w:rsidR="001E704D" w:rsidRPr="006A2A41">
        <w:t xml:space="preserve">a kopie </w:t>
      </w:r>
      <w:r w:rsidR="002C45FF" w:rsidRPr="006A2A41">
        <w:t>výzvy</w:t>
      </w:r>
      <w:r w:rsidRPr="006A2A41">
        <w:t xml:space="preserve"> k plnění</w:t>
      </w:r>
      <w:r w:rsidR="001E704D" w:rsidRPr="006A2A41">
        <w:t xml:space="preserve"> potvrzená </w:t>
      </w:r>
      <w:r w:rsidRPr="006A2A41">
        <w:t>Objednatelem</w:t>
      </w:r>
      <w:r w:rsidR="001E704D" w:rsidRPr="006A2A41">
        <w:t xml:space="preserve"> a</w:t>
      </w:r>
      <w:r w:rsidR="00A50B2F" w:rsidRPr="006A2A41">
        <w:t xml:space="preserve"> </w:t>
      </w:r>
      <w:r w:rsidRPr="006A2A41">
        <w:t>Dodací list</w:t>
      </w:r>
      <w:r w:rsidR="00A50B2F" w:rsidRPr="006A2A41">
        <w:t xml:space="preserve"> potvrzený </w:t>
      </w:r>
      <w:r w:rsidR="00ED33BD" w:rsidRPr="006A2A41">
        <w:t>O</w:t>
      </w:r>
      <w:r w:rsidR="00A50B2F" w:rsidRPr="006A2A41">
        <w:t>právněným zaměstnancem</w:t>
      </w:r>
      <w:r w:rsidR="00E1736E" w:rsidRPr="006A2A41">
        <w:t xml:space="preserve"> </w:t>
      </w:r>
      <w:r w:rsidRPr="006A2A41">
        <w:t>Objednatele</w:t>
      </w:r>
      <w:r w:rsidR="00A50B2F" w:rsidRPr="006A2A41">
        <w:t xml:space="preserve">. Nová lhůta splatnosti v délce </w:t>
      </w:r>
      <w:r w:rsidR="001E541E" w:rsidRPr="006A2A41">
        <w:t>třicet</w:t>
      </w:r>
      <w:r w:rsidR="0011777D" w:rsidRPr="006A2A41">
        <w:t>i</w:t>
      </w:r>
      <w:r w:rsidR="00A50B2F" w:rsidRPr="006A2A41">
        <w:t xml:space="preserve"> (</w:t>
      </w:r>
      <w:r w:rsidR="001E541E" w:rsidRPr="006A2A41">
        <w:t>30</w:t>
      </w:r>
      <w:r w:rsidR="00A50B2F" w:rsidRPr="006A2A41">
        <w:t xml:space="preserve">) kalendářních dnů počne plynout ode dne doručení opraveného daňového dokladu </w:t>
      </w:r>
      <w:r w:rsidRPr="006A2A41">
        <w:t>Objednateli</w:t>
      </w:r>
      <w:r w:rsidR="00A50B2F" w:rsidRPr="006A2A41">
        <w:t>.</w:t>
      </w:r>
    </w:p>
    <w:p w14:paraId="0EB71FC1" w14:textId="580D3263" w:rsidR="00A50B2F" w:rsidRPr="006A2A41" w:rsidRDefault="00A50B2F" w:rsidP="00361C41">
      <w:pPr>
        <w:pStyle w:val="RLTextlnkuslovan"/>
        <w:rPr>
          <w:lang w:eastAsia="en-US"/>
        </w:rPr>
      </w:pPr>
      <w:r w:rsidRPr="006A2A41">
        <w:t xml:space="preserve">Smluvní strany se dohodly a souhlasí, že úhradou daňového dokladu </w:t>
      </w:r>
      <w:r w:rsidR="00FC7849" w:rsidRPr="006A2A41">
        <w:t>Objednatelem</w:t>
      </w:r>
      <w:r w:rsidRPr="006A2A41">
        <w:t xml:space="preserve"> se rozumí odeslání částky v daňovém dokladu </w:t>
      </w:r>
      <w:r w:rsidR="00FC7849" w:rsidRPr="006A2A41">
        <w:t>Dodavatelem</w:t>
      </w:r>
      <w:r w:rsidRPr="006A2A41">
        <w:t xml:space="preserve"> požadované ve prospěch bankovního účtu </w:t>
      </w:r>
      <w:r w:rsidR="00FC7849" w:rsidRPr="006A2A41">
        <w:t>Dodavatele</w:t>
      </w:r>
      <w:r w:rsidRPr="006A2A41">
        <w:t>.</w:t>
      </w:r>
    </w:p>
    <w:p w14:paraId="716E2AB7" w14:textId="5BFFFE2C" w:rsidR="002F7156" w:rsidRPr="006A2A41" w:rsidRDefault="00FC7849" w:rsidP="00D57DB0">
      <w:pPr>
        <w:pStyle w:val="RLTextlnkuslovan"/>
        <w:rPr>
          <w:rFonts w:cs="Calibri"/>
          <w:szCs w:val="22"/>
        </w:rPr>
      </w:pPr>
      <w:r w:rsidRPr="006A2A41">
        <w:rPr>
          <w:rFonts w:cs="Calibri"/>
          <w:szCs w:val="22"/>
        </w:rPr>
        <w:t>Objednatel</w:t>
      </w:r>
      <w:r w:rsidR="002F7156" w:rsidRPr="006A2A41">
        <w:rPr>
          <w:rFonts w:cs="Calibri"/>
          <w:szCs w:val="22"/>
        </w:rPr>
        <w:t xml:space="preserve"> neposkytne </w:t>
      </w:r>
      <w:r w:rsidRPr="006A2A41">
        <w:rPr>
          <w:rFonts w:cs="Calibri"/>
          <w:szCs w:val="22"/>
        </w:rPr>
        <w:t>Dodavateli</w:t>
      </w:r>
      <w:r w:rsidR="002F7156" w:rsidRPr="006A2A41">
        <w:rPr>
          <w:rFonts w:cs="Calibri"/>
          <w:szCs w:val="22"/>
        </w:rPr>
        <w:t xml:space="preserve"> zálohu. </w:t>
      </w:r>
    </w:p>
    <w:p w14:paraId="78FCFB00" w14:textId="77777777" w:rsidR="002F7156" w:rsidRPr="006A2A41" w:rsidRDefault="002F7156" w:rsidP="00D255E0">
      <w:pPr>
        <w:pStyle w:val="RLTextlnkuslovan"/>
        <w:numPr>
          <w:ilvl w:val="0"/>
          <w:numId w:val="0"/>
        </w:numPr>
        <w:ind w:left="1871"/>
        <w:rPr>
          <w:lang w:eastAsia="en-US"/>
        </w:rPr>
      </w:pPr>
    </w:p>
    <w:p w14:paraId="0680F84D" w14:textId="43461DAA" w:rsidR="00A50B2F" w:rsidRPr="006A2A41" w:rsidRDefault="00A50B2F" w:rsidP="00A50B2F">
      <w:pPr>
        <w:pStyle w:val="RLlneksmlouvy"/>
      </w:pPr>
      <w:r w:rsidRPr="006A2A41">
        <w:t xml:space="preserve">TERMÍN A MÍSTO PLNĚNÍ DÍLČÍ </w:t>
      </w:r>
      <w:r w:rsidR="002C45FF" w:rsidRPr="006A2A41">
        <w:t>VÝZVY K PLNĚNÍ</w:t>
      </w:r>
    </w:p>
    <w:p w14:paraId="1CC24C62" w14:textId="45452C5D" w:rsidR="00A50B2F" w:rsidRPr="006A2A41" w:rsidRDefault="00FC7849" w:rsidP="00A50B2F">
      <w:pPr>
        <w:pStyle w:val="RLTextlnkuslovan"/>
        <w:rPr>
          <w:szCs w:val="22"/>
          <w:lang w:eastAsia="en-US"/>
        </w:rPr>
      </w:pPr>
      <w:bookmarkStart w:id="6" w:name="_Ref368325911"/>
      <w:r w:rsidRPr="006A2A41">
        <w:rPr>
          <w:szCs w:val="22"/>
        </w:rPr>
        <w:t>Dodavatel</w:t>
      </w:r>
      <w:r w:rsidR="00AF7992" w:rsidRPr="006A2A41">
        <w:rPr>
          <w:szCs w:val="22"/>
        </w:rPr>
        <w:t xml:space="preserve"> je povinen dodat </w:t>
      </w:r>
      <w:r w:rsidRPr="006A2A41">
        <w:rPr>
          <w:szCs w:val="22"/>
        </w:rPr>
        <w:t>Objednateli</w:t>
      </w:r>
      <w:r w:rsidR="00AF7992" w:rsidRPr="006A2A41">
        <w:rPr>
          <w:szCs w:val="22"/>
        </w:rPr>
        <w:t xml:space="preserve"> na základě přijaté a závazné </w:t>
      </w:r>
      <w:r w:rsidR="00BE4863">
        <w:rPr>
          <w:szCs w:val="22"/>
        </w:rPr>
        <w:t>výzvy</w:t>
      </w:r>
      <w:r w:rsidR="00AF7992" w:rsidRPr="006A2A41">
        <w:rPr>
          <w:szCs w:val="22"/>
        </w:rPr>
        <w:t xml:space="preserve"> požadované </w:t>
      </w:r>
      <w:r w:rsidR="0011777D" w:rsidRPr="006A2A41">
        <w:rPr>
          <w:szCs w:val="22"/>
        </w:rPr>
        <w:t>Zboží</w:t>
      </w:r>
      <w:r w:rsidR="00AF7992" w:rsidRPr="006A2A41">
        <w:rPr>
          <w:szCs w:val="22"/>
        </w:rPr>
        <w:t xml:space="preserve">, vždy nejpozději </w:t>
      </w:r>
      <w:r w:rsidR="0079673C" w:rsidRPr="006A2A41">
        <w:rPr>
          <w:szCs w:val="22"/>
        </w:rPr>
        <w:t xml:space="preserve">v termínech dle odst. 5.2 </w:t>
      </w:r>
      <w:r w:rsidR="00C23B6F" w:rsidRPr="006A2A41">
        <w:rPr>
          <w:szCs w:val="22"/>
        </w:rPr>
        <w:t xml:space="preserve">tohoto článku </w:t>
      </w:r>
      <w:r w:rsidR="0079673C" w:rsidRPr="006A2A41">
        <w:rPr>
          <w:szCs w:val="22"/>
        </w:rPr>
        <w:t>této Smlouvy, není-li ve výzvě stanoven termín pozdější</w:t>
      </w:r>
      <w:r w:rsidR="00AF7992" w:rsidRPr="006A2A41">
        <w:rPr>
          <w:szCs w:val="22"/>
        </w:rPr>
        <w:t xml:space="preserve">, a to na adresu </w:t>
      </w:r>
      <w:r w:rsidRPr="006A2A41">
        <w:rPr>
          <w:szCs w:val="22"/>
        </w:rPr>
        <w:t>Objednatele</w:t>
      </w:r>
      <w:r w:rsidR="0011777D" w:rsidRPr="006A2A41">
        <w:rPr>
          <w:szCs w:val="22"/>
        </w:rPr>
        <w:t>:</w:t>
      </w:r>
      <w:r w:rsidR="00AF7992" w:rsidRPr="006A2A41">
        <w:rPr>
          <w:szCs w:val="22"/>
        </w:rPr>
        <w:t xml:space="preserve"> </w:t>
      </w:r>
      <w:r w:rsidR="001D4FE7" w:rsidRPr="006A2A41">
        <w:rPr>
          <w:szCs w:val="22"/>
        </w:rPr>
        <w:t>Dělnická 213/12, 170 00, Praha 7</w:t>
      </w:r>
      <w:r w:rsidR="00AF7992" w:rsidRPr="006A2A41">
        <w:rPr>
          <w:szCs w:val="22"/>
        </w:rPr>
        <w:t xml:space="preserve">, není-li ve výzvě </w:t>
      </w:r>
      <w:r w:rsidRPr="006A2A41">
        <w:rPr>
          <w:szCs w:val="22"/>
        </w:rPr>
        <w:t xml:space="preserve">k plnění </w:t>
      </w:r>
      <w:r w:rsidR="00AF7992" w:rsidRPr="006A2A41">
        <w:rPr>
          <w:szCs w:val="22"/>
        </w:rPr>
        <w:t xml:space="preserve">stanovena </w:t>
      </w:r>
      <w:r w:rsidRPr="006A2A41">
        <w:rPr>
          <w:szCs w:val="22"/>
        </w:rPr>
        <w:t>Objednatelem</w:t>
      </w:r>
      <w:r w:rsidR="00C23B6F" w:rsidRPr="006A2A41">
        <w:rPr>
          <w:szCs w:val="22"/>
        </w:rPr>
        <w:t xml:space="preserve"> </w:t>
      </w:r>
      <w:r w:rsidR="00AF7992" w:rsidRPr="006A2A41">
        <w:rPr>
          <w:szCs w:val="22"/>
        </w:rPr>
        <w:t xml:space="preserve">jiná adresa </w:t>
      </w:r>
      <w:r w:rsidR="007A5F4A" w:rsidRPr="006A2A41">
        <w:rPr>
          <w:szCs w:val="22"/>
        </w:rPr>
        <w:t>místa plnění</w:t>
      </w:r>
      <w:r w:rsidR="00AF7992" w:rsidRPr="006A2A41">
        <w:rPr>
          <w:szCs w:val="22"/>
        </w:rPr>
        <w:t>.</w:t>
      </w:r>
      <w:bookmarkEnd w:id="6"/>
    </w:p>
    <w:p w14:paraId="08136389" w14:textId="7446BCE0" w:rsidR="002D4159" w:rsidRPr="006A2A41" w:rsidRDefault="00FC7849" w:rsidP="001D4FE7">
      <w:pPr>
        <w:pStyle w:val="RLTextlnkuslovan"/>
        <w:rPr>
          <w:szCs w:val="22"/>
          <w:lang w:eastAsia="en-US"/>
        </w:rPr>
      </w:pPr>
      <w:r w:rsidRPr="006A2A41">
        <w:rPr>
          <w:szCs w:val="22"/>
        </w:rPr>
        <w:t>Dodavatel</w:t>
      </w:r>
      <w:r w:rsidR="0079673C" w:rsidRPr="006A2A41">
        <w:rPr>
          <w:szCs w:val="22"/>
        </w:rPr>
        <w:t xml:space="preserve"> se zavazuje řádně předat </w:t>
      </w:r>
      <w:r w:rsidRPr="006A2A41">
        <w:rPr>
          <w:szCs w:val="22"/>
        </w:rPr>
        <w:t>Objednateli</w:t>
      </w:r>
      <w:r w:rsidR="0079673C" w:rsidRPr="006A2A41">
        <w:rPr>
          <w:szCs w:val="22"/>
        </w:rPr>
        <w:t xml:space="preserve"> Zboží</w:t>
      </w:r>
      <w:r w:rsidR="00C80EDE" w:rsidRPr="006A2A41">
        <w:rPr>
          <w:szCs w:val="22"/>
        </w:rPr>
        <w:t xml:space="preserve"> uvedené </w:t>
      </w:r>
      <w:r w:rsidR="002D4159" w:rsidRPr="006A2A41">
        <w:rPr>
          <w:szCs w:val="22"/>
        </w:rPr>
        <w:t>v Příloze č. 1 této Smlouvy („</w:t>
      </w:r>
      <w:r w:rsidR="001D4FE7" w:rsidRPr="006A2A41">
        <w:rPr>
          <w:b/>
          <w:szCs w:val="22"/>
        </w:rPr>
        <w:t>Specifikace předmětu plnění a ceník</w:t>
      </w:r>
      <w:r w:rsidRPr="006A2A41">
        <w:rPr>
          <w:b/>
          <w:szCs w:val="22"/>
        </w:rPr>
        <w:t xml:space="preserve"> – elektronický katalog</w:t>
      </w:r>
      <w:r w:rsidR="002D4159" w:rsidRPr="006A2A41">
        <w:rPr>
          <w:szCs w:val="22"/>
        </w:rPr>
        <w:t>“)</w:t>
      </w:r>
      <w:r w:rsidR="00BE4863">
        <w:rPr>
          <w:szCs w:val="22"/>
        </w:rPr>
        <w:t>,</w:t>
      </w:r>
      <w:r w:rsidR="001D4FE7" w:rsidRPr="006A2A41">
        <w:rPr>
          <w:szCs w:val="22"/>
        </w:rPr>
        <w:t xml:space="preserve"> a to nejpozději </w:t>
      </w:r>
      <w:bookmarkStart w:id="7" w:name="_Hlk80285537"/>
      <w:r w:rsidR="001D4FE7" w:rsidRPr="006A2A41">
        <w:rPr>
          <w:szCs w:val="22"/>
        </w:rPr>
        <w:t xml:space="preserve">do </w:t>
      </w:r>
      <w:r w:rsidR="00A27F61" w:rsidRPr="006A2A41">
        <w:rPr>
          <w:szCs w:val="22"/>
        </w:rPr>
        <w:t>patnácti</w:t>
      </w:r>
      <w:r w:rsidR="001D4FE7" w:rsidRPr="006A2A41">
        <w:rPr>
          <w:szCs w:val="22"/>
        </w:rPr>
        <w:t xml:space="preserve"> (</w:t>
      </w:r>
      <w:r w:rsidRPr="006A2A41">
        <w:rPr>
          <w:szCs w:val="22"/>
        </w:rPr>
        <w:t>1</w:t>
      </w:r>
      <w:r w:rsidR="00A27F61" w:rsidRPr="006A2A41">
        <w:rPr>
          <w:szCs w:val="22"/>
        </w:rPr>
        <w:t>5</w:t>
      </w:r>
      <w:r w:rsidR="001D4FE7" w:rsidRPr="006A2A41">
        <w:rPr>
          <w:szCs w:val="22"/>
        </w:rPr>
        <w:t>) kalendářních dnů</w:t>
      </w:r>
      <w:r w:rsidR="00914298" w:rsidRPr="006A2A41">
        <w:rPr>
          <w:szCs w:val="22"/>
        </w:rPr>
        <w:t xml:space="preserve"> ode </w:t>
      </w:r>
      <w:bookmarkEnd w:id="7"/>
      <w:r w:rsidR="00914298" w:rsidRPr="006A2A41">
        <w:rPr>
          <w:szCs w:val="22"/>
        </w:rPr>
        <w:t xml:space="preserve">dne doručení výzvy </w:t>
      </w:r>
      <w:r w:rsidRPr="006A2A41">
        <w:rPr>
          <w:szCs w:val="22"/>
        </w:rPr>
        <w:t>Objednatelem</w:t>
      </w:r>
      <w:r w:rsidR="00914298" w:rsidRPr="006A2A41">
        <w:rPr>
          <w:szCs w:val="22"/>
        </w:rPr>
        <w:t xml:space="preserve"> </w:t>
      </w:r>
      <w:r w:rsidRPr="006A2A41">
        <w:rPr>
          <w:szCs w:val="22"/>
        </w:rPr>
        <w:t>Dodavateli</w:t>
      </w:r>
      <w:r w:rsidR="001D4FE7" w:rsidRPr="006A2A41">
        <w:rPr>
          <w:szCs w:val="22"/>
        </w:rPr>
        <w:t>.</w:t>
      </w:r>
    </w:p>
    <w:p w14:paraId="2A7DBA8E" w14:textId="56D3C9EA" w:rsidR="009A6F1F" w:rsidRPr="006A2A41" w:rsidRDefault="00085D0C" w:rsidP="009A6F1F">
      <w:pPr>
        <w:pStyle w:val="RLTextlnkuslovan"/>
        <w:spacing w:after="0" w:line="240" w:lineRule="auto"/>
      </w:pPr>
      <w:r w:rsidRPr="006A2A41">
        <w:rPr>
          <w:szCs w:val="22"/>
        </w:rPr>
        <w:t>Dodavatel</w:t>
      </w:r>
      <w:r w:rsidR="00AC4FE1" w:rsidRPr="006A2A41">
        <w:rPr>
          <w:szCs w:val="22"/>
        </w:rPr>
        <w:t xml:space="preserve"> je povinen dodat </w:t>
      </w:r>
      <w:r w:rsidR="002D2996" w:rsidRPr="006A2A41">
        <w:rPr>
          <w:szCs w:val="22"/>
        </w:rPr>
        <w:t>Z</w:t>
      </w:r>
      <w:r w:rsidR="00AC4FE1" w:rsidRPr="006A2A41">
        <w:rPr>
          <w:szCs w:val="22"/>
        </w:rPr>
        <w:t xml:space="preserve">boží v pracovních dnech, v době od </w:t>
      </w:r>
      <w:r w:rsidR="006F2FCE" w:rsidRPr="006A2A41">
        <w:rPr>
          <w:szCs w:val="22"/>
        </w:rPr>
        <w:t>7</w:t>
      </w:r>
      <w:r w:rsidR="00240B67" w:rsidRPr="006A2A41">
        <w:rPr>
          <w:szCs w:val="22"/>
        </w:rPr>
        <w:t>.</w:t>
      </w:r>
      <w:r w:rsidR="001D4FE7" w:rsidRPr="006A2A41">
        <w:rPr>
          <w:szCs w:val="22"/>
        </w:rPr>
        <w:t>30</w:t>
      </w:r>
      <w:r w:rsidR="00240B67" w:rsidRPr="006A2A41">
        <w:rPr>
          <w:szCs w:val="22"/>
        </w:rPr>
        <w:t xml:space="preserve"> do 1</w:t>
      </w:r>
      <w:r w:rsidR="001D4FE7" w:rsidRPr="006A2A41">
        <w:rPr>
          <w:szCs w:val="22"/>
        </w:rPr>
        <w:t>6.</w:t>
      </w:r>
      <w:r w:rsidR="00914298" w:rsidRPr="006A2A41">
        <w:rPr>
          <w:szCs w:val="22"/>
        </w:rPr>
        <w:t>00</w:t>
      </w:r>
      <w:r w:rsidR="00AC4FE1" w:rsidRPr="006A2A41">
        <w:rPr>
          <w:szCs w:val="22"/>
        </w:rPr>
        <w:t xml:space="preserve"> hodin, nestanoví-li </w:t>
      </w:r>
      <w:r w:rsidRPr="006A2A41">
        <w:rPr>
          <w:szCs w:val="22"/>
        </w:rPr>
        <w:t>Objednatel</w:t>
      </w:r>
      <w:r w:rsidR="002C45FF" w:rsidRPr="006A2A41">
        <w:rPr>
          <w:szCs w:val="22"/>
        </w:rPr>
        <w:t xml:space="preserve"> ve výzvě</w:t>
      </w:r>
      <w:r w:rsidR="006030E0" w:rsidRPr="006A2A41">
        <w:rPr>
          <w:szCs w:val="22"/>
        </w:rPr>
        <w:t xml:space="preserve"> </w:t>
      </w:r>
      <w:r w:rsidR="00AC4FE1" w:rsidRPr="006A2A41">
        <w:rPr>
          <w:szCs w:val="22"/>
        </w:rPr>
        <w:t>jinak.</w:t>
      </w:r>
      <w:r w:rsidR="009A6F1F" w:rsidRPr="006A2A41">
        <w:t xml:space="preserve"> </w:t>
      </w:r>
    </w:p>
    <w:p w14:paraId="6F583853" w14:textId="77777777" w:rsidR="009A6F1F" w:rsidRPr="006A2A41" w:rsidRDefault="009A6F1F" w:rsidP="00D255E0">
      <w:pPr>
        <w:pStyle w:val="RLTextlnkuslovan"/>
        <w:numPr>
          <w:ilvl w:val="0"/>
          <w:numId w:val="0"/>
        </w:numPr>
        <w:spacing w:after="0" w:line="240" w:lineRule="auto"/>
        <w:ind w:left="1871"/>
      </w:pPr>
    </w:p>
    <w:p w14:paraId="5E36BF87" w14:textId="621159C3" w:rsidR="009A6F1F" w:rsidRPr="006A2A41" w:rsidRDefault="009A6F1F" w:rsidP="009A6F1F">
      <w:pPr>
        <w:pStyle w:val="RLTextlnkuslovan"/>
        <w:spacing w:after="0" w:line="240" w:lineRule="auto"/>
      </w:pPr>
      <w:r w:rsidRPr="006A2A41">
        <w:t xml:space="preserve">Termín plnění </w:t>
      </w:r>
      <w:r w:rsidR="00AD5C3A" w:rsidRPr="006A2A41">
        <w:t>dle jednotlivých výzev</w:t>
      </w:r>
      <w:r w:rsidR="00085D0C" w:rsidRPr="006A2A41">
        <w:t xml:space="preserve"> k plnění</w:t>
      </w:r>
      <w:r w:rsidR="00AD5C3A" w:rsidRPr="006A2A41">
        <w:t xml:space="preserve">, případně také doba trvání této Smlouvy </w:t>
      </w:r>
      <w:r w:rsidRPr="006A2A41">
        <w:t xml:space="preserve">se prodlužuje o dobu, kdy nemohl </w:t>
      </w:r>
      <w:r w:rsidR="00085D0C" w:rsidRPr="006A2A41">
        <w:t xml:space="preserve">Dodavatel </w:t>
      </w:r>
      <w:r w:rsidRPr="006A2A41">
        <w:t>realizovat plnění dle této Smlouvy z důvodu „</w:t>
      </w:r>
      <w:r w:rsidRPr="006A2A41">
        <w:rPr>
          <w:b/>
        </w:rPr>
        <w:t>vyšší moci</w:t>
      </w:r>
      <w:r w:rsidRPr="006A2A41">
        <w:t xml:space="preserve">“ nebo neposkytnutí součinnosti </w:t>
      </w:r>
      <w:r w:rsidR="00085D0C" w:rsidRPr="006A2A41">
        <w:t>Objednatele</w:t>
      </w:r>
      <w:r w:rsidRPr="006A2A41">
        <w:t>. Důvod prodloužení termínu plnění musí být písemně sjednán smluvními stranami a podepsán odpovědnými zástupci obou smluvních stran.</w:t>
      </w:r>
    </w:p>
    <w:p w14:paraId="755E8285" w14:textId="77777777" w:rsidR="009A6F1F" w:rsidRPr="006A2A41" w:rsidRDefault="009A6F1F" w:rsidP="009A6F1F">
      <w:pPr>
        <w:pStyle w:val="RLTextlnkuslovan"/>
        <w:numPr>
          <w:ilvl w:val="0"/>
          <w:numId w:val="0"/>
        </w:numPr>
        <w:spacing w:after="0" w:line="240" w:lineRule="auto"/>
      </w:pPr>
    </w:p>
    <w:p w14:paraId="195E77B3" w14:textId="768C2CAF" w:rsidR="00914298" w:rsidRPr="006A2A41" w:rsidRDefault="009A6F1F" w:rsidP="00D255E0">
      <w:pPr>
        <w:pStyle w:val="RLTextlnkuslovan"/>
        <w:spacing w:after="0" w:line="240" w:lineRule="auto"/>
      </w:pPr>
      <w:r w:rsidRPr="006A2A41">
        <w:t>Pro účely této smlouvy se „</w:t>
      </w:r>
      <w:r w:rsidRPr="006A2A41">
        <w:rPr>
          <w:b/>
        </w:rPr>
        <w:t>vyšší mocí</w:t>
      </w:r>
      <w:r w:rsidRPr="006A2A41">
        <w:t xml:space="preserve">“ rozumí událost, která je mimo kontrolu </w:t>
      </w:r>
    </w:p>
    <w:p w14:paraId="64F91E18" w14:textId="179FD28F" w:rsidR="00AC4FE1" w:rsidRPr="006A2A41" w:rsidRDefault="00914298" w:rsidP="00DA74ED">
      <w:pPr>
        <w:pStyle w:val="RLTextlnkuslovan"/>
        <w:numPr>
          <w:ilvl w:val="0"/>
          <w:numId w:val="0"/>
        </w:numPr>
        <w:spacing w:after="0" w:line="240" w:lineRule="auto"/>
        <w:ind w:left="1871"/>
      </w:pPr>
      <w:r w:rsidRPr="006A2A41">
        <w:t>S</w:t>
      </w:r>
      <w:r w:rsidR="009A6F1F" w:rsidRPr="006A2A41">
        <w:t xml:space="preserve">mluvní strany, která nastala po podpisu této Smlouvy, kterou nebylo možno předvídat, ke které došlo bez zavinění </w:t>
      </w:r>
      <w:r w:rsidRPr="006A2A41">
        <w:t>S</w:t>
      </w:r>
      <w:r w:rsidR="009A6F1F" w:rsidRPr="006A2A41">
        <w:t xml:space="preserve">mluvní strany, pokud nebyla způsobena </w:t>
      </w:r>
      <w:r w:rsidR="009A6F1F" w:rsidRPr="006A2A41">
        <w:lastRenderedPageBreak/>
        <w:t xml:space="preserve">její chybou či nedbalostí. Takovými událostmi se rozumí zejména války a revoluce, přírodní katastrofy, epidemie apod. Jestliže vznikne stav vyšší moci na straně </w:t>
      </w:r>
      <w:r w:rsidR="00085D0C" w:rsidRPr="006A2A41">
        <w:t>Dodavatele</w:t>
      </w:r>
      <w:r w:rsidR="009A6F1F" w:rsidRPr="006A2A41">
        <w:t xml:space="preserve">, </w:t>
      </w:r>
      <w:r w:rsidR="00085D0C" w:rsidRPr="006A2A41">
        <w:t>Dodavatel</w:t>
      </w:r>
      <w:r w:rsidR="009A6F1F" w:rsidRPr="006A2A41">
        <w:t xml:space="preserve"> bez zbytečného odkladu uvědomí </w:t>
      </w:r>
      <w:r w:rsidR="00085D0C" w:rsidRPr="006A2A41">
        <w:t>Objednatele</w:t>
      </w:r>
      <w:r w:rsidR="009A6F1F" w:rsidRPr="006A2A41">
        <w:t xml:space="preserve"> písemně (alespoň emailem) o takových podmínkách a jejich příčině. Pokud není jinak stanoveno písemně </w:t>
      </w:r>
      <w:r w:rsidR="00085D0C" w:rsidRPr="006A2A41">
        <w:t>Objednatelem</w:t>
      </w:r>
      <w:r w:rsidR="009A6F1F" w:rsidRPr="006A2A41">
        <w:t xml:space="preserve">, bude </w:t>
      </w:r>
      <w:r w:rsidR="00085D0C" w:rsidRPr="006A2A41">
        <w:t xml:space="preserve">Dodavatel </w:t>
      </w:r>
      <w:r w:rsidR="009A6F1F" w:rsidRPr="006A2A41">
        <w:t xml:space="preserve">pokračovat v realizaci svých závazků vyplývajících ze smluvního vztahu v rozsahu svých nejlepších možností a schopností a bude hledat alternativní prostředky pro realizaci té části plnění, kde brání vyšší moc. Pokud by podmínky vyšší moci trvaly déle než třicet (30) dní, je </w:t>
      </w:r>
      <w:r w:rsidR="00085D0C" w:rsidRPr="006A2A41">
        <w:t>Objednatel</w:t>
      </w:r>
      <w:r w:rsidR="009A6F1F" w:rsidRPr="006A2A41">
        <w:t xml:space="preserve"> oprávněn od této Smlouvy odstoupit.</w:t>
      </w:r>
    </w:p>
    <w:p w14:paraId="44047E66" w14:textId="46ABC219" w:rsidR="00AC4FE1" w:rsidRPr="006A2A41" w:rsidRDefault="00AC4FE1" w:rsidP="00AC4FE1">
      <w:pPr>
        <w:pStyle w:val="RLlneksmlouvy"/>
      </w:pPr>
      <w:r w:rsidRPr="006A2A41">
        <w:t xml:space="preserve">PRÁVA A POVINNOSTI </w:t>
      </w:r>
      <w:r w:rsidR="00085D0C" w:rsidRPr="006A2A41">
        <w:t>DODAVATELE</w:t>
      </w:r>
    </w:p>
    <w:p w14:paraId="7B71D64F" w14:textId="4E03E530" w:rsidR="00AC4FE1" w:rsidRPr="006A2A41" w:rsidRDefault="00085D0C" w:rsidP="00AC4FE1">
      <w:pPr>
        <w:pStyle w:val="RLTextlnkuslovan"/>
        <w:rPr>
          <w:lang w:eastAsia="en-US"/>
        </w:rPr>
      </w:pPr>
      <w:bookmarkStart w:id="8" w:name="_Ref357438189"/>
      <w:r w:rsidRPr="006A2A41">
        <w:t>Dodavatel</w:t>
      </w:r>
      <w:r w:rsidR="00AC4FE1" w:rsidRPr="006A2A41">
        <w:t xml:space="preserve"> je povinen dodat </w:t>
      </w:r>
      <w:r w:rsidR="002D2996" w:rsidRPr="006A2A41">
        <w:t>Z</w:t>
      </w:r>
      <w:r w:rsidR="00AC4FE1" w:rsidRPr="006A2A41">
        <w:t>boží</w:t>
      </w:r>
      <w:r w:rsidR="00D264B5" w:rsidRPr="006A2A41">
        <w:t xml:space="preserve"> </w:t>
      </w:r>
      <w:r w:rsidRPr="006A2A41">
        <w:t>Objednateli</w:t>
      </w:r>
      <w:r w:rsidR="00AC4FE1" w:rsidRPr="006A2A41">
        <w:t xml:space="preserve"> řádně a včas.</w:t>
      </w:r>
      <w:bookmarkEnd w:id="8"/>
    </w:p>
    <w:p w14:paraId="42D9E4F1" w14:textId="0D4A3F40" w:rsidR="00AC4FE1" w:rsidRPr="006A2A41" w:rsidRDefault="00085D0C" w:rsidP="00AC4FE1">
      <w:pPr>
        <w:pStyle w:val="RLTextlnkuslovan"/>
        <w:rPr>
          <w:lang w:eastAsia="en-US"/>
        </w:rPr>
      </w:pPr>
      <w:bookmarkStart w:id="9" w:name="_Ref357438190"/>
      <w:r w:rsidRPr="006A2A41">
        <w:t>Dodavatel</w:t>
      </w:r>
      <w:r w:rsidR="00AC4FE1" w:rsidRPr="006A2A41">
        <w:t xml:space="preserve"> je povinen dodat bezvadné funkční </w:t>
      </w:r>
      <w:r w:rsidR="002D2996" w:rsidRPr="006A2A41">
        <w:t>Z</w:t>
      </w:r>
      <w:r w:rsidR="00AC4FE1" w:rsidRPr="006A2A41">
        <w:t>boží v prvotřídní jakosti způsobilé k účelu, k němuž je dodává</w:t>
      </w:r>
      <w:r w:rsidR="002C45FF" w:rsidRPr="006A2A41">
        <w:t>no, a v množství požadovaném v</w:t>
      </w:r>
      <w:r w:rsidR="00BE4863">
        <w:t>e</w:t>
      </w:r>
      <w:r w:rsidR="002C45FF" w:rsidRPr="006A2A41">
        <w:t xml:space="preserve"> </w:t>
      </w:r>
      <w:r w:rsidR="00BE4863">
        <w:t>výzvě</w:t>
      </w:r>
      <w:r w:rsidR="00AC4FE1" w:rsidRPr="006A2A41">
        <w:t xml:space="preserve"> </w:t>
      </w:r>
      <w:r w:rsidRPr="006A2A41">
        <w:t>Objednatele</w:t>
      </w:r>
      <w:r w:rsidR="0015197B" w:rsidRPr="006A2A41">
        <w:t xml:space="preserve"> a v kvalitě a provedení odpovídající požadavkům </w:t>
      </w:r>
      <w:r w:rsidRPr="006A2A41">
        <w:t>Objednatele</w:t>
      </w:r>
      <w:r w:rsidR="0015197B" w:rsidRPr="006A2A41">
        <w:t xml:space="preserve"> vymezeným v Příloze č. 1 této Smlouvy („</w:t>
      </w:r>
      <w:r w:rsidR="001D4FE7" w:rsidRPr="006A2A41">
        <w:rPr>
          <w:b/>
        </w:rPr>
        <w:t>Specifikace předmětu plnění a ceník</w:t>
      </w:r>
      <w:r w:rsidRPr="006A2A41">
        <w:rPr>
          <w:b/>
        </w:rPr>
        <w:t xml:space="preserve"> – elektronický katalog</w:t>
      </w:r>
      <w:r w:rsidR="001D4FE7" w:rsidRPr="006A2A41">
        <w:rPr>
          <w:b/>
        </w:rPr>
        <w:t>“</w:t>
      </w:r>
      <w:r w:rsidR="0015197B" w:rsidRPr="006A2A41">
        <w:t>)</w:t>
      </w:r>
      <w:r w:rsidR="00AC4FE1" w:rsidRPr="006A2A41">
        <w:t>.</w:t>
      </w:r>
      <w:bookmarkEnd w:id="9"/>
    </w:p>
    <w:p w14:paraId="3C30BD87" w14:textId="349F7AE7" w:rsidR="00AC4FE1" w:rsidRPr="006A2A41" w:rsidRDefault="00085D0C" w:rsidP="00AC4FE1">
      <w:pPr>
        <w:pStyle w:val="RLTextlnkuslovan"/>
        <w:rPr>
          <w:lang w:eastAsia="en-US"/>
        </w:rPr>
      </w:pPr>
      <w:bookmarkStart w:id="10" w:name="_Ref357438192"/>
      <w:r w:rsidRPr="006A2A41">
        <w:t>Dodavatel</w:t>
      </w:r>
      <w:r w:rsidR="00AC4FE1" w:rsidRPr="006A2A41">
        <w:t xml:space="preserve"> je povinen </w:t>
      </w:r>
      <w:r w:rsidR="002D2996" w:rsidRPr="006A2A41">
        <w:t>Z</w:t>
      </w:r>
      <w:r w:rsidR="00AC4FE1" w:rsidRPr="006A2A41">
        <w:t xml:space="preserve">boží zabalit či jinak opatřit pro přepravu způsobem zabraňujícím poškození </w:t>
      </w:r>
      <w:r w:rsidR="002D2996" w:rsidRPr="006A2A41">
        <w:t>Z</w:t>
      </w:r>
      <w:r w:rsidR="00AC4FE1" w:rsidRPr="006A2A41">
        <w:t>boží či jeho znehodnocení.</w:t>
      </w:r>
      <w:bookmarkEnd w:id="10"/>
    </w:p>
    <w:p w14:paraId="34E3C4ED" w14:textId="61E637D7" w:rsidR="007A6C0E" w:rsidRPr="006A2A41" w:rsidRDefault="004F40DF" w:rsidP="0041224D">
      <w:pPr>
        <w:pStyle w:val="RLTextlnkuslovan"/>
        <w:rPr>
          <w:lang w:eastAsia="en-US"/>
        </w:rPr>
      </w:pPr>
      <w:bookmarkStart w:id="11" w:name="_Ref362001270"/>
      <w:r w:rsidRPr="006A2A41">
        <w:t xml:space="preserve">Věci k provedení dodávky musí vlastnostmi, jakostí a provedením odpovídat schváleným Vzorkům, které byly Objednateli v rámci Veřejné zakázky poskytnuty. </w:t>
      </w:r>
      <w:r w:rsidR="002D2996" w:rsidRPr="006A2A41">
        <w:rPr>
          <w:rFonts w:cs="Arial"/>
          <w:kern w:val="16"/>
          <w:szCs w:val="22"/>
        </w:rPr>
        <w:t>Z</w:t>
      </w:r>
      <w:r w:rsidR="00B9334F" w:rsidRPr="006A2A41">
        <w:rPr>
          <w:rFonts w:cs="Arial"/>
          <w:kern w:val="16"/>
          <w:szCs w:val="22"/>
        </w:rPr>
        <w:t>boží od</w:t>
      </w:r>
      <w:r w:rsidRPr="006A2A41">
        <w:rPr>
          <w:rFonts w:cs="Arial"/>
          <w:kern w:val="16"/>
          <w:szCs w:val="22"/>
        </w:rPr>
        <w:t xml:space="preserve"> </w:t>
      </w:r>
      <w:r w:rsidR="00B9334F" w:rsidRPr="006A2A41">
        <w:rPr>
          <w:rFonts w:cs="Arial"/>
          <w:kern w:val="16"/>
          <w:szCs w:val="22"/>
        </w:rPr>
        <w:t xml:space="preserve">výrobce </w:t>
      </w:r>
      <w:r w:rsidRPr="006A2A41">
        <w:rPr>
          <w:rFonts w:cs="Arial"/>
          <w:kern w:val="16"/>
          <w:szCs w:val="22"/>
        </w:rPr>
        <w:t>musí být</w:t>
      </w:r>
      <w:r w:rsidR="00906290" w:rsidRPr="006A2A41">
        <w:rPr>
          <w:rFonts w:cs="Arial"/>
          <w:kern w:val="16"/>
          <w:szCs w:val="22"/>
        </w:rPr>
        <w:t xml:space="preserve"> určené pro distribuci v rámci České republiky</w:t>
      </w:r>
      <w:r w:rsidR="00B9334F" w:rsidRPr="006A2A41">
        <w:rPr>
          <w:rFonts w:cs="Arial"/>
          <w:kern w:val="16"/>
          <w:szCs w:val="22"/>
        </w:rPr>
        <w:t xml:space="preserve">. </w:t>
      </w:r>
      <w:bookmarkEnd w:id="11"/>
      <w:r w:rsidR="007C792E" w:rsidRPr="006A2A41">
        <w:rPr>
          <w:rFonts w:cs="Arial"/>
          <w:kern w:val="16"/>
          <w:szCs w:val="22"/>
        </w:rPr>
        <w:t xml:space="preserve">V případě, že v průběhu plnění této </w:t>
      </w:r>
      <w:r w:rsidR="008E2EB2" w:rsidRPr="006A2A41">
        <w:rPr>
          <w:rFonts w:cs="Arial"/>
          <w:kern w:val="16"/>
          <w:szCs w:val="22"/>
        </w:rPr>
        <w:t>V</w:t>
      </w:r>
      <w:r w:rsidR="007C792E" w:rsidRPr="006A2A41">
        <w:rPr>
          <w:rFonts w:cs="Arial"/>
          <w:kern w:val="16"/>
          <w:szCs w:val="22"/>
        </w:rPr>
        <w:t>eřejné zakázky daný výrobce prokazatelně ukončí výrobu</w:t>
      </w:r>
      <w:r w:rsidR="008E2EB2" w:rsidRPr="006A2A41">
        <w:rPr>
          <w:rFonts w:cs="Arial"/>
          <w:kern w:val="16"/>
          <w:szCs w:val="22"/>
        </w:rPr>
        <w:t xml:space="preserve"> některé</w:t>
      </w:r>
      <w:r w:rsidR="007C792E" w:rsidRPr="006A2A41">
        <w:rPr>
          <w:rFonts w:cs="Arial"/>
          <w:kern w:val="16"/>
          <w:szCs w:val="22"/>
        </w:rPr>
        <w:t xml:space="preserve"> </w:t>
      </w:r>
      <w:r w:rsidR="009A166B" w:rsidRPr="006A2A41">
        <w:rPr>
          <w:rFonts w:cs="Arial"/>
          <w:kern w:val="16"/>
          <w:szCs w:val="22"/>
        </w:rPr>
        <w:t xml:space="preserve">položky </w:t>
      </w:r>
      <w:r w:rsidR="002D2996" w:rsidRPr="006A2A41">
        <w:rPr>
          <w:rFonts w:cs="Arial"/>
          <w:kern w:val="16"/>
          <w:szCs w:val="22"/>
        </w:rPr>
        <w:t>Z</w:t>
      </w:r>
      <w:r w:rsidR="009A166B" w:rsidRPr="006A2A41">
        <w:rPr>
          <w:rFonts w:cs="Arial"/>
          <w:kern w:val="16"/>
          <w:szCs w:val="22"/>
        </w:rPr>
        <w:t xml:space="preserve">boží </w:t>
      </w:r>
      <w:r w:rsidR="00D60D86" w:rsidRPr="006A2A41">
        <w:rPr>
          <w:rFonts w:cs="Arial"/>
          <w:kern w:val="16"/>
          <w:szCs w:val="22"/>
        </w:rPr>
        <w:t>uvedené v Příloze</w:t>
      </w:r>
      <w:r w:rsidR="009A166B" w:rsidRPr="006A2A41">
        <w:t xml:space="preserve"> č. 1</w:t>
      </w:r>
      <w:r w:rsidR="006F2FCE" w:rsidRPr="006A2A41">
        <w:t xml:space="preserve"> </w:t>
      </w:r>
      <w:r w:rsidR="00D60D86" w:rsidRPr="006A2A41">
        <w:t xml:space="preserve">této Smlouvy </w:t>
      </w:r>
      <w:r w:rsidR="006F2FCE" w:rsidRPr="006A2A41">
        <w:rPr>
          <w:rStyle w:val="Hypertextovodkaz"/>
          <w:color w:val="auto"/>
          <w:u w:val="none"/>
        </w:rPr>
        <w:t>(„</w:t>
      </w:r>
      <w:r w:rsidR="001D4FE7" w:rsidRPr="006A2A41">
        <w:rPr>
          <w:rStyle w:val="Hypertextovodkaz"/>
          <w:b/>
          <w:color w:val="auto"/>
          <w:u w:val="none"/>
        </w:rPr>
        <w:t>Specifikace předmětu plnění</w:t>
      </w:r>
      <w:r w:rsidR="00A2481D" w:rsidRPr="006A2A41">
        <w:rPr>
          <w:rStyle w:val="Hypertextovodkaz"/>
          <w:b/>
          <w:color w:val="auto"/>
          <w:u w:val="none"/>
        </w:rPr>
        <w:t xml:space="preserve"> a ceník</w:t>
      </w:r>
      <w:r w:rsidRPr="006A2A41">
        <w:rPr>
          <w:rStyle w:val="Hypertextovodkaz"/>
          <w:b/>
          <w:color w:val="auto"/>
          <w:u w:val="none"/>
        </w:rPr>
        <w:t xml:space="preserve"> – elektronický katalog</w:t>
      </w:r>
      <w:r w:rsidR="006F2FCE" w:rsidRPr="006A2A41">
        <w:rPr>
          <w:rStyle w:val="Hypertextovodkaz"/>
          <w:color w:val="auto"/>
          <w:u w:val="none"/>
        </w:rPr>
        <w:t>“)</w:t>
      </w:r>
      <w:r w:rsidR="007C792E" w:rsidRPr="006A2A41">
        <w:rPr>
          <w:rFonts w:cs="Arial"/>
          <w:kern w:val="16"/>
          <w:szCs w:val="22"/>
        </w:rPr>
        <w:t>, kter</w:t>
      </w:r>
      <w:r w:rsidR="009A166B" w:rsidRPr="006A2A41">
        <w:rPr>
          <w:rFonts w:cs="Arial"/>
          <w:kern w:val="16"/>
          <w:szCs w:val="22"/>
        </w:rPr>
        <w:t>ou</w:t>
      </w:r>
      <w:r w:rsidR="007C792E" w:rsidRPr="006A2A41">
        <w:rPr>
          <w:rFonts w:cs="Arial"/>
          <w:kern w:val="16"/>
          <w:szCs w:val="22"/>
        </w:rPr>
        <w:t xml:space="preserve"> </w:t>
      </w:r>
      <w:r w:rsidR="00D703C9" w:rsidRPr="006A2A41">
        <w:rPr>
          <w:rFonts w:cs="Arial"/>
          <w:kern w:val="16"/>
          <w:szCs w:val="22"/>
        </w:rPr>
        <w:t>K</w:t>
      </w:r>
      <w:r w:rsidR="007C792E" w:rsidRPr="006A2A41">
        <w:rPr>
          <w:rFonts w:cs="Arial"/>
          <w:kern w:val="16"/>
          <w:szCs w:val="22"/>
        </w:rPr>
        <w:t xml:space="preserve">upující v rámci této Smlouvy požaduje, </w:t>
      </w:r>
      <w:r w:rsidR="009A166B" w:rsidRPr="006A2A41">
        <w:rPr>
          <w:rFonts w:cs="Arial"/>
          <w:kern w:val="16"/>
          <w:szCs w:val="22"/>
        </w:rPr>
        <w:t xml:space="preserve">dodá </w:t>
      </w:r>
      <w:r w:rsidR="00B9296B" w:rsidRPr="006A2A41">
        <w:rPr>
          <w:rFonts w:cs="Arial"/>
          <w:kern w:val="16"/>
          <w:szCs w:val="22"/>
        </w:rPr>
        <w:t>P</w:t>
      </w:r>
      <w:r w:rsidR="0041224D" w:rsidRPr="006A2A41">
        <w:rPr>
          <w:rFonts w:cs="Arial"/>
          <w:kern w:val="16"/>
          <w:szCs w:val="22"/>
        </w:rPr>
        <w:t>rodávající</w:t>
      </w:r>
      <w:r w:rsidR="008E2EB2" w:rsidRPr="006A2A41">
        <w:rPr>
          <w:rFonts w:cs="Arial"/>
          <w:kern w:val="16"/>
          <w:szCs w:val="22"/>
        </w:rPr>
        <w:t xml:space="preserve"> Kupujícímu</w:t>
      </w:r>
      <w:r w:rsidR="007C792E" w:rsidRPr="006A2A41">
        <w:rPr>
          <w:rFonts w:cs="Arial"/>
          <w:kern w:val="16"/>
          <w:szCs w:val="22"/>
        </w:rPr>
        <w:t xml:space="preserve"> </w:t>
      </w:r>
      <w:r w:rsidR="009A166B" w:rsidRPr="006A2A41">
        <w:rPr>
          <w:rFonts w:cs="Arial"/>
          <w:kern w:val="16"/>
          <w:szCs w:val="22"/>
        </w:rPr>
        <w:t xml:space="preserve">náhradu v podobě </w:t>
      </w:r>
      <w:r w:rsidR="007C792E" w:rsidRPr="006A2A41">
        <w:rPr>
          <w:rFonts w:cs="Arial"/>
          <w:kern w:val="16"/>
          <w:szCs w:val="22"/>
        </w:rPr>
        <w:t>originální</w:t>
      </w:r>
      <w:r w:rsidR="009A166B" w:rsidRPr="006A2A41">
        <w:rPr>
          <w:rFonts w:cs="Arial"/>
          <w:kern w:val="16"/>
          <w:szCs w:val="22"/>
        </w:rPr>
        <w:t>ho</w:t>
      </w:r>
      <w:r w:rsidR="007C792E" w:rsidRPr="006A2A41">
        <w:rPr>
          <w:rFonts w:cs="Arial"/>
          <w:kern w:val="16"/>
          <w:szCs w:val="22"/>
        </w:rPr>
        <w:t xml:space="preserve"> ekvivalent</w:t>
      </w:r>
      <w:r w:rsidR="009A166B" w:rsidRPr="006A2A41">
        <w:rPr>
          <w:rFonts w:cs="Arial"/>
          <w:kern w:val="16"/>
          <w:szCs w:val="22"/>
        </w:rPr>
        <w:t>u</w:t>
      </w:r>
      <w:r w:rsidR="007C792E" w:rsidRPr="006A2A41">
        <w:rPr>
          <w:rFonts w:cs="Arial"/>
          <w:kern w:val="16"/>
          <w:szCs w:val="22"/>
        </w:rPr>
        <w:t xml:space="preserve"> stejného výrobce</w:t>
      </w:r>
      <w:r w:rsidR="009A166B" w:rsidRPr="006A2A41">
        <w:rPr>
          <w:rFonts w:cs="Arial"/>
          <w:kern w:val="16"/>
          <w:szCs w:val="22"/>
        </w:rPr>
        <w:t>,</w:t>
      </w:r>
      <w:r w:rsidR="007853A5" w:rsidRPr="006A2A41">
        <w:rPr>
          <w:rFonts w:cs="Arial"/>
          <w:kern w:val="16"/>
          <w:szCs w:val="22"/>
        </w:rPr>
        <w:t xml:space="preserve"> </w:t>
      </w:r>
      <w:r w:rsidR="009A166B" w:rsidRPr="006A2A41">
        <w:rPr>
          <w:rFonts w:cs="Arial"/>
          <w:kern w:val="16"/>
          <w:szCs w:val="22"/>
        </w:rPr>
        <w:t xml:space="preserve">jenž splní veškeré požadované parametry a </w:t>
      </w:r>
      <w:r w:rsidR="0041224D" w:rsidRPr="006A2A41">
        <w:rPr>
          <w:rFonts w:cs="Arial"/>
          <w:kern w:val="16"/>
          <w:szCs w:val="22"/>
        </w:rPr>
        <w:t>jehož jednotková kupní cena nepřekročí jednotkovou cenu položky</w:t>
      </w:r>
      <w:r w:rsidR="008E2EB2" w:rsidRPr="006A2A41">
        <w:rPr>
          <w:rFonts w:cs="Arial"/>
          <w:kern w:val="16"/>
          <w:szCs w:val="22"/>
        </w:rPr>
        <w:t xml:space="preserve"> Zboží</w:t>
      </w:r>
      <w:r w:rsidR="0041224D" w:rsidRPr="006A2A41">
        <w:rPr>
          <w:rFonts w:cs="Arial"/>
          <w:kern w:val="16"/>
          <w:szCs w:val="22"/>
        </w:rPr>
        <w:t xml:space="preserve"> dle </w:t>
      </w:r>
      <w:r w:rsidR="009A166B" w:rsidRPr="006A2A41">
        <w:t>P</w:t>
      </w:r>
      <w:r w:rsidR="0041224D" w:rsidRPr="006A2A41">
        <w:t>řílohy č. 1</w:t>
      </w:r>
      <w:r w:rsidR="00D60D86" w:rsidRPr="006A2A41">
        <w:t xml:space="preserve"> této Smlouvy</w:t>
      </w:r>
      <w:r w:rsidR="006F2FCE" w:rsidRPr="006A2A41">
        <w:t xml:space="preserve"> </w:t>
      </w:r>
      <w:r w:rsidR="006F2FCE" w:rsidRPr="006A2A41">
        <w:rPr>
          <w:rStyle w:val="Hypertextovodkaz"/>
          <w:color w:val="auto"/>
          <w:u w:val="none"/>
        </w:rPr>
        <w:t>(„</w:t>
      </w:r>
      <w:r w:rsidR="001D4FE7" w:rsidRPr="006A2A41">
        <w:rPr>
          <w:rStyle w:val="Hypertextovodkaz"/>
          <w:b/>
          <w:color w:val="auto"/>
          <w:u w:val="none"/>
        </w:rPr>
        <w:t>Specifikace předmětu plnění</w:t>
      </w:r>
      <w:r w:rsidR="00A2481D" w:rsidRPr="006A2A41">
        <w:rPr>
          <w:rStyle w:val="Hypertextovodkaz"/>
          <w:b/>
          <w:color w:val="auto"/>
          <w:u w:val="none"/>
        </w:rPr>
        <w:t xml:space="preserve"> a ceník</w:t>
      </w:r>
      <w:r w:rsidRPr="006A2A41">
        <w:rPr>
          <w:rStyle w:val="Hypertextovodkaz"/>
          <w:b/>
          <w:color w:val="auto"/>
          <w:u w:val="none"/>
        </w:rPr>
        <w:t xml:space="preserve"> – elektronický katalog</w:t>
      </w:r>
      <w:r w:rsidR="006F2FCE" w:rsidRPr="006A2A41">
        <w:rPr>
          <w:rStyle w:val="Hypertextovodkaz"/>
          <w:color w:val="auto"/>
          <w:u w:val="none"/>
        </w:rPr>
        <w:t>“)</w:t>
      </w:r>
      <w:r w:rsidR="0041224D" w:rsidRPr="006A2A41">
        <w:rPr>
          <w:rFonts w:cs="Arial"/>
          <w:kern w:val="16"/>
          <w:szCs w:val="22"/>
        </w:rPr>
        <w:t>, kterou</w:t>
      </w:r>
      <w:r w:rsidR="008E2EB2" w:rsidRPr="006A2A41">
        <w:rPr>
          <w:rFonts w:cs="Arial"/>
          <w:kern w:val="16"/>
          <w:szCs w:val="22"/>
        </w:rPr>
        <w:t xml:space="preserve"> </w:t>
      </w:r>
      <w:r w:rsidRPr="006A2A41">
        <w:rPr>
          <w:rFonts w:cs="Arial"/>
          <w:kern w:val="16"/>
          <w:szCs w:val="22"/>
        </w:rPr>
        <w:t>Dodavatel</w:t>
      </w:r>
      <w:r w:rsidR="0041224D" w:rsidRPr="006A2A41">
        <w:rPr>
          <w:rFonts w:cs="Arial"/>
          <w:kern w:val="16"/>
          <w:szCs w:val="22"/>
        </w:rPr>
        <w:t xml:space="preserve"> nahrazuje</w:t>
      </w:r>
      <w:r w:rsidR="00D60D86" w:rsidRPr="006A2A41">
        <w:rPr>
          <w:rFonts w:cs="Arial"/>
          <w:kern w:val="16"/>
          <w:szCs w:val="22"/>
        </w:rPr>
        <w:t xml:space="preserve"> výrobek, jehož výroba byla výrobcem prokazatelně ukončena</w:t>
      </w:r>
      <w:r w:rsidR="0041224D" w:rsidRPr="006A2A41">
        <w:rPr>
          <w:rFonts w:cs="Arial"/>
          <w:kern w:val="16"/>
          <w:szCs w:val="22"/>
        </w:rPr>
        <w:t xml:space="preserve"> (v případě, že výrobce takový ekvivalent zařadí do svého výrobního portfolia)</w:t>
      </w:r>
      <w:r w:rsidR="007C792E" w:rsidRPr="006A2A41">
        <w:rPr>
          <w:rFonts w:cs="Arial"/>
          <w:kern w:val="16"/>
          <w:szCs w:val="22"/>
        </w:rPr>
        <w:t>.</w:t>
      </w:r>
    </w:p>
    <w:p w14:paraId="21068C9E" w14:textId="452BCEED" w:rsidR="00A71102" w:rsidRPr="006A2A41" w:rsidRDefault="0075237F" w:rsidP="00A71102">
      <w:pPr>
        <w:pStyle w:val="RLTextlnkuslovan"/>
        <w:rPr>
          <w:lang w:eastAsia="en-US"/>
        </w:rPr>
      </w:pPr>
      <w:bookmarkStart w:id="12" w:name="_Ref520722156"/>
      <w:r w:rsidRPr="006A2A41">
        <w:rPr>
          <w:lang w:eastAsia="en-US"/>
        </w:rPr>
        <w:t xml:space="preserve">Zboží, u kterého je to relevantní, </w:t>
      </w:r>
      <w:r w:rsidR="00A71102" w:rsidRPr="006A2A41">
        <w:rPr>
          <w:lang w:eastAsia="en-US"/>
        </w:rPr>
        <w:t xml:space="preserve">musí splňovat požadavky </w:t>
      </w:r>
      <w:r w:rsidR="00CF1442" w:rsidRPr="006A2A41">
        <w:rPr>
          <w:lang w:eastAsia="en-US"/>
        </w:rPr>
        <w:t>z</w:t>
      </w:r>
      <w:r w:rsidR="00A71102" w:rsidRPr="006A2A41">
        <w:rPr>
          <w:lang w:eastAsia="en-US"/>
        </w:rPr>
        <w:t>ákona č. 22/1997 Sb., o technických požadavcích na výrobky</w:t>
      </w:r>
      <w:r w:rsidR="00CF1442" w:rsidRPr="006A2A41">
        <w:rPr>
          <w:lang w:eastAsia="en-US"/>
        </w:rPr>
        <w:t xml:space="preserve"> a o změně a doplnění některých zákonů</w:t>
      </w:r>
      <w:r w:rsidR="00925744" w:rsidRPr="006A2A41">
        <w:rPr>
          <w:lang w:eastAsia="en-US"/>
        </w:rPr>
        <w:t>,</w:t>
      </w:r>
      <w:r w:rsidR="00CF1442" w:rsidRPr="006A2A41">
        <w:rPr>
          <w:lang w:eastAsia="en-US"/>
        </w:rPr>
        <w:t xml:space="preserve"> ve znění pozdějších předpisů</w:t>
      </w:r>
      <w:r w:rsidR="00A71102" w:rsidRPr="006A2A41">
        <w:rPr>
          <w:lang w:eastAsia="en-US"/>
        </w:rPr>
        <w:t xml:space="preserve">, které bude doloženo certifikátem (prohlášení o shodě) na jednotlivé výrobky po podpisu této </w:t>
      </w:r>
      <w:r w:rsidR="00257267" w:rsidRPr="006A2A41">
        <w:rPr>
          <w:lang w:eastAsia="en-US"/>
        </w:rPr>
        <w:t>S</w:t>
      </w:r>
      <w:r w:rsidR="00A71102" w:rsidRPr="006A2A41">
        <w:rPr>
          <w:lang w:eastAsia="en-US"/>
        </w:rPr>
        <w:t>mlouvy.</w:t>
      </w:r>
      <w:bookmarkEnd w:id="12"/>
    </w:p>
    <w:p w14:paraId="253BF66F" w14:textId="285630B0" w:rsidR="00527E9D" w:rsidRPr="006A2A41" w:rsidRDefault="004F40DF" w:rsidP="002D2996">
      <w:pPr>
        <w:pStyle w:val="RLTextlnkuslovan"/>
        <w:rPr>
          <w:lang w:eastAsia="en-US"/>
        </w:rPr>
      </w:pPr>
      <w:r w:rsidRPr="006A2A41">
        <w:rPr>
          <w:lang w:eastAsia="en-US"/>
        </w:rPr>
        <w:t>Dodavatel</w:t>
      </w:r>
      <w:r w:rsidR="00527E9D" w:rsidRPr="006A2A41">
        <w:rPr>
          <w:lang w:eastAsia="en-US"/>
        </w:rPr>
        <w:t xml:space="preserve"> je povinen předat </w:t>
      </w:r>
      <w:r w:rsidRPr="006A2A41">
        <w:rPr>
          <w:lang w:eastAsia="en-US"/>
        </w:rPr>
        <w:t>Objednateli</w:t>
      </w:r>
      <w:r w:rsidR="00527E9D" w:rsidRPr="006A2A41">
        <w:rPr>
          <w:lang w:eastAsia="en-US"/>
        </w:rPr>
        <w:t xml:space="preserve"> společně se Zbožím doklady, které se ke Zboží vztahují a které jsou potřebné k převzetí a užívání Zboží.</w:t>
      </w:r>
    </w:p>
    <w:p w14:paraId="0D96AAAE" w14:textId="7636EFFC" w:rsidR="004F40DF" w:rsidRPr="006A2A41" w:rsidRDefault="004F40DF" w:rsidP="00BE4863">
      <w:pPr>
        <w:pStyle w:val="RLTextlnkuslovan"/>
        <w:rPr>
          <w:lang w:eastAsia="en-US"/>
        </w:rPr>
      </w:pPr>
      <w:r w:rsidRPr="006A2A41">
        <w:rPr>
          <w:lang w:eastAsia="en-US"/>
        </w:rPr>
        <w:t>Dodavatel prohlašuje, že</w:t>
      </w:r>
      <w:r w:rsidR="0093046E" w:rsidRPr="006A2A41">
        <w:rPr>
          <w:lang w:eastAsia="en-US"/>
        </w:rPr>
        <w:t>:</w:t>
      </w:r>
    </w:p>
    <w:p w14:paraId="5BF4E649" w14:textId="5B828B30" w:rsidR="0093046E" w:rsidRPr="006A2A41" w:rsidRDefault="0093046E" w:rsidP="00BE4863">
      <w:pPr>
        <w:pStyle w:val="Odstavecseseznamem"/>
        <w:numPr>
          <w:ilvl w:val="2"/>
          <w:numId w:val="17"/>
        </w:numPr>
        <w:jc w:val="both"/>
        <w:rPr>
          <w:szCs w:val="22"/>
          <w:lang w:eastAsia="en-US"/>
        </w:rPr>
      </w:pPr>
      <w:r w:rsidRPr="006A2A41">
        <w:rPr>
          <w:szCs w:val="22"/>
          <w:lang w:eastAsia="en-US"/>
        </w:rPr>
        <w:t xml:space="preserve">Zajistí v rámci plnění Smlouvy legální zaměstnávání osob a zajistí pracovníkům podílejícím se na splnění Smlouvy férové a důstojné pracovní podmínky. Férovými a důstojnými pracovními podmínkami se rozumí takové pracovní podmínky, které splňují alespoň minimální standardy stanovené pracovněprávními a mzdovými předpisy. Objednatel je oprávněn požadovat předložení dokladů, ze kterých dané povinnosti vyplývají a Dodavatel je povinen je bez zbytečného odkladu Objednateli předložit. Dodavatel je </w:t>
      </w:r>
      <w:r w:rsidRPr="006A2A41">
        <w:rPr>
          <w:szCs w:val="22"/>
          <w:lang w:eastAsia="en-US"/>
        </w:rPr>
        <w:lastRenderedPageBreak/>
        <w:t>povinen zajistit splnění požadavků tohoto ustanovení Smlouvy i u svých poddodavatelů. Nesplnění povinností Dodavatelem dle tohoto ustanovení Smlouvy se považuje za podstatné porušení Smlouvy;</w:t>
      </w:r>
    </w:p>
    <w:p w14:paraId="34A1819F" w14:textId="508C1A64" w:rsidR="0093046E" w:rsidRPr="006A2A41" w:rsidRDefault="0093046E" w:rsidP="0093046E">
      <w:pPr>
        <w:pStyle w:val="Odstavecseseznamem"/>
        <w:numPr>
          <w:ilvl w:val="2"/>
          <w:numId w:val="17"/>
        </w:numPr>
        <w:rPr>
          <w:szCs w:val="22"/>
          <w:lang w:eastAsia="en-US"/>
        </w:rPr>
      </w:pPr>
      <w:r w:rsidRPr="006A2A41">
        <w:rPr>
          <w:szCs w:val="22"/>
          <w:lang w:eastAsia="en-US"/>
        </w:rPr>
        <w:t>zajistí, aby byl při plnění této Smlouvy minimalizován dopad na životní prostředí, a to zejména tříděním odpadu, úsporou energií, a respektována udržitelnost či možnosti cirkulární ekonomiky.</w:t>
      </w:r>
      <w:r w:rsidRPr="006A2A41">
        <w:rPr>
          <w:szCs w:val="22"/>
          <w:lang w:eastAsia="en-US"/>
        </w:rPr>
        <w:tab/>
      </w:r>
    </w:p>
    <w:p w14:paraId="1ACD4870" w14:textId="55B553A1" w:rsidR="00AC4FE1" w:rsidRPr="006A2A41" w:rsidRDefault="00AC4FE1" w:rsidP="00AC4FE1">
      <w:pPr>
        <w:pStyle w:val="RLlneksmlouvy"/>
      </w:pPr>
      <w:r w:rsidRPr="006A2A41">
        <w:t xml:space="preserve">PRÁVA A POVINNOSTI </w:t>
      </w:r>
      <w:r w:rsidR="004F40DF" w:rsidRPr="006A2A41">
        <w:t>OBJEDNATELE</w:t>
      </w:r>
    </w:p>
    <w:p w14:paraId="5060C1D6" w14:textId="3673A9D8" w:rsidR="00AC4FE1" w:rsidRPr="006A2A41" w:rsidRDefault="001D498E" w:rsidP="00AC4FE1">
      <w:pPr>
        <w:pStyle w:val="RLTextlnkuslovan"/>
        <w:rPr>
          <w:lang w:eastAsia="en-US"/>
        </w:rPr>
      </w:pPr>
      <w:r w:rsidRPr="006A2A41">
        <w:t>Objednatel</w:t>
      </w:r>
      <w:r w:rsidR="00AC4FE1" w:rsidRPr="006A2A41">
        <w:t xml:space="preserve"> je povinen zaplatit </w:t>
      </w:r>
      <w:r w:rsidRPr="006A2A41">
        <w:t>Dodavateli</w:t>
      </w:r>
      <w:r w:rsidR="00AC4FE1" w:rsidRPr="006A2A41">
        <w:t xml:space="preserve"> kupní cenu</w:t>
      </w:r>
      <w:r w:rsidR="00D11F07" w:rsidRPr="006A2A41">
        <w:t xml:space="preserve"> za řádně dodané Zboží, a to</w:t>
      </w:r>
      <w:r w:rsidR="00AC4FE1" w:rsidRPr="006A2A41">
        <w:t xml:space="preserve"> na základě</w:t>
      </w:r>
      <w:r w:rsidR="00D34C6E" w:rsidRPr="006A2A41">
        <w:t xml:space="preserve"> daňového dokladu</w:t>
      </w:r>
      <w:r w:rsidR="00AC4FE1" w:rsidRPr="006A2A41">
        <w:t xml:space="preserve"> vystavené</w:t>
      </w:r>
      <w:r w:rsidR="00D11F07" w:rsidRPr="006A2A41">
        <w:t>ho</w:t>
      </w:r>
      <w:r w:rsidR="00AC4FE1" w:rsidRPr="006A2A41">
        <w:t xml:space="preserve"> </w:t>
      </w:r>
      <w:r w:rsidRPr="006A2A41">
        <w:t>Dodavatelem</w:t>
      </w:r>
      <w:r w:rsidR="00AC4FE1" w:rsidRPr="006A2A41">
        <w:t xml:space="preserve"> v termínu splatnosti určeném </w:t>
      </w:r>
      <w:r w:rsidR="002223D5" w:rsidRPr="006A2A41">
        <w:t xml:space="preserve">touto </w:t>
      </w:r>
      <w:r w:rsidR="00AC4FE1" w:rsidRPr="006A2A41">
        <w:t>Smlouvou.</w:t>
      </w:r>
    </w:p>
    <w:p w14:paraId="2AF8FDB8" w14:textId="72FC5EE8" w:rsidR="00AC4FE1" w:rsidRPr="006A2A41" w:rsidRDefault="001D498E" w:rsidP="00AC4FE1">
      <w:pPr>
        <w:pStyle w:val="RLTextlnkuslovan"/>
        <w:rPr>
          <w:szCs w:val="22"/>
          <w:lang w:eastAsia="en-US"/>
        </w:rPr>
      </w:pPr>
      <w:r w:rsidRPr="006A2A41">
        <w:rPr>
          <w:szCs w:val="22"/>
        </w:rPr>
        <w:t>Objednatel</w:t>
      </w:r>
      <w:r w:rsidR="00AC4FE1" w:rsidRPr="006A2A41">
        <w:rPr>
          <w:szCs w:val="22"/>
        </w:rPr>
        <w:t xml:space="preserve"> je povinen prohlédnout </w:t>
      </w:r>
      <w:r w:rsidR="002D2996" w:rsidRPr="006A2A41">
        <w:rPr>
          <w:szCs w:val="22"/>
        </w:rPr>
        <w:t>Z</w:t>
      </w:r>
      <w:r w:rsidR="00AC4FE1" w:rsidRPr="006A2A41">
        <w:rPr>
          <w:szCs w:val="22"/>
        </w:rPr>
        <w:t xml:space="preserve">boží podle možností co nejdříve po přechodu nebezpečí škody na </w:t>
      </w:r>
      <w:r w:rsidR="002D2996" w:rsidRPr="006A2A41">
        <w:rPr>
          <w:szCs w:val="22"/>
        </w:rPr>
        <w:t>Z</w:t>
      </w:r>
      <w:r w:rsidR="00AC4FE1" w:rsidRPr="006A2A41">
        <w:rPr>
          <w:szCs w:val="22"/>
        </w:rPr>
        <w:t xml:space="preserve">boží, či zařídit prohlédnutí </w:t>
      </w:r>
      <w:r w:rsidR="002D2996" w:rsidRPr="006A2A41">
        <w:rPr>
          <w:szCs w:val="22"/>
        </w:rPr>
        <w:t>Z</w:t>
      </w:r>
      <w:r w:rsidR="00AC4FE1" w:rsidRPr="006A2A41">
        <w:rPr>
          <w:szCs w:val="22"/>
        </w:rPr>
        <w:t xml:space="preserve">boží v době přechodu nebezpečí škody na </w:t>
      </w:r>
      <w:r w:rsidR="002D2996" w:rsidRPr="006A2A41">
        <w:rPr>
          <w:szCs w:val="22"/>
        </w:rPr>
        <w:t>Z</w:t>
      </w:r>
      <w:r w:rsidR="00AC4FE1" w:rsidRPr="006A2A41">
        <w:rPr>
          <w:szCs w:val="22"/>
        </w:rPr>
        <w:t>boží.</w:t>
      </w:r>
    </w:p>
    <w:p w14:paraId="2D2A408E" w14:textId="18C4F0F5" w:rsidR="00AC4FE1" w:rsidRPr="006A2A41" w:rsidRDefault="001D498E" w:rsidP="00AC4FE1">
      <w:pPr>
        <w:pStyle w:val="RLTextlnkuslovan"/>
        <w:rPr>
          <w:szCs w:val="22"/>
          <w:lang w:eastAsia="en-US"/>
        </w:rPr>
      </w:pPr>
      <w:r w:rsidRPr="006A2A41">
        <w:rPr>
          <w:szCs w:val="22"/>
        </w:rPr>
        <w:t>Objednatel</w:t>
      </w:r>
      <w:r w:rsidR="00AC4FE1" w:rsidRPr="006A2A41">
        <w:rPr>
          <w:szCs w:val="22"/>
        </w:rPr>
        <w:t xml:space="preserve"> není povinen dodané </w:t>
      </w:r>
      <w:r w:rsidR="002D2996" w:rsidRPr="006A2A41">
        <w:rPr>
          <w:szCs w:val="22"/>
        </w:rPr>
        <w:t>Z</w:t>
      </w:r>
      <w:r w:rsidR="00AC4FE1" w:rsidRPr="006A2A41">
        <w:rPr>
          <w:szCs w:val="22"/>
        </w:rPr>
        <w:t xml:space="preserve">boží převzít, pouze pokud neodpovídá kvalitativně, druhově či množstvím </w:t>
      </w:r>
      <w:r w:rsidR="002C45FF" w:rsidRPr="006A2A41">
        <w:rPr>
          <w:szCs w:val="22"/>
        </w:rPr>
        <w:t>výzvě</w:t>
      </w:r>
      <w:r w:rsidR="00AC4FE1" w:rsidRPr="006A2A41">
        <w:rPr>
          <w:szCs w:val="22"/>
        </w:rPr>
        <w:t>, neodpovídá</w:t>
      </w:r>
      <w:r w:rsidR="009B6A28" w:rsidRPr="006A2A41">
        <w:rPr>
          <w:szCs w:val="22"/>
        </w:rPr>
        <w:t>-li</w:t>
      </w:r>
      <w:r w:rsidR="00AC4FE1" w:rsidRPr="006A2A41">
        <w:rPr>
          <w:szCs w:val="22"/>
        </w:rPr>
        <w:t xml:space="preserve"> stanovený způsob balení nebo je obal poškozen.</w:t>
      </w:r>
    </w:p>
    <w:p w14:paraId="48FB50B7" w14:textId="59D8812C" w:rsidR="00AC4FE1" w:rsidRPr="006A2A41" w:rsidRDefault="00AC4FE1" w:rsidP="00AC4FE1">
      <w:pPr>
        <w:pStyle w:val="RLTextlnkuslovan"/>
        <w:rPr>
          <w:szCs w:val="22"/>
          <w:lang w:eastAsia="en-US"/>
        </w:rPr>
      </w:pPr>
      <w:r w:rsidRPr="006A2A41">
        <w:rPr>
          <w:szCs w:val="22"/>
        </w:rPr>
        <w:t xml:space="preserve">V případě, že je </w:t>
      </w:r>
      <w:r w:rsidR="002D2996" w:rsidRPr="006A2A41">
        <w:rPr>
          <w:szCs w:val="22"/>
        </w:rPr>
        <w:t>Z</w:t>
      </w:r>
      <w:r w:rsidRPr="006A2A41">
        <w:rPr>
          <w:szCs w:val="22"/>
        </w:rPr>
        <w:t>boží dodáno řádně a včas dle údajů stanovených v</w:t>
      </w:r>
      <w:r w:rsidR="002C45FF" w:rsidRPr="006A2A41">
        <w:rPr>
          <w:szCs w:val="22"/>
        </w:rPr>
        <w:t>e výzvě</w:t>
      </w:r>
      <w:r w:rsidR="001D498E" w:rsidRPr="006A2A41">
        <w:rPr>
          <w:szCs w:val="22"/>
        </w:rPr>
        <w:t xml:space="preserve"> k plnění</w:t>
      </w:r>
      <w:r w:rsidRPr="006A2A41">
        <w:rPr>
          <w:szCs w:val="22"/>
        </w:rPr>
        <w:t xml:space="preserve">, je </w:t>
      </w:r>
      <w:r w:rsidR="00ED33BD" w:rsidRPr="006A2A41">
        <w:rPr>
          <w:szCs w:val="22"/>
        </w:rPr>
        <w:t>O</w:t>
      </w:r>
      <w:r w:rsidRPr="006A2A41">
        <w:rPr>
          <w:szCs w:val="22"/>
        </w:rPr>
        <w:t>právněný zaměstnanec</w:t>
      </w:r>
      <w:r w:rsidR="009B6A28" w:rsidRPr="006A2A41">
        <w:rPr>
          <w:szCs w:val="22"/>
        </w:rPr>
        <w:t xml:space="preserve"> </w:t>
      </w:r>
      <w:r w:rsidR="001D498E" w:rsidRPr="006A2A41">
        <w:rPr>
          <w:szCs w:val="22"/>
        </w:rPr>
        <w:t>Objednatele</w:t>
      </w:r>
      <w:r w:rsidRPr="006A2A41">
        <w:rPr>
          <w:szCs w:val="22"/>
        </w:rPr>
        <w:t xml:space="preserve"> povinen potvrdit převzetí </w:t>
      </w:r>
      <w:r w:rsidR="002D2996" w:rsidRPr="006A2A41">
        <w:rPr>
          <w:szCs w:val="22"/>
        </w:rPr>
        <w:t>Z</w:t>
      </w:r>
      <w:r w:rsidRPr="006A2A41">
        <w:rPr>
          <w:szCs w:val="22"/>
        </w:rPr>
        <w:t xml:space="preserve">boží na </w:t>
      </w:r>
      <w:r w:rsidR="001D498E" w:rsidRPr="006A2A41">
        <w:rPr>
          <w:szCs w:val="22"/>
        </w:rPr>
        <w:t>Dodacím listu</w:t>
      </w:r>
      <w:r w:rsidRPr="006A2A41">
        <w:rPr>
          <w:szCs w:val="22"/>
        </w:rPr>
        <w:t xml:space="preserve">, a to tím způsobem, že na dodací list připojí otisk razítka </w:t>
      </w:r>
      <w:r w:rsidR="001D498E" w:rsidRPr="006A2A41">
        <w:rPr>
          <w:szCs w:val="22"/>
        </w:rPr>
        <w:t>Objednatele</w:t>
      </w:r>
      <w:r w:rsidRPr="006A2A41">
        <w:rPr>
          <w:szCs w:val="22"/>
        </w:rPr>
        <w:t xml:space="preserve"> a svůj podpis.</w:t>
      </w:r>
    </w:p>
    <w:p w14:paraId="3F87F184" w14:textId="1E461880" w:rsidR="002A7F46" w:rsidRDefault="002A7F46" w:rsidP="002A7F46">
      <w:pPr>
        <w:pStyle w:val="RLlneksmlouvy"/>
      </w:pPr>
      <w:r>
        <w:t>PŘEDÁNÍ A PŘEVZETÍ ZBOŽÍ</w:t>
      </w:r>
    </w:p>
    <w:p w14:paraId="6A49A3A7" w14:textId="77777777" w:rsidR="00E40F8D" w:rsidRDefault="00E40F8D" w:rsidP="0048758B">
      <w:pPr>
        <w:pStyle w:val="RLTextlnkuslovan"/>
        <w:rPr>
          <w:lang w:eastAsia="en-US"/>
        </w:rPr>
      </w:pPr>
      <w:r>
        <w:rPr>
          <w:lang w:eastAsia="en-US"/>
        </w:rPr>
        <w:t>Z</w:t>
      </w:r>
      <w:r w:rsidRPr="00E40F8D">
        <w:rPr>
          <w:lang w:eastAsia="en-US"/>
        </w:rPr>
        <w:t xml:space="preserve">boží předá </w:t>
      </w:r>
      <w:r>
        <w:rPr>
          <w:lang w:eastAsia="en-US"/>
        </w:rPr>
        <w:t xml:space="preserve">Dodavatel </w:t>
      </w:r>
      <w:r w:rsidRPr="00E40F8D">
        <w:rPr>
          <w:lang w:eastAsia="en-US"/>
        </w:rPr>
        <w:t xml:space="preserve">Objednateli dle dodacího listu (dále jen „DL“) na základě oboustranného odsouhlasení podpisem oprávněnými osobami. DL k podpisu včetně potřebných příloh bude připravovat </w:t>
      </w:r>
      <w:r>
        <w:rPr>
          <w:lang w:eastAsia="en-US"/>
        </w:rPr>
        <w:t>Dodavatel</w:t>
      </w:r>
      <w:r w:rsidRPr="00E40F8D">
        <w:rPr>
          <w:lang w:eastAsia="en-US"/>
        </w:rPr>
        <w:t xml:space="preserve">. </w:t>
      </w:r>
      <w:r>
        <w:rPr>
          <w:lang w:eastAsia="en-US"/>
        </w:rPr>
        <w:t xml:space="preserve">Objednatel </w:t>
      </w:r>
      <w:r w:rsidRPr="00E40F8D">
        <w:rPr>
          <w:lang w:eastAsia="en-US"/>
        </w:rPr>
        <w:t xml:space="preserve">má právo se s DL předem podrobně a bez nátlaku seznámit a </w:t>
      </w:r>
      <w:r>
        <w:rPr>
          <w:lang w:eastAsia="en-US"/>
        </w:rPr>
        <w:t xml:space="preserve">Dodavatel </w:t>
      </w:r>
      <w:r w:rsidRPr="00E40F8D">
        <w:rPr>
          <w:lang w:eastAsia="en-US"/>
        </w:rPr>
        <w:t>má povinnost podle objektivních připomínek a skutečností DL řádně opravit, dopracovat, doložit a podobně.</w:t>
      </w:r>
      <w:r>
        <w:rPr>
          <w:lang w:eastAsia="en-US"/>
        </w:rPr>
        <w:t xml:space="preserve"> </w:t>
      </w:r>
    </w:p>
    <w:p w14:paraId="6FEE5DE3" w14:textId="2A6CC7FE" w:rsidR="0048758B" w:rsidRDefault="00E40F8D" w:rsidP="0048758B">
      <w:pPr>
        <w:pStyle w:val="RLTextlnkuslovan"/>
        <w:rPr>
          <w:lang w:eastAsia="en-US"/>
        </w:rPr>
      </w:pPr>
      <w:r w:rsidRPr="00E40F8D">
        <w:rPr>
          <w:lang w:eastAsia="en-US"/>
        </w:rPr>
        <w:t>DL se vystavuje ve dvou originálech, kdy každá strana obdrží po jednom</w:t>
      </w:r>
      <w:r>
        <w:rPr>
          <w:lang w:eastAsia="en-US"/>
        </w:rPr>
        <w:t xml:space="preserve"> a </w:t>
      </w:r>
      <w:r w:rsidR="0048758B">
        <w:rPr>
          <w:lang w:eastAsia="en-US"/>
        </w:rPr>
        <w:t>bude obsahovat zejména:</w:t>
      </w:r>
    </w:p>
    <w:p w14:paraId="439252E2" w14:textId="4DF731FC" w:rsidR="00E124A0" w:rsidRDefault="00E124A0" w:rsidP="004D1651">
      <w:pPr>
        <w:pStyle w:val="RLTextlnkuslovan"/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>označení smluvních stran;</w:t>
      </w:r>
    </w:p>
    <w:p w14:paraId="5F82817D" w14:textId="0BD5AF76" w:rsidR="00E124A0" w:rsidRDefault="00E124A0" w:rsidP="004D1651">
      <w:pPr>
        <w:pStyle w:val="RLTextlnkuslovan"/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>číslo této Smlouvy;</w:t>
      </w:r>
    </w:p>
    <w:p w14:paraId="2CAE8D00" w14:textId="75D89BFD" w:rsidR="00E124A0" w:rsidRDefault="00E124A0" w:rsidP="004D1651">
      <w:pPr>
        <w:pStyle w:val="RLTextlnkuslovan"/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 xml:space="preserve">číslo </w:t>
      </w:r>
      <w:r w:rsidR="00BE4863">
        <w:rPr>
          <w:lang w:eastAsia="en-US"/>
        </w:rPr>
        <w:t>výzvy</w:t>
      </w:r>
      <w:r>
        <w:rPr>
          <w:lang w:eastAsia="en-US"/>
        </w:rPr>
        <w:t>;</w:t>
      </w:r>
    </w:p>
    <w:p w14:paraId="3D4DBE53" w14:textId="290744ED" w:rsidR="0048758B" w:rsidRDefault="00F64D01" w:rsidP="0048758B">
      <w:pPr>
        <w:pStyle w:val="RLTextlnkuslovan"/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>d</w:t>
      </w:r>
      <w:r w:rsidR="0048758B">
        <w:rPr>
          <w:lang w:eastAsia="en-US"/>
        </w:rPr>
        <w:t>atum předání a převzetí</w:t>
      </w:r>
      <w:r w:rsidR="00C33FB7">
        <w:rPr>
          <w:lang w:eastAsia="en-US"/>
        </w:rPr>
        <w:t xml:space="preserve"> Zboží dle této Smlouvy</w:t>
      </w:r>
      <w:r w:rsidR="0048758B">
        <w:rPr>
          <w:lang w:eastAsia="en-US"/>
        </w:rPr>
        <w:t>;</w:t>
      </w:r>
    </w:p>
    <w:p w14:paraId="16EC0667" w14:textId="11F8A2B2" w:rsidR="00C33FB7" w:rsidRDefault="00C33FB7" w:rsidP="0048758B">
      <w:pPr>
        <w:pStyle w:val="RLTextlnkuslovan"/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>datum skutečného předání a převzetí Zboží;</w:t>
      </w:r>
    </w:p>
    <w:p w14:paraId="51631297" w14:textId="4113365A" w:rsidR="0048758B" w:rsidRDefault="00F64D01" w:rsidP="0048758B">
      <w:pPr>
        <w:pStyle w:val="RLTextlnkuslovan"/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>j</w:t>
      </w:r>
      <w:r w:rsidR="0048758B">
        <w:rPr>
          <w:lang w:eastAsia="en-US"/>
        </w:rPr>
        <w:t>méno a příjmení Oprávněných zaměstnanců Prodávajícího a Kupujícího;</w:t>
      </w:r>
    </w:p>
    <w:p w14:paraId="2EA63996" w14:textId="1454A9A1" w:rsidR="0048758B" w:rsidRDefault="00F64D01" w:rsidP="0048758B">
      <w:pPr>
        <w:pStyle w:val="RLTextlnkuslovan"/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>p</w:t>
      </w:r>
      <w:r w:rsidR="0048758B">
        <w:rPr>
          <w:lang w:eastAsia="en-US"/>
        </w:rPr>
        <w:t>opis předávaného Zboží;</w:t>
      </w:r>
    </w:p>
    <w:p w14:paraId="3CD65DEF" w14:textId="500C4394" w:rsidR="0048758B" w:rsidRDefault="00F64D01" w:rsidP="0048758B">
      <w:pPr>
        <w:pStyle w:val="RLTextlnkuslovan"/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>s</w:t>
      </w:r>
      <w:r w:rsidR="0048758B">
        <w:rPr>
          <w:lang w:eastAsia="en-US"/>
        </w:rPr>
        <w:t xml:space="preserve">oupis dokladů předložených při předání a převzetí Zboží </w:t>
      </w:r>
      <w:r w:rsidR="00E40F8D">
        <w:rPr>
          <w:lang w:eastAsia="en-US"/>
        </w:rPr>
        <w:t>Objednateli</w:t>
      </w:r>
      <w:r w:rsidR="0048758B">
        <w:rPr>
          <w:lang w:eastAsia="en-US"/>
        </w:rPr>
        <w:t>;</w:t>
      </w:r>
    </w:p>
    <w:p w14:paraId="073849E6" w14:textId="22F97713" w:rsidR="00E124A0" w:rsidRDefault="00E124A0" w:rsidP="0048758B">
      <w:pPr>
        <w:pStyle w:val="RLTextlnkuslovan"/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>místo dodání Zboží;</w:t>
      </w:r>
    </w:p>
    <w:p w14:paraId="1A689C87" w14:textId="2F1905A9" w:rsidR="0048758B" w:rsidRDefault="00F64D01" w:rsidP="004B3A81">
      <w:pPr>
        <w:pStyle w:val="RLTextlnkuslovan"/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>v</w:t>
      </w:r>
      <w:r w:rsidR="0048758B">
        <w:rPr>
          <w:lang w:eastAsia="en-US"/>
        </w:rPr>
        <w:t xml:space="preserve">lastnoruční podpisy Oprávněných zaměstnanců </w:t>
      </w:r>
      <w:r w:rsidR="00E40F8D">
        <w:rPr>
          <w:lang w:eastAsia="en-US"/>
        </w:rPr>
        <w:t>Dodavatele</w:t>
      </w:r>
      <w:r w:rsidR="0048758B">
        <w:rPr>
          <w:lang w:eastAsia="en-US"/>
        </w:rPr>
        <w:t xml:space="preserve"> a </w:t>
      </w:r>
      <w:r w:rsidR="00E40F8D">
        <w:rPr>
          <w:lang w:eastAsia="en-US"/>
        </w:rPr>
        <w:t>Objednatele</w:t>
      </w:r>
      <w:r>
        <w:rPr>
          <w:lang w:eastAsia="en-US"/>
        </w:rPr>
        <w:t>.</w:t>
      </w:r>
    </w:p>
    <w:p w14:paraId="6670B58B" w14:textId="264D5EB0" w:rsidR="00E40F8D" w:rsidRPr="00E40F8D" w:rsidRDefault="00E40F8D" w:rsidP="0048758B">
      <w:pPr>
        <w:pStyle w:val="RLTextlnkuslovan"/>
        <w:tabs>
          <w:tab w:val="clear" w:pos="1871"/>
          <w:tab w:val="num" w:pos="1446"/>
          <w:tab w:val="num" w:pos="1474"/>
        </w:tabs>
        <w:ind w:left="1474"/>
        <w:rPr>
          <w:rStyle w:val="Hypertextovodkaz"/>
          <w:rFonts w:cs="Calibri"/>
          <w:color w:val="auto"/>
          <w:szCs w:val="22"/>
          <w:u w:val="none"/>
        </w:rPr>
      </w:pPr>
      <w:r w:rsidRPr="00E40F8D">
        <w:rPr>
          <w:rStyle w:val="Hypertextovodkaz"/>
          <w:color w:val="auto"/>
          <w:u w:val="none"/>
        </w:rPr>
        <w:lastRenderedPageBreak/>
        <w:t xml:space="preserve">Strana </w:t>
      </w:r>
      <w:r>
        <w:rPr>
          <w:rStyle w:val="Hypertextovodkaz"/>
          <w:color w:val="auto"/>
          <w:u w:val="none"/>
        </w:rPr>
        <w:t>Objednatele</w:t>
      </w:r>
      <w:r w:rsidRPr="00E40F8D">
        <w:rPr>
          <w:rStyle w:val="Hypertextovodkaz"/>
          <w:color w:val="auto"/>
          <w:u w:val="none"/>
        </w:rPr>
        <w:t xml:space="preserve"> si vyhrazuje právo </w:t>
      </w:r>
      <w:r>
        <w:rPr>
          <w:rStyle w:val="Hypertextovodkaz"/>
          <w:color w:val="auto"/>
          <w:u w:val="none"/>
        </w:rPr>
        <w:t>Z</w:t>
      </w:r>
      <w:r w:rsidRPr="00E40F8D">
        <w:rPr>
          <w:rStyle w:val="Hypertextovodkaz"/>
          <w:color w:val="auto"/>
          <w:u w:val="none"/>
        </w:rPr>
        <w:t xml:space="preserve">boží nepřevzít, pokud nebylo předáno v duchu Smlouvy či dle podmínek Zadávací dokumentace. Obě strany pak o této skutečnosti jsou povinny sepsat podrobný zápis. V těchto případech je povinen </w:t>
      </w:r>
      <w:r>
        <w:rPr>
          <w:rStyle w:val="Hypertextovodkaz"/>
          <w:color w:val="auto"/>
          <w:u w:val="none"/>
        </w:rPr>
        <w:t>Dodavatel</w:t>
      </w:r>
      <w:r w:rsidRPr="00E40F8D">
        <w:rPr>
          <w:rStyle w:val="Hypertextovodkaz"/>
          <w:color w:val="auto"/>
          <w:u w:val="none"/>
        </w:rPr>
        <w:t xml:space="preserve"> provést urychleně odpovídající nápravu s novým DL.</w:t>
      </w:r>
    </w:p>
    <w:p w14:paraId="21925C7B" w14:textId="06D6ED93" w:rsidR="0048758B" w:rsidRPr="00171E72" w:rsidRDefault="0048758B" w:rsidP="0048758B">
      <w:pPr>
        <w:pStyle w:val="RLTextlnkuslovan"/>
        <w:tabs>
          <w:tab w:val="clear" w:pos="1871"/>
          <w:tab w:val="num" w:pos="1446"/>
          <w:tab w:val="num" w:pos="1474"/>
        </w:tabs>
        <w:ind w:left="1474"/>
        <w:rPr>
          <w:rStyle w:val="Hypertextovodkaz"/>
          <w:rFonts w:cs="Calibri"/>
          <w:color w:val="auto"/>
          <w:szCs w:val="22"/>
          <w:u w:val="none"/>
        </w:rPr>
      </w:pPr>
      <w:r w:rsidRPr="009D1394">
        <w:rPr>
          <w:rFonts w:cs="Calibri"/>
          <w:szCs w:val="22"/>
        </w:rPr>
        <w:t xml:space="preserve">V případě, že je </w:t>
      </w:r>
      <w:r>
        <w:rPr>
          <w:rFonts w:cs="Calibri"/>
          <w:szCs w:val="22"/>
        </w:rPr>
        <w:t>Zboží</w:t>
      </w:r>
      <w:r w:rsidRPr="009D1394">
        <w:rPr>
          <w:rFonts w:cs="Calibri"/>
          <w:szCs w:val="22"/>
        </w:rPr>
        <w:t xml:space="preserve"> dodán</w:t>
      </w:r>
      <w:r>
        <w:rPr>
          <w:rFonts w:cs="Calibri"/>
          <w:szCs w:val="22"/>
        </w:rPr>
        <w:t>o</w:t>
      </w:r>
      <w:r w:rsidRPr="009D1394">
        <w:rPr>
          <w:rFonts w:cs="Calibri"/>
          <w:szCs w:val="22"/>
        </w:rPr>
        <w:t xml:space="preserve"> řádně a včas dle údajů stanovených v</w:t>
      </w:r>
      <w:r>
        <w:rPr>
          <w:rFonts w:cs="Calibri"/>
          <w:szCs w:val="22"/>
        </w:rPr>
        <w:t xml:space="preserve"> této</w:t>
      </w:r>
      <w:r w:rsidRPr="009D1394">
        <w:rPr>
          <w:rFonts w:cs="Calibri"/>
          <w:szCs w:val="22"/>
        </w:rPr>
        <w:t xml:space="preserve"> Smlouvě, je Oprávněný zaměstnanec</w:t>
      </w:r>
      <w:r>
        <w:rPr>
          <w:rFonts w:cs="Calibri"/>
          <w:szCs w:val="22"/>
        </w:rPr>
        <w:t xml:space="preserve"> </w:t>
      </w:r>
      <w:r w:rsidR="00E40F8D">
        <w:rPr>
          <w:rFonts w:cs="Calibri"/>
          <w:szCs w:val="22"/>
        </w:rPr>
        <w:t>Objednatele</w:t>
      </w:r>
      <w:r w:rsidRPr="009D1394">
        <w:rPr>
          <w:rFonts w:cs="Calibri"/>
          <w:szCs w:val="22"/>
        </w:rPr>
        <w:t xml:space="preserve"> povinen potvrdit převzetí </w:t>
      </w:r>
      <w:r>
        <w:rPr>
          <w:rFonts w:cs="Calibri"/>
          <w:szCs w:val="22"/>
        </w:rPr>
        <w:t xml:space="preserve">Zboží na </w:t>
      </w:r>
      <w:r w:rsidR="00E40F8D">
        <w:rPr>
          <w:rFonts w:cs="Calibri"/>
          <w:szCs w:val="22"/>
        </w:rPr>
        <w:t>DL</w:t>
      </w:r>
      <w:r w:rsidRPr="009D1394">
        <w:rPr>
          <w:rFonts w:cs="Calibri"/>
          <w:szCs w:val="22"/>
        </w:rPr>
        <w:t>, a to</w:t>
      </w:r>
      <w:r>
        <w:rPr>
          <w:rFonts w:cs="Calibri"/>
          <w:szCs w:val="22"/>
        </w:rPr>
        <w:t xml:space="preserve"> tím způsobem, že na něj</w:t>
      </w:r>
      <w:r w:rsidRPr="009D1394">
        <w:rPr>
          <w:rFonts w:cs="Calibri"/>
          <w:szCs w:val="22"/>
        </w:rPr>
        <w:t xml:space="preserve"> připojí otisk razítka </w:t>
      </w:r>
      <w:r w:rsidR="00E40F8D">
        <w:rPr>
          <w:rFonts w:cs="Calibri"/>
          <w:szCs w:val="22"/>
        </w:rPr>
        <w:t>Objednatele</w:t>
      </w:r>
      <w:r w:rsidRPr="009D1394">
        <w:rPr>
          <w:rFonts w:cs="Calibri"/>
          <w:szCs w:val="22"/>
        </w:rPr>
        <w:t xml:space="preserve"> a svůj podpis.</w:t>
      </w:r>
      <w:r>
        <w:rPr>
          <w:rStyle w:val="Hypertextovodkaz"/>
          <w:color w:val="auto"/>
          <w:u w:val="none"/>
        </w:rPr>
        <w:t xml:space="preserve"> </w:t>
      </w:r>
    </w:p>
    <w:p w14:paraId="6C54611B" w14:textId="77777777" w:rsidR="00AC4FE1" w:rsidRPr="008E55A7" w:rsidRDefault="00AC4FE1" w:rsidP="00AC4FE1">
      <w:pPr>
        <w:pStyle w:val="RLlneksmlouvy"/>
      </w:pPr>
      <w:r w:rsidRPr="008E55A7">
        <w:t>PŘECHOD NEBEZPEČÍ ŠKODY</w:t>
      </w:r>
    </w:p>
    <w:p w14:paraId="7C1E46D6" w14:textId="258BB244" w:rsidR="00AC4FE1" w:rsidRPr="00AC4FE1" w:rsidRDefault="00AC4FE1" w:rsidP="00C33FB7">
      <w:pPr>
        <w:pStyle w:val="RLTextlnkuslovan"/>
        <w:tabs>
          <w:tab w:val="clear" w:pos="1871"/>
          <w:tab w:val="num" w:pos="1560"/>
        </w:tabs>
        <w:ind w:left="1418"/>
        <w:rPr>
          <w:szCs w:val="22"/>
          <w:lang w:eastAsia="en-US"/>
        </w:rPr>
      </w:pPr>
      <w:r w:rsidRPr="00AC4FE1">
        <w:rPr>
          <w:szCs w:val="22"/>
        </w:rPr>
        <w:t xml:space="preserve">Nebezpečí škody na </w:t>
      </w:r>
      <w:r w:rsidR="002D2996">
        <w:rPr>
          <w:szCs w:val="22"/>
        </w:rPr>
        <w:t>Z</w:t>
      </w:r>
      <w:r w:rsidRPr="00AC4FE1">
        <w:rPr>
          <w:szCs w:val="22"/>
        </w:rPr>
        <w:t>boží přechází z </w:t>
      </w:r>
      <w:r w:rsidR="00E40F8D">
        <w:rPr>
          <w:szCs w:val="22"/>
        </w:rPr>
        <w:t>Dodavatele</w:t>
      </w:r>
      <w:r w:rsidRPr="00AC4FE1">
        <w:rPr>
          <w:szCs w:val="22"/>
        </w:rPr>
        <w:t xml:space="preserve"> na </w:t>
      </w:r>
      <w:r w:rsidR="00E40F8D">
        <w:rPr>
          <w:szCs w:val="22"/>
        </w:rPr>
        <w:t>Objednatele</w:t>
      </w:r>
      <w:r w:rsidRPr="00AC4FE1">
        <w:rPr>
          <w:szCs w:val="22"/>
        </w:rPr>
        <w:t xml:space="preserve"> okamžikem převzetí </w:t>
      </w:r>
      <w:r w:rsidR="002D2996">
        <w:rPr>
          <w:szCs w:val="22"/>
        </w:rPr>
        <w:t>Z</w:t>
      </w:r>
      <w:r w:rsidRPr="00AC4FE1">
        <w:rPr>
          <w:szCs w:val="22"/>
        </w:rPr>
        <w:t xml:space="preserve">boží </w:t>
      </w:r>
      <w:r w:rsidR="00ED33BD">
        <w:rPr>
          <w:szCs w:val="22"/>
        </w:rPr>
        <w:t>O</w:t>
      </w:r>
      <w:r w:rsidRPr="00AC4FE1">
        <w:rPr>
          <w:szCs w:val="22"/>
        </w:rPr>
        <w:t>právněným zaměstnancem</w:t>
      </w:r>
      <w:r w:rsidR="00A0449A">
        <w:rPr>
          <w:szCs w:val="22"/>
        </w:rPr>
        <w:t xml:space="preserve"> </w:t>
      </w:r>
      <w:r w:rsidR="00E40F8D">
        <w:rPr>
          <w:szCs w:val="22"/>
        </w:rPr>
        <w:t>Objednatele</w:t>
      </w:r>
      <w:r w:rsidRPr="00AC4FE1">
        <w:rPr>
          <w:szCs w:val="22"/>
        </w:rPr>
        <w:t xml:space="preserve"> v místě plnění stanoveném v</w:t>
      </w:r>
      <w:r w:rsidR="00BE4863">
        <w:rPr>
          <w:szCs w:val="22"/>
        </w:rPr>
        <w:t>e</w:t>
      </w:r>
      <w:r w:rsidR="00E40F8D">
        <w:rPr>
          <w:szCs w:val="22"/>
        </w:rPr>
        <w:t xml:space="preserve"> </w:t>
      </w:r>
      <w:r w:rsidR="00BE4863">
        <w:rPr>
          <w:szCs w:val="22"/>
        </w:rPr>
        <w:t>výzvě</w:t>
      </w:r>
      <w:r w:rsidRPr="00AC4FE1">
        <w:rPr>
          <w:szCs w:val="22"/>
        </w:rPr>
        <w:t>.</w:t>
      </w:r>
    </w:p>
    <w:p w14:paraId="30906DAA" w14:textId="289144DA" w:rsidR="00AC4FE1" w:rsidRPr="006A11E6" w:rsidRDefault="00E40F8D" w:rsidP="00C33FB7">
      <w:pPr>
        <w:pStyle w:val="RLTextlnkuslovan"/>
        <w:tabs>
          <w:tab w:val="clear" w:pos="1871"/>
          <w:tab w:val="num" w:pos="1560"/>
        </w:tabs>
        <w:ind w:left="1418"/>
        <w:rPr>
          <w:szCs w:val="22"/>
          <w:lang w:eastAsia="en-US"/>
        </w:rPr>
      </w:pPr>
      <w:bookmarkStart w:id="13" w:name="_Ref357095344"/>
      <w:r w:rsidRPr="006A11E6">
        <w:rPr>
          <w:szCs w:val="22"/>
        </w:rPr>
        <w:t>Dodavatel</w:t>
      </w:r>
      <w:r w:rsidR="00AC4FE1" w:rsidRPr="006A11E6">
        <w:rPr>
          <w:szCs w:val="22"/>
        </w:rPr>
        <w:t xml:space="preserve"> odpovídá za vadu, kterou má </w:t>
      </w:r>
      <w:r w:rsidR="002D2996" w:rsidRPr="006A11E6">
        <w:rPr>
          <w:szCs w:val="22"/>
        </w:rPr>
        <w:t>Z</w:t>
      </w:r>
      <w:r w:rsidR="00AC4FE1" w:rsidRPr="006A11E6">
        <w:rPr>
          <w:szCs w:val="22"/>
        </w:rPr>
        <w:t xml:space="preserve">boží v okamžiku, kdy přechází nebezpečí škody na </w:t>
      </w:r>
      <w:r w:rsidR="002D2996" w:rsidRPr="006A11E6">
        <w:rPr>
          <w:szCs w:val="22"/>
        </w:rPr>
        <w:t>Z</w:t>
      </w:r>
      <w:r w:rsidR="00AC4FE1" w:rsidRPr="006A11E6">
        <w:rPr>
          <w:szCs w:val="22"/>
        </w:rPr>
        <w:t xml:space="preserve">boží na </w:t>
      </w:r>
      <w:r w:rsidRPr="006A11E6">
        <w:rPr>
          <w:szCs w:val="22"/>
        </w:rPr>
        <w:t>Objednatele</w:t>
      </w:r>
      <w:r w:rsidR="00AC4FE1" w:rsidRPr="006A11E6">
        <w:rPr>
          <w:szCs w:val="22"/>
        </w:rPr>
        <w:t>, i když se vada stane zjevnou až po této době.</w:t>
      </w:r>
      <w:bookmarkEnd w:id="13"/>
    </w:p>
    <w:p w14:paraId="3F079299" w14:textId="77777777" w:rsidR="00013FD3" w:rsidRDefault="00013FD3" w:rsidP="00013FD3">
      <w:pPr>
        <w:pStyle w:val="RLlneksmlouvy"/>
        <w:tabs>
          <w:tab w:val="clear" w:pos="879"/>
          <w:tab w:val="num" w:pos="737"/>
        </w:tabs>
        <w:ind w:left="737"/>
      </w:pPr>
      <w:r>
        <w:t>PRÁVA Z VADNÉHO PLNĚNÍ A ZÁRUKA ZA JAKOST</w:t>
      </w:r>
    </w:p>
    <w:p w14:paraId="208FC1EA" w14:textId="61AB8DEA" w:rsidR="00013FD3" w:rsidRDefault="00E40F8D" w:rsidP="00013FD3">
      <w:pPr>
        <w:pStyle w:val="RLTextlnkuslovan"/>
        <w:tabs>
          <w:tab w:val="clear" w:pos="1871"/>
          <w:tab w:val="num" w:pos="1446"/>
          <w:tab w:val="num" w:pos="1474"/>
        </w:tabs>
        <w:ind w:left="1474"/>
      </w:pPr>
      <w:r>
        <w:t>Dodavatel</w:t>
      </w:r>
      <w:r w:rsidR="00013FD3">
        <w:t xml:space="preserve"> </w:t>
      </w:r>
      <w:r w:rsidR="0024043C">
        <w:t xml:space="preserve">poskytuje </w:t>
      </w:r>
      <w:r w:rsidR="00AF4FE1">
        <w:t>Objednateli</w:t>
      </w:r>
      <w:r w:rsidR="00013FD3">
        <w:t xml:space="preserve"> na Zboží záruku za jakost ve smyslu § 2113 a násl. Občanského zákoníku, </w:t>
      </w:r>
      <w:r w:rsidR="00013FD3" w:rsidRPr="002B3CD5">
        <w:t>a to v</w:t>
      </w:r>
      <w:r w:rsidR="00013FD3">
        <w:t> </w:t>
      </w:r>
      <w:r w:rsidR="00013FD3" w:rsidRPr="00473506">
        <w:t>délce</w:t>
      </w:r>
      <w:r w:rsidR="00013FD3">
        <w:t xml:space="preserve"> </w:t>
      </w:r>
      <w:r w:rsidR="00013FD3" w:rsidRPr="00E43D70">
        <w:t>dvaceti čtyř</w:t>
      </w:r>
      <w:r w:rsidR="00013FD3" w:rsidRPr="00473506">
        <w:t xml:space="preserve"> </w:t>
      </w:r>
      <w:r w:rsidR="00013FD3">
        <w:t>(24)</w:t>
      </w:r>
      <w:r w:rsidR="00013FD3" w:rsidRPr="00473506">
        <w:t xml:space="preserve"> měsíců</w:t>
      </w:r>
      <w:r w:rsidR="00013FD3">
        <w:t xml:space="preserve"> (dále též jen „</w:t>
      </w:r>
      <w:r w:rsidR="00013FD3" w:rsidRPr="001E2B92">
        <w:rPr>
          <w:b/>
        </w:rPr>
        <w:t>záruční doba</w:t>
      </w:r>
      <w:r w:rsidR="00013FD3">
        <w:t xml:space="preserve">“). </w:t>
      </w:r>
    </w:p>
    <w:p w14:paraId="460EE8AD" w14:textId="1668D579" w:rsidR="00013FD3" w:rsidRDefault="00013FD3" w:rsidP="00013FD3">
      <w:pPr>
        <w:pStyle w:val="RLTextlnkuslovan"/>
        <w:tabs>
          <w:tab w:val="clear" w:pos="1871"/>
          <w:tab w:val="num" w:pos="1446"/>
          <w:tab w:val="num" w:pos="1474"/>
        </w:tabs>
        <w:ind w:left="1474"/>
      </w:pPr>
      <w:r>
        <w:t xml:space="preserve">Záruční doba začíná běžet dnem převzetí </w:t>
      </w:r>
      <w:r w:rsidR="005A032C">
        <w:t>Zboží</w:t>
      </w:r>
      <w:r>
        <w:t xml:space="preserve"> </w:t>
      </w:r>
      <w:r w:rsidR="00AF4FE1">
        <w:t>Objednatelem</w:t>
      </w:r>
      <w:r>
        <w:t xml:space="preserve">. Záruční doba se staví po dobu, po kterou nemůže </w:t>
      </w:r>
      <w:r w:rsidR="00AF4FE1">
        <w:t>Objednatel</w:t>
      </w:r>
      <w:r>
        <w:t xml:space="preserve"> </w:t>
      </w:r>
      <w:r w:rsidR="005A032C">
        <w:t>Zboží</w:t>
      </w:r>
      <w:r>
        <w:t xml:space="preserve"> řádně užívat pro vady, </w:t>
      </w:r>
      <w:r>
        <w:br/>
        <w:t xml:space="preserve">za které nese odpovědnost </w:t>
      </w:r>
      <w:r w:rsidR="00AF4FE1">
        <w:t>Dodavatel</w:t>
      </w:r>
      <w:r>
        <w:t>.</w:t>
      </w:r>
    </w:p>
    <w:p w14:paraId="4501174E" w14:textId="39683325" w:rsidR="00013FD3" w:rsidRDefault="00AF4FE1" w:rsidP="00013FD3">
      <w:pPr>
        <w:pStyle w:val="RLTextlnkuslovan"/>
        <w:tabs>
          <w:tab w:val="clear" w:pos="1871"/>
          <w:tab w:val="num" w:pos="1446"/>
          <w:tab w:val="num" w:pos="1474"/>
        </w:tabs>
        <w:ind w:left="1474"/>
      </w:pPr>
      <w:r>
        <w:t>Objednatel</w:t>
      </w:r>
      <w:r w:rsidR="00013FD3">
        <w:t xml:space="preserve"> má právo z vadného plnění z vad, které má </w:t>
      </w:r>
      <w:r w:rsidR="005A032C">
        <w:t>Zboží</w:t>
      </w:r>
      <w:r w:rsidR="00013FD3">
        <w:t xml:space="preserve"> při převzetí </w:t>
      </w:r>
      <w:r w:rsidR="005A032C">
        <w:t>Zboží</w:t>
      </w:r>
      <w:r w:rsidR="00013FD3">
        <w:t xml:space="preserve"> </w:t>
      </w:r>
      <w:r>
        <w:t>Objednatelem</w:t>
      </w:r>
      <w:r w:rsidR="00013FD3">
        <w:t xml:space="preserve">, byť se vada projeví až později. </w:t>
      </w:r>
      <w:r>
        <w:t>Objednatel</w:t>
      </w:r>
      <w:r w:rsidR="00013FD3">
        <w:t xml:space="preserve"> má právo</w:t>
      </w:r>
      <w:r w:rsidR="002223D5">
        <w:t xml:space="preserve"> </w:t>
      </w:r>
      <w:r w:rsidR="00013FD3">
        <w:t xml:space="preserve">z vadného plnění také z vad vzniklých po převzetí </w:t>
      </w:r>
      <w:r w:rsidR="005A032C">
        <w:t>Zboží</w:t>
      </w:r>
      <w:r w:rsidR="00013FD3">
        <w:t xml:space="preserve"> </w:t>
      </w:r>
      <w:r>
        <w:t>Objednatelem</w:t>
      </w:r>
      <w:r w:rsidR="00013FD3">
        <w:t xml:space="preserve">, pokud je </w:t>
      </w:r>
      <w:r>
        <w:t>Dodavatel</w:t>
      </w:r>
      <w:r w:rsidR="00013FD3">
        <w:t xml:space="preserve"> způsobil porušením své povinnosti. Projeví-li se vada v </w:t>
      </w:r>
      <w:r w:rsidR="00013FD3" w:rsidRPr="00473506">
        <w:t>průběhu</w:t>
      </w:r>
      <w:r w:rsidR="00013FD3">
        <w:t xml:space="preserve"> šesti</w:t>
      </w:r>
      <w:r w:rsidR="00013FD3" w:rsidRPr="00473506">
        <w:t xml:space="preserve"> </w:t>
      </w:r>
      <w:r w:rsidR="00013FD3">
        <w:t>(</w:t>
      </w:r>
      <w:r w:rsidR="00013FD3" w:rsidRPr="00473506">
        <w:t>6</w:t>
      </w:r>
      <w:r w:rsidR="00013FD3">
        <w:t>)</w:t>
      </w:r>
      <w:r w:rsidR="00013FD3" w:rsidRPr="00473506">
        <w:t xml:space="preserve"> měsíců od převzetí</w:t>
      </w:r>
      <w:r w:rsidR="00013FD3">
        <w:t xml:space="preserve"> </w:t>
      </w:r>
      <w:r w:rsidR="005A032C">
        <w:t>Zboží</w:t>
      </w:r>
      <w:r w:rsidR="00013FD3">
        <w:t xml:space="preserve"> </w:t>
      </w:r>
      <w:r>
        <w:t>Objednatelem</w:t>
      </w:r>
      <w:r w:rsidR="005A032C">
        <w:t>, má se za to, že dodané</w:t>
      </w:r>
      <w:r w:rsidR="00013FD3">
        <w:t xml:space="preserve"> </w:t>
      </w:r>
      <w:r w:rsidR="005A032C">
        <w:t xml:space="preserve">Zboží </w:t>
      </w:r>
      <w:r w:rsidR="00013FD3">
        <w:t>byl</w:t>
      </w:r>
      <w:r w:rsidR="005A032C">
        <w:t>o</w:t>
      </w:r>
      <w:r w:rsidR="00013FD3">
        <w:t xml:space="preserve"> vadn</w:t>
      </w:r>
      <w:r w:rsidR="005A032C">
        <w:t>é</w:t>
      </w:r>
      <w:r w:rsidR="00013FD3">
        <w:t xml:space="preserve"> již při jeho převzetí </w:t>
      </w:r>
      <w:r>
        <w:t>Objednatelem</w:t>
      </w:r>
      <w:r w:rsidR="00013FD3">
        <w:t>.</w:t>
      </w:r>
    </w:p>
    <w:p w14:paraId="55E7D8BC" w14:textId="488632D4" w:rsidR="00013FD3" w:rsidRDefault="00013FD3" w:rsidP="00013FD3">
      <w:pPr>
        <w:pStyle w:val="RLTextlnkuslovan"/>
        <w:tabs>
          <w:tab w:val="clear" w:pos="1871"/>
          <w:tab w:val="num" w:pos="1446"/>
          <w:tab w:val="num" w:pos="1474"/>
        </w:tabs>
        <w:ind w:left="1474"/>
      </w:pPr>
      <w:r>
        <w:t xml:space="preserve">Vady </w:t>
      </w:r>
      <w:r w:rsidR="005A032C">
        <w:t>Zboží</w:t>
      </w:r>
      <w:r>
        <w:t xml:space="preserve"> dle odst. </w:t>
      </w:r>
      <w:r w:rsidR="002223D5">
        <w:t xml:space="preserve">10. </w:t>
      </w:r>
      <w:r>
        <w:t xml:space="preserve">3 tohoto článku této Smlouvy a vady, které se projeví v průběhu záruční doby, budou </w:t>
      </w:r>
      <w:r w:rsidR="00AF4FE1">
        <w:t>Dodavatelem</w:t>
      </w:r>
      <w:r>
        <w:t xml:space="preserve"> odstraněny bezplatně.</w:t>
      </w:r>
    </w:p>
    <w:p w14:paraId="3A72967D" w14:textId="28755B49" w:rsidR="00013FD3" w:rsidRDefault="00013FD3" w:rsidP="00013FD3">
      <w:pPr>
        <w:pStyle w:val="RLTextlnkuslovan"/>
        <w:tabs>
          <w:tab w:val="clear" w:pos="1871"/>
          <w:tab w:val="num" w:pos="1446"/>
          <w:tab w:val="num" w:pos="1474"/>
        </w:tabs>
        <w:ind w:left="1474"/>
      </w:pPr>
      <w:r>
        <w:t xml:space="preserve">Veškeré vady Předmětu koupě je </w:t>
      </w:r>
      <w:r w:rsidR="00AF4FE1">
        <w:t>Objednatel</w:t>
      </w:r>
      <w:r>
        <w:t xml:space="preserve"> povinen uplatnit </w:t>
      </w:r>
      <w:r w:rsidR="0024043C">
        <w:t xml:space="preserve">písemným </w:t>
      </w:r>
      <w:r>
        <w:t xml:space="preserve">oznámením u </w:t>
      </w:r>
      <w:r w:rsidR="00AF4FE1">
        <w:t>Dodavatele</w:t>
      </w:r>
      <w:r>
        <w:t xml:space="preserve"> bez zbytečného odkladu poté, kdy vadu zjistí.</w:t>
      </w:r>
    </w:p>
    <w:p w14:paraId="59040C5B" w14:textId="12838A89" w:rsidR="00013FD3" w:rsidRDefault="00AF4FE1" w:rsidP="00013FD3">
      <w:pPr>
        <w:pStyle w:val="RLTextlnkuslovan"/>
        <w:tabs>
          <w:tab w:val="clear" w:pos="1871"/>
          <w:tab w:val="num" w:pos="1446"/>
          <w:tab w:val="num" w:pos="1474"/>
        </w:tabs>
        <w:ind w:left="1474"/>
      </w:pPr>
      <w:r>
        <w:t>Objednatel</w:t>
      </w:r>
      <w:r w:rsidR="00013FD3">
        <w:t xml:space="preserve"> má právo na odstranění vady dodáním nové věci; je-li vadné plnění podstatným porušením této Smlouvy, také právo od této Smlouvy odstoupit. Právo volby plnění má </w:t>
      </w:r>
      <w:r>
        <w:t>Objednatel</w:t>
      </w:r>
      <w:r w:rsidR="00013FD3">
        <w:t>.</w:t>
      </w:r>
    </w:p>
    <w:p w14:paraId="0B5ADBD3" w14:textId="32262CF0" w:rsidR="00013FD3" w:rsidRDefault="00013FD3" w:rsidP="00013FD3">
      <w:pPr>
        <w:pStyle w:val="RLTextlnkuslovan"/>
        <w:tabs>
          <w:tab w:val="clear" w:pos="1871"/>
          <w:tab w:val="num" w:pos="1446"/>
          <w:tab w:val="num" w:pos="1474"/>
        </w:tabs>
        <w:ind w:left="1474"/>
      </w:pPr>
      <w:r>
        <w:t xml:space="preserve">Odstranění vad bude provedeno vždy nejpozději do třiceti (30) kalendářních dnů </w:t>
      </w:r>
      <w:r>
        <w:br/>
        <w:t xml:space="preserve">ode dne jejich oznámení </w:t>
      </w:r>
      <w:r w:rsidR="00AF4FE1">
        <w:t>Dodavateli</w:t>
      </w:r>
      <w:r>
        <w:t xml:space="preserve"> </w:t>
      </w:r>
      <w:r w:rsidR="00AF4FE1">
        <w:t>Objednatelem</w:t>
      </w:r>
      <w:r>
        <w:t>.</w:t>
      </w:r>
    </w:p>
    <w:p w14:paraId="37AFDC2F" w14:textId="06329BC8" w:rsidR="00013FD3" w:rsidRDefault="00AF4FE1" w:rsidP="00013FD3">
      <w:pPr>
        <w:pStyle w:val="RLTextlnkuslovan"/>
        <w:tabs>
          <w:tab w:val="clear" w:pos="1871"/>
          <w:tab w:val="num" w:pos="1446"/>
          <w:tab w:val="num" w:pos="1474"/>
        </w:tabs>
        <w:ind w:left="1474"/>
      </w:pPr>
      <w:r>
        <w:t>Dodavatel</w:t>
      </w:r>
      <w:r w:rsidR="00013FD3">
        <w:t xml:space="preserve"> zajistí převzetí vadného </w:t>
      </w:r>
      <w:r w:rsidR="005A032C">
        <w:t>Zboží</w:t>
      </w:r>
      <w:r w:rsidR="00013FD3">
        <w:t xml:space="preserve"> na místě určeném </w:t>
      </w:r>
      <w:r>
        <w:t>Objednatelem</w:t>
      </w:r>
      <w:r w:rsidR="00013FD3">
        <w:t>. Místo určení bude vždy na území hlavního města Prahy.</w:t>
      </w:r>
    </w:p>
    <w:p w14:paraId="16996001" w14:textId="758B37CF" w:rsidR="00013FD3" w:rsidRDefault="00013FD3" w:rsidP="00013FD3">
      <w:pPr>
        <w:pStyle w:val="RLTextlnkuslovan"/>
        <w:tabs>
          <w:tab w:val="clear" w:pos="1871"/>
          <w:tab w:val="num" w:pos="1446"/>
          <w:tab w:val="num" w:pos="1474"/>
        </w:tabs>
        <w:ind w:left="1474"/>
      </w:pPr>
      <w:r>
        <w:t xml:space="preserve">V případě výměny vadného </w:t>
      </w:r>
      <w:r w:rsidR="005A032C">
        <w:t>Zboží</w:t>
      </w:r>
      <w:r>
        <w:t xml:space="preserve"> nebo jeho vadné části začíná </w:t>
      </w:r>
      <w:r>
        <w:br/>
      </w:r>
      <w:r w:rsidR="005A032C">
        <w:t>na vyměněné Zboží</w:t>
      </w:r>
      <w:r>
        <w:t xml:space="preserve">, resp. v případě výměny jeho části pouze na tuto vyměněnou část, běžet nová záruční doba v délce dle </w:t>
      </w:r>
      <w:r w:rsidR="005A032C">
        <w:t>čl. 10 odst. 10</w:t>
      </w:r>
      <w:r>
        <w:t>.1 této Smlouvy.</w:t>
      </w:r>
    </w:p>
    <w:p w14:paraId="1504BBF1" w14:textId="0FDD550F" w:rsidR="00013FD3" w:rsidRDefault="00AF4FE1" w:rsidP="00013FD3">
      <w:pPr>
        <w:pStyle w:val="RLTextlnkuslovan"/>
        <w:tabs>
          <w:tab w:val="clear" w:pos="1871"/>
          <w:tab w:val="num" w:pos="1446"/>
          <w:tab w:val="num" w:pos="1474"/>
        </w:tabs>
        <w:ind w:left="1474"/>
      </w:pPr>
      <w:r>
        <w:lastRenderedPageBreak/>
        <w:t>Dodavatel</w:t>
      </w:r>
      <w:r w:rsidR="00013FD3">
        <w:t xml:space="preserve"> je povinen uhradit </w:t>
      </w:r>
      <w:r>
        <w:t>Objednateli</w:t>
      </w:r>
      <w:r w:rsidR="00013FD3">
        <w:t xml:space="preserve"> škodu, která mu vznikla vadným plněním, </w:t>
      </w:r>
      <w:r w:rsidR="00013FD3">
        <w:br/>
        <w:t xml:space="preserve">a to v plné výši. </w:t>
      </w:r>
      <w:r>
        <w:t>Dodavatel</w:t>
      </w:r>
      <w:r w:rsidR="00013FD3">
        <w:t xml:space="preserve"> rovněž </w:t>
      </w:r>
      <w:r>
        <w:t>Objednateli</w:t>
      </w:r>
      <w:r w:rsidR="00013FD3">
        <w:t xml:space="preserve"> uhradí veškeré náklady vzniklé v souvislosti a při uplatňování práv z vadného plnění.</w:t>
      </w:r>
    </w:p>
    <w:p w14:paraId="15274C8C" w14:textId="32013713" w:rsidR="0024043C" w:rsidRPr="009D1394" w:rsidRDefault="0024043C" w:rsidP="00013FD3">
      <w:pPr>
        <w:pStyle w:val="RLTextlnkuslovan"/>
        <w:tabs>
          <w:tab w:val="clear" w:pos="1871"/>
          <w:tab w:val="num" w:pos="1446"/>
          <w:tab w:val="num" w:pos="1474"/>
        </w:tabs>
        <w:ind w:left="1474"/>
      </w:pPr>
      <w:r>
        <w:t xml:space="preserve">Nároky z vad Zboží se nedotýkají nároku </w:t>
      </w:r>
      <w:r w:rsidR="00AF4FE1">
        <w:t>Objednatele</w:t>
      </w:r>
      <w:r>
        <w:t xml:space="preserve"> na náhradu škody nebo na </w:t>
      </w:r>
      <w:r w:rsidR="002F7156">
        <w:t xml:space="preserve">úhradu </w:t>
      </w:r>
      <w:r>
        <w:t>sankc</w:t>
      </w:r>
      <w:r w:rsidR="002F7156">
        <w:t>e</w:t>
      </w:r>
      <w:r>
        <w:t>.</w:t>
      </w:r>
    </w:p>
    <w:p w14:paraId="015B28A5" w14:textId="77777777" w:rsidR="00013FD3" w:rsidRPr="00AC4FE1" w:rsidRDefault="00013FD3" w:rsidP="00013FD3">
      <w:pPr>
        <w:pStyle w:val="RLTextlnkuslovan"/>
        <w:numPr>
          <w:ilvl w:val="0"/>
          <w:numId w:val="0"/>
        </w:numPr>
        <w:rPr>
          <w:szCs w:val="22"/>
          <w:lang w:eastAsia="en-US"/>
        </w:rPr>
      </w:pPr>
    </w:p>
    <w:p w14:paraId="408611DF" w14:textId="77777777" w:rsidR="00A32715" w:rsidRDefault="00A32715" w:rsidP="00A32715">
      <w:pPr>
        <w:pStyle w:val="RLlneksmlouvy"/>
      </w:pPr>
      <w:r>
        <w:t>SANKCE</w:t>
      </w:r>
    </w:p>
    <w:p w14:paraId="72687FA3" w14:textId="20080D29" w:rsidR="00A32715" w:rsidRDefault="00A32715" w:rsidP="00A32715">
      <w:pPr>
        <w:pStyle w:val="RLTextlnkuslovan"/>
        <w:rPr>
          <w:lang w:eastAsia="en-US"/>
        </w:rPr>
      </w:pPr>
      <w:r w:rsidRPr="00CF5679">
        <w:t xml:space="preserve">V případě, že </w:t>
      </w:r>
      <w:r w:rsidR="00AF4FE1">
        <w:t xml:space="preserve">Dodavatel </w:t>
      </w:r>
      <w:r w:rsidRPr="00CF5679">
        <w:t xml:space="preserve">nedodrží termín dodání požadovaného </w:t>
      </w:r>
      <w:r w:rsidR="002D2996">
        <w:t>Z</w:t>
      </w:r>
      <w:r w:rsidRPr="00CF5679">
        <w:t>boží</w:t>
      </w:r>
      <w:r>
        <w:t xml:space="preserve">, </w:t>
      </w:r>
      <w:r w:rsidRPr="00CF5679">
        <w:t xml:space="preserve">je </w:t>
      </w:r>
      <w:r w:rsidR="00AF4FE1">
        <w:t>Objednatel</w:t>
      </w:r>
      <w:r>
        <w:t xml:space="preserve"> oprávněn po </w:t>
      </w:r>
      <w:r w:rsidR="00AF4FE1">
        <w:t>Dodavateli</w:t>
      </w:r>
      <w:r>
        <w:t xml:space="preserve"> požadovat uhrazení smluvní pokuty ve </w:t>
      </w:r>
      <w:r w:rsidRPr="001E541E">
        <w:t xml:space="preserve">výši </w:t>
      </w:r>
      <w:r w:rsidR="003326C2">
        <w:t>0</w:t>
      </w:r>
      <w:r w:rsidR="00DC787D" w:rsidRPr="009020F7">
        <w:t>,</w:t>
      </w:r>
      <w:r w:rsidR="009C3797">
        <w:t>5</w:t>
      </w:r>
      <w:r w:rsidR="000D6FC3" w:rsidRPr="009020F7">
        <w:t xml:space="preserve"> </w:t>
      </w:r>
      <w:r w:rsidRPr="009020F7">
        <w:t xml:space="preserve">% z ceny </w:t>
      </w:r>
      <w:r w:rsidR="009020F7" w:rsidRPr="00D255E0">
        <w:t xml:space="preserve">nedodaných jednotlivých položek </w:t>
      </w:r>
      <w:r w:rsidR="002D2996" w:rsidRPr="009020F7">
        <w:t>Z</w:t>
      </w:r>
      <w:r w:rsidRPr="009020F7">
        <w:t>boží</w:t>
      </w:r>
      <w:r w:rsidR="009020F7" w:rsidRPr="00D255E0">
        <w:t xml:space="preserve"> z</w:t>
      </w:r>
      <w:r w:rsidRPr="009020F7">
        <w:t xml:space="preserve"> </w:t>
      </w:r>
      <w:r w:rsidR="00B823F6" w:rsidRPr="009020F7">
        <w:t>konkrétní</w:t>
      </w:r>
      <w:r w:rsidRPr="009020F7">
        <w:t xml:space="preserve"> </w:t>
      </w:r>
      <w:r w:rsidR="009020F7" w:rsidRPr="00D255E0">
        <w:t xml:space="preserve">jednotlivé </w:t>
      </w:r>
      <w:r w:rsidR="002C45FF" w:rsidRPr="009020F7">
        <w:t>výzvy</w:t>
      </w:r>
      <w:r w:rsidRPr="009020F7">
        <w:t>, s jehož</w:t>
      </w:r>
      <w:r>
        <w:t xml:space="preserve"> dodáním je </w:t>
      </w:r>
      <w:r w:rsidR="00AF4FE1">
        <w:t>Dodavatel</w:t>
      </w:r>
      <w:r>
        <w:t xml:space="preserve"> v prodlení, a to za každý i započatý den prodlení.</w:t>
      </w:r>
    </w:p>
    <w:p w14:paraId="11C21070" w14:textId="54BC87E0" w:rsidR="003326C2" w:rsidRDefault="003326C2" w:rsidP="00A32715">
      <w:pPr>
        <w:pStyle w:val="RLTextlnkuslovan"/>
        <w:rPr>
          <w:lang w:eastAsia="en-US"/>
        </w:rPr>
      </w:pPr>
      <w:r>
        <w:t xml:space="preserve">Pro případ prodlení s platbou je </w:t>
      </w:r>
      <w:r w:rsidR="00AF4FE1">
        <w:t xml:space="preserve">Dodavatel </w:t>
      </w:r>
      <w:r>
        <w:t xml:space="preserve">oprávněn vůči </w:t>
      </w:r>
      <w:r w:rsidR="00AF4FE1">
        <w:t>Objednateli</w:t>
      </w:r>
      <w:r>
        <w:t xml:space="preserve"> požadovat smluvní </w:t>
      </w:r>
      <w:r w:rsidR="00185389">
        <w:t xml:space="preserve">úrok z prodlení </w:t>
      </w:r>
      <w:r>
        <w:t>ve výši 0,</w:t>
      </w:r>
      <w:r w:rsidR="00FA47E9">
        <w:t>0</w:t>
      </w:r>
      <w:r>
        <w:t>5 % z dlužné částky za každý den prodlení.</w:t>
      </w:r>
    </w:p>
    <w:p w14:paraId="2DF57213" w14:textId="12D2862B" w:rsidR="00A32715" w:rsidRPr="006A2A41" w:rsidRDefault="007C792E" w:rsidP="00A32715">
      <w:pPr>
        <w:pStyle w:val="RLTextlnkuslovan"/>
      </w:pPr>
      <w:bookmarkStart w:id="14" w:name="OLE_LINK1"/>
      <w:bookmarkStart w:id="15" w:name="OLE_LINK2"/>
      <w:r w:rsidRPr="006A2A41">
        <w:t xml:space="preserve">Pro případ prokazatelného porušení povinností </w:t>
      </w:r>
      <w:r w:rsidR="00AF4FE1" w:rsidRPr="006A2A41">
        <w:t>Dodavatele</w:t>
      </w:r>
      <w:r w:rsidRPr="006A2A41">
        <w:t xml:space="preserve"> dle </w:t>
      </w:r>
      <w:r w:rsidR="000B2382" w:rsidRPr="006A2A41">
        <w:t xml:space="preserve">čl. 6 </w:t>
      </w:r>
      <w:r w:rsidRPr="006A2A41">
        <w:t>odstavců</w:t>
      </w:r>
      <w:r w:rsidR="006B7075" w:rsidRPr="006A2A41">
        <w:t xml:space="preserve"> </w:t>
      </w:r>
      <w:r w:rsidR="003B771A" w:rsidRPr="006A2A41">
        <w:t>6.2</w:t>
      </w:r>
      <w:r w:rsidR="006B7075" w:rsidRPr="006A2A41">
        <w:t>,</w:t>
      </w:r>
      <w:r w:rsidR="003B771A" w:rsidRPr="006A2A41">
        <w:t xml:space="preserve"> 6.3, 6.4 a 6.5 </w:t>
      </w:r>
      <w:r w:rsidR="00E04983" w:rsidRPr="006A2A41">
        <w:t>této</w:t>
      </w:r>
      <w:r w:rsidR="00DA585B" w:rsidRPr="006A2A41">
        <w:t xml:space="preserve"> </w:t>
      </w:r>
      <w:r w:rsidRPr="006A2A41">
        <w:t xml:space="preserve">Smlouvy ze strany </w:t>
      </w:r>
      <w:r w:rsidR="00AF4FE1" w:rsidRPr="006A2A41">
        <w:t>Dodavatele</w:t>
      </w:r>
      <w:r w:rsidRPr="006A2A41">
        <w:t xml:space="preserve"> je </w:t>
      </w:r>
      <w:r w:rsidR="00AF4FE1" w:rsidRPr="006A2A41">
        <w:t>Objednatel</w:t>
      </w:r>
      <w:r w:rsidRPr="006A2A41">
        <w:t xml:space="preserve"> oprávněn po </w:t>
      </w:r>
      <w:r w:rsidR="00AF4FE1" w:rsidRPr="006A2A41">
        <w:t>Dodavateli</w:t>
      </w:r>
      <w:r w:rsidRPr="006A2A41">
        <w:t xml:space="preserve"> požadovat a </w:t>
      </w:r>
      <w:r w:rsidR="00AF4FE1" w:rsidRPr="006A2A41">
        <w:t>Dodavatel</w:t>
      </w:r>
      <w:r w:rsidRPr="006A2A41">
        <w:t xml:space="preserve"> je povinen </w:t>
      </w:r>
      <w:r w:rsidR="00AF4FE1" w:rsidRPr="006A2A41">
        <w:t>Objednateli</w:t>
      </w:r>
      <w:r w:rsidRPr="006A2A41">
        <w:t xml:space="preserve"> uhradit smluvní pokutu ve výši </w:t>
      </w:r>
      <w:r w:rsidR="001A6956" w:rsidRPr="006A2A41">
        <w:t>15 % z celkové kupní ceny v</w:t>
      </w:r>
      <w:r w:rsidRPr="006A2A41">
        <w:t xml:space="preserve"> rámci jedné </w:t>
      </w:r>
      <w:r w:rsidR="00BE4863">
        <w:t>výzvy</w:t>
      </w:r>
      <w:r w:rsidRPr="006A2A41">
        <w:t>.</w:t>
      </w:r>
      <w:bookmarkEnd w:id="14"/>
      <w:bookmarkEnd w:id="15"/>
    </w:p>
    <w:p w14:paraId="18B729E9" w14:textId="40F18409" w:rsidR="00A32715" w:rsidRPr="005E2DB0" w:rsidRDefault="00A32715" w:rsidP="00A32715">
      <w:pPr>
        <w:pStyle w:val="RLTextlnkuslovan"/>
      </w:pPr>
      <w:r w:rsidRPr="005E2DB0">
        <w:t xml:space="preserve">Zaplacení smluvní pokuty nezbavuje </w:t>
      </w:r>
      <w:r w:rsidR="001A6956">
        <w:t>Dodavatele</w:t>
      </w:r>
      <w:r w:rsidRPr="005E2DB0">
        <w:t xml:space="preserve"> povinnosti splnit závazky stanovené </w:t>
      </w:r>
      <w:r w:rsidR="00F103DF">
        <w:t xml:space="preserve">touto </w:t>
      </w:r>
      <w:r w:rsidRPr="005E2DB0">
        <w:t>Smlouvou.</w:t>
      </w:r>
    </w:p>
    <w:p w14:paraId="45CF975A" w14:textId="7845A0EA" w:rsidR="00A32715" w:rsidRPr="005E2DB0" w:rsidRDefault="00A32715" w:rsidP="00A32715">
      <w:pPr>
        <w:pStyle w:val="RLTextlnkuslovan"/>
      </w:pPr>
      <w:r w:rsidRPr="005E2DB0">
        <w:t xml:space="preserve">Smluvní pokuta je splatná na základě </w:t>
      </w:r>
      <w:r w:rsidR="00D34C6E">
        <w:t>daňového dokladu</w:t>
      </w:r>
      <w:r w:rsidRPr="005E2DB0">
        <w:t xml:space="preserve"> vystavené</w:t>
      </w:r>
      <w:r w:rsidR="00D34C6E">
        <w:t>ho</w:t>
      </w:r>
      <w:r w:rsidRPr="005E2DB0">
        <w:t xml:space="preserve"> stranou oprávněnou do </w:t>
      </w:r>
      <w:r w:rsidR="00EE7FFB" w:rsidRPr="005E2DB0">
        <w:t>čtrnácti (</w:t>
      </w:r>
      <w:r w:rsidRPr="005E2DB0">
        <w:t>14</w:t>
      </w:r>
      <w:r w:rsidR="00EE7FFB" w:rsidRPr="005E2DB0">
        <w:t>)</w:t>
      </w:r>
      <w:r w:rsidRPr="005E2DB0">
        <w:t xml:space="preserve"> dnů ode dne jejího doručení druhé smluvní straně.</w:t>
      </w:r>
    </w:p>
    <w:p w14:paraId="47EE2B04" w14:textId="17676210" w:rsidR="00A32715" w:rsidRPr="001027DD" w:rsidRDefault="00A32715" w:rsidP="00A32715">
      <w:pPr>
        <w:pStyle w:val="RLTextlnkuslovan"/>
        <w:rPr>
          <w:szCs w:val="22"/>
          <w:lang w:eastAsia="en-US"/>
        </w:rPr>
      </w:pPr>
      <w:r w:rsidRPr="005E2DB0">
        <w:t xml:space="preserve">Zaplacením smluvní pokuty není dotčeno právo </w:t>
      </w:r>
      <w:r w:rsidR="001A6956">
        <w:t>Objednatele</w:t>
      </w:r>
      <w:r w:rsidRPr="005E2DB0">
        <w:t xml:space="preserve"> na náhradu škody v celém rozsahu. Výše smluvních pokut se do výše náhrady škody nezapočítává.</w:t>
      </w:r>
    </w:p>
    <w:p w14:paraId="77720F6F" w14:textId="74ADF4C9" w:rsidR="00E30341" w:rsidRPr="0016251C" w:rsidRDefault="001A6956" w:rsidP="0016251C">
      <w:pPr>
        <w:pStyle w:val="RLTextlnkuslovan"/>
        <w:rPr>
          <w:szCs w:val="22"/>
          <w:lang w:eastAsia="en-US"/>
        </w:rPr>
      </w:pPr>
      <w:r>
        <w:rPr>
          <w:szCs w:val="22"/>
        </w:rPr>
        <w:t>Objednatel</w:t>
      </w:r>
      <w:r w:rsidR="001027DD" w:rsidRPr="001027DD">
        <w:rPr>
          <w:szCs w:val="22"/>
        </w:rPr>
        <w:t xml:space="preserve"> je oprávněn jednostranně započíst jakoukoliv svou pohledávku z titulu smluvních pokut proti jakékoliv pohledávce </w:t>
      </w:r>
      <w:r>
        <w:rPr>
          <w:szCs w:val="22"/>
        </w:rPr>
        <w:t>Dodavatele</w:t>
      </w:r>
      <w:r w:rsidR="001027DD" w:rsidRPr="001027DD">
        <w:rPr>
          <w:szCs w:val="22"/>
        </w:rPr>
        <w:t xml:space="preserve"> vyplývající z této Smlouvy.</w:t>
      </w:r>
    </w:p>
    <w:p w14:paraId="16F511B2" w14:textId="77777777" w:rsidR="00A32715" w:rsidRDefault="00A32715" w:rsidP="00A32715">
      <w:pPr>
        <w:pStyle w:val="RLlneksmlouvy"/>
      </w:pPr>
      <w:r>
        <w:t>UKONČENÍ</w:t>
      </w:r>
      <w:r w:rsidR="00257267">
        <w:t xml:space="preserve"> </w:t>
      </w:r>
      <w:r>
        <w:t>SMLOUVY</w:t>
      </w:r>
    </w:p>
    <w:p w14:paraId="52B499F4" w14:textId="77777777" w:rsidR="00A32715" w:rsidRDefault="00A32715" w:rsidP="00A32715">
      <w:pPr>
        <w:pStyle w:val="RLTextlnkuslovan"/>
        <w:rPr>
          <w:szCs w:val="22"/>
          <w:lang w:eastAsia="en-US"/>
        </w:rPr>
      </w:pPr>
      <w:r w:rsidRPr="00A32715">
        <w:rPr>
          <w:szCs w:val="22"/>
        </w:rPr>
        <w:t>Smlouvu lze ukončit vzájemnou písemnou dohodou smluvních stran.</w:t>
      </w:r>
    </w:p>
    <w:p w14:paraId="7582F9A2" w14:textId="24045E67" w:rsidR="00A32715" w:rsidRDefault="00A32715" w:rsidP="00D255E0">
      <w:pPr>
        <w:pStyle w:val="RLTextlnkuslovan"/>
        <w:tabs>
          <w:tab w:val="clear" w:pos="1871"/>
          <w:tab w:val="num" w:pos="1843"/>
        </w:tabs>
        <w:ind w:left="1843"/>
      </w:pPr>
      <w:r w:rsidRPr="005E2DB0">
        <w:rPr>
          <w:szCs w:val="22"/>
        </w:rPr>
        <w:t>Každá ze smluvních stran je oprávněna od Smlouvy odstoupit z důvodů sjednaných ve Smlouvě nebo stanoví-li tak zákon, zejména pak v případech, kdy je Smlouva porušena podstatným způsobem, či pokud dojde k opakovanému porušení Smlouvy způsobem</w:t>
      </w:r>
      <w:r w:rsidR="007F3482" w:rsidRPr="005E2DB0">
        <w:rPr>
          <w:szCs w:val="22"/>
        </w:rPr>
        <w:t>, za nějž Smlouva stanovuje smluvní pokutu.</w:t>
      </w:r>
      <w:r w:rsidR="002365DD">
        <w:rPr>
          <w:szCs w:val="22"/>
        </w:rPr>
        <w:t xml:space="preserve"> </w:t>
      </w:r>
      <w:r w:rsidR="002365DD" w:rsidRPr="009D1394">
        <w:t>Smluvní strany se dohodly, že za podstatné porušení smluvních povinností</w:t>
      </w:r>
      <w:r w:rsidR="002365DD">
        <w:t xml:space="preserve"> </w:t>
      </w:r>
      <w:r w:rsidR="00A110CD">
        <w:t>Dodavatele</w:t>
      </w:r>
      <w:r w:rsidR="002365DD" w:rsidRPr="009D1394">
        <w:t>, a tedy důvod pro odstoupení</w:t>
      </w:r>
      <w:r w:rsidR="002365DD">
        <w:t xml:space="preserve"> </w:t>
      </w:r>
      <w:r w:rsidR="00A110CD">
        <w:t>Objednatele</w:t>
      </w:r>
      <w:r w:rsidR="002365DD" w:rsidRPr="009D1394">
        <w:t xml:space="preserve"> od</w:t>
      </w:r>
      <w:r w:rsidR="002365DD">
        <w:t xml:space="preserve"> této</w:t>
      </w:r>
      <w:r w:rsidR="002365DD" w:rsidRPr="009D1394">
        <w:t xml:space="preserve"> Smlouvy,</w:t>
      </w:r>
      <w:r w:rsidR="002365DD">
        <w:t xml:space="preserve"> se pro účely této Smlouvy rozumí a</w:t>
      </w:r>
      <w:r w:rsidR="002365DD" w:rsidRPr="009D1394">
        <w:t xml:space="preserve"> bude považováno, jestliže </w:t>
      </w:r>
      <w:r w:rsidR="00A110CD">
        <w:t>Dodavatel</w:t>
      </w:r>
      <w:r w:rsidR="002365DD" w:rsidRPr="009D1394">
        <w:t xml:space="preserve"> postupuje v rozporu se svými povinnostmi </w:t>
      </w:r>
      <w:r w:rsidR="002365DD">
        <w:t>stanovenými</w:t>
      </w:r>
      <w:r w:rsidR="002365DD" w:rsidRPr="009D1394">
        <w:t xml:space="preserve"> mu touto Smlouvou.</w:t>
      </w:r>
    </w:p>
    <w:p w14:paraId="63F0FC48" w14:textId="317C42B1" w:rsidR="008B7BC6" w:rsidRPr="00D255E0" w:rsidRDefault="00A110CD" w:rsidP="00436537">
      <w:pPr>
        <w:pStyle w:val="RLTextlnkuslovan"/>
        <w:tabs>
          <w:tab w:val="clear" w:pos="1871"/>
          <w:tab w:val="num" w:pos="1843"/>
          <w:tab w:val="num" w:pos="1985"/>
        </w:tabs>
        <w:ind w:left="1843"/>
      </w:pPr>
      <w:r>
        <w:t>Objednatel</w:t>
      </w:r>
      <w:r w:rsidR="008B7BC6" w:rsidRPr="009D1394">
        <w:t xml:space="preserve"> je oprávněn od</w:t>
      </w:r>
      <w:r w:rsidR="008B7BC6">
        <w:t xml:space="preserve"> této</w:t>
      </w:r>
      <w:r w:rsidR="008B7BC6" w:rsidRPr="009D1394">
        <w:t xml:space="preserve"> Smlouvy odstoupit, bude-li s </w:t>
      </w:r>
      <w:r>
        <w:t>Dodavatelem</w:t>
      </w:r>
      <w:r w:rsidR="008B7BC6" w:rsidRPr="009D1394">
        <w:t xml:space="preserve"> zahájeno insolvenční řízení, jehož předmětem bude úpadek nebo hrozící úpadek </w:t>
      </w:r>
      <w:r>
        <w:t>Dodavatele</w:t>
      </w:r>
      <w:r w:rsidR="008B7BC6" w:rsidRPr="009D1394">
        <w:t xml:space="preserve"> podle zákona č. 182/2006 Sb., o úpadku a způsobech jeho řešení (insolvenční zákon), ve znění pozdějších předpisů</w:t>
      </w:r>
      <w:r w:rsidR="008B7BC6">
        <w:t xml:space="preserve"> </w:t>
      </w:r>
      <w:r w:rsidR="008B7BC6" w:rsidRPr="00410D1B">
        <w:t>(dále jen „</w:t>
      </w:r>
      <w:r w:rsidR="008B7BC6" w:rsidRPr="00410D1B">
        <w:rPr>
          <w:b/>
          <w:bCs/>
        </w:rPr>
        <w:t>insolvenční zákon</w:t>
      </w:r>
      <w:r w:rsidR="008B7BC6" w:rsidRPr="00410D1B">
        <w:t>“)</w:t>
      </w:r>
      <w:r w:rsidR="008B7BC6" w:rsidRPr="009D1394">
        <w:t>.</w:t>
      </w:r>
    </w:p>
    <w:p w14:paraId="3CAFAD72" w14:textId="08601DAD" w:rsidR="007F3482" w:rsidRDefault="00A110CD" w:rsidP="00A32715">
      <w:pPr>
        <w:pStyle w:val="RLTextlnkuslovan"/>
        <w:rPr>
          <w:szCs w:val="22"/>
          <w:lang w:eastAsia="en-US"/>
        </w:rPr>
      </w:pPr>
      <w:r w:rsidRPr="006A11E6">
        <w:rPr>
          <w:szCs w:val="22"/>
        </w:rPr>
        <w:lastRenderedPageBreak/>
        <w:t>Objednatel</w:t>
      </w:r>
      <w:r w:rsidR="007F3482" w:rsidRPr="006A11E6">
        <w:rPr>
          <w:szCs w:val="22"/>
        </w:rPr>
        <w:t xml:space="preserve"> je oprávněn</w:t>
      </w:r>
      <w:r w:rsidR="003E54EE" w:rsidRPr="006A11E6">
        <w:rPr>
          <w:szCs w:val="22"/>
        </w:rPr>
        <w:t xml:space="preserve"> tuto Smlouvu kdykoli vypovědět bez udání důvodu</w:t>
      </w:r>
      <w:r w:rsidR="006A11E6" w:rsidRPr="006A11E6">
        <w:rPr>
          <w:szCs w:val="22"/>
        </w:rPr>
        <w:t>, a to s </w:t>
      </w:r>
      <w:r w:rsidR="006A11E6">
        <w:rPr>
          <w:szCs w:val="22"/>
        </w:rPr>
        <w:t>jednoměsíční</w:t>
      </w:r>
      <w:r w:rsidR="006A11E6" w:rsidRPr="006A11E6">
        <w:rPr>
          <w:szCs w:val="22"/>
        </w:rPr>
        <w:t xml:space="preserve"> výpovědní dobou, která začne plynout první den měsíce následujícího po měsíci, v němž byla písemná výpověď doručena Dodavateli. </w:t>
      </w:r>
      <w:r w:rsidR="003E54EE">
        <w:rPr>
          <w:szCs w:val="22"/>
        </w:rPr>
        <w:t>Výpovědí však nejsou dotčen</w:t>
      </w:r>
      <w:r w:rsidR="00490C92">
        <w:rPr>
          <w:szCs w:val="22"/>
        </w:rPr>
        <w:t>a</w:t>
      </w:r>
      <w:r w:rsidR="00CE541C">
        <w:rPr>
          <w:szCs w:val="22"/>
        </w:rPr>
        <w:t xml:space="preserve"> </w:t>
      </w:r>
      <w:r w:rsidR="003E54EE">
        <w:rPr>
          <w:szCs w:val="22"/>
        </w:rPr>
        <w:t xml:space="preserve">práva a povinnosti smluvních stran vzniklá dle této Smlouvy na základě </w:t>
      </w:r>
      <w:r w:rsidR="00FA4A66">
        <w:rPr>
          <w:szCs w:val="22"/>
        </w:rPr>
        <w:t>výzev</w:t>
      </w:r>
      <w:r w:rsidR="003E54EE">
        <w:rPr>
          <w:szCs w:val="22"/>
        </w:rPr>
        <w:t xml:space="preserve"> ve smyslu čl. </w:t>
      </w:r>
      <w:r w:rsidR="003E54EE">
        <w:rPr>
          <w:szCs w:val="22"/>
        </w:rPr>
        <w:fldChar w:fldCharType="begin"/>
      </w:r>
      <w:r w:rsidR="003E54EE">
        <w:rPr>
          <w:szCs w:val="22"/>
        </w:rPr>
        <w:instrText xml:space="preserve"> REF _Ref403133731 \r \h </w:instrText>
      </w:r>
      <w:r w:rsidR="003E54EE">
        <w:rPr>
          <w:szCs w:val="22"/>
        </w:rPr>
      </w:r>
      <w:r w:rsidR="003E54EE">
        <w:rPr>
          <w:szCs w:val="22"/>
        </w:rPr>
        <w:fldChar w:fldCharType="separate"/>
      </w:r>
      <w:r w:rsidR="00DD779E">
        <w:rPr>
          <w:szCs w:val="22"/>
        </w:rPr>
        <w:t>3</w:t>
      </w:r>
      <w:r w:rsidR="003E54EE">
        <w:rPr>
          <w:szCs w:val="22"/>
        </w:rPr>
        <w:fldChar w:fldCharType="end"/>
      </w:r>
      <w:r w:rsidR="003E54EE">
        <w:rPr>
          <w:szCs w:val="22"/>
        </w:rPr>
        <w:t xml:space="preserve"> této </w:t>
      </w:r>
      <w:r w:rsidR="007E53C5">
        <w:rPr>
          <w:szCs w:val="22"/>
        </w:rPr>
        <w:t>S</w:t>
      </w:r>
      <w:r w:rsidR="003E54EE">
        <w:rPr>
          <w:szCs w:val="22"/>
        </w:rPr>
        <w:t>mlouvy, které nebyly ke dni doručení písemného vyhotovení výpovědi splněny.</w:t>
      </w:r>
    </w:p>
    <w:p w14:paraId="3A9DAFFA" w14:textId="65283480" w:rsidR="000A3605" w:rsidRDefault="0056338B" w:rsidP="00A32715">
      <w:pPr>
        <w:pStyle w:val="RLTextlnkuslovan"/>
      </w:pPr>
      <w:r>
        <w:t>Odstoupením od Smlouvy nebo vypovězením Smlouvy</w:t>
      </w:r>
      <w:r w:rsidR="00A371F7">
        <w:t xml:space="preserve"> </w:t>
      </w:r>
      <w:r w:rsidR="00CE541C" w:rsidRPr="00B17281">
        <w:t>nejsou dotčena ustanovení Smlouvy týkající se záruk, nárok</w:t>
      </w:r>
      <w:r w:rsidR="00C7095F">
        <w:t>ů</w:t>
      </w:r>
      <w:r w:rsidR="00CE541C" w:rsidRPr="00B17281">
        <w:t xml:space="preserve"> z vad, nárok</w:t>
      </w:r>
      <w:r w:rsidR="00C7095F">
        <w:t>ů</w:t>
      </w:r>
      <w:r w:rsidR="00CE541C" w:rsidRPr="00B17281">
        <w:t xml:space="preserve"> z povinnosti nahradit škodu a nárok</w:t>
      </w:r>
      <w:r w:rsidR="00C7095F">
        <w:t>ů</w:t>
      </w:r>
      <w:r w:rsidR="00CE541C" w:rsidRPr="00B17281">
        <w:t xml:space="preserve"> ze smluvních pokut, ani další ustanovení a nároky, z jejichž povahy vyplývá, že mají trvat i po </w:t>
      </w:r>
      <w:r>
        <w:t>ukončení</w:t>
      </w:r>
      <w:r w:rsidR="00CE541C" w:rsidRPr="00B17281">
        <w:t xml:space="preserve"> Smlouvy</w:t>
      </w:r>
      <w:r w:rsidR="00CE541C">
        <w:t xml:space="preserve"> či dílčích smluv</w:t>
      </w:r>
      <w:r w:rsidR="00CE541C" w:rsidRPr="00B17281">
        <w:t>.</w:t>
      </w:r>
    </w:p>
    <w:p w14:paraId="4E74E130" w14:textId="77777777" w:rsidR="007F3482" w:rsidRDefault="007F3482" w:rsidP="007F3482">
      <w:pPr>
        <w:pStyle w:val="RLlneksmlouvy"/>
      </w:pPr>
      <w:r>
        <w:t>ZÁVĚREČNÁ USTANOVENÍ</w:t>
      </w:r>
    </w:p>
    <w:p w14:paraId="74EFC055" w14:textId="4ADC8A3A" w:rsidR="00D264B5" w:rsidRPr="00FB3FB3" w:rsidRDefault="00D264B5" w:rsidP="00815F25">
      <w:pPr>
        <w:pStyle w:val="RLTextlnkuslovan"/>
        <w:rPr>
          <w:color w:val="FF0000"/>
        </w:rPr>
      </w:pPr>
      <w:r w:rsidRPr="0074592C">
        <w:t>Oprávněný z</w:t>
      </w:r>
      <w:r>
        <w:t>aměstnanec</w:t>
      </w:r>
      <w:r w:rsidRPr="0074592C">
        <w:t xml:space="preserve"> </w:t>
      </w:r>
      <w:r w:rsidR="00042789">
        <w:t>Objednatele</w:t>
      </w:r>
      <w:r w:rsidRPr="0074592C">
        <w:t xml:space="preserve"> je </w:t>
      </w:r>
      <w:r w:rsidR="008F0FB7">
        <w:rPr>
          <w:b/>
        </w:rPr>
        <w:t>XXXXXXX</w:t>
      </w:r>
      <w:r w:rsidRPr="0074592C">
        <w:t xml:space="preserve">, tel.: </w:t>
      </w:r>
      <w:r w:rsidR="008F0FB7">
        <w:rPr>
          <w:b/>
        </w:rPr>
        <w:t>XXXXXXX</w:t>
      </w:r>
      <w:r w:rsidR="005670A9">
        <w:t xml:space="preserve">, e-mail: </w:t>
      </w:r>
      <w:r w:rsidR="008F0FB7">
        <w:rPr>
          <w:b/>
        </w:rPr>
        <w:t>XXXXXXX</w:t>
      </w:r>
      <w:r w:rsidR="00AA5E5B" w:rsidRPr="00AA5E5B">
        <w:rPr>
          <w:b/>
        </w:rPr>
        <w:t>.</w:t>
      </w:r>
    </w:p>
    <w:p w14:paraId="348C03AE" w14:textId="77777777" w:rsidR="008F0FB7" w:rsidRDefault="00F2674B" w:rsidP="00DC0FBD">
      <w:pPr>
        <w:pStyle w:val="RLTextlnkuslovan"/>
      </w:pPr>
      <w:r w:rsidRPr="0074592C">
        <w:t>Oprávněný z</w:t>
      </w:r>
      <w:r>
        <w:t>aměstnanec</w:t>
      </w:r>
      <w:r w:rsidRPr="0074592C">
        <w:t xml:space="preserve"> </w:t>
      </w:r>
      <w:r w:rsidR="00042789">
        <w:t>Dodavatele</w:t>
      </w:r>
      <w:r w:rsidRPr="0074592C">
        <w:t xml:space="preserve"> je </w:t>
      </w:r>
      <w:r w:rsidR="008F0FB7" w:rsidRPr="008F0FB7">
        <w:rPr>
          <w:b/>
        </w:rPr>
        <w:t>XXXXXXX</w:t>
      </w:r>
      <w:r w:rsidRPr="0074592C">
        <w:t xml:space="preserve">, tel.: </w:t>
      </w:r>
      <w:r w:rsidR="008F0FB7" w:rsidRPr="008F0FB7">
        <w:rPr>
          <w:b/>
        </w:rPr>
        <w:t>XXXXXXX</w:t>
      </w:r>
      <w:r w:rsidRPr="0074592C">
        <w:t>, e-mail</w:t>
      </w:r>
      <w:r w:rsidR="008F0FB7">
        <w:rPr>
          <w:b/>
        </w:rPr>
        <w:t xml:space="preserve">: </w:t>
      </w:r>
      <w:r w:rsidR="008F0FB7">
        <w:rPr>
          <w:b/>
        </w:rPr>
        <w:t>XXXXXXX</w:t>
      </w:r>
      <w:r w:rsidR="008F0FB7">
        <w:rPr>
          <w:b/>
        </w:rPr>
        <w:t>.</w:t>
      </w:r>
      <w:r w:rsidR="008F0FB7">
        <w:t xml:space="preserve"> </w:t>
      </w:r>
    </w:p>
    <w:p w14:paraId="53C65F35" w14:textId="09AFB3A9" w:rsidR="00D264B5" w:rsidRPr="0074592C" w:rsidRDefault="00FF478F" w:rsidP="00DC0FBD">
      <w:pPr>
        <w:pStyle w:val="RLTextlnkuslovan"/>
      </w:pPr>
      <w:r>
        <w:t xml:space="preserve">Tato </w:t>
      </w:r>
      <w:r w:rsidR="00D264B5" w:rsidRPr="0074592C">
        <w:t>Smlouva a veškeré právní vztahy a nároky z ní vyplývající se řídí právním řádem České republiky, v případech ve Smlouvě výslovně neupravených se tyto záležitosti řídí</w:t>
      </w:r>
      <w:r w:rsidR="00D264B5">
        <w:t xml:space="preserve"> zejména</w:t>
      </w:r>
      <w:r w:rsidR="00D264B5" w:rsidRPr="0074592C">
        <w:t xml:space="preserve"> příslušnými ustanoveními </w:t>
      </w:r>
      <w:r w:rsidR="00D264B5">
        <w:t>Ob</w:t>
      </w:r>
      <w:r w:rsidR="00D264B5" w:rsidRPr="0074592C">
        <w:t>čanského zákoníku.</w:t>
      </w:r>
    </w:p>
    <w:p w14:paraId="7C3F677E" w14:textId="2D155CBB" w:rsidR="00D264B5" w:rsidRDefault="00D264B5" w:rsidP="00D264B5">
      <w:pPr>
        <w:pStyle w:val="RLTextlnkuslovan"/>
      </w:pPr>
      <w:r w:rsidRPr="0074592C">
        <w:t xml:space="preserve">Jazykem Smlouvy a všech jednání je čeština. </w:t>
      </w:r>
    </w:p>
    <w:p w14:paraId="6FB4983B" w14:textId="5F4B4C20" w:rsidR="00951B5F" w:rsidRPr="00172840" w:rsidRDefault="00042789" w:rsidP="00951B5F">
      <w:pPr>
        <w:pStyle w:val="RLTextlnkuslovan"/>
        <w:rPr>
          <w:szCs w:val="22"/>
          <w:lang w:eastAsia="en-US"/>
        </w:rPr>
      </w:pPr>
      <w:r>
        <w:t>Objednatel</w:t>
      </w:r>
      <w:r w:rsidR="00951B5F">
        <w:t xml:space="preserve"> je oprávněn jednostranně započítat jakoukoliv svoj</w:t>
      </w:r>
      <w:r w:rsidR="006A11E6">
        <w:t>i</w:t>
      </w:r>
      <w:r w:rsidR="00951B5F">
        <w:t xml:space="preserve"> pohledávku vyplývající z této Smlouvy proti jakékoliv </w:t>
      </w:r>
      <w:r w:rsidR="00FA4A66">
        <w:t>výzvě</w:t>
      </w:r>
      <w:r w:rsidR="00951B5F">
        <w:t xml:space="preserve"> </w:t>
      </w:r>
      <w:r>
        <w:t>Dodavatele</w:t>
      </w:r>
      <w:r w:rsidR="00951B5F">
        <w:t xml:space="preserve"> vyplývající z této Smlouvy. </w:t>
      </w:r>
    </w:p>
    <w:p w14:paraId="2772348D" w14:textId="48A2279C" w:rsidR="00D264B5" w:rsidRPr="0074592C" w:rsidRDefault="00D264B5" w:rsidP="00D264B5">
      <w:pPr>
        <w:pStyle w:val="RLTextlnkuslovan"/>
      </w:pPr>
      <w:r w:rsidRPr="0074592C">
        <w:t xml:space="preserve">Spory vzniklé ze Smlouvy nebo v souvislosti s ní budou </w:t>
      </w:r>
      <w:r w:rsidR="00A32663">
        <w:t>S</w:t>
      </w:r>
      <w:r w:rsidRPr="0074592C">
        <w:t>mluvní strany řešit především vzájemnou dohodou. Pokud nedojde k dohodě, může se kterákoli ze</w:t>
      </w:r>
      <w:r>
        <w:t xml:space="preserve"> smluvních</w:t>
      </w:r>
      <w:r w:rsidRPr="0074592C">
        <w:t xml:space="preserve"> stran obrátit na věcně příslušný soud, jehož místní příslušnost bude určena sídlem </w:t>
      </w:r>
      <w:r w:rsidR="00042789">
        <w:t>Objednatele</w:t>
      </w:r>
      <w:r w:rsidRPr="0074592C">
        <w:t>.</w:t>
      </w:r>
    </w:p>
    <w:p w14:paraId="6356CEBA" w14:textId="47EF9064" w:rsidR="00D264B5" w:rsidRPr="0074592C" w:rsidRDefault="00042789" w:rsidP="00D264B5">
      <w:pPr>
        <w:pStyle w:val="RLTextlnkuslovan"/>
      </w:pPr>
      <w:r>
        <w:t>Dodavatel</w:t>
      </w:r>
      <w:r w:rsidR="00D264B5" w:rsidRPr="0074592C">
        <w:t xml:space="preserve"> je povinen neprodleně (nejpozději do</w:t>
      </w:r>
      <w:r w:rsidR="00EB01B5">
        <w:t xml:space="preserve"> sedmi</w:t>
      </w:r>
      <w:r w:rsidR="00D264B5" w:rsidRPr="0074592C">
        <w:t xml:space="preserve"> </w:t>
      </w:r>
      <w:r w:rsidR="00EB01B5">
        <w:t>(</w:t>
      </w:r>
      <w:r w:rsidR="00D264B5" w:rsidRPr="0074592C">
        <w:t>7</w:t>
      </w:r>
      <w:r w:rsidR="00EB01B5">
        <w:t>)</w:t>
      </w:r>
      <w:r w:rsidR="00D264B5" w:rsidRPr="0074592C">
        <w:t xml:space="preserve"> dnů od okamžiku, kdy se o dále uvedené skutečnosti dozví) informovat </w:t>
      </w:r>
      <w:r>
        <w:t>Objednatele</w:t>
      </w:r>
      <w:r w:rsidR="00D264B5" w:rsidRPr="0074592C">
        <w:t xml:space="preserve"> o tom, že s ním bude zahájeno insolvenční řízení dle </w:t>
      </w:r>
      <w:r w:rsidR="00FF478F">
        <w:t>insolvenčního</w:t>
      </w:r>
      <w:r w:rsidR="00D264B5" w:rsidRPr="0074592C">
        <w:t xml:space="preserve">, jehož předmětem bude úpadek nebo hrozící úpadek </w:t>
      </w:r>
      <w:r>
        <w:t>Dodavatele</w:t>
      </w:r>
      <w:r w:rsidR="00D264B5" w:rsidRPr="0074592C">
        <w:t>.</w:t>
      </w:r>
    </w:p>
    <w:p w14:paraId="144596AE" w14:textId="239E9A83" w:rsidR="00D264B5" w:rsidRPr="0074592C" w:rsidRDefault="00D264B5" w:rsidP="00D264B5">
      <w:pPr>
        <w:pStyle w:val="RLTextlnkuslovan"/>
      </w:pPr>
      <w:r w:rsidRPr="0074592C">
        <w:t xml:space="preserve">Doručování smluvním stranám se provádí datovou zprávou prostřednictvím datové schránky na doručovací adresu uvedenou v záhlaví Smlouvy, příp. doporučenou poštou na adresu uvedenou v záhlaví, není-li v této Smlouvě uvedeno výslovně jinak. </w:t>
      </w:r>
    </w:p>
    <w:p w14:paraId="4CB25445" w14:textId="728C626B" w:rsidR="00D264B5" w:rsidRPr="0074592C" w:rsidRDefault="00D264B5" w:rsidP="00D264B5">
      <w:pPr>
        <w:pStyle w:val="RLTextlnkuslovan"/>
      </w:pPr>
      <w:r w:rsidRPr="0074592C">
        <w:t xml:space="preserve">Smluvní strany se zavazují vzájemně si bez zbytečného odkladu a písemně oznamovat všechny změny identifikačních údajů, změny </w:t>
      </w:r>
      <w:r w:rsidR="00626EA3">
        <w:t>Oprávněných zaměstnanců</w:t>
      </w:r>
      <w:r w:rsidRPr="0074592C">
        <w:t xml:space="preserve"> a změny a návrhy změn v obchodním rejstříku, které by mohly mít vliv na plnění Smlouvy. V případě </w:t>
      </w:r>
      <w:r w:rsidR="00626EA3">
        <w:t>Oprávněných zaměstnanců</w:t>
      </w:r>
      <w:r w:rsidRPr="0074592C">
        <w:t xml:space="preserve"> nebo kontaktních údajů </w:t>
      </w:r>
      <w:r w:rsidR="00626EA3">
        <w:t xml:space="preserve">smluvních </w:t>
      </w:r>
      <w:r w:rsidRPr="0074592C">
        <w:t xml:space="preserve">stran dojde řádným potvrzením oznámení druhou stranou ke změně </w:t>
      </w:r>
      <w:r w:rsidR="00626EA3">
        <w:t>Oprávněného zaměstnance</w:t>
      </w:r>
      <w:r w:rsidRPr="0074592C">
        <w:t xml:space="preserve"> či kontaktních údajů strany bez nutnosti uzavření písemného dodatku ke Smlouvě.</w:t>
      </w:r>
    </w:p>
    <w:p w14:paraId="7057CAB5" w14:textId="6C3B9F71" w:rsidR="00D264B5" w:rsidRPr="0074592C" w:rsidRDefault="00042789" w:rsidP="00D264B5">
      <w:pPr>
        <w:pStyle w:val="RLTextlnkuslovan"/>
      </w:pPr>
      <w:r>
        <w:t xml:space="preserve">Dodavatel </w:t>
      </w:r>
      <w:r w:rsidR="00D264B5" w:rsidRPr="0074592C">
        <w:t xml:space="preserve">výslovně opravňuje </w:t>
      </w:r>
      <w:r>
        <w:t>Objednatele</w:t>
      </w:r>
      <w:r w:rsidR="00D264B5" w:rsidRPr="0074592C">
        <w:t xml:space="preserve"> zveřejnit v souladu se ZZVZ a dalšími právními předpisy na svém profilu tuto Smlouvu včetně jejich případných změn a dodatků, </w:t>
      </w:r>
      <w:r w:rsidR="00D264B5" w:rsidRPr="00A27F61">
        <w:t xml:space="preserve">výši skutečně uhrazené ceny za plnění Veřejné zakázky, jež je </w:t>
      </w:r>
      <w:r w:rsidR="00D264B5" w:rsidRPr="00A27F61">
        <w:lastRenderedPageBreak/>
        <w:t xml:space="preserve">předmětem Smlouvy, a </w:t>
      </w:r>
      <w:r w:rsidR="00D264B5" w:rsidRPr="0074592C">
        <w:t xml:space="preserve">případně seznam poddodavatelů </w:t>
      </w:r>
      <w:r>
        <w:t>Dodavatele</w:t>
      </w:r>
      <w:r w:rsidR="00D264B5" w:rsidRPr="0074592C">
        <w:t xml:space="preserve">. </w:t>
      </w:r>
      <w:r>
        <w:t>Dodavatel</w:t>
      </w:r>
      <w:r w:rsidR="00D264B5" w:rsidRPr="0074592C">
        <w:t xml:space="preserve"> se zavazuje poskytnout </w:t>
      </w:r>
      <w:r>
        <w:t>Objednateli</w:t>
      </w:r>
      <w:r w:rsidR="00D264B5" w:rsidRPr="0074592C">
        <w:t xml:space="preserve"> do </w:t>
      </w:r>
      <w:r w:rsidR="00EB01B5">
        <w:t>patnácti (</w:t>
      </w:r>
      <w:r w:rsidR="00D264B5" w:rsidRPr="0074592C">
        <w:t>15</w:t>
      </w:r>
      <w:r w:rsidR="00EB01B5">
        <w:t>)</w:t>
      </w:r>
      <w:r w:rsidR="00D264B5" w:rsidRPr="0074592C">
        <w:t xml:space="preserve"> dnů od obdržení výzvy učiněné </w:t>
      </w:r>
      <w:r>
        <w:t>Objednatelem</w:t>
      </w:r>
      <w:r w:rsidR="00D264B5" w:rsidRPr="0074592C">
        <w:t xml:space="preserve"> veškeré údaje, které je povinen </w:t>
      </w:r>
      <w:r>
        <w:t>Objednatel</w:t>
      </w:r>
      <w:r w:rsidR="00D264B5" w:rsidRPr="0074592C">
        <w:t xml:space="preserve"> uveřejnit podle ZZVZ a dalších právních předpisů a které má v dispozici </w:t>
      </w:r>
      <w:r>
        <w:t>Dodavatel</w:t>
      </w:r>
      <w:r w:rsidR="00D264B5" w:rsidRPr="0074592C">
        <w:t>.</w:t>
      </w:r>
    </w:p>
    <w:p w14:paraId="73087451" w14:textId="312E4DED" w:rsidR="00D264B5" w:rsidRPr="0074592C" w:rsidRDefault="00D264B5" w:rsidP="00D264B5">
      <w:pPr>
        <w:pStyle w:val="RLTextlnkuslovan"/>
      </w:pPr>
      <w:r w:rsidRPr="0074592C">
        <w:t xml:space="preserve">Případné změny nebo doplnění </w:t>
      </w:r>
      <w:r w:rsidR="001E214B">
        <w:t xml:space="preserve">této </w:t>
      </w:r>
      <w:r w:rsidRPr="0074592C">
        <w:t xml:space="preserve">Smlouvy mohou být realizovány po dohodě smluvních stran výhradně v souladu </w:t>
      </w:r>
      <w:r w:rsidR="005F12C3">
        <w:t>s příslušnými ustanoveními</w:t>
      </w:r>
      <w:r w:rsidRPr="0074592C">
        <w:t xml:space="preserve"> ZZVZ a pouze formou číslovaných písemných dodatků, podepsaných oběma smluvními stranami. Za písemnou formu nebude pro tento účel považována výměna</w:t>
      </w:r>
      <w:r>
        <w:t xml:space="preserve"> prostých</w:t>
      </w:r>
      <w:r w:rsidRPr="0074592C">
        <w:t xml:space="preserve"> e-mailových či jiných elektronických zpráv (kromě doručování do datových schránek). </w:t>
      </w:r>
    </w:p>
    <w:p w14:paraId="26633D4A" w14:textId="3B881E4A" w:rsidR="00D264B5" w:rsidRPr="0074592C" w:rsidRDefault="00D264B5" w:rsidP="00D264B5">
      <w:pPr>
        <w:pStyle w:val="RLTextlnkuslovan"/>
      </w:pPr>
      <w:r w:rsidRPr="0074592C">
        <w:t xml:space="preserve">Pro případ uzavírání Smlouvy a jakýchkoli jejích dodatků </w:t>
      </w:r>
      <w:r w:rsidR="000F2A8B">
        <w:t>S</w:t>
      </w:r>
      <w:r w:rsidRPr="0074592C">
        <w:t xml:space="preserve">mluvní strany vylučují použití ustanovení § 1740 odst. 3 </w:t>
      </w:r>
      <w:r>
        <w:t>O</w:t>
      </w:r>
      <w:r w:rsidRPr="0074592C">
        <w:t xml:space="preserve">bčanského zákoníku. </w:t>
      </w:r>
      <w:r w:rsidR="00042789">
        <w:t>Dodavatel</w:t>
      </w:r>
      <w:r w:rsidRPr="0074592C">
        <w:t xml:space="preserve"> na sebe přebírá nebezpečí změny okolností dle ustanovení § 1765 odst. 2 </w:t>
      </w:r>
      <w:r>
        <w:t>O</w:t>
      </w:r>
      <w:r w:rsidRPr="0074592C">
        <w:t>bčanského zákoníku.</w:t>
      </w:r>
    </w:p>
    <w:p w14:paraId="7766615C" w14:textId="6F7FE8BF" w:rsidR="00D264B5" w:rsidRPr="0074592C" w:rsidRDefault="00D264B5" w:rsidP="00682125">
      <w:pPr>
        <w:pStyle w:val="RLTextlnkuslovan"/>
      </w:pPr>
      <w:r w:rsidRPr="0074592C">
        <w:t>Stane-li se kterékoli ustanovení Smlouvy neplatným, neúčinným nebo nevymahatelným, nebudou tím zbývající ustanovení Smlouvy nijak dotčena. Smluvní strany se zavazují, že v takovém případě toto neplatné, neúčinné nebo nevymahatelné ustanovení nahradí ustanovením, jež bude svým obsahem a účelem takovému neplatnému, neúčinnému nebo nevymahatelnému ustanovení nejblíže a bude v souladu s platným právem.</w:t>
      </w:r>
    </w:p>
    <w:p w14:paraId="69D6723E" w14:textId="47FC1FE4" w:rsidR="00D264B5" w:rsidRPr="0074592C" w:rsidRDefault="00042789" w:rsidP="00D264B5">
      <w:pPr>
        <w:pStyle w:val="RLTextlnkuslovan"/>
      </w:pPr>
      <w:r>
        <w:t>Dodavatel</w:t>
      </w:r>
      <w:r w:rsidR="00D264B5" w:rsidRPr="0074592C">
        <w:t xml:space="preserve"> prohlašuje, že si je vědom, že je </w:t>
      </w:r>
      <w:r>
        <w:t>Objednatel</w:t>
      </w:r>
      <w:r w:rsidR="00D264B5" w:rsidRPr="0074592C">
        <w:t xml:space="preserve"> povinen na dotaz třetí osoby poskytovat informace podle ustanovení zákona č. 106/1999 Sb., o svobodném přístupu k informacím, ve znění pozdějších předpisů, a souhlasí s tím, aby veškeré informace v této Smlouvě obsažené, s výjimkou osobních údajů, byly poskytnuty třetím osobám, pokud si je vyžádají. </w:t>
      </w:r>
      <w:r w:rsidR="00D264B5">
        <w:t>Prodávající</w:t>
      </w:r>
      <w:r w:rsidR="00D264B5" w:rsidRPr="0074592C">
        <w:t xml:space="preserve"> též prohlašuje, že nic z obsahu této Smlouvy nepovažuje za obchodní tajemství</w:t>
      </w:r>
      <w:r w:rsidR="005A717A">
        <w:t xml:space="preserve"> ve smyslu § 504 Občanského zákoníku</w:t>
      </w:r>
      <w:r w:rsidR="00D264B5" w:rsidRPr="0074592C">
        <w:t>.</w:t>
      </w:r>
    </w:p>
    <w:p w14:paraId="02B89A38" w14:textId="098F100A" w:rsidR="000C7D7C" w:rsidRDefault="00D264B5" w:rsidP="00436537">
      <w:pPr>
        <w:pStyle w:val="RLTextlnkuslovan"/>
        <w:spacing w:after="0" w:line="240" w:lineRule="auto"/>
      </w:pPr>
      <w:r w:rsidRPr="0074592C">
        <w:t>Smluvní strany berou na vědomí, že tato Smlouva podléhá povinnosti jejího uveřejnění prostřednictvím registru smluv v souladu se zákonem č. 340/2015 Sb., o zvláštních podmínkách účinnosti některých smluv, uveřejňování těchto smluv a o registru smluv (zákon o registru smluv), ve znění pozdějších předpisů. Smluvní strany berou dále na vědomí, že tato Smlouva (jakož i její</w:t>
      </w:r>
      <w:r>
        <w:t xml:space="preserve"> případný</w:t>
      </w:r>
      <w:r w:rsidRPr="0074592C">
        <w:t xml:space="preserve"> dodatek) nabývá účinnosti nejdříve dnem jejího uveřejnění </w:t>
      </w:r>
      <w:r>
        <w:t>prostřednictvím</w:t>
      </w:r>
      <w:r w:rsidRPr="0074592C">
        <w:t xml:space="preserve"> registru smluv. </w:t>
      </w:r>
      <w:r w:rsidR="00042789">
        <w:t>Objednatel</w:t>
      </w:r>
      <w:r w:rsidRPr="0074592C">
        <w:t xml:space="preserve"> zašle tuto Smlouvu správci registru smluv k uveřejnění bez zbytečného odkladu, nejpozději však do</w:t>
      </w:r>
      <w:r w:rsidR="00EB01B5">
        <w:t xml:space="preserve"> třiceti</w:t>
      </w:r>
      <w:r w:rsidRPr="0074592C">
        <w:t xml:space="preserve"> </w:t>
      </w:r>
      <w:r w:rsidR="00EB01B5">
        <w:t>(</w:t>
      </w:r>
      <w:r w:rsidRPr="0074592C">
        <w:t>30</w:t>
      </w:r>
      <w:r w:rsidR="00EB01B5">
        <w:t>)</w:t>
      </w:r>
      <w:r w:rsidR="00436537">
        <w:t xml:space="preserve"> dnů od jejího uzavření.</w:t>
      </w:r>
    </w:p>
    <w:p w14:paraId="50670581" w14:textId="77777777" w:rsidR="00E326E0" w:rsidRDefault="00E326E0" w:rsidP="00E326E0">
      <w:pPr>
        <w:pStyle w:val="RLTextlnkuslovan"/>
        <w:numPr>
          <w:ilvl w:val="0"/>
          <w:numId w:val="0"/>
        </w:numPr>
        <w:spacing w:after="0" w:line="240" w:lineRule="auto"/>
        <w:ind w:left="1871"/>
      </w:pPr>
    </w:p>
    <w:p w14:paraId="7F1AD3F4" w14:textId="05367573" w:rsidR="00E326E0" w:rsidRDefault="00E326E0" w:rsidP="00E326E0">
      <w:pPr>
        <w:pStyle w:val="RLTextlnkuslovan"/>
      </w:pPr>
      <w:r w:rsidRPr="00E326E0">
        <w:t xml:space="preserve">Na základě plnění této Smlouvy bude docházet ke zpracování osobních údajů subjektu údajů (tj. </w:t>
      </w:r>
      <w:r>
        <w:t>Objednatele</w:t>
      </w:r>
      <w:r w:rsidRPr="00E326E0">
        <w:t xml:space="preserve">, resp. osob zastupující </w:t>
      </w:r>
      <w:r>
        <w:t>Objednatele</w:t>
      </w:r>
      <w:r w:rsidRPr="00E326E0">
        <w:t xml:space="preserve">) ve smyslu zákona č. 110/2019 Sb., zákon o zpracování osobních údajů v platném znění a nařízení Evropského parlamentu a Rady (EU) 2016/679 ze dne 27. dubna 2016 o ochraně fyzických osob v souvislosti se zpracováním osobních údajů a o volném pohybu těchto údajů a o zrušení směrnice 95/46/ES (obecné nařízení o ochraně osobních údajů) („GDPR“). Zásady zpracování osobních údajů jsou uvedeny na </w:t>
      </w:r>
      <w:r w:rsidRPr="00E326E0">
        <w:rPr>
          <w:rStyle w:val="Hypertextovodkaz"/>
          <w:rFonts w:ascii="Verdana" w:hAnsi="Verdana" w:cs="Calibri"/>
          <w:bCs/>
          <w:sz w:val="18"/>
          <w:szCs w:val="18"/>
        </w:rPr>
        <w:t>https://thmp.cz/images/GDPR/Ochrana_osobnich_udaju_THMP.pdf.</w:t>
      </w:r>
    </w:p>
    <w:p w14:paraId="0B24E862" w14:textId="77777777" w:rsidR="006C647F" w:rsidRDefault="006C647F" w:rsidP="00BE20F9">
      <w:pPr>
        <w:pStyle w:val="RLTextlnkuslovan"/>
        <w:numPr>
          <w:ilvl w:val="0"/>
          <w:numId w:val="0"/>
        </w:numPr>
        <w:spacing w:after="0" w:line="240" w:lineRule="auto"/>
      </w:pPr>
    </w:p>
    <w:p w14:paraId="0809D73D" w14:textId="4EB6394B" w:rsidR="00436537" w:rsidRDefault="00D264B5" w:rsidP="007A5F4A">
      <w:pPr>
        <w:pStyle w:val="RLTextlnkuslovan"/>
        <w:spacing w:after="0" w:line="240" w:lineRule="auto"/>
      </w:pPr>
      <w:r w:rsidRPr="0074592C">
        <w:t>Smlouva nabývá platnosti dnem podpisu oběma smluvními stranami.</w:t>
      </w:r>
    </w:p>
    <w:p w14:paraId="25F2C0C9" w14:textId="5681D1BB" w:rsidR="001E214B" w:rsidRPr="0074592C" w:rsidRDefault="001E214B" w:rsidP="00DD779E">
      <w:pPr>
        <w:spacing w:after="0" w:line="240" w:lineRule="auto"/>
      </w:pPr>
    </w:p>
    <w:p w14:paraId="07938490" w14:textId="6E5A7B7B" w:rsidR="007F3482" w:rsidRPr="007F3482" w:rsidRDefault="007F3482" w:rsidP="007F3482">
      <w:pPr>
        <w:pStyle w:val="RLTextlnkuslovan"/>
        <w:rPr>
          <w:szCs w:val="22"/>
        </w:rPr>
      </w:pPr>
      <w:r w:rsidRPr="007F3482">
        <w:rPr>
          <w:szCs w:val="22"/>
        </w:rPr>
        <w:lastRenderedPageBreak/>
        <w:t>Nedílnou součást Smlouvy tvoří t</w:t>
      </w:r>
      <w:r w:rsidR="007E53C5">
        <w:rPr>
          <w:szCs w:val="22"/>
        </w:rPr>
        <w:t>a</w:t>
      </w:r>
      <w:r w:rsidRPr="007F3482">
        <w:rPr>
          <w:szCs w:val="22"/>
        </w:rPr>
        <w:t>to příloh</w:t>
      </w:r>
      <w:r w:rsidR="007E53C5">
        <w:rPr>
          <w:szCs w:val="22"/>
        </w:rPr>
        <w:t>a</w:t>
      </w:r>
      <w:r w:rsidRPr="007F3482">
        <w:rPr>
          <w:szCs w:val="22"/>
        </w:rPr>
        <w:t>:</w:t>
      </w:r>
      <w:r w:rsidR="00E77E77">
        <w:rPr>
          <w:szCs w:val="22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59"/>
        <w:gridCol w:w="5111"/>
      </w:tblGrid>
      <w:tr w:rsidR="007F3482" w:rsidRPr="007F3482" w14:paraId="48AB927B" w14:textId="77777777" w:rsidTr="00DC787D">
        <w:trPr>
          <w:jc w:val="center"/>
        </w:trPr>
        <w:tc>
          <w:tcPr>
            <w:tcW w:w="2182" w:type="pct"/>
          </w:tcPr>
          <w:p w14:paraId="41514561" w14:textId="77777777" w:rsidR="007F3482" w:rsidRPr="00BD7F04" w:rsidRDefault="008F0FB7" w:rsidP="00DD3383">
            <w:pPr>
              <w:pStyle w:val="Seznamploh"/>
              <w:rPr>
                <w:szCs w:val="22"/>
              </w:rPr>
            </w:pPr>
            <w:hyperlink w:anchor="Annex01" w:history="1">
              <w:r w:rsidR="007F3482" w:rsidRPr="00BD7F04">
                <w:rPr>
                  <w:rStyle w:val="Hypertextovodkaz"/>
                  <w:color w:val="auto"/>
                  <w:szCs w:val="22"/>
                  <w:u w:val="none"/>
                </w:rPr>
                <w:t>Příloha č. 1</w:t>
              </w:r>
            </w:hyperlink>
            <w:r w:rsidR="007F3482" w:rsidRPr="00BD7F04">
              <w:rPr>
                <w:szCs w:val="22"/>
              </w:rPr>
              <w:t>:</w:t>
            </w:r>
          </w:p>
        </w:tc>
        <w:tc>
          <w:tcPr>
            <w:tcW w:w="2818" w:type="pct"/>
          </w:tcPr>
          <w:p w14:paraId="65DF7580" w14:textId="50378392" w:rsidR="007F3482" w:rsidRPr="007F3482" w:rsidRDefault="007245FF" w:rsidP="00383B69">
            <w:pPr>
              <w:rPr>
                <w:szCs w:val="22"/>
              </w:rPr>
            </w:pPr>
            <w:r>
              <w:rPr>
                <w:szCs w:val="22"/>
              </w:rPr>
              <w:t>Specifikace předmětu plnění a ceník</w:t>
            </w:r>
            <w:r w:rsidR="00042789">
              <w:rPr>
                <w:szCs w:val="22"/>
              </w:rPr>
              <w:t xml:space="preserve"> – elektronický katalog</w:t>
            </w:r>
            <w:r w:rsidR="00282BB4">
              <w:rPr>
                <w:szCs w:val="22"/>
              </w:rPr>
              <w:t xml:space="preserve"> </w:t>
            </w:r>
          </w:p>
        </w:tc>
      </w:tr>
    </w:tbl>
    <w:p w14:paraId="0AB85276" w14:textId="66B45086" w:rsidR="007F3482" w:rsidRP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 xml:space="preserve">Smlouva je vyhotovena a smluvními stranami podepsána ve </w:t>
      </w:r>
      <w:r w:rsidR="00816895">
        <w:rPr>
          <w:szCs w:val="22"/>
        </w:rPr>
        <w:t>dvou (2</w:t>
      </w:r>
      <w:r w:rsidRPr="007F3482">
        <w:rPr>
          <w:szCs w:val="22"/>
        </w:rPr>
        <w:t xml:space="preserve">) vyhotoveních, z nichž každá ze smluvních stran obdrží </w:t>
      </w:r>
      <w:r w:rsidR="00816895">
        <w:rPr>
          <w:szCs w:val="22"/>
        </w:rPr>
        <w:t>jedno (1</w:t>
      </w:r>
      <w:r w:rsidRPr="007F3482">
        <w:rPr>
          <w:szCs w:val="22"/>
        </w:rPr>
        <w:t>) vyhotovení.</w:t>
      </w:r>
      <w:r w:rsidR="006A11E6">
        <w:rPr>
          <w:szCs w:val="22"/>
        </w:rPr>
        <w:t xml:space="preserve"> </w:t>
      </w:r>
    </w:p>
    <w:p w14:paraId="5C401E2E" w14:textId="77777777" w:rsidR="00F37EFA" w:rsidRDefault="00F37EFA" w:rsidP="00F37EFA">
      <w:pPr>
        <w:jc w:val="center"/>
        <w:rPr>
          <w:b/>
        </w:rPr>
      </w:pPr>
    </w:p>
    <w:p w14:paraId="22D2B616" w14:textId="77777777" w:rsidR="00F37EFA" w:rsidRPr="00B17281" w:rsidRDefault="00F37EFA" w:rsidP="00F37EFA">
      <w:pPr>
        <w:jc w:val="center"/>
        <w:rPr>
          <w:b/>
        </w:rPr>
      </w:pPr>
      <w:r w:rsidRPr="00B17281">
        <w:rPr>
          <w:b/>
        </w:rPr>
        <w:t>Smluvní strany prohlašují, že si tuto Smlouvu přečetly, že s jejím obsahem souhlasí a na důkaz toho k ní připojují svoje podpisy.</w:t>
      </w:r>
    </w:p>
    <w:p w14:paraId="08A028A3" w14:textId="77777777" w:rsidR="00F37EFA" w:rsidRPr="00B17281" w:rsidRDefault="00F37EFA" w:rsidP="00F37EFA">
      <w:pPr>
        <w:pStyle w:val="RLProhlensmluvnchstran"/>
        <w:rPr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70"/>
        <w:gridCol w:w="4465"/>
      </w:tblGrid>
      <w:tr w:rsidR="00F2674B" w:rsidRPr="00B17281" w14:paraId="4427EEB3" w14:textId="77777777" w:rsidTr="000A3605">
        <w:trPr>
          <w:jc w:val="center"/>
        </w:trPr>
        <w:tc>
          <w:tcPr>
            <w:tcW w:w="4535" w:type="dxa"/>
          </w:tcPr>
          <w:p w14:paraId="0343A300" w14:textId="0F7C361E" w:rsidR="00F2674B" w:rsidRPr="002E6158" w:rsidRDefault="00042789" w:rsidP="00F2674B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</w:p>
          <w:p w14:paraId="54D0E9CD" w14:textId="77777777" w:rsidR="00F2674B" w:rsidRPr="00B17281" w:rsidRDefault="00F2674B" w:rsidP="00F2674B">
            <w:pPr>
              <w:jc w:val="center"/>
              <w:rPr>
                <w:lang w:eastAsia="en-US"/>
              </w:rPr>
            </w:pPr>
          </w:p>
          <w:p w14:paraId="6DA63D28" w14:textId="77777777" w:rsidR="00F2674B" w:rsidRPr="00B17281" w:rsidRDefault="00F2674B" w:rsidP="00F2674B">
            <w:pPr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V _____________ dne _____________</w:t>
            </w:r>
          </w:p>
          <w:p w14:paraId="1D8516A7" w14:textId="0A773C9A" w:rsidR="00F2674B" w:rsidRDefault="00F2674B" w:rsidP="00F2674B"/>
          <w:p w14:paraId="1B5C8F74" w14:textId="48F80EC3" w:rsidR="006A2A41" w:rsidRDefault="006A2A41" w:rsidP="00F2674B"/>
          <w:p w14:paraId="6F5B1C77" w14:textId="155FE1F7" w:rsidR="006A2A41" w:rsidRDefault="006A2A41" w:rsidP="00F2674B"/>
          <w:p w14:paraId="0F97DF6F" w14:textId="77777777" w:rsidR="006A2A41" w:rsidRPr="00B17281" w:rsidRDefault="006A2A41" w:rsidP="00F2674B"/>
          <w:p w14:paraId="15C2C688" w14:textId="77777777" w:rsidR="00F2674B" w:rsidRPr="00B17281" w:rsidRDefault="00F2674B" w:rsidP="00F2674B"/>
        </w:tc>
        <w:tc>
          <w:tcPr>
            <w:tcW w:w="4535" w:type="dxa"/>
            <w:gridSpan w:val="2"/>
          </w:tcPr>
          <w:p w14:paraId="50366CF1" w14:textId="4005F375" w:rsidR="00F2674B" w:rsidRPr="00B17281" w:rsidRDefault="00042789" w:rsidP="00F267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Dodavatel</w:t>
            </w:r>
          </w:p>
          <w:p w14:paraId="52FE31D1" w14:textId="77777777" w:rsidR="00F2674B" w:rsidRDefault="00F2674B" w:rsidP="00F2674B">
            <w:pPr>
              <w:spacing w:after="0"/>
              <w:jc w:val="center"/>
              <w:rPr>
                <w:lang w:eastAsia="en-US"/>
              </w:rPr>
            </w:pPr>
          </w:p>
          <w:p w14:paraId="7CC9F7B6" w14:textId="77777777" w:rsidR="00F2674B" w:rsidRPr="00B17281" w:rsidRDefault="00F2674B" w:rsidP="00F2674B">
            <w:pPr>
              <w:spacing w:after="0"/>
              <w:jc w:val="center"/>
              <w:rPr>
                <w:lang w:eastAsia="en-US"/>
              </w:rPr>
            </w:pPr>
          </w:p>
          <w:p w14:paraId="5E92E354" w14:textId="6B310AAF" w:rsidR="00F2674B" w:rsidRPr="00B17281" w:rsidRDefault="00F2674B" w:rsidP="00F2674B">
            <w:pPr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V _____________ dne _____________</w:t>
            </w:r>
          </w:p>
        </w:tc>
      </w:tr>
      <w:tr w:rsidR="00F2674B" w:rsidRPr="00B17281" w14:paraId="3D8B04D8" w14:textId="77777777" w:rsidTr="000A3605">
        <w:trPr>
          <w:jc w:val="center"/>
        </w:trPr>
        <w:tc>
          <w:tcPr>
            <w:tcW w:w="4535" w:type="dxa"/>
          </w:tcPr>
          <w:p w14:paraId="4AFD130E" w14:textId="77777777" w:rsidR="00F2674B" w:rsidRPr="00B17281" w:rsidRDefault="00F2674B" w:rsidP="00F2674B">
            <w:pPr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.........................................................................</w:t>
            </w:r>
          </w:p>
          <w:p w14:paraId="69D0EB9B" w14:textId="77777777" w:rsidR="00F2674B" w:rsidRDefault="00F2674B" w:rsidP="00F2674B">
            <w:pPr>
              <w:pStyle w:val="RLdajeosmluvnstran"/>
              <w:rPr>
                <w:b/>
                <w:szCs w:val="22"/>
              </w:rPr>
            </w:pPr>
            <w:r w:rsidRPr="003A59F2">
              <w:rPr>
                <w:b/>
                <w:szCs w:val="22"/>
              </w:rPr>
              <w:t>Tomáš Jíl</w:t>
            </w:r>
            <w:r>
              <w:rPr>
                <w:b/>
                <w:szCs w:val="22"/>
              </w:rPr>
              <w:t>ek</w:t>
            </w:r>
            <w:r w:rsidRPr="003A59F2">
              <w:rPr>
                <w:b/>
                <w:szCs w:val="22"/>
              </w:rPr>
              <w:t xml:space="preserve"> </w:t>
            </w:r>
          </w:p>
          <w:p w14:paraId="0EEB8C40" w14:textId="77777777" w:rsidR="00F2674B" w:rsidRPr="004D1651" w:rsidRDefault="00F2674B" w:rsidP="00F2674B">
            <w:pPr>
              <w:pStyle w:val="RLdajeosmluvnstran"/>
              <w:rPr>
                <w:szCs w:val="22"/>
              </w:rPr>
            </w:pPr>
            <w:r w:rsidRPr="004D1651">
              <w:rPr>
                <w:szCs w:val="22"/>
              </w:rPr>
              <w:t>předseda představenstva</w:t>
            </w:r>
          </w:p>
          <w:p w14:paraId="7D703F26" w14:textId="76226C1B" w:rsidR="00F2674B" w:rsidRPr="002E6158" w:rsidRDefault="00F2674B" w:rsidP="00F2674B">
            <w:pPr>
              <w:pStyle w:val="RLdajeosmluvnstran"/>
            </w:pPr>
            <w:r w:rsidRPr="004D1651">
              <w:rPr>
                <w:szCs w:val="22"/>
              </w:rPr>
              <w:t>Technologie hlavního města Prahy, a.s.</w:t>
            </w:r>
          </w:p>
        </w:tc>
        <w:tc>
          <w:tcPr>
            <w:tcW w:w="4535" w:type="dxa"/>
            <w:gridSpan w:val="2"/>
          </w:tcPr>
          <w:p w14:paraId="1BD7D4AB" w14:textId="77777777" w:rsidR="00F2674B" w:rsidRPr="00B17281" w:rsidRDefault="00F2674B" w:rsidP="00F2674B">
            <w:pPr>
              <w:spacing w:after="0"/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.........................................................................</w:t>
            </w:r>
          </w:p>
          <w:p w14:paraId="2D13085F" w14:textId="77777777" w:rsidR="00AA5E5B" w:rsidRPr="00AA5E5B" w:rsidRDefault="00AA5E5B" w:rsidP="00AA5E5B">
            <w:pPr>
              <w:spacing w:after="0"/>
              <w:jc w:val="center"/>
              <w:rPr>
                <w:rFonts w:cs="Calibri"/>
                <w:b/>
                <w:color w:val="00000A"/>
                <w:szCs w:val="26"/>
              </w:rPr>
            </w:pPr>
            <w:r w:rsidRPr="00AA5E5B">
              <w:rPr>
                <w:rFonts w:cs="Calibri"/>
                <w:b/>
                <w:color w:val="00000A"/>
                <w:szCs w:val="26"/>
              </w:rPr>
              <w:t>Ing. Zdeněk Dvořák</w:t>
            </w:r>
          </w:p>
          <w:p w14:paraId="4E34E10E" w14:textId="77777777" w:rsidR="00AA5E5B" w:rsidRPr="00AA5E5B" w:rsidRDefault="00AA5E5B" w:rsidP="00AA5E5B">
            <w:pPr>
              <w:spacing w:after="0"/>
              <w:jc w:val="center"/>
              <w:rPr>
                <w:rFonts w:cs="Calibri"/>
                <w:b/>
                <w:color w:val="00000A"/>
                <w:szCs w:val="26"/>
              </w:rPr>
            </w:pPr>
            <w:r w:rsidRPr="00AA5E5B">
              <w:rPr>
                <w:rFonts w:cs="Calibri"/>
                <w:b/>
                <w:color w:val="00000A"/>
                <w:szCs w:val="26"/>
              </w:rPr>
              <w:t>jednatel</w:t>
            </w:r>
          </w:p>
          <w:p w14:paraId="3E1B6F56" w14:textId="5DAAA6EF" w:rsidR="00F2674B" w:rsidRPr="00AA5E5B" w:rsidRDefault="00AA5E5B" w:rsidP="00AA5E5B">
            <w:pPr>
              <w:jc w:val="center"/>
              <w:rPr>
                <w:bCs/>
                <w:lang w:eastAsia="en-US"/>
              </w:rPr>
            </w:pPr>
            <w:r w:rsidRPr="00AA5E5B">
              <w:rPr>
                <w:rFonts w:cs="Calibri"/>
                <w:bCs/>
                <w:color w:val="00000A"/>
                <w:szCs w:val="26"/>
              </w:rPr>
              <w:t>INZEP CENTRUM, s.r.o.</w:t>
            </w:r>
          </w:p>
        </w:tc>
      </w:tr>
      <w:tr w:rsidR="00F22DC4" w:rsidRPr="00B17281" w14:paraId="4E44108E" w14:textId="77777777" w:rsidTr="00F22DC4">
        <w:tblPrEx>
          <w:jc w:val="left"/>
        </w:tblPrEx>
        <w:trPr>
          <w:gridAfter w:val="1"/>
          <w:wAfter w:w="4465" w:type="dxa"/>
        </w:trPr>
        <w:tc>
          <w:tcPr>
            <w:tcW w:w="4605" w:type="dxa"/>
            <w:gridSpan w:val="2"/>
          </w:tcPr>
          <w:p w14:paraId="19459AB4" w14:textId="6086E79C" w:rsidR="00F22DC4" w:rsidRDefault="00F22DC4" w:rsidP="00F22DC4">
            <w:pPr>
              <w:rPr>
                <w:lang w:eastAsia="en-US"/>
              </w:rPr>
            </w:pPr>
          </w:p>
          <w:p w14:paraId="327045BB" w14:textId="77777777" w:rsidR="007E53C5" w:rsidRPr="00B17281" w:rsidRDefault="007E53C5" w:rsidP="00F22DC4">
            <w:pPr>
              <w:rPr>
                <w:lang w:eastAsia="en-US"/>
              </w:rPr>
            </w:pPr>
          </w:p>
          <w:p w14:paraId="1E4CA2C4" w14:textId="77777777" w:rsidR="00F22DC4" w:rsidRPr="00B17281" w:rsidRDefault="00F22DC4" w:rsidP="002D2996">
            <w:pPr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V _____________ dne _____________</w:t>
            </w:r>
          </w:p>
          <w:p w14:paraId="7D0CF598" w14:textId="77777777" w:rsidR="00F22DC4" w:rsidRPr="00B17281" w:rsidRDefault="00F22DC4" w:rsidP="002D2996"/>
          <w:p w14:paraId="0F1E98F7" w14:textId="77777777" w:rsidR="00F22DC4" w:rsidRDefault="00F22DC4" w:rsidP="002D2996"/>
          <w:p w14:paraId="3C9F5E00" w14:textId="77777777" w:rsidR="006A2A41" w:rsidRDefault="006A2A41" w:rsidP="002D2996"/>
          <w:p w14:paraId="3B3E4526" w14:textId="77777777" w:rsidR="006A2A41" w:rsidRDefault="006A2A41" w:rsidP="002D2996"/>
          <w:p w14:paraId="7536B17D" w14:textId="48E60442" w:rsidR="006A2A41" w:rsidRPr="00B17281" w:rsidRDefault="006A2A41" w:rsidP="002D2996"/>
        </w:tc>
      </w:tr>
      <w:tr w:rsidR="00F22DC4" w:rsidRPr="002E6158" w14:paraId="0159C5CF" w14:textId="77777777" w:rsidTr="00F22DC4">
        <w:tblPrEx>
          <w:jc w:val="left"/>
        </w:tblPrEx>
        <w:trPr>
          <w:gridAfter w:val="1"/>
          <w:wAfter w:w="4465" w:type="dxa"/>
        </w:trPr>
        <w:tc>
          <w:tcPr>
            <w:tcW w:w="4605" w:type="dxa"/>
            <w:gridSpan w:val="2"/>
          </w:tcPr>
          <w:p w14:paraId="243BF313" w14:textId="77777777" w:rsidR="00F22DC4" w:rsidRPr="00B17281" w:rsidRDefault="00F22DC4" w:rsidP="002D2996">
            <w:pPr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.........................................................................</w:t>
            </w:r>
          </w:p>
          <w:p w14:paraId="2AE8F16D" w14:textId="77777777" w:rsidR="00F22DC4" w:rsidRDefault="00F22DC4" w:rsidP="002D2996">
            <w:pPr>
              <w:pStyle w:val="RLdajeosmluvnstran"/>
              <w:rPr>
                <w:b/>
                <w:szCs w:val="22"/>
              </w:rPr>
            </w:pPr>
            <w:r w:rsidRPr="003A59F2">
              <w:rPr>
                <w:b/>
                <w:szCs w:val="22"/>
              </w:rPr>
              <w:t>Tomáš Novotný</w:t>
            </w:r>
          </w:p>
          <w:p w14:paraId="4582AE0D" w14:textId="77777777" w:rsidR="00F22DC4" w:rsidRPr="004D1651" w:rsidRDefault="00F22DC4" w:rsidP="002D2996">
            <w:pPr>
              <w:pStyle w:val="RLdajeosmluvnstran"/>
              <w:rPr>
                <w:szCs w:val="22"/>
              </w:rPr>
            </w:pPr>
            <w:r w:rsidRPr="004D1651">
              <w:rPr>
                <w:szCs w:val="22"/>
              </w:rPr>
              <w:t>místopředseda představenstva</w:t>
            </w:r>
          </w:p>
          <w:p w14:paraId="415BFF31" w14:textId="2A8A76C4" w:rsidR="00F22DC4" w:rsidRPr="002E6158" w:rsidRDefault="00470778" w:rsidP="002D2996">
            <w:pPr>
              <w:jc w:val="center"/>
              <w:rPr>
                <w:lang w:eastAsia="en-US"/>
              </w:rPr>
            </w:pPr>
            <w:r w:rsidRPr="004D1651">
              <w:rPr>
                <w:szCs w:val="22"/>
              </w:rPr>
              <w:t>Technologie hlavního města Prahy, a.s</w:t>
            </w:r>
            <w:r w:rsidRPr="003A59F2">
              <w:rPr>
                <w:b/>
                <w:szCs w:val="22"/>
              </w:rPr>
              <w:t>.</w:t>
            </w:r>
          </w:p>
        </w:tc>
      </w:tr>
    </w:tbl>
    <w:p w14:paraId="75CC6C94" w14:textId="77777777" w:rsidR="00E30341" w:rsidRDefault="00E30341" w:rsidP="003A30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36"/>
        </w:rPr>
      </w:pPr>
    </w:p>
    <w:p w14:paraId="5D01D875" w14:textId="12654D40" w:rsidR="00F22DC4" w:rsidRPr="00E50023" w:rsidRDefault="00F22DC4" w:rsidP="006C7ABA">
      <w:pPr>
        <w:spacing w:after="0" w:line="240" w:lineRule="auto"/>
        <w:rPr>
          <w:rFonts w:asciiTheme="minorHAnsi" w:hAnsiTheme="minorHAnsi" w:cstheme="minorHAnsi"/>
          <w:b/>
          <w:sz w:val="24"/>
          <w:szCs w:val="36"/>
        </w:rPr>
      </w:pPr>
    </w:p>
    <w:sectPr w:rsidR="00F22DC4" w:rsidRPr="00E50023" w:rsidSect="006C7ABA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A67F" w14:textId="77777777" w:rsidR="000A6383" w:rsidRDefault="000A6383">
      <w:r>
        <w:separator/>
      </w:r>
    </w:p>
  </w:endnote>
  <w:endnote w:type="continuationSeparator" w:id="0">
    <w:p w14:paraId="65063104" w14:textId="77777777" w:rsidR="000A6383" w:rsidRDefault="000A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55066"/>
      <w:docPartObj>
        <w:docPartGallery w:val="Page Numbers (Bottom of Page)"/>
        <w:docPartUnique/>
      </w:docPartObj>
    </w:sdtPr>
    <w:sdtEndPr>
      <w:rPr>
        <w:color w:val="auto"/>
        <w:sz w:val="18"/>
      </w:rPr>
    </w:sdtEndPr>
    <w:sdtContent>
      <w:p w14:paraId="3FEC6018" w14:textId="24675834" w:rsidR="007A5F4A" w:rsidRPr="006C7ABA" w:rsidRDefault="007A5F4A">
        <w:pPr>
          <w:pStyle w:val="Zpat"/>
          <w:rPr>
            <w:color w:val="auto"/>
            <w:sz w:val="18"/>
          </w:rPr>
        </w:pPr>
        <w:r w:rsidRPr="006C7ABA">
          <w:rPr>
            <w:color w:val="auto"/>
            <w:sz w:val="18"/>
          </w:rPr>
          <w:fldChar w:fldCharType="begin"/>
        </w:r>
        <w:r w:rsidRPr="006C7ABA">
          <w:rPr>
            <w:color w:val="auto"/>
            <w:sz w:val="18"/>
          </w:rPr>
          <w:instrText>PAGE   \* MERGEFORMAT</w:instrText>
        </w:r>
        <w:r w:rsidRPr="006C7ABA">
          <w:rPr>
            <w:color w:val="auto"/>
            <w:sz w:val="18"/>
          </w:rPr>
          <w:fldChar w:fldCharType="separate"/>
        </w:r>
        <w:r w:rsidR="00C04AA2">
          <w:rPr>
            <w:noProof/>
            <w:color w:val="auto"/>
            <w:sz w:val="18"/>
          </w:rPr>
          <w:t>11</w:t>
        </w:r>
        <w:r w:rsidRPr="006C7ABA">
          <w:rPr>
            <w:color w:val="auto"/>
            <w:sz w:val="18"/>
          </w:rPr>
          <w:fldChar w:fldCharType="end"/>
        </w:r>
      </w:p>
    </w:sdtContent>
  </w:sdt>
  <w:p w14:paraId="6A2F4F42" w14:textId="77777777" w:rsidR="007A5F4A" w:rsidRPr="00C10274" w:rsidRDefault="007A5F4A" w:rsidP="006C7A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BEF7" w14:textId="77777777" w:rsidR="007A5F4A" w:rsidRDefault="007A5F4A" w:rsidP="00FE3008"/>
  <w:sdt>
    <w:sdtPr>
      <w:id w:val="356086750"/>
      <w:docPartObj>
        <w:docPartGallery w:val="Page Numbers (Bottom of Page)"/>
        <w:docPartUnique/>
      </w:docPartObj>
    </w:sdtPr>
    <w:sdtEndPr>
      <w:rPr>
        <w:color w:val="auto"/>
        <w:sz w:val="18"/>
      </w:rPr>
    </w:sdtEndPr>
    <w:sdtContent>
      <w:p w14:paraId="1058C77A" w14:textId="4EB62501" w:rsidR="007A5F4A" w:rsidRPr="006C7ABA" w:rsidRDefault="007A5F4A" w:rsidP="00FE3008">
        <w:pPr>
          <w:pStyle w:val="Zpat"/>
          <w:rPr>
            <w:color w:val="auto"/>
            <w:sz w:val="18"/>
          </w:rPr>
        </w:pPr>
        <w:r w:rsidRPr="006C7ABA">
          <w:rPr>
            <w:color w:val="auto"/>
            <w:sz w:val="18"/>
          </w:rPr>
          <w:fldChar w:fldCharType="begin"/>
        </w:r>
        <w:r w:rsidRPr="006C7ABA">
          <w:rPr>
            <w:color w:val="auto"/>
            <w:sz w:val="18"/>
          </w:rPr>
          <w:instrText>PAGE   \* MERGEFORMAT</w:instrText>
        </w:r>
        <w:r w:rsidRPr="006C7ABA">
          <w:rPr>
            <w:color w:val="auto"/>
            <w:sz w:val="18"/>
          </w:rPr>
          <w:fldChar w:fldCharType="separate"/>
        </w:r>
        <w:r w:rsidR="00C04AA2">
          <w:rPr>
            <w:noProof/>
            <w:color w:val="auto"/>
            <w:sz w:val="18"/>
          </w:rPr>
          <w:t>1</w:t>
        </w:r>
        <w:r w:rsidRPr="006C7ABA">
          <w:rPr>
            <w:color w:val="auto"/>
            <w:sz w:val="18"/>
          </w:rPr>
          <w:fldChar w:fldCharType="end"/>
        </w:r>
      </w:p>
    </w:sdtContent>
  </w:sdt>
  <w:p w14:paraId="38E93A35" w14:textId="77777777" w:rsidR="007A5F4A" w:rsidRDefault="007A5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133A" w14:textId="77777777" w:rsidR="000A6383" w:rsidRDefault="000A6383">
      <w:r>
        <w:separator/>
      </w:r>
    </w:p>
  </w:footnote>
  <w:footnote w:type="continuationSeparator" w:id="0">
    <w:p w14:paraId="1D431927" w14:textId="77777777" w:rsidR="000A6383" w:rsidRDefault="000A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98A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344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0EF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EA0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7548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3D70F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AED532B"/>
    <w:multiLevelType w:val="multilevel"/>
    <w:tmpl w:val="AC4674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2075E9"/>
    <w:multiLevelType w:val="multilevel"/>
    <w:tmpl w:val="5628C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D60CED"/>
    <w:multiLevelType w:val="hybridMultilevel"/>
    <w:tmpl w:val="3714414C"/>
    <w:lvl w:ilvl="0" w:tplc="52FE6612">
      <w:start w:val="1"/>
      <w:numFmt w:val="lowerLetter"/>
      <w:lvlText w:val="%1)"/>
      <w:lvlJc w:val="left"/>
      <w:pPr>
        <w:ind w:left="22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51" w:hanging="360"/>
      </w:pPr>
    </w:lvl>
    <w:lvl w:ilvl="2" w:tplc="0405001B" w:tentative="1">
      <w:start w:val="1"/>
      <w:numFmt w:val="lowerRoman"/>
      <w:lvlText w:val="%3."/>
      <w:lvlJc w:val="right"/>
      <w:pPr>
        <w:ind w:left="3671" w:hanging="180"/>
      </w:pPr>
    </w:lvl>
    <w:lvl w:ilvl="3" w:tplc="0405000F" w:tentative="1">
      <w:start w:val="1"/>
      <w:numFmt w:val="decimal"/>
      <w:lvlText w:val="%4."/>
      <w:lvlJc w:val="left"/>
      <w:pPr>
        <w:ind w:left="4391" w:hanging="360"/>
      </w:pPr>
    </w:lvl>
    <w:lvl w:ilvl="4" w:tplc="04050019" w:tentative="1">
      <w:start w:val="1"/>
      <w:numFmt w:val="lowerLetter"/>
      <w:lvlText w:val="%5."/>
      <w:lvlJc w:val="left"/>
      <w:pPr>
        <w:ind w:left="5111" w:hanging="360"/>
      </w:pPr>
    </w:lvl>
    <w:lvl w:ilvl="5" w:tplc="0405001B" w:tentative="1">
      <w:start w:val="1"/>
      <w:numFmt w:val="lowerRoman"/>
      <w:lvlText w:val="%6."/>
      <w:lvlJc w:val="right"/>
      <w:pPr>
        <w:ind w:left="5831" w:hanging="180"/>
      </w:pPr>
    </w:lvl>
    <w:lvl w:ilvl="6" w:tplc="0405000F" w:tentative="1">
      <w:start w:val="1"/>
      <w:numFmt w:val="decimal"/>
      <w:lvlText w:val="%7."/>
      <w:lvlJc w:val="left"/>
      <w:pPr>
        <w:ind w:left="6551" w:hanging="360"/>
      </w:pPr>
    </w:lvl>
    <w:lvl w:ilvl="7" w:tplc="04050019" w:tentative="1">
      <w:start w:val="1"/>
      <w:numFmt w:val="lowerLetter"/>
      <w:lvlText w:val="%8."/>
      <w:lvlJc w:val="left"/>
      <w:pPr>
        <w:ind w:left="7271" w:hanging="360"/>
      </w:pPr>
    </w:lvl>
    <w:lvl w:ilvl="8" w:tplc="0405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9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2C6FCD"/>
    <w:multiLevelType w:val="multilevel"/>
    <w:tmpl w:val="A0BA85DC"/>
    <w:lvl w:ilvl="0">
      <w:start w:val="1"/>
      <w:numFmt w:val="decimal"/>
      <w:pStyle w:val="RLlneksmlouvy"/>
      <w:lvlText w:val="%1."/>
      <w:lvlJc w:val="left"/>
      <w:pPr>
        <w:tabs>
          <w:tab w:val="num" w:pos="879"/>
        </w:tabs>
        <w:ind w:left="879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091F3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7513532"/>
    <w:multiLevelType w:val="multilevel"/>
    <w:tmpl w:val="C234BA4A"/>
    <w:lvl w:ilvl="0">
      <w:start w:val="1"/>
      <w:numFmt w:val="decimal"/>
      <w:lvlText w:val="%1."/>
      <w:lvlJc w:val="left"/>
      <w:pPr>
        <w:tabs>
          <w:tab w:val="num" w:pos="737"/>
        </w:tabs>
        <w:ind w:left="397" w:hanging="39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B711C"/>
    <w:multiLevelType w:val="hybridMultilevel"/>
    <w:tmpl w:val="CE48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731E9"/>
    <w:multiLevelType w:val="multilevel"/>
    <w:tmpl w:val="66E831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5872EA"/>
    <w:multiLevelType w:val="multilevel"/>
    <w:tmpl w:val="D32847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6D7359B"/>
    <w:multiLevelType w:val="multilevel"/>
    <w:tmpl w:val="DA14F5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B12EC2"/>
    <w:multiLevelType w:val="multilevel"/>
    <w:tmpl w:val="75ACB4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015F5F"/>
    <w:multiLevelType w:val="multilevel"/>
    <w:tmpl w:val="943C6F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9C20083"/>
    <w:multiLevelType w:val="multilevel"/>
    <w:tmpl w:val="984052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024B0F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C6F3DC3"/>
    <w:multiLevelType w:val="multilevel"/>
    <w:tmpl w:val="E62CDD3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C973E51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F35809"/>
    <w:multiLevelType w:val="hybridMultilevel"/>
    <w:tmpl w:val="13EA7338"/>
    <w:lvl w:ilvl="0" w:tplc="040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7" w15:restartNumberingAfterBreak="0">
    <w:nsid w:val="6F670248"/>
    <w:multiLevelType w:val="hybridMultilevel"/>
    <w:tmpl w:val="7082AAB0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8" w15:restartNumberingAfterBreak="0">
    <w:nsid w:val="75FF0CE0"/>
    <w:multiLevelType w:val="hybridMultilevel"/>
    <w:tmpl w:val="076C1784"/>
    <w:lvl w:ilvl="0" w:tplc="AB3CBE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391E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4"/>
  </w:num>
  <w:num w:numId="5">
    <w:abstractNumId w:val="14"/>
  </w:num>
  <w:num w:numId="6">
    <w:abstractNumId w:val="12"/>
  </w:num>
  <w:num w:numId="7">
    <w:abstractNumId w:val="12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21"/>
  </w:num>
  <w:num w:numId="14">
    <w:abstractNumId w:val="17"/>
  </w:num>
  <w:num w:numId="15">
    <w:abstractNumId w:val="7"/>
  </w:num>
  <w:num w:numId="16">
    <w:abstractNumId w:val="25"/>
  </w:num>
  <w:num w:numId="17">
    <w:abstractNumId w:val="11"/>
  </w:num>
  <w:num w:numId="18">
    <w:abstractNumId w:val="19"/>
  </w:num>
  <w:num w:numId="19">
    <w:abstractNumId w:val="20"/>
  </w:num>
  <w:num w:numId="20">
    <w:abstractNumId w:val="5"/>
  </w:num>
  <w:num w:numId="21">
    <w:abstractNumId w:val="18"/>
  </w:num>
  <w:num w:numId="22">
    <w:abstractNumId w:val="16"/>
  </w:num>
  <w:num w:numId="23">
    <w:abstractNumId w:val="29"/>
  </w:num>
  <w:num w:numId="24">
    <w:abstractNumId w:val="23"/>
  </w:num>
  <w:num w:numId="25">
    <w:abstractNumId w:val="6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6"/>
  </w:num>
  <w:num w:numId="32">
    <w:abstractNumId w:val="11"/>
  </w:num>
  <w:num w:numId="33">
    <w:abstractNumId w:val="11"/>
  </w:num>
  <w:num w:numId="34">
    <w:abstractNumId w:val="10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4"/>
  </w:num>
  <w:num w:numId="40">
    <w:abstractNumId w:val="11"/>
  </w:num>
  <w:num w:numId="41">
    <w:abstractNumId w:val="8"/>
  </w:num>
  <w:num w:numId="42">
    <w:abstractNumId w:val="11"/>
  </w:num>
  <w:num w:numId="43">
    <w:abstractNumId w:val="13"/>
  </w:num>
  <w:num w:numId="44">
    <w:abstractNumId w:val="28"/>
  </w:num>
  <w:num w:numId="45">
    <w:abstractNumId w:val="27"/>
  </w:num>
  <w:num w:numId="46">
    <w:abstractNumId w:val="11"/>
  </w:num>
  <w:num w:numId="47">
    <w:abstractNumId w:val="11"/>
  </w:num>
  <w:num w:numId="48">
    <w:abstractNumId w:val="11"/>
  </w:num>
  <w:num w:numId="49">
    <w:abstractNumId w:val="1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00234B"/>
    <w:rsid w:val="00005E8A"/>
    <w:rsid w:val="00011674"/>
    <w:rsid w:val="00013FD3"/>
    <w:rsid w:val="00017FE6"/>
    <w:rsid w:val="00023614"/>
    <w:rsid w:val="00023AC0"/>
    <w:rsid w:val="00030A18"/>
    <w:rsid w:val="000328D0"/>
    <w:rsid w:val="0004059A"/>
    <w:rsid w:val="000412E1"/>
    <w:rsid w:val="00042789"/>
    <w:rsid w:val="000444DE"/>
    <w:rsid w:val="000460ED"/>
    <w:rsid w:val="0005180D"/>
    <w:rsid w:val="00055FEF"/>
    <w:rsid w:val="00057545"/>
    <w:rsid w:val="0006546F"/>
    <w:rsid w:val="00066582"/>
    <w:rsid w:val="00075853"/>
    <w:rsid w:val="000809B7"/>
    <w:rsid w:val="00080D59"/>
    <w:rsid w:val="00085D0C"/>
    <w:rsid w:val="0008637B"/>
    <w:rsid w:val="00094A1C"/>
    <w:rsid w:val="000A18EF"/>
    <w:rsid w:val="000A1B92"/>
    <w:rsid w:val="000A3605"/>
    <w:rsid w:val="000A6383"/>
    <w:rsid w:val="000B0B0E"/>
    <w:rsid w:val="000B2382"/>
    <w:rsid w:val="000B2F0E"/>
    <w:rsid w:val="000B76DB"/>
    <w:rsid w:val="000C0500"/>
    <w:rsid w:val="000C1333"/>
    <w:rsid w:val="000C21ED"/>
    <w:rsid w:val="000C31D2"/>
    <w:rsid w:val="000C4736"/>
    <w:rsid w:val="000C51AC"/>
    <w:rsid w:val="000C7D7C"/>
    <w:rsid w:val="000D1498"/>
    <w:rsid w:val="000D42D5"/>
    <w:rsid w:val="000D5EE0"/>
    <w:rsid w:val="000D6211"/>
    <w:rsid w:val="000D6FC3"/>
    <w:rsid w:val="000E0704"/>
    <w:rsid w:val="000E4FC2"/>
    <w:rsid w:val="000F2A8B"/>
    <w:rsid w:val="000F7E77"/>
    <w:rsid w:val="001027DD"/>
    <w:rsid w:val="00107EE3"/>
    <w:rsid w:val="00110EA8"/>
    <w:rsid w:val="0011777D"/>
    <w:rsid w:val="00120AB2"/>
    <w:rsid w:val="001216C7"/>
    <w:rsid w:val="0013095A"/>
    <w:rsid w:val="00136635"/>
    <w:rsid w:val="001441D2"/>
    <w:rsid w:val="00145948"/>
    <w:rsid w:val="0015197B"/>
    <w:rsid w:val="00155174"/>
    <w:rsid w:val="00155534"/>
    <w:rsid w:val="0015708D"/>
    <w:rsid w:val="001619D6"/>
    <w:rsid w:val="0016251C"/>
    <w:rsid w:val="001639CE"/>
    <w:rsid w:val="00164313"/>
    <w:rsid w:val="00165F54"/>
    <w:rsid w:val="00166A1F"/>
    <w:rsid w:val="001674E0"/>
    <w:rsid w:val="00170419"/>
    <w:rsid w:val="0017160E"/>
    <w:rsid w:val="00180A49"/>
    <w:rsid w:val="00183D3A"/>
    <w:rsid w:val="00185389"/>
    <w:rsid w:val="001857B7"/>
    <w:rsid w:val="00187394"/>
    <w:rsid w:val="001938CA"/>
    <w:rsid w:val="001949B2"/>
    <w:rsid w:val="00196255"/>
    <w:rsid w:val="001A6956"/>
    <w:rsid w:val="001A781D"/>
    <w:rsid w:val="001B0285"/>
    <w:rsid w:val="001B6B64"/>
    <w:rsid w:val="001C2C9B"/>
    <w:rsid w:val="001C311B"/>
    <w:rsid w:val="001C46C4"/>
    <w:rsid w:val="001C631B"/>
    <w:rsid w:val="001C6663"/>
    <w:rsid w:val="001C6E5F"/>
    <w:rsid w:val="001D39B2"/>
    <w:rsid w:val="001D498E"/>
    <w:rsid w:val="001D4FE7"/>
    <w:rsid w:val="001D53BD"/>
    <w:rsid w:val="001E214B"/>
    <w:rsid w:val="001E2708"/>
    <w:rsid w:val="001E411D"/>
    <w:rsid w:val="001E541E"/>
    <w:rsid w:val="001E704D"/>
    <w:rsid w:val="001F3CD9"/>
    <w:rsid w:val="001F4099"/>
    <w:rsid w:val="001F5FDA"/>
    <w:rsid w:val="001F626A"/>
    <w:rsid w:val="001F6D19"/>
    <w:rsid w:val="001F731D"/>
    <w:rsid w:val="00201985"/>
    <w:rsid w:val="00201E85"/>
    <w:rsid w:val="00202005"/>
    <w:rsid w:val="00202C44"/>
    <w:rsid w:val="00207315"/>
    <w:rsid w:val="00214929"/>
    <w:rsid w:val="00216C45"/>
    <w:rsid w:val="002223D5"/>
    <w:rsid w:val="00232C12"/>
    <w:rsid w:val="00232D99"/>
    <w:rsid w:val="002365DD"/>
    <w:rsid w:val="0024043C"/>
    <w:rsid w:val="00240B67"/>
    <w:rsid w:val="00243643"/>
    <w:rsid w:val="00251082"/>
    <w:rsid w:val="00251546"/>
    <w:rsid w:val="002533AA"/>
    <w:rsid w:val="0025655D"/>
    <w:rsid w:val="00257267"/>
    <w:rsid w:val="00257C21"/>
    <w:rsid w:val="00264EDE"/>
    <w:rsid w:val="0027154D"/>
    <w:rsid w:val="002730B9"/>
    <w:rsid w:val="00274C41"/>
    <w:rsid w:val="002770E9"/>
    <w:rsid w:val="00282BB4"/>
    <w:rsid w:val="00285E8B"/>
    <w:rsid w:val="00292B16"/>
    <w:rsid w:val="002A0F2A"/>
    <w:rsid w:val="002A3599"/>
    <w:rsid w:val="002A566F"/>
    <w:rsid w:val="002A62F2"/>
    <w:rsid w:val="002A7EF7"/>
    <w:rsid w:val="002A7F46"/>
    <w:rsid w:val="002B3764"/>
    <w:rsid w:val="002C1F16"/>
    <w:rsid w:val="002C3CFA"/>
    <w:rsid w:val="002C45FF"/>
    <w:rsid w:val="002C6931"/>
    <w:rsid w:val="002D02C0"/>
    <w:rsid w:val="002D0975"/>
    <w:rsid w:val="002D21D5"/>
    <w:rsid w:val="002D2996"/>
    <w:rsid w:val="002D4159"/>
    <w:rsid w:val="002D49F5"/>
    <w:rsid w:val="002D6AB2"/>
    <w:rsid w:val="002E3ED9"/>
    <w:rsid w:val="002E718D"/>
    <w:rsid w:val="002F5C69"/>
    <w:rsid w:val="002F7156"/>
    <w:rsid w:val="00300161"/>
    <w:rsid w:val="00304307"/>
    <w:rsid w:val="00305883"/>
    <w:rsid w:val="00307204"/>
    <w:rsid w:val="00320E21"/>
    <w:rsid w:val="00323C8A"/>
    <w:rsid w:val="003325F4"/>
    <w:rsid w:val="003326C2"/>
    <w:rsid w:val="003357B9"/>
    <w:rsid w:val="00337AB7"/>
    <w:rsid w:val="0034685A"/>
    <w:rsid w:val="00361C41"/>
    <w:rsid w:val="00364669"/>
    <w:rsid w:val="00365A08"/>
    <w:rsid w:val="003702BA"/>
    <w:rsid w:val="003711BF"/>
    <w:rsid w:val="00376FE1"/>
    <w:rsid w:val="0038372B"/>
    <w:rsid w:val="00383B69"/>
    <w:rsid w:val="00386339"/>
    <w:rsid w:val="00387936"/>
    <w:rsid w:val="00390922"/>
    <w:rsid w:val="00393B1C"/>
    <w:rsid w:val="00397ABA"/>
    <w:rsid w:val="003A0E9D"/>
    <w:rsid w:val="003A13FD"/>
    <w:rsid w:val="003A2FC8"/>
    <w:rsid w:val="003A301C"/>
    <w:rsid w:val="003A59F2"/>
    <w:rsid w:val="003B0836"/>
    <w:rsid w:val="003B1D3E"/>
    <w:rsid w:val="003B4032"/>
    <w:rsid w:val="003B6071"/>
    <w:rsid w:val="003B771A"/>
    <w:rsid w:val="003D2211"/>
    <w:rsid w:val="003E54EE"/>
    <w:rsid w:val="003F1E70"/>
    <w:rsid w:val="003F6506"/>
    <w:rsid w:val="00400CBB"/>
    <w:rsid w:val="00402FEC"/>
    <w:rsid w:val="004115DC"/>
    <w:rsid w:val="0041224D"/>
    <w:rsid w:val="00413D41"/>
    <w:rsid w:val="004177BA"/>
    <w:rsid w:val="00417A38"/>
    <w:rsid w:val="00417BEA"/>
    <w:rsid w:val="00420983"/>
    <w:rsid w:val="00422DD8"/>
    <w:rsid w:val="0042422D"/>
    <w:rsid w:val="004261D5"/>
    <w:rsid w:val="00430342"/>
    <w:rsid w:val="00435571"/>
    <w:rsid w:val="00436537"/>
    <w:rsid w:val="0044124A"/>
    <w:rsid w:val="004437DC"/>
    <w:rsid w:val="004535D4"/>
    <w:rsid w:val="00456D71"/>
    <w:rsid w:val="0046058A"/>
    <w:rsid w:val="00460D98"/>
    <w:rsid w:val="0046344B"/>
    <w:rsid w:val="00467FAB"/>
    <w:rsid w:val="00470778"/>
    <w:rsid w:val="00471050"/>
    <w:rsid w:val="00471B06"/>
    <w:rsid w:val="00477740"/>
    <w:rsid w:val="004804AA"/>
    <w:rsid w:val="004819E3"/>
    <w:rsid w:val="0048758B"/>
    <w:rsid w:val="00490C92"/>
    <w:rsid w:val="004927A1"/>
    <w:rsid w:val="00492FD5"/>
    <w:rsid w:val="00496AE9"/>
    <w:rsid w:val="004973BA"/>
    <w:rsid w:val="004A3382"/>
    <w:rsid w:val="004A3EE0"/>
    <w:rsid w:val="004A48ED"/>
    <w:rsid w:val="004A7D9F"/>
    <w:rsid w:val="004B22EC"/>
    <w:rsid w:val="004B3A81"/>
    <w:rsid w:val="004B3AA5"/>
    <w:rsid w:val="004B3C60"/>
    <w:rsid w:val="004B5B1F"/>
    <w:rsid w:val="004B5C6B"/>
    <w:rsid w:val="004B7383"/>
    <w:rsid w:val="004C3C6C"/>
    <w:rsid w:val="004C4914"/>
    <w:rsid w:val="004C7292"/>
    <w:rsid w:val="004D1651"/>
    <w:rsid w:val="004D26C8"/>
    <w:rsid w:val="004D6FDC"/>
    <w:rsid w:val="004E55A3"/>
    <w:rsid w:val="004E72DA"/>
    <w:rsid w:val="004E786A"/>
    <w:rsid w:val="004F40DF"/>
    <w:rsid w:val="004F470B"/>
    <w:rsid w:val="004F4B82"/>
    <w:rsid w:val="00505A4A"/>
    <w:rsid w:val="00510170"/>
    <w:rsid w:val="005131D0"/>
    <w:rsid w:val="00513C46"/>
    <w:rsid w:val="00514912"/>
    <w:rsid w:val="00514FB3"/>
    <w:rsid w:val="005210A6"/>
    <w:rsid w:val="0052111D"/>
    <w:rsid w:val="00524893"/>
    <w:rsid w:val="00524ABF"/>
    <w:rsid w:val="00525DA6"/>
    <w:rsid w:val="00527597"/>
    <w:rsid w:val="00527E9D"/>
    <w:rsid w:val="00540A81"/>
    <w:rsid w:val="0054121B"/>
    <w:rsid w:val="00550793"/>
    <w:rsid w:val="00552481"/>
    <w:rsid w:val="00554102"/>
    <w:rsid w:val="00556CC7"/>
    <w:rsid w:val="005575F0"/>
    <w:rsid w:val="0056338B"/>
    <w:rsid w:val="00565365"/>
    <w:rsid w:val="0056572F"/>
    <w:rsid w:val="005670A9"/>
    <w:rsid w:val="00570207"/>
    <w:rsid w:val="005706D0"/>
    <w:rsid w:val="00570FB1"/>
    <w:rsid w:val="0057144D"/>
    <w:rsid w:val="00572743"/>
    <w:rsid w:val="0057421E"/>
    <w:rsid w:val="005743F6"/>
    <w:rsid w:val="0057761C"/>
    <w:rsid w:val="00580A13"/>
    <w:rsid w:val="00580C5B"/>
    <w:rsid w:val="00580ECF"/>
    <w:rsid w:val="005861F1"/>
    <w:rsid w:val="00587096"/>
    <w:rsid w:val="0059080A"/>
    <w:rsid w:val="005A032C"/>
    <w:rsid w:val="005A5E6F"/>
    <w:rsid w:val="005A717A"/>
    <w:rsid w:val="005A735B"/>
    <w:rsid w:val="005B4B61"/>
    <w:rsid w:val="005C287A"/>
    <w:rsid w:val="005C6A58"/>
    <w:rsid w:val="005D43DF"/>
    <w:rsid w:val="005D564A"/>
    <w:rsid w:val="005D6F1B"/>
    <w:rsid w:val="005D7B99"/>
    <w:rsid w:val="005E202D"/>
    <w:rsid w:val="005E2DAC"/>
    <w:rsid w:val="005E2DB0"/>
    <w:rsid w:val="005F12C3"/>
    <w:rsid w:val="005F42A1"/>
    <w:rsid w:val="005F4F50"/>
    <w:rsid w:val="005F5C21"/>
    <w:rsid w:val="005F76F9"/>
    <w:rsid w:val="005F7745"/>
    <w:rsid w:val="006001D6"/>
    <w:rsid w:val="006015DC"/>
    <w:rsid w:val="006030E0"/>
    <w:rsid w:val="006121E3"/>
    <w:rsid w:val="006162D0"/>
    <w:rsid w:val="006178ED"/>
    <w:rsid w:val="0062008C"/>
    <w:rsid w:val="00622969"/>
    <w:rsid w:val="0062698A"/>
    <w:rsid w:val="00626EA3"/>
    <w:rsid w:val="00635108"/>
    <w:rsid w:val="00643185"/>
    <w:rsid w:val="00647144"/>
    <w:rsid w:val="00655894"/>
    <w:rsid w:val="0067667B"/>
    <w:rsid w:val="00682125"/>
    <w:rsid w:val="00682ADC"/>
    <w:rsid w:val="006855AA"/>
    <w:rsid w:val="006858F8"/>
    <w:rsid w:val="006866BC"/>
    <w:rsid w:val="00686EDF"/>
    <w:rsid w:val="00687C41"/>
    <w:rsid w:val="0069270F"/>
    <w:rsid w:val="006951F8"/>
    <w:rsid w:val="00696390"/>
    <w:rsid w:val="006969B1"/>
    <w:rsid w:val="006A0ABF"/>
    <w:rsid w:val="006A0D4E"/>
    <w:rsid w:val="006A11E6"/>
    <w:rsid w:val="006A1A84"/>
    <w:rsid w:val="006A2A41"/>
    <w:rsid w:val="006A4135"/>
    <w:rsid w:val="006A58FE"/>
    <w:rsid w:val="006A6152"/>
    <w:rsid w:val="006B2B09"/>
    <w:rsid w:val="006B4809"/>
    <w:rsid w:val="006B5DC8"/>
    <w:rsid w:val="006B7075"/>
    <w:rsid w:val="006C44DB"/>
    <w:rsid w:val="006C647F"/>
    <w:rsid w:val="006C6DF5"/>
    <w:rsid w:val="006C7ABA"/>
    <w:rsid w:val="006D1C44"/>
    <w:rsid w:val="006E2C73"/>
    <w:rsid w:val="006E40C7"/>
    <w:rsid w:val="006E6218"/>
    <w:rsid w:val="006F2FCE"/>
    <w:rsid w:val="006F3BE4"/>
    <w:rsid w:val="006F3C2A"/>
    <w:rsid w:val="006F5045"/>
    <w:rsid w:val="006F5F51"/>
    <w:rsid w:val="007024D3"/>
    <w:rsid w:val="00705516"/>
    <w:rsid w:val="0070600C"/>
    <w:rsid w:val="007123E0"/>
    <w:rsid w:val="00713FB3"/>
    <w:rsid w:val="0071540B"/>
    <w:rsid w:val="00716593"/>
    <w:rsid w:val="00720E64"/>
    <w:rsid w:val="007245FF"/>
    <w:rsid w:val="007267FB"/>
    <w:rsid w:val="00727F05"/>
    <w:rsid w:val="007325DC"/>
    <w:rsid w:val="00737461"/>
    <w:rsid w:val="007400B1"/>
    <w:rsid w:val="00741F63"/>
    <w:rsid w:val="0075083E"/>
    <w:rsid w:val="007513B5"/>
    <w:rsid w:val="0075237F"/>
    <w:rsid w:val="007564F6"/>
    <w:rsid w:val="00761957"/>
    <w:rsid w:val="007624DC"/>
    <w:rsid w:val="0076271C"/>
    <w:rsid w:val="00762A0B"/>
    <w:rsid w:val="00765029"/>
    <w:rsid w:val="00767E9C"/>
    <w:rsid w:val="007707B5"/>
    <w:rsid w:val="00771591"/>
    <w:rsid w:val="00773DA4"/>
    <w:rsid w:val="0078275D"/>
    <w:rsid w:val="00784C61"/>
    <w:rsid w:val="007853A5"/>
    <w:rsid w:val="007932DC"/>
    <w:rsid w:val="0079673C"/>
    <w:rsid w:val="007970B9"/>
    <w:rsid w:val="007A5F4A"/>
    <w:rsid w:val="007A6C0E"/>
    <w:rsid w:val="007B151B"/>
    <w:rsid w:val="007B1A7F"/>
    <w:rsid w:val="007B2015"/>
    <w:rsid w:val="007B3761"/>
    <w:rsid w:val="007B5197"/>
    <w:rsid w:val="007C292C"/>
    <w:rsid w:val="007C792E"/>
    <w:rsid w:val="007D06F8"/>
    <w:rsid w:val="007D6172"/>
    <w:rsid w:val="007E006A"/>
    <w:rsid w:val="007E53C5"/>
    <w:rsid w:val="007F3482"/>
    <w:rsid w:val="007F5361"/>
    <w:rsid w:val="00801685"/>
    <w:rsid w:val="00807592"/>
    <w:rsid w:val="00807FFA"/>
    <w:rsid w:val="00810BAA"/>
    <w:rsid w:val="00815F25"/>
    <w:rsid w:val="00816196"/>
    <w:rsid w:val="00816895"/>
    <w:rsid w:val="00823A5E"/>
    <w:rsid w:val="00823B8C"/>
    <w:rsid w:val="00825593"/>
    <w:rsid w:val="00826FCF"/>
    <w:rsid w:val="00832559"/>
    <w:rsid w:val="008410E4"/>
    <w:rsid w:val="00843F8B"/>
    <w:rsid w:val="00844527"/>
    <w:rsid w:val="00847983"/>
    <w:rsid w:val="0085355F"/>
    <w:rsid w:val="00860DF8"/>
    <w:rsid w:val="00866C19"/>
    <w:rsid w:val="00875547"/>
    <w:rsid w:val="008765BC"/>
    <w:rsid w:val="00880037"/>
    <w:rsid w:val="0088280B"/>
    <w:rsid w:val="00894050"/>
    <w:rsid w:val="008966E2"/>
    <w:rsid w:val="008970A6"/>
    <w:rsid w:val="008A57A6"/>
    <w:rsid w:val="008A5F7C"/>
    <w:rsid w:val="008B395E"/>
    <w:rsid w:val="008B75A9"/>
    <w:rsid w:val="008B7BC6"/>
    <w:rsid w:val="008C0185"/>
    <w:rsid w:val="008C3C19"/>
    <w:rsid w:val="008C5001"/>
    <w:rsid w:val="008D21E2"/>
    <w:rsid w:val="008E0344"/>
    <w:rsid w:val="008E2EB2"/>
    <w:rsid w:val="008E40A3"/>
    <w:rsid w:val="008E55A7"/>
    <w:rsid w:val="008E65AE"/>
    <w:rsid w:val="008F0FB7"/>
    <w:rsid w:val="008F5099"/>
    <w:rsid w:val="009020F7"/>
    <w:rsid w:val="00906290"/>
    <w:rsid w:val="00906CD9"/>
    <w:rsid w:val="00914298"/>
    <w:rsid w:val="0091472F"/>
    <w:rsid w:val="00914A9A"/>
    <w:rsid w:val="00915FBE"/>
    <w:rsid w:val="009163A5"/>
    <w:rsid w:val="00921C95"/>
    <w:rsid w:val="00925744"/>
    <w:rsid w:val="009272BA"/>
    <w:rsid w:val="0093046E"/>
    <w:rsid w:val="00930681"/>
    <w:rsid w:val="0093595F"/>
    <w:rsid w:val="00936BBD"/>
    <w:rsid w:val="00940250"/>
    <w:rsid w:val="009402DC"/>
    <w:rsid w:val="0094351E"/>
    <w:rsid w:val="0094380D"/>
    <w:rsid w:val="009461C5"/>
    <w:rsid w:val="009467A1"/>
    <w:rsid w:val="00947AAE"/>
    <w:rsid w:val="009511D3"/>
    <w:rsid w:val="00951B5F"/>
    <w:rsid w:val="009601F3"/>
    <w:rsid w:val="00960D11"/>
    <w:rsid w:val="00973722"/>
    <w:rsid w:val="00973CC3"/>
    <w:rsid w:val="00983CA7"/>
    <w:rsid w:val="00987B51"/>
    <w:rsid w:val="00991A85"/>
    <w:rsid w:val="009925D8"/>
    <w:rsid w:val="00992911"/>
    <w:rsid w:val="0099422C"/>
    <w:rsid w:val="009A0442"/>
    <w:rsid w:val="009A166B"/>
    <w:rsid w:val="009A4C3D"/>
    <w:rsid w:val="009A6F1F"/>
    <w:rsid w:val="009B6A28"/>
    <w:rsid w:val="009C01E4"/>
    <w:rsid w:val="009C09AD"/>
    <w:rsid w:val="009C3198"/>
    <w:rsid w:val="009C35B9"/>
    <w:rsid w:val="009C3797"/>
    <w:rsid w:val="009C4C19"/>
    <w:rsid w:val="009C7EFA"/>
    <w:rsid w:val="009D0ED8"/>
    <w:rsid w:val="009F3879"/>
    <w:rsid w:val="009F3DAE"/>
    <w:rsid w:val="00A01B3B"/>
    <w:rsid w:val="00A01F24"/>
    <w:rsid w:val="00A02DFC"/>
    <w:rsid w:val="00A0449A"/>
    <w:rsid w:val="00A0548B"/>
    <w:rsid w:val="00A06FEE"/>
    <w:rsid w:val="00A110CD"/>
    <w:rsid w:val="00A1527C"/>
    <w:rsid w:val="00A1580C"/>
    <w:rsid w:val="00A2084C"/>
    <w:rsid w:val="00A2481D"/>
    <w:rsid w:val="00A273E9"/>
    <w:rsid w:val="00A27F61"/>
    <w:rsid w:val="00A3206B"/>
    <w:rsid w:val="00A32663"/>
    <w:rsid w:val="00A32715"/>
    <w:rsid w:val="00A3624B"/>
    <w:rsid w:val="00A36DDF"/>
    <w:rsid w:val="00A371F7"/>
    <w:rsid w:val="00A377D3"/>
    <w:rsid w:val="00A50B2F"/>
    <w:rsid w:val="00A520DA"/>
    <w:rsid w:val="00A53A0C"/>
    <w:rsid w:val="00A53A37"/>
    <w:rsid w:val="00A55D6E"/>
    <w:rsid w:val="00A60949"/>
    <w:rsid w:val="00A64EFE"/>
    <w:rsid w:val="00A66F1E"/>
    <w:rsid w:val="00A71102"/>
    <w:rsid w:val="00A7196A"/>
    <w:rsid w:val="00A77ED8"/>
    <w:rsid w:val="00A8192A"/>
    <w:rsid w:val="00AA0ECA"/>
    <w:rsid w:val="00AA27EA"/>
    <w:rsid w:val="00AA5E5B"/>
    <w:rsid w:val="00AA6FBA"/>
    <w:rsid w:val="00AB142F"/>
    <w:rsid w:val="00AB2332"/>
    <w:rsid w:val="00AB2FB8"/>
    <w:rsid w:val="00AB6164"/>
    <w:rsid w:val="00AC0FF4"/>
    <w:rsid w:val="00AC28CA"/>
    <w:rsid w:val="00AC4FE1"/>
    <w:rsid w:val="00AC5FBD"/>
    <w:rsid w:val="00AD059C"/>
    <w:rsid w:val="00AD5C3A"/>
    <w:rsid w:val="00AD7E95"/>
    <w:rsid w:val="00AE1B21"/>
    <w:rsid w:val="00AE69DC"/>
    <w:rsid w:val="00AF3D5F"/>
    <w:rsid w:val="00AF4FE1"/>
    <w:rsid w:val="00AF7992"/>
    <w:rsid w:val="00B0221C"/>
    <w:rsid w:val="00B03601"/>
    <w:rsid w:val="00B061BE"/>
    <w:rsid w:val="00B11BA5"/>
    <w:rsid w:val="00B168C9"/>
    <w:rsid w:val="00B16BCA"/>
    <w:rsid w:val="00B21316"/>
    <w:rsid w:val="00B22EF2"/>
    <w:rsid w:val="00B26686"/>
    <w:rsid w:val="00B26BCF"/>
    <w:rsid w:val="00B34B93"/>
    <w:rsid w:val="00B376B5"/>
    <w:rsid w:val="00B37AF8"/>
    <w:rsid w:val="00B428C3"/>
    <w:rsid w:val="00B42D37"/>
    <w:rsid w:val="00B46E00"/>
    <w:rsid w:val="00B474A9"/>
    <w:rsid w:val="00B5131A"/>
    <w:rsid w:val="00B5160E"/>
    <w:rsid w:val="00B54718"/>
    <w:rsid w:val="00B60DA2"/>
    <w:rsid w:val="00B611B8"/>
    <w:rsid w:val="00B6136C"/>
    <w:rsid w:val="00B62BF4"/>
    <w:rsid w:val="00B63FC1"/>
    <w:rsid w:val="00B670DB"/>
    <w:rsid w:val="00B67569"/>
    <w:rsid w:val="00B70C79"/>
    <w:rsid w:val="00B74AC9"/>
    <w:rsid w:val="00B75366"/>
    <w:rsid w:val="00B75D76"/>
    <w:rsid w:val="00B76AAA"/>
    <w:rsid w:val="00B823F6"/>
    <w:rsid w:val="00B84067"/>
    <w:rsid w:val="00B8604B"/>
    <w:rsid w:val="00B8669C"/>
    <w:rsid w:val="00B9296B"/>
    <w:rsid w:val="00B9334F"/>
    <w:rsid w:val="00B9720A"/>
    <w:rsid w:val="00B97D55"/>
    <w:rsid w:val="00B97F87"/>
    <w:rsid w:val="00BB1BBF"/>
    <w:rsid w:val="00BB7D55"/>
    <w:rsid w:val="00BC2F46"/>
    <w:rsid w:val="00BD2BA2"/>
    <w:rsid w:val="00BD5A64"/>
    <w:rsid w:val="00BD7F04"/>
    <w:rsid w:val="00BE11C9"/>
    <w:rsid w:val="00BE20F9"/>
    <w:rsid w:val="00BE353D"/>
    <w:rsid w:val="00BE3659"/>
    <w:rsid w:val="00BE4863"/>
    <w:rsid w:val="00BE51AF"/>
    <w:rsid w:val="00BE7FAC"/>
    <w:rsid w:val="00BF396C"/>
    <w:rsid w:val="00BF5003"/>
    <w:rsid w:val="00C04AA2"/>
    <w:rsid w:val="00C10274"/>
    <w:rsid w:val="00C11726"/>
    <w:rsid w:val="00C11F26"/>
    <w:rsid w:val="00C12AE7"/>
    <w:rsid w:val="00C202A4"/>
    <w:rsid w:val="00C22E24"/>
    <w:rsid w:val="00C23B6F"/>
    <w:rsid w:val="00C240DE"/>
    <w:rsid w:val="00C25A89"/>
    <w:rsid w:val="00C26AF4"/>
    <w:rsid w:val="00C31EEB"/>
    <w:rsid w:val="00C33FB7"/>
    <w:rsid w:val="00C34098"/>
    <w:rsid w:val="00C43DA5"/>
    <w:rsid w:val="00C44C5F"/>
    <w:rsid w:val="00C47CC8"/>
    <w:rsid w:val="00C53453"/>
    <w:rsid w:val="00C54888"/>
    <w:rsid w:val="00C55E8B"/>
    <w:rsid w:val="00C635BC"/>
    <w:rsid w:val="00C65FB0"/>
    <w:rsid w:val="00C67C9D"/>
    <w:rsid w:val="00C7095F"/>
    <w:rsid w:val="00C70F7A"/>
    <w:rsid w:val="00C71BF7"/>
    <w:rsid w:val="00C80EDE"/>
    <w:rsid w:val="00C8464B"/>
    <w:rsid w:val="00C866F0"/>
    <w:rsid w:val="00C8681E"/>
    <w:rsid w:val="00C87CCF"/>
    <w:rsid w:val="00C9591E"/>
    <w:rsid w:val="00C9680C"/>
    <w:rsid w:val="00CA3F56"/>
    <w:rsid w:val="00CA53F7"/>
    <w:rsid w:val="00CB0AC6"/>
    <w:rsid w:val="00CB0F13"/>
    <w:rsid w:val="00CB4254"/>
    <w:rsid w:val="00CB4754"/>
    <w:rsid w:val="00CC02F9"/>
    <w:rsid w:val="00CC135A"/>
    <w:rsid w:val="00CD23F9"/>
    <w:rsid w:val="00CE1CB0"/>
    <w:rsid w:val="00CE541C"/>
    <w:rsid w:val="00CF1442"/>
    <w:rsid w:val="00CF35BF"/>
    <w:rsid w:val="00D0151C"/>
    <w:rsid w:val="00D02C06"/>
    <w:rsid w:val="00D02D90"/>
    <w:rsid w:val="00D055BC"/>
    <w:rsid w:val="00D0675B"/>
    <w:rsid w:val="00D073C1"/>
    <w:rsid w:val="00D11F07"/>
    <w:rsid w:val="00D143FE"/>
    <w:rsid w:val="00D160BB"/>
    <w:rsid w:val="00D207EB"/>
    <w:rsid w:val="00D22B74"/>
    <w:rsid w:val="00D255E0"/>
    <w:rsid w:val="00D264B5"/>
    <w:rsid w:val="00D27414"/>
    <w:rsid w:val="00D30F1B"/>
    <w:rsid w:val="00D311E4"/>
    <w:rsid w:val="00D34C6E"/>
    <w:rsid w:val="00D37817"/>
    <w:rsid w:val="00D37E52"/>
    <w:rsid w:val="00D430BF"/>
    <w:rsid w:val="00D45C5F"/>
    <w:rsid w:val="00D4712D"/>
    <w:rsid w:val="00D51670"/>
    <w:rsid w:val="00D51790"/>
    <w:rsid w:val="00D51C04"/>
    <w:rsid w:val="00D53221"/>
    <w:rsid w:val="00D5512E"/>
    <w:rsid w:val="00D56CE3"/>
    <w:rsid w:val="00D57DB0"/>
    <w:rsid w:val="00D600F4"/>
    <w:rsid w:val="00D60D86"/>
    <w:rsid w:val="00D65B46"/>
    <w:rsid w:val="00D6681B"/>
    <w:rsid w:val="00D703C9"/>
    <w:rsid w:val="00D73D47"/>
    <w:rsid w:val="00D751D7"/>
    <w:rsid w:val="00D76B11"/>
    <w:rsid w:val="00D80DA9"/>
    <w:rsid w:val="00D834BD"/>
    <w:rsid w:val="00D83894"/>
    <w:rsid w:val="00D838E0"/>
    <w:rsid w:val="00D87B53"/>
    <w:rsid w:val="00D92856"/>
    <w:rsid w:val="00D95EA8"/>
    <w:rsid w:val="00DA0553"/>
    <w:rsid w:val="00DA3B7C"/>
    <w:rsid w:val="00DA585B"/>
    <w:rsid w:val="00DA74ED"/>
    <w:rsid w:val="00DA79F8"/>
    <w:rsid w:val="00DA7C88"/>
    <w:rsid w:val="00DB1779"/>
    <w:rsid w:val="00DB76D7"/>
    <w:rsid w:val="00DB7FB2"/>
    <w:rsid w:val="00DC07D4"/>
    <w:rsid w:val="00DC34C1"/>
    <w:rsid w:val="00DC4EDC"/>
    <w:rsid w:val="00DC56C6"/>
    <w:rsid w:val="00DC787D"/>
    <w:rsid w:val="00DC7DAB"/>
    <w:rsid w:val="00DD3383"/>
    <w:rsid w:val="00DD779E"/>
    <w:rsid w:val="00DE003C"/>
    <w:rsid w:val="00DE6662"/>
    <w:rsid w:val="00DE67CD"/>
    <w:rsid w:val="00DF04E5"/>
    <w:rsid w:val="00DF5625"/>
    <w:rsid w:val="00DF6E0D"/>
    <w:rsid w:val="00E010CD"/>
    <w:rsid w:val="00E04342"/>
    <w:rsid w:val="00E04983"/>
    <w:rsid w:val="00E11AEF"/>
    <w:rsid w:val="00E124A0"/>
    <w:rsid w:val="00E144BC"/>
    <w:rsid w:val="00E15882"/>
    <w:rsid w:val="00E1736E"/>
    <w:rsid w:val="00E22518"/>
    <w:rsid w:val="00E2338D"/>
    <w:rsid w:val="00E27F38"/>
    <w:rsid w:val="00E30341"/>
    <w:rsid w:val="00E3035B"/>
    <w:rsid w:val="00E326E0"/>
    <w:rsid w:val="00E33651"/>
    <w:rsid w:val="00E35489"/>
    <w:rsid w:val="00E379E5"/>
    <w:rsid w:val="00E40F8D"/>
    <w:rsid w:val="00E43F5C"/>
    <w:rsid w:val="00E459F2"/>
    <w:rsid w:val="00E45B8C"/>
    <w:rsid w:val="00E50023"/>
    <w:rsid w:val="00E50370"/>
    <w:rsid w:val="00E50D48"/>
    <w:rsid w:val="00E51DAB"/>
    <w:rsid w:val="00E65D1C"/>
    <w:rsid w:val="00E664F5"/>
    <w:rsid w:val="00E721DD"/>
    <w:rsid w:val="00E742D6"/>
    <w:rsid w:val="00E754CC"/>
    <w:rsid w:val="00E77E77"/>
    <w:rsid w:val="00E81689"/>
    <w:rsid w:val="00E829F9"/>
    <w:rsid w:val="00E8557D"/>
    <w:rsid w:val="00E91CAD"/>
    <w:rsid w:val="00E950E6"/>
    <w:rsid w:val="00EA2155"/>
    <w:rsid w:val="00EA30FD"/>
    <w:rsid w:val="00EA45D5"/>
    <w:rsid w:val="00EA65F6"/>
    <w:rsid w:val="00EB01B5"/>
    <w:rsid w:val="00EB5203"/>
    <w:rsid w:val="00EC245F"/>
    <w:rsid w:val="00EC2573"/>
    <w:rsid w:val="00ED0BCB"/>
    <w:rsid w:val="00ED1BE7"/>
    <w:rsid w:val="00ED237D"/>
    <w:rsid w:val="00ED33A3"/>
    <w:rsid w:val="00ED33BD"/>
    <w:rsid w:val="00ED7D89"/>
    <w:rsid w:val="00EE2914"/>
    <w:rsid w:val="00EE5E03"/>
    <w:rsid w:val="00EE65B5"/>
    <w:rsid w:val="00EE7330"/>
    <w:rsid w:val="00EE7FFB"/>
    <w:rsid w:val="00EF144F"/>
    <w:rsid w:val="00F00B63"/>
    <w:rsid w:val="00F07608"/>
    <w:rsid w:val="00F103DF"/>
    <w:rsid w:val="00F2138F"/>
    <w:rsid w:val="00F22DC4"/>
    <w:rsid w:val="00F23367"/>
    <w:rsid w:val="00F23556"/>
    <w:rsid w:val="00F238B0"/>
    <w:rsid w:val="00F2674B"/>
    <w:rsid w:val="00F26F5C"/>
    <w:rsid w:val="00F330EA"/>
    <w:rsid w:val="00F37024"/>
    <w:rsid w:val="00F37EFA"/>
    <w:rsid w:val="00F44268"/>
    <w:rsid w:val="00F45670"/>
    <w:rsid w:val="00F537D4"/>
    <w:rsid w:val="00F64D01"/>
    <w:rsid w:val="00F709AA"/>
    <w:rsid w:val="00F80D36"/>
    <w:rsid w:val="00F82121"/>
    <w:rsid w:val="00F8419B"/>
    <w:rsid w:val="00F85951"/>
    <w:rsid w:val="00F872B4"/>
    <w:rsid w:val="00F9176A"/>
    <w:rsid w:val="00F94752"/>
    <w:rsid w:val="00F96636"/>
    <w:rsid w:val="00FA47E9"/>
    <w:rsid w:val="00FA4A66"/>
    <w:rsid w:val="00FA7772"/>
    <w:rsid w:val="00FB0698"/>
    <w:rsid w:val="00FB0891"/>
    <w:rsid w:val="00FB3FB3"/>
    <w:rsid w:val="00FB618F"/>
    <w:rsid w:val="00FB6AB5"/>
    <w:rsid w:val="00FB6FC0"/>
    <w:rsid w:val="00FC0F91"/>
    <w:rsid w:val="00FC1C08"/>
    <w:rsid w:val="00FC29CC"/>
    <w:rsid w:val="00FC657F"/>
    <w:rsid w:val="00FC7849"/>
    <w:rsid w:val="00FD1A07"/>
    <w:rsid w:val="00FD2F36"/>
    <w:rsid w:val="00FD4B5A"/>
    <w:rsid w:val="00FD5E31"/>
    <w:rsid w:val="00FD6255"/>
    <w:rsid w:val="00FE05EB"/>
    <w:rsid w:val="00FE1810"/>
    <w:rsid w:val="00FE3008"/>
    <w:rsid w:val="00FE3DDE"/>
    <w:rsid w:val="00FE661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5D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numPr>
        <w:numId w:val="4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2F36"/>
    <w:pPr>
      <w:keepNext/>
      <w:keepLines/>
      <w:numPr>
        <w:ilvl w:val="1"/>
        <w:numId w:val="4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E53C5"/>
    <w:pPr>
      <w:keepNext/>
      <w:keepLines/>
      <w:numPr>
        <w:ilvl w:val="2"/>
        <w:numId w:val="4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26BCF"/>
    <w:pPr>
      <w:keepNext/>
      <w:keepLines/>
      <w:numPr>
        <w:ilvl w:val="3"/>
        <w:numId w:val="4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E53C5"/>
    <w:pPr>
      <w:keepNext/>
      <w:keepLines/>
      <w:numPr>
        <w:ilvl w:val="4"/>
        <w:numId w:val="4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E53C5"/>
    <w:pPr>
      <w:keepNext/>
      <w:keepLines/>
      <w:numPr>
        <w:ilvl w:val="5"/>
        <w:numId w:val="4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E53C5"/>
    <w:pPr>
      <w:keepNext/>
      <w:keepLines/>
      <w:numPr>
        <w:ilvl w:val="6"/>
        <w:numId w:val="4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E53C5"/>
    <w:pPr>
      <w:keepNext/>
      <w:keepLines/>
      <w:numPr>
        <w:ilvl w:val="7"/>
        <w:numId w:val="4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E53C5"/>
    <w:pPr>
      <w:keepNext/>
      <w:keepLines/>
      <w:numPr>
        <w:ilvl w:val="8"/>
        <w:numId w:val="4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7"/>
      </w:numPr>
      <w:jc w:val="both"/>
    </w:pPr>
  </w:style>
  <w:style w:type="paragraph" w:customStyle="1" w:styleId="RLlneksmlouvy">
    <w:name w:val="RL Článek smlouvy"/>
    <w:basedOn w:val="Normln"/>
    <w:next w:val="RLTextlnkuslovan"/>
    <w:qFormat/>
    <w:rsid w:val="00EC245F"/>
    <w:pPr>
      <w:keepNext/>
      <w:numPr>
        <w:numId w:val="17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basedOn w:val="Standardnpsmoodstavce"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Garamond" w:hAnsi="Garamond"/>
      <w:sz w:val="24"/>
      <w:szCs w:val="24"/>
      <w:lang w:val="cs-CZ" w:eastAsia="cs-CZ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paragraph" w:styleId="Revize">
    <w:name w:val="Revision"/>
    <w:hidden/>
    <w:uiPriority w:val="99"/>
    <w:semiHidden/>
    <w:rsid w:val="000D1498"/>
    <w:rPr>
      <w:rFonts w:ascii="Calibri" w:hAnsi="Calibri"/>
      <w:sz w:val="22"/>
      <w:szCs w:val="24"/>
    </w:rPr>
  </w:style>
  <w:style w:type="character" w:customStyle="1" w:styleId="Nadpis4Char">
    <w:name w:val="Nadpis 4 Char"/>
    <w:basedOn w:val="Standardnpsmoodstavce"/>
    <w:link w:val="Nadpis4"/>
    <w:rsid w:val="00B26B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ZKLADNChar">
    <w:name w:val="ZÁKLADNÍ Char"/>
    <w:link w:val="ZKLADN"/>
    <w:locked/>
    <w:rsid w:val="0069270F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69270F"/>
    <w:pPr>
      <w:widowControl w:val="0"/>
      <w:spacing w:before="120" w:line="280" w:lineRule="atLeast"/>
      <w:jc w:val="both"/>
    </w:pPr>
    <w:rPr>
      <w:rFonts w:ascii="Garamond" w:hAnsi="Garamond"/>
      <w:sz w:val="24"/>
      <w:lang w:val="x-none" w:eastAsia="x-none"/>
    </w:rPr>
  </w:style>
  <w:style w:type="paragraph" w:customStyle="1" w:styleId="doplnuchaze">
    <w:name w:val="doplní uchazeč"/>
    <w:basedOn w:val="Normln"/>
    <w:link w:val="doplnuchazeChar"/>
    <w:qFormat/>
    <w:rsid w:val="0069270F"/>
    <w:pPr>
      <w:jc w:val="center"/>
    </w:pPr>
    <w:rPr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69270F"/>
    <w:rPr>
      <w:rFonts w:ascii="Calibri" w:hAnsi="Calibri"/>
      <w:b/>
      <w:snapToGrid w:val="0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69270F"/>
  </w:style>
  <w:style w:type="character" w:customStyle="1" w:styleId="ZkladntextChar">
    <w:name w:val="Základní text Char"/>
    <w:basedOn w:val="Standardnpsmoodstavce"/>
    <w:link w:val="Zkladntext"/>
    <w:semiHidden/>
    <w:rsid w:val="0069270F"/>
    <w:rPr>
      <w:rFonts w:ascii="Calibri" w:hAnsi="Calibri"/>
      <w:sz w:val="22"/>
      <w:szCs w:val="24"/>
    </w:rPr>
  </w:style>
  <w:style w:type="character" w:customStyle="1" w:styleId="j-title-breadcrumb">
    <w:name w:val="j-title-breadcrumb"/>
    <w:basedOn w:val="Standardnpsmoodstavce"/>
    <w:rsid w:val="000444DE"/>
  </w:style>
  <w:style w:type="paragraph" w:styleId="Textpoznpodarou">
    <w:name w:val="footnote text"/>
    <w:basedOn w:val="Normln"/>
    <w:link w:val="TextpoznpodarouChar"/>
    <w:semiHidden/>
    <w:unhideWhenUsed/>
    <w:rsid w:val="006C44D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44DB"/>
    <w:rPr>
      <w:rFonts w:ascii="Calibri" w:hAnsi="Calibri"/>
    </w:rPr>
  </w:style>
  <w:style w:type="character" w:styleId="Znakapoznpodarou">
    <w:name w:val="footnote reference"/>
    <w:basedOn w:val="Standardnpsmoodstavce"/>
    <w:semiHidden/>
    <w:unhideWhenUsed/>
    <w:rsid w:val="006C44DB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6C7AB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C7ABA"/>
    <w:rPr>
      <w:rFonts w:ascii="Calibri" w:hAnsi="Calibri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B67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B6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FD2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1E214B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C135A"/>
    <w:rPr>
      <w:rFonts w:ascii="Calibri" w:hAnsi="Calibri"/>
      <w:sz w:val="22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7E53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7E53C5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7E53C5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7E53C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7E53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7E53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5A7A-5892-4106-AEFB-31815FFA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3919</Words>
  <Characters>23038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26904</CharactersWithSpaces>
  <SharedDoc>false</SharedDoc>
  <HLinks>
    <vt:vector size="126" baseType="variant">
      <vt:variant>
        <vt:i4>3801207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Annex15</vt:lpwstr>
      </vt:variant>
      <vt:variant>
        <vt:i4>3801207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Annex14</vt:lpwstr>
      </vt:variant>
      <vt:variant>
        <vt:i4>3801207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Annex13</vt:lpwstr>
      </vt:variant>
      <vt:variant>
        <vt:i4>3801207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Annex12</vt:lpwstr>
      </vt:variant>
      <vt:variant>
        <vt:i4>3801207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3801207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http://www.statistics.sk/pls/wregis/dotaz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http://dw.czso.cz/rswj/dotaz.jsp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http://drsr.sk/wps/portal/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http://ec.europa.eu/taxation_customs/vies/vieshome.do?selectedLanguage=EN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http://www.orsr.sk/search_subjekt.asp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http://www.justice.cz/xqw/xervlet/insl/index?sysinf.@typ=or&amp;sysinf.@strana=searchSubject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2021-09-15T12:12:00Z</dcterms:created>
  <dcterms:modified xsi:type="dcterms:W3CDTF">2021-09-22T08:06:00Z</dcterms:modified>
</cp:coreProperties>
</file>