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theme="minorHAnsi"/>
        </w:rPr>
        <w:id w:val="-956792188"/>
        <w:docPartObj>
          <w:docPartGallery w:val="Cover Pages"/>
          <w:docPartUnique/>
        </w:docPartObj>
      </w:sdtPr>
      <w:sdtEndPr/>
      <w:sdtContent>
        <w:p w14:paraId="6AA73FCD" w14:textId="5662FBAA" w:rsidR="000F5B98" w:rsidRPr="008F7B55" w:rsidRDefault="000F5B98" w:rsidP="00635E76">
          <w:pPr>
            <w:rPr>
              <w:rFonts w:cstheme="minorHAnsi"/>
            </w:rPr>
          </w:pPr>
        </w:p>
        <w:p w14:paraId="2D477CBB" w14:textId="77777777" w:rsidR="000F5B98" w:rsidRPr="008F7B55" w:rsidRDefault="000F5B98" w:rsidP="00635E76">
          <w:pPr>
            <w:jc w:val="center"/>
            <w:rPr>
              <w:rFonts w:cstheme="minorHAnsi"/>
              <w:b/>
              <w:bCs/>
            </w:rPr>
          </w:pPr>
          <w:r w:rsidRPr="008F7B55">
            <w:rPr>
              <w:rFonts w:cstheme="minorHAnsi"/>
              <w:b/>
              <w:bCs/>
            </w:rPr>
            <w:t>KORDIS JMK, a.s.</w:t>
          </w:r>
        </w:p>
        <w:p w14:paraId="2A88E2EF" w14:textId="77777777" w:rsidR="000F5B98" w:rsidRPr="008F7B55" w:rsidRDefault="000F5B98" w:rsidP="00635E76">
          <w:pPr>
            <w:jc w:val="center"/>
            <w:rPr>
              <w:rFonts w:cstheme="minorHAnsi"/>
            </w:rPr>
          </w:pPr>
          <w:r w:rsidRPr="008F7B55">
            <w:rPr>
              <w:rFonts w:cstheme="minorHAnsi"/>
            </w:rPr>
            <w:t>Nové sady č. 946/30, 602 00 Brno</w:t>
          </w:r>
        </w:p>
        <w:p w14:paraId="6076ABDC" w14:textId="77777777" w:rsidR="000F5B98" w:rsidRPr="008F7B55" w:rsidRDefault="000F5B98" w:rsidP="00635E76">
          <w:pPr>
            <w:jc w:val="center"/>
            <w:rPr>
              <w:rFonts w:cstheme="minorHAnsi"/>
            </w:rPr>
          </w:pPr>
          <w:r w:rsidRPr="008F7B55">
            <w:rPr>
              <w:rFonts w:cstheme="minorHAnsi"/>
            </w:rPr>
            <w:t>IČ: 26298465</w:t>
          </w:r>
        </w:p>
        <w:p w14:paraId="43AC0A3D" w14:textId="77777777" w:rsidR="000F5B98" w:rsidRPr="008F7B55" w:rsidRDefault="000F5B98" w:rsidP="000F5B98">
          <w:pPr>
            <w:rPr>
              <w:rFonts w:cstheme="minorHAnsi"/>
            </w:rPr>
          </w:pPr>
        </w:p>
        <w:p w14:paraId="3A118E8B" w14:textId="77777777" w:rsidR="00635E76" w:rsidRPr="008F7B55" w:rsidRDefault="00635E76" w:rsidP="000F5B98">
          <w:pPr>
            <w:rPr>
              <w:rFonts w:cstheme="minorHAnsi"/>
            </w:rPr>
          </w:pPr>
        </w:p>
        <w:p w14:paraId="4E962FCE" w14:textId="77777777" w:rsidR="000F5B98" w:rsidRPr="008F7B55" w:rsidRDefault="000F5B98" w:rsidP="00635E76">
          <w:pPr>
            <w:pStyle w:val="Nadpis5"/>
            <w:rPr>
              <w:rFonts w:cstheme="minorHAnsi"/>
              <w:lang w:val="cs-CZ"/>
            </w:rPr>
          </w:pPr>
          <w:r w:rsidRPr="008F7B55">
            <w:rPr>
              <w:rFonts w:cstheme="minorHAnsi"/>
              <w:lang w:val="cs-CZ"/>
            </w:rPr>
            <w:t>technická část zadávací dokumentace</w:t>
          </w:r>
        </w:p>
        <w:p w14:paraId="1D105C5C" w14:textId="77777777" w:rsidR="00635E76" w:rsidRPr="008F7B55" w:rsidRDefault="00635E76" w:rsidP="00635E76">
          <w:pPr>
            <w:rPr>
              <w:rFonts w:cstheme="minorHAnsi"/>
              <w:b/>
              <w:bCs/>
              <w:smallCaps/>
            </w:rPr>
          </w:pPr>
        </w:p>
        <w:p w14:paraId="17B3E9CD" w14:textId="77777777" w:rsidR="008E5CB6" w:rsidRPr="008F7B55" w:rsidRDefault="000F5B98" w:rsidP="00635E76">
          <w:pPr>
            <w:pStyle w:val="Nadpis5"/>
            <w:rPr>
              <w:rFonts w:cstheme="minorHAnsi"/>
              <w:lang w:val="cs-CZ"/>
            </w:rPr>
          </w:pPr>
          <w:r w:rsidRPr="008F7B55">
            <w:rPr>
              <w:rFonts w:cstheme="minorHAnsi"/>
              <w:lang w:val="cs-CZ"/>
            </w:rPr>
            <w:t xml:space="preserve">na veřejnou zakázku </w:t>
          </w:r>
        </w:p>
        <w:p w14:paraId="6C1D0FAC" w14:textId="1DD534BE" w:rsidR="008E5CB6" w:rsidRPr="008F7B55" w:rsidRDefault="008E5CB6" w:rsidP="008E5CB6">
          <w:pPr>
            <w:pStyle w:val="Nadpis5"/>
            <w:rPr>
              <w:rFonts w:cstheme="minorHAnsi"/>
              <w:lang w:val="cs-CZ"/>
            </w:rPr>
          </w:pPr>
          <w:r w:rsidRPr="008F7B55">
            <w:rPr>
              <w:rStyle w:val="Nadpis5Char"/>
              <w:rFonts w:cstheme="minorHAnsi"/>
              <w:lang w:val="cs-CZ"/>
            </w:rPr>
            <w:t>„</w:t>
          </w:r>
          <w:r w:rsidR="0002137D" w:rsidRPr="008F7B55">
            <w:rPr>
              <w:rFonts w:cstheme="minorHAnsi"/>
              <w:szCs w:val="24"/>
              <w:lang w:val="cs-CZ"/>
            </w:rPr>
            <w:t>Elektronický odbavovací a informační systém v autobusové dopravě IDS JMK</w:t>
          </w:r>
          <w:r w:rsidR="0002137D" w:rsidRPr="008F7B55">
            <w:rPr>
              <w:rStyle w:val="Nadpis5Char"/>
              <w:rFonts w:cstheme="minorHAnsi"/>
              <w:lang w:val="cs-CZ"/>
            </w:rPr>
            <w:t xml:space="preserve"> </w:t>
          </w:r>
          <w:r w:rsidRPr="008F7B55">
            <w:rPr>
              <w:rStyle w:val="Nadpis5Char"/>
              <w:rFonts w:cstheme="minorHAnsi"/>
              <w:lang w:val="cs-CZ"/>
            </w:rPr>
            <w:t>“</w:t>
          </w:r>
        </w:p>
        <w:p w14:paraId="31EF2E26" w14:textId="77777777" w:rsidR="008E5CB6" w:rsidRPr="008F7B55" w:rsidRDefault="008E5CB6" w:rsidP="00575FEE">
          <w:pPr>
            <w:pStyle w:val="Nadpis5"/>
            <w:rPr>
              <w:rFonts w:cstheme="minorHAnsi"/>
              <w:lang w:val="cs-CZ"/>
            </w:rPr>
          </w:pPr>
        </w:p>
        <w:p w14:paraId="735906B3" w14:textId="1A6A7A53" w:rsidR="000F5B98" w:rsidRPr="008F7B55" w:rsidRDefault="000F5B98" w:rsidP="00635E76">
          <w:pPr>
            <w:rPr>
              <w:rFonts w:cstheme="minorHAnsi"/>
            </w:rPr>
          </w:pPr>
        </w:p>
        <w:p w14:paraId="01E387B1" w14:textId="10D933FF" w:rsidR="0002137D" w:rsidRPr="008F7B55" w:rsidRDefault="0002137D" w:rsidP="00635E76">
          <w:pPr>
            <w:rPr>
              <w:rFonts w:cstheme="minorHAnsi"/>
            </w:rPr>
          </w:pPr>
        </w:p>
        <w:p w14:paraId="77AC74EF" w14:textId="2E0EE79E" w:rsidR="0002137D" w:rsidRPr="008F7B55" w:rsidRDefault="0002137D" w:rsidP="00635E76">
          <w:pPr>
            <w:rPr>
              <w:rFonts w:cstheme="minorHAnsi"/>
            </w:rPr>
          </w:pPr>
        </w:p>
        <w:p w14:paraId="0CD8565E" w14:textId="62760FF0" w:rsidR="0002137D" w:rsidRPr="008F7B55" w:rsidRDefault="0002137D" w:rsidP="00635E76">
          <w:pPr>
            <w:rPr>
              <w:rFonts w:cstheme="minorHAnsi"/>
            </w:rPr>
          </w:pPr>
        </w:p>
        <w:p w14:paraId="1BC8CB5E" w14:textId="24867546" w:rsidR="000F5B98" w:rsidRDefault="000F5B98" w:rsidP="000F5B98">
          <w:pPr>
            <w:rPr>
              <w:rFonts w:cstheme="minorHAnsi"/>
            </w:rPr>
          </w:pPr>
        </w:p>
        <w:p w14:paraId="3FE11096" w14:textId="77777777" w:rsidR="00C03CAF" w:rsidRDefault="00C03CAF" w:rsidP="000F5B98">
          <w:pPr>
            <w:rPr>
              <w:rFonts w:cstheme="minorHAnsi"/>
            </w:rPr>
          </w:pPr>
        </w:p>
        <w:p w14:paraId="38460F21" w14:textId="77777777" w:rsidR="00C03CAF" w:rsidRDefault="00C03CAF" w:rsidP="000F5B98">
          <w:pPr>
            <w:rPr>
              <w:rFonts w:cstheme="minorHAnsi"/>
            </w:rPr>
          </w:pPr>
        </w:p>
        <w:p w14:paraId="72BF2726" w14:textId="77777777" w:rsidR="00C03CAF" w:rsidRDefault="00C03CAF" w:rsidP="000F5B98">
          <w:pPr>
            <w:rPr>
              <w:rFonts w:cstheme="minorHAnsi"/>
            </w:rPr>
          </w:pPr>
        </w:p>
        <w:p w14:paraId="2A4DC58E" w14:textId="77777777" w:rsidR="00C03CAF" w:rsidRDefault="00C03CAF" w:rsidP="000F5B98">
          <w:pPr>
            <w:rPr>
              <w:rFonts w:cstheme="minorHAnsi"/>
            </w:rPr>
          </w:pPr>
        </w:p>
        <w:p w14:paraId="04A0B008" w14:textId="77777777" w:rsidR="00C03CAF" w:rsidRDefault="00C03CAF" w:rsidP="000F5B98">
          <w:pPr>
            <w:rPr>
              <w:rFonts w:cstheme="minorHAnsi"/>
            </w:rPr>
          </w:pPr>
        </w:p>
        <w:p w14:paraId="238DD569" w14:textId="77777777" w:rsidR="00C03CAF" w:rsidRDefault="00C03CAF" w:rsidP="000F5B98">
          <w:pPr>
            <w:rPr>
              <w:rFonts w:cstheme="minorHAnsi"/>
            </w:rPr>
          </w:pPr>
        </w:p>
        <w:p w14:paraId="1340E0F5" w14:textId="77777777" w:rsidR="00C03CAF" w:rsidRDefault="00C03CAF" w:rsidP="000F5B98">
          <w:pPr>
            <w:rPr>
              <w:rFonts w:cstheme="minorHAnsi"/>
            </w:rPr>
          </w:pPr>
        </w:p>
        <w:p w14:paraId="3B02D93E" w14:textId="77777777" w:rsidR="00C03CAF" w:rsidRDefault="00C03CAF" w:rsidP="000F5B98">
          <w:pPr>
            <w:rPr>
              <w:rFonts w:cstheme="minorHAnsi"/>
            </w:rPr>
          </w:pPr>
        </w:p>
        <w:p w14:paraId="7754E8E0" w14:textId="77777777" w:rsidR="00C03CAF" w:rsidRDefault="00C03CAF" w:rsidP="000F5B98">
          <w:pPr>
            <w:rPr>
              <w:rFonts w:cstheme="minorHAnsi"/>
              <w:b/>
              <w:bCs/>
              <w:sz w:val="20"/>
              <w:szCs w:val="20"/>
            </w:rPr>
          </w:pPr>
        </w:p>
        <w:p w14:paraId="554DB3EE" w14:textId="4BDC8191" w:rsidR="00CE7A30" w:rsidRDefault="00C03CAF" w:rsidP="000F5B98">
          <w:pPr>
            <w:rPr>
              <w:rFonts w:cstheme="minorHAnsi"/>
              <w:b/>
              <w:bCs/>
              <w:sz w:val="20"/>
              <w:szCs w:val="20"/>
            </w:rPr>
          </w:pPr>
          <w:r w:rsidRPr="008F7B55">
            <w:rPr>
              <w:rFonts w:cstheme="minorHAnsi"/>
              <w:noProof/>
              <w:lang w:eastAsia="cs-CZ"/>
            </w:rPr>
            <w:drawing>
              <wp:anchor distT="0" distB="0" distL="114300" distR="114300" simplePos="0" relativeHeight="251680768" behindDoc="0" locked="0" layoutInCell="1" allowOverlap="1" wp14:anchorId="2A2BD89B" wp14:editId="05D1A2E6">
                <wp:simplePos x="0" y="0"/>
                <wp:positionH relativeFrom="column">
                  <wp:posOffset>4197208</wp:posOffset>
                </wp:positionH>
                <wp:positionV relativeFrom="paragraph">
                  <wp:posOffset>55245</wp:posOffset>
                </wp:positionV>
                <wp:extent cx="1732915" cy="814705"/>
                <wp:effectExtent l="0" t="0" r="635" b="4445"/>
                <wp:wrapNone/>
                <wp:docPr id="4" name="Obrázek 4" descr="Z:\Dokumenty\smlouvy Kordis\Logokordi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Dokumenty\smlouvy Kordis\Logokordi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291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36BEB44" w14:textId="2641F83A" w:rsidR="00CE7A30" w:rsidRDefault="00CE7A30" w:rsidP="000F5B98">
          <w:pPr>
            <w:rPr>
              <w:rFonts w:cstheme="minorHAnsi"/>
              <w:b/>
              <w:bCs/>
              <w:sz w:val="20"/>
              <w:szCs w:val="20"/>
            </w:rPr>
          </w:pPr>
        </w:p>
        <w:p w14:paraId="1CB2E824" w14:textId="20E85EF2" w:rsidR="00CE7A30" w:rsidRPr="008F7B55" w:rsidRDefault="00CE7A30" w:rsidP="000F5B98">
          <w:pPr>
            <w:rPr>
              <w:rFonts w:cstheme="minorHAnsi"/>
              <w:b/>
              <w:bCs/>
              <w:sz w:val="20"/>
              <w:szCs w:val="20"/>
            </w:rPr>
          </w:pPr>
        </w:p>
        <w:p w14:paraId="012EA840" w14:textId="1685738A" w:rsidR="000F5B98" w:rsidRPr="008F7B55" w:rsidRDefault="000F5B98" w:rsidP="000F5B98">
          <w:pPr>
            <w:rPr>
              <w:rFonts w:cstheme="minorHAnsi"/>
            </w:rPr>
          </w:pPr>
          <w:bookmarkStart w:id="0" w:name="_GoBack"/>
          <w:bookmarkEnd w:id="0"/>
        </w:p>
        <w:sdt>
          <w:sdtPr>
            <w:rPr>
              <w:rFonts w:eastAsia="Times New Roman" w:cstheme="minorHAnsi"/>
              <w:b w:val="0"/>
              <w:bCs w:val="0"/>
              <w:caps w:val="0"/>
              <w:kern w:val="0"/>
              <w:sz w:val="24"/>
              <w:szCs w:val="22"/>
              <w:lang w:val="cs-CZ" w:eastAsia="zh-CN"/>
            </w:rPr>
            <w:id w:val="-263150022"/>
            <w:docPartObj>
              <w:docPartGallery w:val="Table of Contents"/>
              <w:docPartUnique/>
            </w:docPartObj>
          </w:sdtPr>
          <w:sdtEndPr/>
          <w:sdtContent>
            <w:p w14:paraId="75F93D38" w14:textId="77777777" w:rsidR="008E5CB6" w:rsidRPr="002D0E54" w:rsidRDefault="008E5CB6" w:rsidP="000E392F">
              <w:pPr>
                <w:pStyle w:val="Nadpisobsahu"/>
                <w:numPr>
                  <w:ilvl w:val="0"/>
                  <w:numId w:val="0"/>
                </w:numPr>
                <w:ind w:left="432" w:hanging="432"/>
                <w:rPr>
                  <w:rFonts w:cstheme="minorHAnsi"/>
                  <w:lang w:val="cs-CZ"/>
                </w:rPr>
              </w:pPr>
              <w:r w:rsidRPr="002D0E54">
                <w:rPr>
                  <w:rFonts w:cstheme="minorHAnsi"/>
                  <w:lang w:val="cs-CZ"/>
                </w:rPr>
                <w:t>Obsah</w:t>
              </w:r>
            </w:p>
            <w:p w14:paraId="158FFA29" w14:textId="729EDF03" w:rsidR="007B40A0" w:rsidRPr="007B40A0" w:rsidRDefault="008E5CB6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r w:rsidRPr="007B40A0">
                <w:rPr>
                  <w:rFonts w:asciiTheme="minorHAnsi" w:hAnsiTheme="minorHAnsi" w:cstheme="minorHAnsi"/>
                </w:rPr>
                <w:fldChar w:fldCharType="begin"/>
              </w:r>
              <w:r w:rsidRPr="007B40A0">
                <w:rPr>
                  <w:rFonts w:asciiTheme="minorHAnsi" w:hAnsiTheme="minorHAnsi" w:cstheme="minorHAnsi"/>
                </w:rPr>
                <w:instrText xml:space="preserve"> TOC \o "1-3" \h \z \u </w:instrText>
              </w:r>
              <w:r w:rsidRPr="007B40A0">
                <w:rPr>
                  <w:rFonts w:asciiTheme="minorHAnsi" w:hAnsiTheme="minorHAnsi" w:cstheme="minorHAnsi"/>
                </w:rPr>
                <w:fldChar w:fldCharType="separate"/>
              </w:r>
              <w:hyperlink w:anchor="_Toc6636617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ÚVOD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F7CB7A2" w14:textId="1969E19D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17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VYSVĚTLENÍ POJMŮ A ZKRATEK V ZADÁVACÍ DOKUMENTACI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E9D994A" w14:textId="5A431ECC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17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OBSLUŽNÁ SPECIFIKACE A ŘEŠENÍ TERMINÁLU ŘIDIČE OIS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F0EAB1C" w14:textId="3CF06393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17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ODBAVOVACÍ ČÁST  - požAdavky na funkčnost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0C73B7E" w14:textId="52A937F2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7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Evidence a přihlašování řidičů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6424763" w14:textId="2461AECE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7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Otevření odpočtu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7B9691F" w14:textId="72D46A5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7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Ukončení odpočtu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F02A106" w14:textId="3DA4B8B4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7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Střídání směny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2E8706C" w14:textId="2C0EA7FA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7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Turnusy na linkách v IDS JMK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_Toc66366179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A2DA1D8" w14:textId="756CDBD3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Turnusy mimo linky IDS JMK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3A6C7AA" w14:textId="0BBC61D0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Služební jízda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046A9B0" w14:textId="287AA7D7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3.1.8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Odbavování cestujících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1E8921C" w14:textId="14D49975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3.1.9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Volba tarifu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23A3FD3" w14:textId="6B15A4BB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3.1.10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Volba měny a způsobu platby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FAF3AAD" w14:textId="75D8B189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Jízdní doklady a jízda dle linkospoje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06ABB17" w14:textId="7D09F684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Jízdní doklady a jízda dle manuálního režimu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99853B3" w14:textId="61C5E4C3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Volba výchozí a cílové zastávky na linkospoji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3CFB48C" w14:textId="334818F2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Volba výchozí zastávky pro přestup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24E3360" w14:textId="29CAB3FF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8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  <w:lang w:eastAsia="x-none"/>
                  </w:rPr>
                  <w:t>3.1.15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Systémové jízdní doklady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_Toc66366189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D15E5E1" w14:textId="121A8EDC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Multilístek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C20DA2D" w14:textId="087C586F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  <w:lang w:eastAsia="x-none"/>
                  </w:rPr>
                  <w:t>3.1.17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Storno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35EF0DA" w14:textId="6DFF03A9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3.1.18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Storno jízdního dokladu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C4AA274" w14:textId="0479A7DF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3.1.19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Manipulace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6470C04" w14:textId="4131C5ED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19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INFORMAČNÍ ČÁST  - požadavky na funkčnost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EA4C10E" w14:textId="1274461B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Zadání hlasového upozornění řidičem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18F1A7D" w14:textId="7B85DAEE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Zadávání dopravních a reklamních informací LCD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9F81688" w14:textId="27CCC682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Zadávání mimořádných informací dispečerem CED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D85598A" w14:textId="68426D4A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Zadávání výlukových informací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FC8DFF8" w14:textId="3BCA7C7B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19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Zobrazení okolních vozidel na LCD řidiče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_Toc66366199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84508F5" w14:textId="0CFD72A2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0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Spoje na zavolání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B756D01" w14:textId="5203853D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0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3.2.7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Modul bezpečnosti řidiče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2E39C93" w14:textId="719DE30B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0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ŘÍDÍCÍ ČÁST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0FA8BBF" w14:textId="3EF4FB23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0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3.3.1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Personifikace dopravce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6CFD7C9" w14:textId="2F6315FA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0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Komunikační část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E95F2BF" w14:textId="78E7A597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0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4.1.1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Modul komunikace s dispečinkem CED (MSP)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98E3542" w14:textId="4FCBAD6F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0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4.1.2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Modul preference průjezdů křižovatek SSZ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F9DF915" w14:textId="6D03275E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0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TECHNICKÁ SPECIFIKACE A ŘEŠENÍ TERMINÁLU ŘIDIČE OIS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A69837D" w14:textId="7C7FD69D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0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Mechanické provedení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CE6474C" w14:textId="30AD90DE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0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Definice HW A SW, PP OIS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_Toc66366209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94A163C" w14:textId="1ED0A440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Požadavky na operace bankovních a dalších bezkontaktních karet s DZC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A43DDA7" w14:textId="57E03A37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1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5.3.1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Variantní řešení s čtečkou Ingenico iUC 160B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89B320C" w14:textId="65C2B09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1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5.3.2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Variantní řešení s jinou čtečkou, než je Ingenico iUC 160B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19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4DBE327" w14:textId="7CCB6479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Požadavky na SW pro odbavování cestujících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2A6457B" w14:textId="5335A4EE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maximální doby potřebné na zobrazení platnosti jízdenky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FC45255" w14:textId="21DA61B5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5.6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POŽADAVKY NA TOKENIZACI BEZKONTAKTNÍCH BANKOVNÍCH KARET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99747C5" w14:textId="51E31805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1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SPECIFIKACE A ŘEŠENÍ OBSLUŽNÉHO SOFTWARE a hardware – „BACK OFFICE“ A KOMUNIKACE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BA90F94" w14:textId="101D6BA9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Stručný popis stávající infrastruktury zadavatele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FC797C0" w14:textId="53B7DED3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1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SOFTWAROVÉ ŘEŠENÍ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7158BAD" w14:textId="5FE43C9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1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Charakteristiky systému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_Toc66366219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09C271F" w14:textId="4FEC39D7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Zabezpečení systému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1957761" w14:textId="3473CA3E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Identifikace a autentizace uživatelů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E1170AC" w14:textId="3DAE203A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Oprávnění uživatelů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E1C50CE" w14:textId="7CBF81E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Evidence událostí v systému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F54EA04" w14:textId="59227DE5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6.2.6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Datové centrum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7A28CF7" w14:textId="1B449E13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2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KOMUNIKACE – ZPŮSOB PŘEDÁVÁNÍ INFORMACÍ Z SW-BO NA PP OIS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206E721" w14:textId="3270F740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6.3.1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Stahování souborů z vozidel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DDD9928" w14:textId="1B8C5A30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6.3.2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Nahrávání souborů do vozidel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94967E6" w14:textId="4CFA28C1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2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HARDWAROVÉ ŘEŠENÍ PRO SW-BO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023D0A0" w14:textId="32CA1C8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2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6.4.1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Požadavky na dodávaný HW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_Toc66366229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9075D73" w14:textId="0EB45AEE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3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6.4.2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Disková kapacita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A98B7A7" w14:textId="38111CAD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3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6.4.3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UPS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FCA6851" w14:textId="0385E5E1" w:rsidR="007B40A0" w:rsidRPr="007B40A0" w:rsidRDefault="00C03CAF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3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6.4.4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Operační systém serverů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310E5C8" w14:textId="42D091B9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3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SPRÁVA SYSTÉMU OIS V SW-BO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A4C1B3F" w14:textId="08625A88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3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7.1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Správa dopravních systémů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4BE27D1" w14:textId="38767686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3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7.2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Evidence zařízení PP-OIS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E0A2DEF" w14:textId="2C5E0992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3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7.3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Evidence řidičů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790D55C" w14:textId="56734DC2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3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správa Číselníků Tarifů a tarifní politiky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A55F25A" w14:textId="207AE65E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3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  <w:kern w:val="1"/>
                  </w:rPr>
                  <w:t>8.1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PŘÍPRAVA DAT SKUPINY TARIFŮ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E3F4EEB" w14:textId="6CE886F4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3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Tiskové formuláře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_Toc66366239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DC3809C" w14:textId="7F611263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Jízdní řády, turnusy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29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029C873" w14:textId="25E4644A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Kalendář spojů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DFBAD35" w14:textId="79252B0A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Slevy pro data ze zařízení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B30A465" w14:textId="380B2294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Správa karet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30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41F7DE1" w14:textId="45E830F1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Generování a zpracování dat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72CC348" w14:textId="2CBFB007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8.8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StAtistika systému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B4C70E2" w14:textId="75479015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4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9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správa číselníků Hlášení a tabel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E934BC4" w14:textId="2FC3413B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9.1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Hlásiče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31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3CE8AD9" w14:textId="77AA6105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9.2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Tabla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35B18F35" w14:textId="5E58E3FE" w:rsidR="007B40A0" w:rsidRPr="007B40A0" w:rsidRDefault="00C03CAF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4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9.3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Doplňkové informace cestujícím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_Toc66366249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7CFBF10" w14:textId="132F65C3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5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10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ŠKOLENÍ A ZAJIŠTĚNÍ PODPORY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32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7E1CEB5" w14:textId="3DDA6D15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5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KOMUNIKAČNÍ PROTOKOLY, DIAGRAMY, DEFINICE ÚPŘÍSLUŠNÝCH SOUBORŮ A GRAFICKÝ VZHLED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33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CC3E65F" w14:textId="749052F9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5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Komunikace se SW dispečinku ced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7269A4A6" w14:textId="308FC087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5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VSTUPNÍ SOUBOR TARIFU A JÍZDNÍCH ŘÁDŮ LIK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9DE61D9" w14:textId="5E2AF1E8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Zastávky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35CB140" w14:textId="7F8FF4C4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Informace o linkospojích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608C1E9" w14:textId="3EE51D2E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Jízdní řád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34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903E36F" w14:textId="0BC8D2A6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Tarif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538E05C" w14:textId="3B4EEADE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11.2.5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Relace hlásič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203E464" w14:textId="3A65CB9B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59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11.2.6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Informace řidič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_Toc66366259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A5DA84C" w14:textId="44259630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60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11.2.7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Informace cestující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_Toc66366260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60E2886" w14:textId="17F726CF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61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11.2.8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Informace o přestupu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_Toc66366261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835905E" w14:textId="1D44C08D" w:rsidR="007B40A0" w:rsidRPr="007B40A0" w:rsidRDefault="00C03CAF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i w:val="0"/>
                  <w:noProof/>
                  <w:sz w:val="22"/>
                  <w:lang w:eastAsia="cs-CZ"/>
                </w:rPr>
              </w:pPr>
              <w:hyperlink w:anchor="_Toc66366262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11.2.9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i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Informace o návaznosti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_Toc66366262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35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49F0515F" w14:textId="7B5649A8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63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11.3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ČASOVÁ OSA JÍZDY LINKOSPOJE S VLIVEM NA PERIFERIE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_Toc66366263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36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236E8095" w14:textId="257CEB94" w:rsidR="007B40A0" w:rsidRPr="007B40A0" w:rsidRDefault="00C03CAF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66366264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GRAFICKÉ NÁVRHY OBRAZOVEK A JÍZDNÍCH DOKLADŮ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_Toc66366264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61478A27" w14:textId="24FFD690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65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12.1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LCD pro cestující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_Toc66366265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08BD296" w14:textId="293617D1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66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12.2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Vnitřní LED a venkovní tabla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_Toc66366266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37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5F1A84DB" w14:textId="7B95042D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67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12.3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Rozvržení LCD pro řidiče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_Toc66366267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38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1767A086" w14:textId="63F8251D" w:rsidR="007B40A0" w:rsidRPr="007B40A0" w:rsidRDefault="00C03CAF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HAnsi"/>
                  <w:smallCaps w:val="0"/>
                  <w:noProof/>
                  <w:sz w:val="22"/>
                  <w:lang w:eastAsia="cs-CZ"/>
                </w:rPr>
              </w:pPr>
              <w:hyperlink w:anchor="_Toc66366268" w:history="1"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12.4</w:t>
                </w:r>
                <w:r w:rsidR="007B40A0" w:rsidRPr="007B40A0">
                  <w:rPr>
                    <w:rFonts w:asciiTheme="minorHAnsi" w:eastAsiaTheme="minorEastAsia" w:hAnsiTheme="minorHAnsi" w:cstheme="minorHAns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7B40A0" w:rsidRPr="007B40A0">
                  <w:rPr>
                    <w:rStyle w:val="Hypertextovodkaz"/>
                    <w:rFonts w:asciiTheme="minorHAnsi" w:hAnsiTheme="minorHAnsi" w:cstheme="minorHAnsi"/>
                    <w:noProof/>
                  </w:rPr>
                  <w:t>Vzor jízdního dokladu IDS JMK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tab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begin"/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instrText xml:space="preserve"> PAGEREF _Toc66366268 \h </w:instrTex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separate"/>
                </w:r>
                <w:r w:rsidR="00366732">
                  <w:rPr>
                    <w:rFonts w:asciiTheme="minorHAnsi" w:hAnsiTheme="minorHAnsi" w:cstheme="minorHAnsi"/>
                    <w:noProof/>
                    <w:webHidden/>
                  </w:rPr>
                  <w:t>39</w:t>
                </w:r>
                <w:r w:rsidR="007B40A0" w:rsidRPr="007B40A0">
                  <w:rPr>
                    <w:rFonts w:asciiTheme="minorHAnsi" w:hAnsiTheme="minorHAnsi" w:cstheme="minorHAnsi"/>
                    <w:noProof/>
                    <w:webHidden/>
                  </w:rPr>
                  <w:fldChar w:fldCharType="end"/>
                </w:r>
              </w:hyperlink>
            </w:p>
            <w:p w14:paraId="03FA4A64" w14:textId="7D85FBC9" w:rsidR="00086D01" w:rsidRPr="007B40A0" w:rsidRDefault="008E5CB6" w:rsidP="00DA1AD4">
              <w:pPr>
                <w:rPr>
                  <w:rFonts w:cstheme="minorHAnsi"/>
                </w:rPr>
              </w:pPr>
              <w:r w:rsidRPr="007B40A0">
                <w:rPr>
                  <w:rFonts w:cstheme="minorHAnsi"/>
                  <w:b/>
                  <w:bCs/>
                </w:rPr>
                <w:fldChar w:fldCharType="end"/>
              </w:r>
            </w:p>
          </w:sdtContent>
        </w:sdt>
        <w:p w14:paraId="7FD22720" w14:textId="77777777" w:rsidR="00410BB3" w:rsidRDefault="00410BB3">
          <w:pPr>
            <w:suppressAutoHyphens w:val="0"/>
            <w:spacing w:before="0" w:after="200" w:line="276" w:lineRule="auto"/>
            <w:jc w:val="left"/>
            <w:rPr>
              <w:rFonts w:cstheme="minorHAnsi"/>
            </w:rPr>
          </w:pPr>
          <w:r>
            <w:rPr>
              <w:rFonts w:cstheme="minorHAnsi"/>
            </w:rPr>
            <w:br w:type="page"/>
          </w:r>
        </w:p>
        <w:p w14:paraId="34049242" w14:textId="0D6BE8E4" w:rsidR="000F5B98" w:rsidRPr="008F7B55" w:rsidRDefault="00C03CAF" w:rsidP="000F5B98">
          <w:pPr>
            <w:rPr>
              <w:rFonts w:cstheme="minorHAnsi"/>
            </w:rPr>
          </w:pPr>
        </w:p>
      </w:sdtContent>
    </w:sdt>
    <w:bookmarkStart w:id="1" w:name="_Toc452620704" w:displacedByCustomXml="prev"/>
    <w:p w14:paraId="2E6BAB1B" w14:textId="77777777" w:rsidR="00FA5B03" w:rsidRPr="008F7B55" w:rsidRDefault="00FA5B03" w:rsidP="00635E76">
      <w:pPr>
        <w:pStyle w:val="Nadpis1"/>
        <w:rPr>
          <w:rFonts w:cstheme="minorHAnsi"/>
          <w:lang w:val="cs-CZ"/>
        </w:rPr>
      </w:pPr>
      <w:bookmarkStart w:id="2" w:name="_Toc452624482"/>
      <w:bookmarkStart w:id="3" w:name="_Toc66366171"/>
      <w:r w:rsidRPr="008F7B55">
        <w:rPr>
          <w:rFonts w:cstheme="minorHAnsi"/>
          <w:lang w:val="cs-CZ"/>
        </w:rPr>
        <w:t>ÚVOD</w:t>
      </w:r>
      <w:bookmarkEnd w:id="2"/>
      <w:bookmarkEnd w:id="3"/>
      <w:bookmarkEnd w:id="1"/>
    </w:p>
    <w:p w14:paraId="738FF625" w14:textId="77777777" w:rsidR="00FA5B03" w:rsidRPr="008F7B55" w:rsidRDefault="00FA5B03" w:rsidP="00635E76">
      <w:pPr>
        <w:rPr>
          <w:rFonts w:cstheme="minorHAnsi"/>
          <w:lang w:eastAsia="cs-CZ"/>
        </w:rPr>
      </w:pPr>
      <w:r w:rsidRPr="008F7B55">
        <w:rPr>
          <w:rFonts w:cstheme="minorHAnsi"/>
          <w:lang w:eastAsia="cs-CZ"/>
        </w:rPr>
        <w:t>Pod pojmem „</w:t>
      </w:r>
      <w:r w:rsidR="004B5854" w:rsidRPr="008F7B55">
        <w:rPr>
          <w:rFonts w:cstheme="minorHAnsi"/>
        </w:rPr>
        <w:t>Elektronický odbavovací a informační systém pro vozidla v Integrovaném dopravním systému Jihomoravského kraje</w:t>
      </w:r>
      <w:r w:rsidRPr="008F7B55">
        <w:rPr>
          <w:rFonts w:cstheme="minorHAnsi"/>
          <w:lang w:eastAsia="cs-CZ"/>
        </w:rPr>
        <w:t xml:space="preserve">“ (dále jen OIS) se rozumí zařízení </w:t>
      </w:r>
      <w:r w:rsidR="00E54FCD" w:rsidRPr="008F7B55">
        <w:rPr>
          <w:rFonts w:cstheme="minorHAnsi"/>
          <w:lang w:eastAsia="cs-CZ"/>
        </w:rPr>
        <w:t xml:space="preserve">pro </w:t>
      </w:r>
      <w:r w:rsidRPr="008F7B55">
        <w:rPr>
          <w:rFonts w:cstheme="minorHAnsi"/>
          <w:lang w:eastAsia="cs-CZ"/>
        </w:rPr>
        <w:t>organizac</w:t>
      </w:r>
      <w:r w:rsidR="00E54FCD" w:rsidRPr="008F7B55">
        <w:rPr>
          <w:rFonts w:cstheme="minorHAnsi"/>
          <w:lang w:eastAsia="cs-CZ"/>
        </w:rPr>
        <w:t>i</w:t>
      </w:r>
      <w:r w:rsidRPr="008F7B55">
        <w:rPr>
          <w:rFonts w:cstheme="minorHAnsi"/>
          <w:lang w:eastAsia="cs-CZ"/>
        </w:rPr>
        <w:t xml:space="preserve"> nástupu včetně lidské kontroly zajišťující dodržování tarifních podmínek</w:t>
      </w:r>
      <w:r w:rsidR="00E54FCD" w:rsidRPr="008F7B55">
        <w:rPr>
          <w:rFonts w:cstheme="minorHAnsi"/>
          <w:lang w:eastAsia="cs-CZ"/>
        </w:rPr>
        <w:t xml:space="preserve">, výdej a </w:t>
      </w:r>
      <w:r w:rsidRPr="008F7B55">
        <w:rPr>
          <w:rFonts w:cstheme="minorHAnsi"/>
          <w:lang w:eastAsia="cs-CZ"/>
        </w:rPr>
        <w:t>označování</w:t>
      </w:r>
      <w:r w:rsidR="004B5854" w:rsidRPr="008F7B55">
        <w:rPr>
          <w:rFonts w:cstheme="minorHAnsi"/>
          <w:lang w:eastAsia="cs-CZ"/>
        </w:rPr>
        <w:t xml:space="preserve"> </w:t>
      </w:r>
      <w:r w:rsidR="00E54FCD" w:rsidRPr="008F7B55">
        <w:rPr>
          <w:rFonts w:cstheme="minorHAnsi"/>
          <w:lang w:eastAsia="cs-CZ"/>
        </w:rPr>
        <w:t>jednot</w:t>
      </w:r>
      <w:r w:rsidRPr="008F7B55">
        <w:rPr>
          <w:rFonts w:cstheme="minorHAnsi"/>
          <w:lang w:eastAsia="cs-CZ"/>
        </w:rPr>
        <w:t xml:space="preserve">livých jízdenek v systému Integrovaného dopravního systému Jihomoravského kraje (dále jen IDS JMK), zařízení </w:t>
      </w:r>
      <w:r w:rsidR="008A4833" w:rsidRPr="008F7B55">
        <w:rPr>
          <w:rFonts w:cstheme="minorHAnsi"/>
          <w:lang w:eastAsia="cs-CZ"/>
        </w:rPr>
        <w:t xml:space="preserve">a principy </w:t>
      </w:r>
      <w:r w:rsidRPr="008F7B55">
        <w:rPr>
          <w:rFonts w:cstheme="minorHAnsi"/>
          <w:lang w:eastAsia="cs-CZ"/>
        </w:rPr>
        <w:t>pro komunikaci s Centrálním dispečinkem koordinátora</w:t>
      </w:r>
      <w:r w:rsidR="008A4833" w:rsidRPr="008F7B55">
        <w:rPr>
          <w:rFonts w:cstheme="minorHAnsi"/>
          <w:lang w:eastAsia="cs-CZ"/>
        </w:rPr>
        <w:t xml:space="preserve"> IDS JMK (dále jen CED</w:t>
      </w:r>
      <w:r w:rsidRPr="008F7B55">
        <w:rPr>
          <w:rFonts w:cstheme="minorHAnsi"/>
          <w:lang w:eastAsia="cs-CZ"/>
        </w:rPr>
        <w:t xml:space="preserve">), komunikace s informačními periferiemi </w:t>
      </w:r>
      <w:r w:rsidR="008A4833" w:rsidRPr="008F7B55">
        <w:rPr>
          <w:rFonts w:cstheme="minorHAnsi"/>
          <w:lang w:eastAsia="cs-CZ"/>
        </w:rPr>
        <w:t xml:space="preserve">pro cestující </w:t>
      </w:r>
      <w:r w:rsidRPr="008F7B55">
        <w:rPr>
          <w:rFonts w:cstheme="minorHAnsi"/>
          <w:lang w:eastAsia="cs-CZ"/>
        </w:rPr>
        <w:t>ve vozidle (dále jen tabla), komunikace s obslužným software</w:t>
      </w:r>
      <w:r w:rsidR="004B5854" w:rsidRPr="008F7B55">
        <w:rPr>
          <w:rFonts w:cstheme="minorHAnsi"/>
          <w:lang w:eastAsia="cs-CZ"/>
        </w:rPr>
        <w:t xml:space="preserve"> -</w:t>
      </w:r>
      <w:r w:rsidRPr="008F7B55">
        <w:rPr>
          <w:rFonts w:cstheme="minorHAnsi"/>
          <w:lang w:eastAsia="cs-CZ"/>
        </w:rPr>
        <w:t xml:space="preserve"> </w:t>
      </w:r>
      <w:r w:rsidR="004B5854" w:rsidRPr="008F7B55">
        <w:rPr>
          <w:rFonts w:cstheme="minorHAnsi"/>
          <w:lang w:eastAsia="cs-CZ"/>
        </w:rPr>
        <w:t xml:space="preserve">BackOffice </w:t>
      </w:r>
      <w:r w:rsidRPr="008F7B55">
        <w:rPr>
          <w:rFonts w:cstheme="minorHAnsi"/>
          <w:lang w:eastAsia="cs-CZ"/>
        </w:rPr>
        <w:t>pro OIS</w:t>
      </w:r>
      <w:r w:rsidR="008A4833" w:rsidRPr="008F7B55">
        <w:rPr>
          <w:rFonts w:cstheme="minorHAnsi"/>
          <w:lang w:eastAsia="cs-CZ"/>
        </w:rPr>
        <w:t xml:space="preserve">, postupů </w:t>
      </w:r>
      <w:r w:rsidRPr="008F7B55">
        <w:rPr>
          <w:rFonts w:cstheme="minorHAnsi"/>
          <w:lang w:eastAsia="cs-CZ"/>
        </w:rPr>
        <w:t xml:space="preserve">a principů </w:t>
      </w:r>
      <w:r w:rsidR="008A4833" w:rsidRPr="008F7B55">
        <w:rPr>
          <w:rFonts w:cstheme="minorHAnsi"/>
          <w:lang w:eastAsia="cs-CZ"/>
        </w:rPr>
        <w:t>správy dat pro OIS</w:t>
      </w:r>
      <w:r w:rsidR="004B5854" w:rsidRPr="008F7B55">
        <w:rPr>
          <w:rFonts w:cstheme="minorHAnsi"/>
          <w:lang w:eastAsia="cs-CZ"/>
        </w:rPr>
        <w:t xml:space="preserve"> (dále jen SW-BO)</w:t>
      </w:r>
      <w:r w:rsidR="008A4833" w:rsidRPr="008F7B55">
        <w:rPr>
          <w:rFonts w:cstheme="minorHAnsi"/>
          <w:lang w:eastAsia="cs-CZ"/>
        </w:rPr>
        <w:t>.</w:t>
      </w:r>
    </w:p>
    <w:p w14:paraId="74E2EF00" w14:textId="5BB3883C" w:rsidR="008A4833" w:rsidRPr="008F7B55" w:rsidRDefault="008A4833" w:rsidP="00635E76">
      <w:pPr>
        <w:rPr>
          <w:rFonts w:cstheme="minorHAnsi"/>
          <w:lang w:eastAsia="cs-CZ"/>
        </w:rPr>
      </w:pPr>
      <w:r w:rsidRPr="008F7B55">
        <w:rPr>
          <w:rFonts w:cstheme="minorHAnsi"/>
          <w:lang w:eastAsia="cs-CZ"/>
        </w:rPr>
        <w:t xml:space="preserve">Cílem </w:t>
      </w:r>
      <w:r w:rsidR="007574B0">
        <w:rPr>
          <w:rFonts w:cstheme="minorHAnsi"/>
          <w:lang w:eastAsia="cs-CZ"/>
        </w:rPr>
        <w:t>dodávky</w:t>
      </w:r>
      <w:r w:rsidR="007574B0" w:rsidRPr="008F7B55">
        <w:rPr>
          <w:rFonts w:cstheme="minorHAnsi"/>
          <w:lang w:eastAsia="cs-CZ"/>
        </w:rPr>
        <w:t xml:space="preserve"> </w:t>
      </w:r>
      <w:r w:rsidRPr="008F7B55">
        <w:rPr>
          <w:rFonts w:cstheme="minorHAnsi"/>
          <w:lang w:eastAsia="cs-CZ"/>
        </w:rPr>
        <w:t xml:space="preserve">OIS je </w:t>
      </w:r>
      <w:r w:rsidR="007574B0">
        <w:rPr>
          <w:rFonts w:cstheme="minorHAnsi"/>
          <w:lang w:eastAsia="cs-CZ"/>
        </w:rPr>
        <w:t>dovybavení</w:t>
      </w:r>
      <w:r w:rsidR="004B5854" w:rsidRPr="008F7B55">
        <w:rPr>
          <w:rFonts w:cstheme="minorHAnsi"/>
          <w:lang w:eastAsia="cs-CZ"/>
        </w:rPr>
        <w:t xml:space="preserve"> stávajícího řešení OIS</w:t>
      </w:r>
      <w:r w:rsidR="00E54FCD" w:rsidRPr="008F7B55">
        <w:rPr>
          <w:rFonts w:cstheme="minorHAnsi"/>
          <w:lang w:eastAsia="cs-CZ"/>
        </w:rPr>
        <w:t xml:space="preserve"> v IDS JMK</w:t>
      </w:r>
      <w:r w:rsidR="004B5854" w:rsidRPr="008F7B55">
        <w:rPr>
          <w:rFonts w:cstheme="minorHAnsi"/>
          <w:lang w:eastAsia="cs-CZ"/>
        </w:rPr>
        <w:t xml:space="preserve">, </w:t>
      </w:r>
      <w:r w:rsidR="00635E76" w:rsidRPr="008F7B55">
        <w:rPr>
          <w:rFonts w:cstheme="minorHAnsi"/>
          <w:lang w:eastAsia="cs-CZ"/>
        </w:rPr>
        <w:t xml:space="preserve">napojené na </w:t>
      </w:r>
      <w:r w:rsidR="004B5854" w:rsidRPr="008F7B55">
        <w:rPr>
          <w:rFonts w:cstheme="minorHAnsi"/>
          <w:lang w:eastAsia="cs-CZ"/>
        </w:rPr>
        <w:t xml:space="preserve">tabla, hlásiče zastávek, LCD obrazovky ve vozidlech, </w:t>
      </w:r>
      <w:proofErr w:type="spellStart"/>
      <w:r w:rsidR="004B5854" w:rsidRPr="008F7B55">
        <w:rPr>
          <w:rFonts w:cstheme="minorHAnsi"/>
          <w:lang w:eastAsia="cs-CZ"/>
        </w:rPr>
        <w:t>označovače</w:t>
      </w:r>
      <w:proofErr w:type="spellEnd"/>
      <w:r w:rsidR="004B5854" w:rsidRPr="008F7B55">
        <w:rPr>
          <w:rFonts w:cstheme="minorHAnsi"/>
          <w:lang w:eastAsia="cs-CZ"/>
        </w:rPr>
        <w:t xml:space="preserve"> jízdenek, </w:t>
      </w:r>
      <w:r w:rsidR="00442421" w:rsidRPr="008F7B55">
        <w:rPr>
          <w:rFonts w:cstheme="minorHAnsi"/>
          <w:lang w:eastAsia="cs-CZ"/>
        </w:rPr>
        <w:t>přijímače</w:t>
      </w:r>
      <w:r w:rsidR="004B5854" w:rsidRPr="008F7B55">
        <w:rPr>
          <w:rFonts w:cstheme="minorHAnsi"/>
          <w:lang w:eastAsia="cs-CZ"/>
        </w:rPr>
        <w:t xml:space="preserve"> povelů od nevidomých a podobně. </w:t>
      </w:r>
      <w:r w:rsidR="007574B0">
        <w:rPr>
          <w:rFonts w:cstheme="minorHAnsi"/>
          <w:lang w:eastAsia="cs-CZ"/>
        </w:rPr>
        <w:t>Dovybavení</w:t>
      </w:r>
      <w:r w:rsidR="007574B0" w:rsidRPr="008F7B55">
        <w:rPr>
          <w:rFonts w:cstheme="minorHAnsi"/>
          <w:lang w:eastAsia="cs-CZ"/>
        </w:rPr>
        <w:t xml:space="preserve"> </w:t>
      </w:r>
      <w:r w:rsidR="004B5854" w:rsidRPr="008F7B55">
        <w:rPr>
          <w:rFonts w:cstheme="minorHAnsi"/>
          <w:lang w:eastAsia="cs-CZ"/>
        </w:rPr>
        <w:t xml:space="preserve">se bude týkat </w:t>
      </w:r>
      <w:r w:rsidR="00E54FCD" w:rsidRPr="008F7B55">
        <w:rPr>
          <w:rFonts w:cstheme="minorHAnsi"/>
          <w:lang w:eastAsia="cs-CZ"/>
        </w:rPr>
        <w:t>všech terminálů OIS pro řidiče v jednotlivých vozidlech standard</w:t>
      </w:r>
      <w:r w:rsidR="006254E4" w:rsidRPr="008F7B55">
        <w:rPr>
          <w:rFonts w:cstheme="minorHAnsi"/>
          <w:lang w:eastAsia="cs-CZ"/>
        </w:rPr>
        <w:t>ů</w:t>
      </w:r>
      <w:r w:rsidR="00E54FCD" w:rsidRPr="008F7B55">
        <w:rPr>
          <w:rFonts w:cstheme="minorHAnsi"/>
          <w:lang w:eastAsia="cs-CZ"/>
        </w:rPr>
        <w:t xml:space="preserve"> </w:t>
      </w:r>
      <w:r w:rsidR="006254E4" w:rsidRPr="008F7B55">
        <w:rPr>
          <w:rFonts w:cstheme="minorHAnsi"/>
          <w:lang w:eastAsia="cs-CZ"/>
        </w:rPr>
        <w:t xml:space="preserve">IDS 1, </w:t>
      </w:r>
      <w:r w:rsidR="00E54FCD" w:rsidRPr="008F7B55">
        <w:rPr>
          <w:rFonts w:cstheme="minorHAnsi"/>
          <w:lang w:eastAsia="cs-CZ"/>
        </w:rPr>
        <w:t>IDS 2 a IDS 3 dle Technicko</w:t>
      </w:r>
      <w:r w:rsidR="00442421" w:rsidRPr="008F7B55">
        <w:rPr>
          <w:rFonts w:cstheme="minorHAnsi"/>
          <w:lang w:eastAsia="cs-CZ"/>
        </w:rPr>
        <w:t>-</w:t>
      </w:r>
      <w:r w:rsidR="00E54FCD" w:rsidRPr="008F7B55">
        <w:rPr>
          <w:rFonts w:cstheme="minorHAnsi"/>
          <w:lang w:eastAsia="cs-CZ"/>
        </w:rPr>
        <w:t xml:space="preserve">provozních standardů IDS JMK. Obslužného SW-BO včetně hardwarového vybavení v sídle společnosti </w:t>
      </w:r>
      <w:r w:rsidR="006A5F3B" w:rsidRPr="008F7B55">
        <w:rPr>
          <w:rFonts w:cstheme="minorHAnsi"/>
          <w:lang w:eastAsia="cs-CZ"/>
        </w:rPr>
        <w:t>KORDIS</w:t>
      </w:r>
      <w:r w:rsidR="00E54FCD" w:rsidRPr="008F7B55">
        <w:rPr>
          <w:rFonts w:cstheme="minorHAnsi"/>
          <w:lang w:eastAsia="cs-CZ"/>
        </w:rPr>
        <w:t xml:space="preserve"> JMK, a.s. (koordinátora IDS JMK), nastavení propojení se softwarem CED pro informování cestujících a komunikaci řidičů a dispečerů CED.</w:t>
      </w:r>
      <w:r w:rsidR="00610C8C" w:rsidRPr="008F7B55">
        <w:rPr>
          <w:rFonts w:cstheme="minorHAnsi"/>
          <w:lang w:eastAsia="cs-CZ"/>
        </w:rPr>
        <w:t xml:space="preserve"> </w:t>
      </w:r>
    </w:p>
    <w:p w14:paraId="40F7B77B" w14:textId="77777777" w:rsidR="00635E76" w:rsidRPr="008F7B55" w:rsidRDefault="00635E76" w:rsidP="008E5CB6">
      <w:pPr>
        <w:rPr>
          <w:rFonts w:eastAsia="Arial" w:cstheme="minorHAnsi"/>
          <w:kern w:val="1"/>
          <w:sz w:val="28"/>
          <w:szCs w:val="28"/>
        </w:rPr>
      </w:pPr>
      <w:r w:rsidRPr="008F7B55">
        <w:rPr>
          <w:rFonts w:cstheme="minorHAnsi"/>
        </w:rPr>
        <w:br w:type="page"/>
      </w:r>
    </w:p>
    <w:p w14:paraId="7A46B37C" w14:textId="77777777" w:rsidR="00994603" w:rsidRPr="008F7B55" w:rsidRDefault="00994603" w:rsidP="008E5CB6">
      <w:pPr>
        <w:pStyle w:val="Nadpis1"/>
        <w:rPr>
          <w:rFonts w:cstheme="minorHAnsi"/>
          <w:lang w:val="cs-CZ"/>
        </w:rPr>
      </w:pPr>
      <w:bookmarkStart w:id="4" w:name="_Toc452620705"/>
      <w:bookmarkStart w:id="5" w:name="_Toc66366172"/>
      <w:r w:rsidRPr="008F7B55">
        <w:rPr>
          <w:rFonts w:cstheme="minorHAnsi"/>
          <w:lang w:val="cs-CZ"/>
        </w:rPr>
        <w:lastRenderedPageBreak/>
        <w:t>VYSVĚTL</w:t>
      </w:r>
      <w:r w:rsidR="008E5CB6" w:rsidRPr="008F7B55">
        <w:rPr>
          <w:rFonts w:cstheme="minorHAnsi"/>
          <w:lang w:val="cs-CZ"/>
        </w:rPr>
        <w:t>E</w:t>
      </w:r>
      <w:r w:rsidRPr="008F7B55">
        <w:rPr>
          <w:rFonts w:cstheme="minorHAnsi"/>
          <w:lang w:val="cs-CZ"/>
        </w:rPr>
        <w:t>NÍ POJMŮ A ZKRATEK V ZADÁVACÍ DOKUMENTACI</w:t>
      </w:r>
      <w:bookmarkEnd w:id="4"/>
      <w:bookmarkEnd w:id="5"/>
    </w:p>
    <w:p w14:paraId="05609908" w14:textId="77777777" w:rsidR="00C13851" w:rsidRPr="008F7B55" w:rsidRDefault="00C13851" w:rsidP="00635E76">
      <w:pPr>
        <w:rPr>
          <w:rFonts w:cstheme="minorHAnsi"/>
        </w:rPr>
      </w:pPr>
    </w:p>
    <w:p w14:paraId="65DB7A7B" w14:textId="77777777" w:rsidR="00C13851" w:rsidRPr="008F7B55" w:rsidRDefault="00C13851" w:rsidP="00DA1AD4">
      <w:pPr>
        <w:ind w:left="708" w:hanging="708"/>
        <w:jc w:val="left"/>
        <w:rPr>
          <w:rFonts w:cstheme="minorHAnsi"/>
          <w:b/>
          <w:szCs w:val="24"/>
        </w:rPr>
      </w:pPr>
      <w:r w:rsidRPr="008F7B55">
        <w:rPr>
          <w:rFonts w:cstheme="minorHAnsi"/>
          <w:szCs w:val="24"/>
        </w:rPr>
        <w:t>2D</w:t>
      </w:r>
      <w:r w:rsidR="008A0D36" w:rsidRPr="008F7B55">
        <w:rPr>
          <w:rFonts w:cstheme="minorHAnsi"/>
          <w:szCs w:val="24"/>
        </w:rPr>
        <w:tab/>
      </w:r>
      <w:r w:rsidR="00450E0D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 xml:space="preserve">- 2D kód též zvaný jako </w:t>
      </w:r>
      <w:r w:rsidRPr="008F7B55">
        <w:rPr>
          <w:rStyle w:val="Siln"/>
          <w:rFonts w:cstheme="minorHAnsi"/>
          <w:b w:val="0"/>
          <w:szCs w:val="24"/>
        </w:rPr>
        <w:t xml:space="preserve">Maticový kód (Matrix </w:t>
      </w:r>
      <w:proofErr w:type="spellStart"/>
      <w:r w:rsidRPr="008F7B55">
        <w:rPr>
          <w:rStyle w:val="Siln"/>
          <w:rFonts w:cstheme="minorHAnsi"/>
          <w:b w:val="0"/>
          <w:szCs w:val="24"/>
        </w:rPr>
        <w:t>code</w:t>
      </w:r>
      <w:proofErr w:type="spellEnd"/>
      <w:r w:rsidRPr="008F7B55">
        <w:rPr>
          <w:rStyle w:val="Siln"/>
          <w:rFonts w:cstheme="minorHAnsi"/>
          <w:b w:val="0"/>
          <w:szCs w:val="24"/>
        </w:rPr>
        <w:t>)</w:t>
      </w:r>
      <w:r w:rsidR="007A6D0E" w:rsidRPr="008F7B55">
        <w:rPr>
          <w:rStyle w:val="Siln"/>
          <w:rFonts w:cstheme="minorHAnsi"/>
          <w:b w:val="0"/>
          <w:szCs w:val="24"/>
        </w:rPr>
        <w:t xml:space="preserve">, zahrnuje jak QR kód tak i </w:t>
      </w:r>
      <w:proofErr w:type="spellStart"/>
      <w:r w:rsidR="007A6D0E" w:rsidRPr="008F7B55">
        <w:rPr>
          <w:rStyle w:val="Siln"/>
          <w:rFonts w:cstheme="minorHAnsi"/>
          <w:b w:val="0"/>
          <w:szCs w:val="24"/>
        </w:rPr>
        <w:t>Aztec</w:t>
      </w:r>
      <w:proofErr w:type="spellEnd"/>
      <w:r w:rsidR="007A6D0E" w:rsidRPr="008F7B55">
        <w:rPr>
          <w:rStyle w:val="Siln"/>
          <w:rFonts w:cstheme="minorHAnsi"/>
          <w:b w:val="0"/>
          <w:szCs w:val="24"/>
        </w:rPr>
        <w:t xml:space="preserve"> kód.</w:t>
      </w:r>
    </w:p>
    <w:p w14:paraId="2FF6B1D4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ACK</w:t>
      </w:r>
      <w:r w:rsidRPr="008F7B55">
        <w:rPr>
          <w:rFonts w:cstheme="minorHAnsi"/>
          <w:szCs w:val="24"/>
        </w:rPr>
        <w:tab/>
        <w:t>- kladné potvrzení správně přijaté zprávy</w:t>
      </w:r>
    </w:p>
    <w:p w14:paraId="2610D022" w14:textId="77777777" w:rsidR="00994603" w:rsidRPr="008F7B55" w:rsidRDefault="00994603" w:rsidP="00DA1AD4">
      <w:pPr>
        <w:ind w:left="708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AGM</w:t>
      </w:r>
      <w:r w:rsidRPr="008F7B55">
        <w:rPr>
          <w:rFonts w:cstheme="minorHAnsi"/>
          <w:szCs w:val="24"/>
        </w:rPr>
        <w:tab/>
        <w:t>- automaticky generované zprávy zasílané od dispečinku (</w:t>
      </w:r>
      <w:proofErr w:type="spellStart"/>
      <w:r w:rsidRPr="008F7B55">
        <w:rPr>
          <w:rFonts w:cstheme="minorHAnsi"/>
          <w:szCs w:val="24"/>
        </w:rPr>
        <w:t>automatic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generated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messages</w:t>
      </w:r>
      <w:proofErr w:type="spellEnd"/>
      <w:r w:rsidRPr="008F7B55">
        <w:rPr>
          <w:rFonts w:cstheme="minorHAnsi"/>
          <w:szCs w:val="24"/>
        </w:rPr>
        <w:t>)</w:t>
      </w:r>
    </w:p>
    <w:p w14:paraId="6E0D7214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APN</w:t>
      </w:r>
      <w:r w:rsidRPr="008F7B55">
        <w:rPr>
          <w:rFonts w:cstheme="minorHAnsi"/>
          <w:szCs w:val="24"/>
        </w:rPr>
        <w:tab/>
        <w:t xml:space="preserve">- jméno přístupového bodu (Access Point </w:t>
      </w:r>
      <w:proofErr w:type="spellStart"/>
      <w:r w:rsidRPr="008F7B55">
        <w:rPr>
          <w:rFonts w:cstheme="minorHAnsi"/>
          <w:szCs w:val="24"/>
        </w:rPr>
        <w:t>Name</w:t>
      </w:r>
      <w:proofErr w:type="spellEnd"/>
      <w:r w:rsidRPr="008F7B55">
        <w:rPr>
          <w:rFonts w:cstheme="minorHAnsi"/>
          <w:szCs w:val="24"/>
        </w:rPr>
        <w:t xml:space="preserve">) </w:t>
      </w:r>
    </w:p>
    <w:p w14:paraId="14DE5F48" w14:textId="77777777" w:rsidR="004F6B18" w:rsidRPr="008F7B55" w:rsidRDefault="00F07C75" w:rsidP="00DA1AD4">
      <w:pPr>
        <w:ind w:left="708" w:hanging="705"/>
        <w:jc w:val="left"/>
        <w:rPr>
          <w:rStyle w:val="Hypertextovodkaz"/>
          <w:rFonts w:cstheme="minorHAnsi"/>
          <w:bCs/>
          <w:szCs w:val="24"/>
        </w:rPr>
      </w:pPr>
      <w:r w:rsidRPr="008F7B55">
        <w:rPr>
          <w:rFonts w:cstheme="minorHAnsi"/>
          <w:szCs w:val="24"/>
        </w:rPr>
        <w:t>API</w:t>
      </w:r>
      <w:r w:rsidRPr="008F7B55">
        <w:rPr>
          <w:rFonts w:cstheme="minorHAnsi"/>
          <w:szCs w:val="24"/>
        </w:rPr>
        <w:tab/>
        <w:t xml:space="preserve">- </w:t>
      </w:r>
      <w:r w:rsidRPr="008F7B55">
        <w:rPr>
          <w:rFonts w:cstheme="minorHAnsi"/>
          <w:color w:val="252525"/>
          <w:szCs w:val="24"/>
          <w:shd w:val="clear" w:color="auto" w:fill="FFFFFF"/>
        </w:rPr>
        <w:t>zkratka pro</w:t>
      </w:r>
      <w:r w:rsidRPr="008F7B55">
        <w:rPr>
          <w:rStyle w:val="apple-converted-space"/>
          <w:rFonts w:cstheme="minorHAnsi"/>
          <w:color w:val="252525"/>
          <w:szCs w:val="24"/>
          <w:shd w:val="clear" w:color="auto" w:fill="FFFFFF"/>
        </w:rPr>
        <w:t> </w:t>
      </w:r>
      <w:proofErr w:type="spellStart"/>
      <w:r w:rsidRPr="008F7B55">
        <w:rPr>
          <w:rFonts w:cstheme="minorHAnsi"/>
          <w:color w:val="252525"/>
          <w:szCs w:val="24"/>
          <w:shd w:val="clear" w:color="auto" w:fill="FFFFFF"/>
        </w:rPr>
        <w:t>Application</w:t>
      </w:r>
      <w:proofErr w:type="spellEnd"/>
      <w:r w:rsidRPr="008F7B55">
        <w:rPr>
          <w:rFonts w:cstheme="minorHAnsi"/>
          <w:color w:val="252525"/>
          <w:szCs w:val="24"/>
          <w:shd w:val="clear" w:color="auto" w:fill="FFFFFF"/>
        </w:rPr>
        <w:t xml:space="preserve"> </w:t>
      </w:r>
      <w:proofErr w:type="spellStart"/>
      <w:r w:rsidRPr="008F7B55">
        <w:rPr>
          <w:rFonts w:cstheme="minorHAnsi"/>
          <w:color w:val="252525"/>
          <w:szCs w:val="24"/>
          <w:shd w:val="clear" w:color="auto" w:fill="FFFFFF"/>
        </w:rPr>
        <w:t>Programming</w:t>
      </w:r>
      <w:proofErr w:type="spellEnd"/>
      <w:r w:rsidRPr="008F7B55">
        <w:rPr>
          <w:rFonts w:cstheme="minorHAnsi"/>
          <w:color w:val="252525"/>
          <w:szCs w:val="24"/>
          <w:shd w:val="clear" w:color="auto" w:fill="FFFFFF"/>
        </w:rPr>
        <w:t xml:space="preserve"> Interface především pro CED, jejíž popis je </w:t>
      </w:r>
      <w:hyperlink r:id="rId10" w:history="1">
        <w:r w:rsidRPr="008F7B55">
          <w:rPr>
            <w:rStyle w:val="Hypertextovodkaz"/>
            <w:rFonts w:cstheme="minorHAnsi"/>
            <w:bCs/>
            <w:szCs w:val="24"/>
          </w:rPr>
          <w:t>http://kordis.idsjmk.cz:8000/Traffic/?wsdl</w:t>
        </w:r>
      </w:hyperlink>
      <w:r w:rsidR="004F6B18" w:rsidRPr="008F7B55">
        <w:rPr>
          <w:rStyle w:val="Hypertextovodkaz"/>
          <w:rFonts w:cstheme="minorHAnsi"/>
          <w:bCs/>
          <w:szCs w:val="24"/>
        </w:rPr>
        <w:t xml:space="preserve"> </w:t>
      </w:r>
    </w:p>
    <w:p w14:paraId="31FA03EE" w14:textId="77777777" w:rsidR="00F07C75" w:rsidRPr="008F7B55" w:rsidRDefault="004F6B18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ab/>
      </w:r>
      <w:r w:rsidRPr="008F7B55">
        <w:rPr>
          <w:rStyle w:val="Hypertextovodkaz"/>
          <w:rFonts w:cstheme="minorHAnsi"/>
          <w:bCs/>
          <w:color w:val="auto"/>
          <w:szCs w:val="24"/>
          <w:u w:val="none"/>
        </w:rPr>
        <w:t xml:space="preserve">a pro </w:t>
      </w:r>
      <w:proofErr w:type="spellStart"/>
      <w:r w:rsidRPr="008F7B55">
        <w:rPr>
          <w:rStyle w:val="Hypertextovodkaz"/>
          <w:rFonts w:cstheme="minorHAnsi"/>
          <w:bCs/>
          <w:color w:val="auto"/>
          <w:szCs w:val="24"/>
          <w:u w:val="none"/>
        </w:rPr>
        <w:t>Chaps</w:t>
      </w:r>
      <w:proofErr w:type="spellEnd"/>
      <w:r w:rsidRPr="008F7B55">
        <w:rPr>
          <w:rStyle w:val="Hypertextovodkaz"/>
          <w:rFonts w:cstheme="minorHAnsi"/>
          <w:bCs/>
          <w:color w:val="auto"/>
          <w:szCs w:val="24"/>
          <w:u w:val="none"/>
        </w:rPr>
        <w:t xml:space="preserve"> </w:t>
      </w:r>
      <w:r w:rsidRPr="008F7B55">
        <w:rPr>
          <w:rStyle w:val="Hypertextovodkaz"/>
          <w:rFonts w:cstheme="minorHAnsi"/>
          <w:bCs/>
          <w:szCs w:val="24"/>
        </w:rPr>
        <w:t>http://www.chaps.cz/files/idos/IDOS-API.pdf</w:t>
      </w:r>
    </w:p>
    <w:p w14:paraId="5F7592D5" w14:textId="77777777" w:rsidR="004508FE" w:rsidRPr="008F7B55" w:rsidRDefault="004508FE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OIS</w:t>
      </w:r>
      <w:r w:rsidRPr="008F7B55">
        <w:rPr>
          <w:rFonts w:cstheme="minorHAnsi"/>
          <w:szCs w:val="24"/>
        </w:rPr>
        <w:tab/>
        <w:t>- elektronický odbavovací a informační systém pro vozidla v IDS JMK</w:t>
      </w:r>
      <w:r w:rsidR="00DD1BF7" w:rsidRPr="008F7B55">
        <w:rPr>
          <w:rFonts w:cstheme="minorHAnsi"/>
          <w:szCs w:val="24"/>
        </w:rPr>
        <w:t xml:space="preserve"> (globálně)</w:t>
      </w:r>
    </w:p>
    <w:p w14:paraId="3C8ED942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BČK</w:t>
      </w:r>
      <w:r w:rsidRPr="008F7B55">
        <w:rPr>
          <w:rFonts w:cstheme="minorHAnsi"/>
          <w:szCs w:val="24"/>
        </w:rPr>
        <w:tab/>
        <w:t>- bezkontaktní čipová karta</w:t>
      </w:r>
    </w:p>
    <w:p w14:paraId="4F3197AF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CAN</w:t>
      </w:r>
      <w:r w:rsidRPr="008F7B55">
        <w:rPr>
          <w:rFonts w:cstheme="minorHAnsi"/>
          <w:szCs w:val="24"/>
        </w:rPr>
        <w:tab/>
        <w:t>- vozidlová řídící sběrnice (</w:t>
      </w:r>
      <w:proofErr w:type="spellStart"/>
      <w:r w:rsidRPr="008F7B55">
        <w:rPr>
          <w:rFonts w:cstheme="minorHAnsi"/>
          <w:szCs w:val="24"/>
        </w:rPr>
        <w:t>Controller</w:t>
      </w:r>
      <w:proofErr w:type="spellEnd"/>
      <w:r w:rsidRPr="008F7B55">
        <w:rPr>
          <w:rFonts w:cstheme="minorHAnsi"/>
          <w:szCs w:val="24"/>
        </w:rPr>
        <w:t xml:space="preserve"> area network)</w:t>
      </w:r>
    </w:p>
    <w:p w14:paraId="3C950531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CED</w:t>
      </w:r>
      <w:r w:rsidRPr="008F7B55">
        <w:rPr>
          <w:rFonts w:cstheme="minorHAnsi"/>
          <w:szCs w:val="24"/>
        </w:rPr>
        <w:tab/>
        <w:t>- centrální dispečink integrovaného dopravního systému</w:t>
      </w:r>
    </w:p>
    <w:p w14:paraId="3BF502D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CIS</w:t>
      </w:r>
      <w:r w:rsidRPr="008F7B55">
        <w:rPr>
          <w:rFonts w:cstheme="minorHAnsi"/>
          <w:szCs w:val="24"/>
        </w:rPr>
        <w:tab/>
        <w:t>- centrální informační systém jízdních řádů (</w:t>
      </w:r>
      <w:hyperlink r:id="rId11" w:history="1">
        <w:r w:rsidRPr="008F7B55">
          <w:rPr>
            <w:rStyle w:val="Hypertextovodkaz"/>
            <w:rFonts w:cstheme="minorHAnsi"/>
            <w:szCs w:val="24"/>
          </w:rPr>
          <w:t>www.cisjr.cz</w:t>
        </w:r>
      </w:hyperlink>
      <w:r w:rsidRPr="008F7B55">
        <w:rPr>
          <w:rFonts w:cstheme="minorHAnsi"/>
          <w:szCs w:val="24"/>
        </w:rPr>
        <w:t>)</w:t>
      </w:r>
    </w:p>
    <w:p w14:paraId="417BBED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CSV</w:t>
      </w:r>
      <w:r w:rsidRPr="008F7B55">
        <w:rPr>
          <w:rFonts w:cstheme="minorHAnsi"/>
          <w:szCs w:val="24"/>
        </w:rPr>
        <w:tab/>
        <w:t>- jednoduchý souborový formát určený pro výměnu dat (</w:t>
      </w:r>
      <w:proofErr w:type="spellStart"/>
      <w:r w:rsidRPr="008F7B55">
        <w:rPr>
          <w:rFonts w:cstheme="minorHAnsi"/>
          <w:szCs w:val="24"/>
        </w:rPr>
        <w:t>comma-separated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values</w:t>
      </w:r>
      <w:proofErr w:type="spellEnd"/>
      <w:r w:rsidRPr="008F7B55">
        <w:rPr>
          <w:rFonts w:cstheme="minorHAnsi"/>
          <w:szCs w:val="24"/>
        </w:rPr>
        <w:t>)</w:t>
      </w:r>
    </w:p>
    <w:p w14:paraId="4355F150" w14:textId="77777777" w:rsidR="004F6B18" w:rsidRPr="008F7B55" w:rsidRDefault="004F6B18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DZC</w:t>
      </w:r>
      <w:r w:rsidRPr="008F7B55">
        <w:rPr>
          <w:rFonts w:cstheme="minorHAnsi"/>
          <w:szCs w:val="24"/>
        </w:rPr>
        <w:tab/>
        <w:t>- dopravní zúčtovací centrum</w:t>
      </w:r>
    </w:p>
    <w:p w14:paraId="53175969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EP</w:t>
      </w:r>
      <w:r w:rsidRPr="008F7B55">
        <w:rPr>
          <w:rFonts w:cstheme="minorHAnsi"/>
          <w:szCs w:val="24"/>
        </w:rPr>
        <w:tab/>
        <w:t>- elektronická peněženka v</w:t>
      </w:r>
      <w:r w:rsidR="00B86CBA" w:rsidRPr="008F7B55">
        <w:rPr>
          <w:rFonts w:cstheme="minorHAnsi"/>
          <w:szCs w:val="24"/>
        </w:rPr>
        <w:t> </w:t>
      </w:r>
      <w:r w:rsidRPr="008F7B55">
        <w:rPr>
          <w:rFonts w:cstheme="minorHAnsi"/>
          <w:szCs w:val="24"/>
        </w:rPr>
        <w:t>BČK</w:t>
      </w:r>
    </w:p>
    <w:p w14:paraId="41CDF8B2" w14:textId="77777777" w:rsidR="00B86CBA" w:rsidRPr="008F7B55" w:rsidRDefault="00B86CBA" w:rsidP="00DA1AD4">
      <w:pPr>
        <w:ind w:left="708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EMV</w:t>
      </w:r>
      <w:r w:rsidRPr="008F7B55">
        <w:rPr>
          <w:rFonts w:cstheme="minorHAnsi"/>
          <w:szCs w:val="24"/>
        </w:rPr>
        <w:tab/>
        <w:t xml:space="preserve">- </w:t>
      </w:r>
      <w:r w:rsidR="00743FA7" w:rsidRPr="008F7B55">
        <w:rPr>
          <w:rFonts w:cstheme="minorHAnsi"/>
          <w:szCs w:val="24"/>
        </w:rPr>
        <w:t xml:space="preserve">bezkontaktní </w:t>
      </w:r>
      <w:r w:rsidRPr="008F7B55">
        <w:rPr>
          <w:rFonts w:cstheme="minorHAnsi"/>
          <w:szCs w:val="24"/>
        </w:rPr>
        <w:t>čtečka, odbavení, transakce bezkontaktní bankovní kartou (</w:t>
      </w:r>
      <w:proofErr w:type="spellStart"/>
      <w:r w:rsidRPr="008F7B55">
        <w:rPr>
          <w:rFonts w:cstheme="minorHAnsi"/>
          <w:szCs w:val="24"/>
        </w:rPr>
        <w:t>Europay</w:t>
      </w:r>
      <w:proofErr w:type="spellEnd"/>
      <w:r w:rsidRPr="008F7B55">
        <w:rPr>
          <w:rFonts w:cstheme="minorHAnsi"/>
          <w:szCs w:val="24"/>
        </w:rPr>
        <w:t xml:space="preserve">, </w:t>
      </w:r>
      <w:proofErr w:type="spellStart"/>
      <w:r w:rsidRPr="008F7B55">
        <w:rPr>
          <w:rFonts w:cstheme="minorHAnsi"/>
          <w:szCs w:val="24"/>
        </w:rPr>
        <w:t>MasterCard</w:t>
      </w:r>
      <w:proofErr w:type="spellEnd"/>
      <w:r w:rsidRPr="008F7B55">
        <w:rPr>
          <w:rFonts w:cstheme="minorHAnsi"/>
          <w:szCs w:val="24"/>
        </w:rPr>
        <w:t xml:space="preserve"> a Visa)</w:t>
      </w:r>
      <w:r w:rsidR="00743FA7" w:rsidRPr="008F7B55">
        <w:rPr>
          <w:rFonts w:cstheme="minorHAnsi"/>
          <w:szCs w:val="24"/>
        </w:rPr>
        <w:t xml:space="preserve">, s Off-line i On-line transakcemi do 500 Kč, bez zadání tzv. </w:t>
      </w:r>
      <w:proofErr w:type="spellStart"/>
      <w:r w:rsidR="00743FA7" w:rsidRPr="008F7B55">
        <w:rPr>
          <w:rFonts w:cstheme="minorHAnsi"/>
          <w:szCs w:val="24"/>
        </w:rPr>
        <w:t>PINu</w:t>
      </w:r>
      <w:proofErr w:type="spellEnd"/>
    </w:p>
    <w:p w14:paraId="15CA9F8E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GIS</w:t>
      </w:r>
      <w:r w:rsidRPr="008F7B55">
        <w:rPr>
          <w:rFonts w:cstheme="minorHAnsi"/>
          <w:szCs w:val="24"/>
        </w:rPr>
        <w:tab/>
        <w:t>- grafický informační systém</w:t>
      </w:r>
    </w:p>
    <w:p w14:paraId="1957CABA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GPRS</w:t>
      </w:r>
      <w:r w:rsidRPr="008F7B55">
        <w:rPr>
          <w:rFonts w:cstheme="minorHAnsi"/>
          <w:szCs w:val="24"/>
        </w:rPr>
        <w:tab/>
        <w:t xml:space="preserve">- Služba radiového přenosu paketů v rámci GSM (General </w:t>
      </w:r>
      <w:proofErr w:type="spellStart"/>
      <w:r w:rsidRPr="008F7B55">
        <w:rPr>
          <w:rFonts w:cstheme="minorHAnsi"/>
          <w:szCs w:val="24"/>
        </w:rPr>
        <w:t>Packet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Radio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Service</w:t>
      </w:r>
      <w:proofErr w:type="spellEnd"/>
      <w:r w:rsidRPr="008F7B55">
        <w:rPr>
          <w:rFonts w:cstheme="minorHAnsi"/>
          <w:szCs w:val="24"/>
        </w:rPr>
        <w:t>)</w:t>
      </w:r>
    </w:p>
    <w:p w14:paraId="580907A1" w14:textId="77777777" w:rsidR="00994603" w:rsidRPr="008F7B55" w:rsidRDefault="00994603" w:rsidP="00DA1AD4">
      <w:pPr>
        <w:ind w:left="708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GPS</w:t>
      </w:r>
      <w:r w:rsidRPr="008F7B55">
        <w:rPr>
          <w:rFonts w:cstheme="minorHAnsi"/>
          <w:szCs w:val="24"/>
        </w:rPr>
        <w:tab/>
        <w:t>- přijímací systém na určení polohy objektu (</w:t>
      </w:r>
      <w:proofErr w:type="spellStart"/>
      <w:r w:rsidRPr="008F7B55">
        <w:rPr>
          <w:rFonts w:cstheme="minorHAnsi"/>
          <w:szCs w:val="24"/>
        </w:rPr>
        <w:t>Global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Position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System</w:t>
      </w:r>
      <w:proofErr w:type="spellEnd"/>
      <w:r w:rsidRPr="008F7B55">
        <w:rPr>
          <w:rFonts w:cstheme="minorHAnsi"/>
          <w:szCs w:val="24"/>
        </w:rPr>
        <w:t>)</w:t>
      </w:r>
      <w:r w:rsidR="00245291" w:rsidRPr="008F7B55">
        <w:rPr>
          <w:rFonts w:cstheme="minorHAnsi"/>
          <w:szCs w:val="24"/>
        </w:rPr>
        <w:t xml:space="preserve">, v případech kde se hovoří o GPS, rozumí se tím </w:t>
      </w:r>
      <w:r w:rsidR="007A6D0E" w:rsidRPr="008F7B55">
        <w:rPr>
          <w:rFonts w:cstheme="minorHAnsi"/>
          <w:szCs w:val="24"/>
        </w:rPr>
        <w:t>poziční a navigační informace zjištěné jak ze systému GPS, tak ze systému Galileo.</w:t>
      </w:r>
    </w:p>
    <w:p w14:paraId="6D767EF5" w14:textId="77777777" w:rsidR="00245291" w:rsidRPr="008F7B55" w:rsidRDefault="00245291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GNSS</w:t>
      </w:r>
      <w:r w:rsidRPr="008F7B55">
        <w:rPr>
          <w:rFonts w:cstheme="minorHAnsi"/>
          <w:szCs w:val="24"/>
        </w:rPr>
        <w:tab/>
        <w:t>- globální navigační satelitní systém (zahrnující systémy GPS a Galileo).</w:t>
      </w:r>
    </w:p>
    <w:p w14:paraId="75F1642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GSM</w:t>
      </w:r>
      <w:r w:rsidRPr="008F7B55">
        <w:rPr>
          <w:rFonts w:cstheme="minorHAnsi"/>
          <w:szCs w:val="24"/>
        </w:rPr>
        <w:tab/>
        <w:t>- digitální globální komunikační pro mobilní komunikaci</w:t>
      </w:r>
    </w:p>
    <w:p w14:paraId="489D1732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ID</w:t>
      </w:r>
      <w:r w:rsidRPr="008F7B55">
        <w:rPr>
          <w:rFonts w:cstheme="minorHAnsi"/>
          <w:szCs w:val="24"/>
        </w:rPr>
        <w:tab/>
        <w:t>- identifikátor</w:t>
      </w:r>
    </w:p>
    <w:p w14:paraId="4D8FB4F3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IDS JMK</w:t>
      </w:r>
      <w:r w:rsidRPr="008F7B55">
        <w:rPr>
          <w:rFonts w:cstheme="minorHAnsi"/>
          <w:szCs w:val="24"/>
        </w:rPr>
        <w:tab/>
        <w:t xml:space="preserve">- Integrovaný dopravní systém Jihomoravského kraje </w:t>
      </w:r>
    </w:p>
    <w:p w14:paraId="1D1DBBA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IDS</w:t>
      </w:r>
      <w:r w:rsidRPr="008F7B55">
        <w:rPr>
          <w:rFonts w:cstheme="minorHAnsi"/>
          <w:szCs w:val="24"/>
        </w:rPr>
        <w:tab/>
        <w:t>- Integrovaný dopravní systém (obecně)</w:t>
      </w:r>
    </w:p>
    <w:p w14:paraId="18B596D2" w14:textId="77777777" w:rsidR="00994603" w:rsidRPr="008F7B55" w:rsidRDefault="00994603" w:rsidP="00DA1AD4">
      <w:pPr>
        <w:ind w:left="708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IMEI</w:t>
      </w:r>
      <w:r w:rsidRPr="008F7B55">
        <w:rPr>
          <w:rFonts w:cstheme="minorHAnsi"/>
          <w:szCs w:val="24"/>
        </w:rPr>
        <w:tab/>
        <w:t xml:space="preserve">- mezinárodní identifikátor mobilního zařízení (International Mobile </w:t>
      </w:r>
      <w:proofErr w:type="spellStart"/>
      <w:r w:rsidRPr="008F7B55">
        <w:rPr>
          <w:rFonts w:cstheme="minorHAnsi"/>
          <w:szCs w:val="24"/>
        </w:rPr>
        <w:t>Equipment</w:t>
      </w:r>
      <w:proofErr w:type="spellEnd"/>
      <w:r w:rsidRPr="008F7B55">
        <w:rPr>
          <w:rFonts w:cstheme="minorHAnsi"/>
          <w:szCs w:val="24"/>
        </w:rPr>
        <w:t xml:space="preserve"> Identity)  - unikátní číslo GSM/GPRS</w:t>
      </w:r>
      <w:r w:rsidR="009914A1" w:rsidRPr="008F7B55">
        <w:rPr>
          <w:rFonts w:cstheme="minorHAnsi"/>
          <w:szCs w:val="24"/>
        </w:rPr>
        <w:t>/UMTS/LTE</w:t>
      </w:r>
      <w:r w:rsidRPr="008F7B55">
        <w:rPr>
          <w:rFonts w:cstheme="minorHAnsi"/>
          <w:szCs w:val="24"/>
        </w:rPr>
        <w:t xml:space="preserve"> modemu přidělené výrobcem.</w:t>
      </w:r>
    </w:p>
    <w:p w14:paraId="0967A7E5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JDF</w:t>
      </w:r>
      <w:r w:rsidRPr="008F7B55">
        <w:rPr>
          <w:rFonts w:cstheme="minorHAnsi"/>
          <w:szCs w:val="24"/>
        </w:rPr>
        <w:tab/>
        <w:t>- jednotný datový formát (</w:t>
      </w:r>
      <w:hyperlink r:id="rId12" w:history="1">
        <w:r w:rsidR="004508FE" w:rsidRPr="008F7B55">
          <w:rPr>
            <w:rStyle w:val="Hypertextovodkaz"/>
            <w:rFonts w:cstheme="minorHAnsi"/>
            <w:szCs w:val="24"/>
          </w:rPr>
          <w:t>http://chaps.cz/files/cis/jdf-1.10.pdf</w:t>
        </w:r>
      </w:hyperlink>
      <w:r w:rsidR="004508FE" w:rsidRPr="008F7B55">
        <w:rPr>
          <w:rFonts w:cstheme="minorHAnsi"/>
          <w:szCs w:val="24"/>
        </w:rPr>
        <w:t xml:space="preserve">) </w:t>
      </w:r>
    </w:p>
    <w:p w14:paraId="68A0B91B" w14:textId="77777777" w:rsidR="008A0D36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lastRenderedPageBreak/>
        <w:t>LCD</w:t>
      </w:r>
      <w:r w:rsidRPr="008F7B55">
        <w:rPr>
          <w:rFonts w:cstheme="minorHAnsi"/>
          <w:szCs w:val="24"/>
        </w:rPr>
        <w:tab/>
        <w:t>- displej z tekutých krystalů (</w:t>
      </w:r>
      <w:proofErr w:type="spellStart"/>
      <w:r w:rsidRPr="008F7B55">
        <w:rPr>
          <w:rFonts w:cstheme="minorHAnsi"/>
          <w:szCs w:val="24"/>
        </w:rPr>
        <w:t>Liquid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Crystal</w:t>
      </w:r>
      <w:proofErr w:type="spellEnd"/>
      <w:r w:rsidRPr="008F7B55">
        <w:rPr>
          <w:rFonts w:cstheme="minorHAnsi"/>
          <w:szCs w:val="24"/>
        </w:rPr>
        <w:t xml:space="preserve"> Display)</w:t>
      </w:r>
    </w:p>
    <w:p w14:paraId="78EA347F" w14:textId="77777777" w:rsidR="009914A1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LED</w:t>
      </w:r>
      <w:r w:rsidR="008A0D36" w:rsidRPr="008F7B55">
        <w:rPr>
          <w:rFonts w:cstheme="minorHAnsi"/>
          <w:szCs w:val="24"/>
        </w:rPr>
        <w:t xml:space="preserve"> </w:t>
      </w:r>
      <w:r w:rsidR="00086D01" w:rsidRPr="008F7B55">
        <w:rPr>
          <w:rFonts w:cstheme="minorHAnsi"/>
          <w:szCs w:val="24"/>
        </w:rPr>
        <w:t xml:space="preserve">     </w:t>
      </w:r>
      <w:r w:rsidRPr="008F7B55">
        <w:rPr>
          <w:rFonts w:cstheme="minorHAnsi"/>
          <w:szCs w:val="24"/>
        </w:rPr>
        <w:t>- světlo vyzařující dioda (</w:t>
      </w:r>
      <w:proofErr w:type="spellStart"/>
      <w:r w:rsidRPr="008F7B55">
        <w:rPr>
          <w:rFonts w:cstheme="minorHAnsi"/>
          <w:szCs w:val="24"/>
        </w:rPr>
        <w:t>Light-Emitting</w:t>
      </w:r>
      <w:proofErr w:type="spellEnd"/>
      <w:r w:rsidRPr="008F7B55">
        <w:rPr>
          <w:rFonts w:cstheme="minorHAnsi"/>
          <w:szCs w:val="24"/>
        </w:rPr>
        <w:t xml:space="preserve"> </w:t>
      </w:r>
      <w:proofErr w:type="spellStart"/>
      <w:r w:rsidRPr="008F7B55">
        <w:rPr>
          <w:rFonts w:cstheme="minorHAnsi"/>
          <w:szCs w:val="24"/>
        </w:rPr>
        <w:t>Diode</w:t>
      </w:r>
      <w:proofErr w:type="spellEnd"/>
      <w:r w:rsidRPr="008F7B55">
        <w:rPr>
          <w:rFonts w:cstheme="minorHAnsi"/>
          <w:szCs w:val="24"/>
        </w:rPr>
        <w:t>)</w:t>
      </w:r>
    </w:p>
    <w:p w14:paraId="4BECD75C" w14:textId="77777777" w:rsidR="009914A1" w:rsidRPr="008F7B55" w:rsidRDefault="008A0D36" w:rsidP="00DA1AD4">
      <w:pPr>
        <w:ind w:left="1410" w:hanging="1410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LTE</w:t>
      </w:r>
      <w:r w:rsidR="00086D01" w:rsidRPr="008F7B55">
        <w:rPr>
          <w:rFonts w:cstheme="minorHAnsi"/>
          <w:szCs w:val="24"/>
        </w:rPr>
        <w:t xml:space="preserve">      </w:t>
      </w:r>
      <w:r w:rsidR="009914A1" w:rsidRPr="008F7B55">
        <w:rPr>
          <w:rFonts w:cstheme="minorHAnsi"/>
          <w:szCs w:val="24"/>
        </w:rPr>
        <w:t xml:space="preserve">- </w:t>
      </w:r>
      <w:r w:rsidR="009914A1" w:rsidRPr="008F7B55">
        <w:rPr>
          <w:rStyle w:val="apple-converted-space"/>
          <w:rFonts w:cstheme="minorHAnsi"/>
          <w:color w:val="252525"/>
          <w:szCs w:val="24"/>
        </w:rPr>
        <w:t>t</w:t>
      </w:r>
      <w:r w:rsidR="009914A1" w:rsidRPr="008F7B55">
        <w:rPr>
          <w:rFonts w:cstheme="minorHAnsi"/>
          <w:color w:val="252525"/>
          <w:szCs w:val="24"/>
        </w:rPr>
        <w:t xml:space="preserve">echnologie určená pro vysokorychlostní Internet v mobilních sítích </w:t>
      </w:r>
      <w:r w:rsidR="009914A1" w:rsidRPr="008F7B55">
        <w:rPr>
          <w:rFonts w:cstheme="minorHAnsi"/>
          <w:szCs w:val="24"/>
        </w:rPr>
        <w:t>(</w:t>
      </w:r>
      <w:r w:rsidRPr="008F7B55">
        <w:rPr>
          <w:rFonts w:eastAsia="Arial" w:cstheme="minorHAnsi"/>
          <w:color w:val="252525"/>
          <w:szCs w:val="24"/>
        </w:rPr>
        <w:t xml:space="preserve">Long Term </w:t>
      </w:r>
      <w:proofErr w:type="spellStart"/>
      <w:r w:rsidRPr="008F7B55">
        <w:rPr>
          <w:rFonts w:eastAsia="Arial" w:cstheme="minorHAnsi"/>
          <w:color w:val="252525"/>
          <w:szCs w:val="24"/>
        </w:rPr>
        <w:t>Evolution</w:t>
      </w:r>
      <w:proofErr w:type="spellEnd"/>
      <w:r w:rsidR="009914A1" w:rsidRPr="008F7B55">
        <w:rPr>
          <w:rFonts w:cstheme="minorHAnsi"/>
          <w:color w:val="252525"/>
          <w:szCs w:val="24"/>
        </w:rPr>
        <w:t>)</w:t>
      </w:r>
      <w:r w:rsidR="009914A1" w:rsidRPr="008F7B55">
        <w:rPr>
          <w:rStyle w:val="apple-converted-space"/>
          <w:rFonts w:cstheme="minorHAnsi"/>
          <w:color w:val="252525"/>
          <w:szCs w:val="24"/>
        </w:rPr>
        <w:t> </w:t>
      </w:r>
    </w:p>
    <w:p w14:paraId="580EBB90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MHD</w:t>
      </w:r>
      <w:r w:rsidRPr="008F7B55">
        <w:rPr>
          <w:rFonts w:cstheme="minorHAnsi"/>
          <w:szCs w:val="24"/>
        </w:rPr>
        <w:tab/>
        <w:t>- Městská hromadná doprava</w:t>
      </w:r>
    </w:p>
    <w:p w14:paraId="483E66AB" w14:textId="77777777" w:rsidR="00994603" w:rsidRPr="008F7B55" w:rsidRDefault="00994603" w:rsidP="00DA1AD4">
      <w:pPr>
        <w:ind w:left="705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MP3</w:t>
      </w:r>
      <w:r w:rsidRPr="008F7B55">
        <w:rPr>
          <w:rFonts w:cstheme="minorHAnsi"/>
          <w:szCs w:val="24"/>
        </w:rPr>
        <w:tab/>
        <w:t>-</w:t>
      </w:r>
      <w:r w:rsidR="008A0D36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 xml:space="preserve">formát ztrátové komprese zvukových souborů založeny na </w:t>
      </w:r>
      <w:proofErr w:type="spellStart"/>
      <w:r w:rsidRPr="008F7B55">
        <w:rPr>
          <w:rFonts w:cstheme="minorHAnsi"/>
          <w:szCs w:val="24"/>
        </w:rPr>
        <w:t>psychoakustickém</w:t>
      </w:r>
      <w:proofErr w:type="spellEnd"/>
      <w:r w:rsidRPr="008F7B55">
        <w:rPr>
          <w:rFonts w:cstheme="minorHAnsi"/>
          <w:szCs w:val="24"/>
        </w:rPr>
        <w:t xml:space="preserve"> modelu</w:t>
      </w:r>
    </w:p>
    <w:p w14:paraId="1CF5826B" w14:textId="77777777" w:rsidR="00935C83" w:rsidRPr="008F7B55" w:rsidRDefault="00935C83" w:rsidP="00DA1AD4">
      <w:pPr>
        <w:ind w:left="708" w:hanging="705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NFC</w:t>
      </w:r>
      <w:r w:rsidRPr="008F7B55">
        <w:rPr>
          <w:rFonts w:cstheme="minorHAnsi"/>
          <w:szCs w:val="24"/>
        </w:rPr>
        <w:tab/>
        <w:t xml:space="preserve">- </w:t>
      </w:r>
      <w:proofErr w:type="spellStart"/>
      <w:r w:rsidRPr="008F7B55">
        <w:rPr>
          <w:rFonts w:cstheme="minorHAnsi"/>
          <w:color w:val="000000"/>
          <w:szCs w:val="24"/>
          <w:shd w:val="clear" w:color="auto" w:fill="FFFFFF"/>
        </w:rPr>
        <w:t>Near</w:t>
      </w:r>
      <w:proofErr w:type="spellEnd"/>
      <w:r w:rsidRPr="008F7B55">
        <w:rPr>
          <w:rFonts w:cstheme="minorHAnsi"/>
          <w:color w:val="000000"/>
          <w:szCs w:val="24"/>
          <w:shd w:val="clear" w:color="auto" w:fill="FFFFFF"/>
        </w:rPr>
        <w:t xml:space="preserve"> </w:t>
      </w:r>
      <w:proofErr w:type="spellStart"/>
      <w:r w:rsidRPr="008F7B55">
        <w:rPr>
          <w:rFonts w:cstheme="minorHAnsi"/>
          <w:color w:val="000000"/>
          <w:szCs w:val="24"/>
          <w:shd w:val="clear" w:color="auto" w:fill="FFFFFF"/>
        </w:rPr>
        <w:t>Field</w:t>
      </w:r>
      <w:proofErr w:type="spellEnd"/>
      <w:r w:rsidRPr="008F7B55">
        <w:rPr>
          <w:rFonts w:cstheme="minorHAnsi"/>
          <w:color w:val="000000"/>
          <w:szCs w:val="24"/>
          <w:shd w:val="clear" w:color="auto" w:fill="FFFFFF"/>
        </w:rPr>
        <w:t xml:space="preserve"> </w:t>
      </w:r>
      <w:proofErr w:type="spellStart"/>
      <w:r w:rsidRPr="008F7B55">
        <w:rPr>
          <w:rFonts w:cstheme="minorHAnsi"/>
          <w:color w:val="000000"/>
          <w:szCs w:val="24"/>
          <w:shd w:val="clear" w:color="auto" w:fill="FFFFFF"/>
        </w:rPr>
        <w:t>Communication</w:t>
      </w:r>
      <w:proofErr w:type="spellEnd"/>
      <w:r w:rsidRPr="008F7B55">
        <w:rPr>
          <w:rFonts w:cstheme="minorHAnsi"/>
          <w:color w:val="000000"/>
          <w:szCs w:val="24"/>
          <w:shd w:val="clear" w:color="auto" w:fill="FFFFFF"/>
        </w:rPr>
        <w:t xml:space="preserve"> technologie, umožňující pomocí chytrých telefonů a dalších zařízení komunikovat s jinými zařízeními</w:t>
      </w:r>
    </w:p>
    <w:p w14:paraId="1199039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Off-line</w:t>
      </w:r>
      <w:r w:rsidR="008A0D36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>- režim bez spojení následně zpracovávající data získaná z provozu</w:t>
      </w:r>
    </w:p>
    <w:p w14:paraId="362C4F1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On-line</w:t>
      </w:r>
      <w:r w:rsidR="008A0D36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 xml:space="preserve">- režim přímého přístupu či režim přímé komunikace </w:t>
      </w:r>
    </w:p>
    <w:p w14:paraId="5CE3E466" w14:textId="77777777" w:rsidR="00994603" w:rsidRPr="008F7B55" w:rsidRDefault="006A5F3B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KORDIS</w:t>
      </w:r>
      <w:r w:rsidR="008A0D36" w:rsidRPr="008F7B55">
        <w:rPr>
          <w:rFonts w:cstheme="minorHAnsi"/>
          <w:szCs w:val="24"/>
        </w:rPr>
        <w:t xml:space="preserve"> </w:t>
      </w:r>
      <w:r w:rsidR="00994603" w:rsidRPr="008F7B55">
        <w:rPr>
          <w:rFonts w:cstheme="minorHAnsi"/>
          <w:szCs w:val="24"/>
        </w:rPr>
        <w:t xml:space="preserve">- servisní organizace </w:t>
      </w:r>
      <w:r w:rsidR="004508FE" w:rsidRPr="008F7B55">
        <w:rPr>
          <w:rFonts w:cstheme="minorHAnsi"/>
          <w:szCs w:val="24"/>
        </w:rPr>
        <w:t xml:space="preserve">Jihomoravského </w:t>
      </w:r>
      <w:r w:rsidR="00994603" w:rsidRPr="008F7B55">
        <w:rPr>
          <w:rFonts w:cstheme="minorHAnsi"/>
          <w:szCs w:val="24"/>
        </w:rPr>
        <w:t>kraje</w:t>
      </w:r>
      <w:r w:rsidR="004508FE" w:rsidRPr="008F7B55">
        <w:rPr>
          <w:rFonts w:cstheme="minorHAnsi"/>
          <w:szCs w:val="24"/>
        </w:rPr>
        <w:t xml:space="preserve"> a města Brna</w:t>
      </w:r>
      <w:r w:rsidR="00994603" w:rsidRPr="008F7B55">
        <w:rPr>
          <w:rFonts w:cstheme="minorHAnsi"/>
          <w:szCs w:val="24"/>
        </w:rPr>
        <w:t xml:space="preserve"> pro oblast dopravy</w:t>
      </w:r>
    </w:p>
    <w:p w14:paraId="2DBE073B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PP</w:t>
      </w:r>
      <w:r w:rsidRPr="008F7B55">
        <w:rPr>
          <w:rFonts w:cstheme="minorHAnsi"/>
          <w:szCs w:val="24"/>
        </w:rPr>
        <w:tab/>
        <w:t>- palubní počítač umístěný ve vozidle</w:t>
      </w:r>
    </w:p>
    <w:p w14:paraId="6E2824AB" w14:textId="77777777" w:rsidR="001F0528" w:rsidRPr="008F7B55" w:rsidRDefault="001F0528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RBP</w:t>
      </w:r>
      <w:r w:rsidRPr="008F7B55">
        <w:rPr>
          <w:rFonts w:cstheme="minorHAnsi"/>
          <w:szCs w:val="24"/>
        </w:rPr>
        <w:tab/>
        <w:t>- rozhraní pro bankovní platby</w:t>
      </w:r>
    </w:p>
    <w:p w14:paraId="1513A3D8" w14:textId="77777777" w:rsidR="00F45328" w:rsidRPr="008F7B55" w:rsidRDefault="00F45328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SW-BO</w:t>
      </w:r>
      <w:r w:rsidR="009914A1" w:rsidRPr="008F7B55">
        <w:rPr>
          <w:rFonts w:cstheme="minorHAnsi"/>
          <w:szCs w:val="24"/>
        </w:rPr>
        <w:tab/>
      </w:r>
      <w:r w:rsidR="008A0D36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 xml:space="preserve">- </w:t>
      </w:r>
      <w:r w:rsidRPr="008F7B55">
        <w:rPr>
          <w:rFonts w:cstheme="minorHAnsi"/>
          <w:szCs w:val="24"/>
          <w:lang w:eastAsia="cs-CZ"/>
        </w:rPr>
        <w:t>obslužný software - BackOffice pro OIS</w:t>
      </w:r>
    </w:p>
    <w:p w14:paraId="2D81425A" w14:textId="77777777" w:rsidR="00994603" w:rsidRPr="008F7B55" w:rsidRDefault="00994603" w:rsidP="00DA1AD4">
      <w:pPr>
        <w:ind w:left="1410" w:hanging="1410"/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TCP</w:t>
      </w:r>
      <w:r w:rsidR="008A0D36" w:rsidRPr="008F7B55">
        <w:rPr>
          <w:rFonts w:cstheme="minorHAnsi"/>
          <w:szCs w:val="24"/>
        </w:rPr>
        <w:t xml:space="preserve">  </w:t>
      </w:r>
      <w:r w:rsidR="00086D01" w:rsidRPr="008F7B55">
        <w:rPr>
          <w:rFonts w:cstheme="minorHAnsi"/>
          <w:szCs w:val="24"/>
        </w:rPr>
        <w:t xml:space="preserve">    </w:t>
      </w:r>
      <w:r w:rsidRPr="008F7B55">
        <w:rPr>
          <w:rFonts w:cstheme="minorHAnsi"/>
          <w:szCs w:val="24"/>
        </w:rPr>
        <w:t>- Transportní protokol zajišťující spolehlivé spojení mezi koncovými body komunikace</w:t>
      </w:r>
    </w:p>
    <w:p w14:paraId="52DB48F7" w14:textId="77777777" w:rsidR="00F45328" w:rsidRPr="008F7B55" w:rsidRDefault="00F45328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TPS</w:t>
      </w:r>
      <w:r w:rsidRPr="008F7B55">
        <w:rPr>
          <w:rFonts w:cstheme="minorHAnsi"/>
          <w:szCs w:val="24"/>
        </w:rPr>
        <w:tab/>
        <w:t xml:space="preserve">- </w:t>
      </w:r>
      <w:r w:rsidR="007A6D0E" w:rsidRPr="008F7B55">
        <w:rPr>
          <w:rFonts w:cstheme="minorHAnsi"/>
          <w:szCs w:val="24"/>
        </w:rPr>
        <w:t>T</w:t>
      </w:r>
      <w:r w:rsidRPr="008F7B55">
        <w:rPr>
          <w:rFonts w:cstheme="minorHAnsi"/>
          <w:szCs w:val="24"/>
        </w:rPr>
        <w:t>echnick</w:t>
      </w:r>
      <w:r w:rsidR="007A6D0E" w:rsidRPr="008F7B55">
        <w:rPr>
          <w:rFonts w:cstheme="minorHAnsi"/>
          <w:szCs w:val="24"/>
        </w:rPr>
        <w:t xml:space="preserve">é a </w:t>
      </w:r>
      <w:r w:rsidR="00F07C75" w:rsidRPr="008F7B55">
        <w:rPr>
          <w:rFonts w:cstheme="minorHAnsi"/>
          <w:szCs w:val="24"/>
        </w:rPr>
        <w:t>provozní standardy IDS JMK</w:t>
      </w:r>
    </w:p>
    <w:p w14:paraId="418B1681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UDP </w:t>
      </w:r>
      <w:r w:rsidRPr="008F7B55">
        <w:rPr>
          <w:rFonts w:cstheme="minorHAnsi"/>
          <w:szCs w:val="24"/>
        </w:rPr>
        <w:tab/>
        <w:t>- komunikační protokol transportní úrovně (User Data Protokol)</w:t>
      </w:r>
    </w:p>
    <w:p w14:paraId="0FEB267D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UMTS</w:t>
      </w:r>
      <w:r w:rsidRPr="008F7B55">
        <w:rPr>
          <w:rFonts w:cstheme="minorHAnsi"/>
          <w:szCs w:val="24"/>
        </w:rPr>
        <w:tab/>
        <w:t>- Universální mobilní komunikační systém</w:t>
      </w:r>
    </w:p>
    <w:p w14:paraId="4B3031CC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VLD</w:t>
      </w:r>
      <w:r w:rsidRPr="008F7B55">
        <w:rPr>
          <w:rFonts w:cstheme="minorHAnsi"/>
          <w:szCs w:val="24"/>
        </w:rPr>
        <w:tab/>
        <w:t>- Veřejná linková doprava</w:t>
      </w:r>
    </w:p>
    <w:p w14:paraId="12F33548" w14:textId="77777777" w:rsidR="00994603" w:rsidRPr="008F7B55" w:rsidRDefault="00994603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VŘJ</w:t>
      </w:r>
      <w:r w:rsidRPr="008F7B55">
        <w:rPr>
          <w:rFonts w:cstheme="minorHAnsi"/>
          <w:szCs w:val="24"/>
        </w:rPr>
        <w:tab/>
        <w:t>- vozidlová řídicí jednotka</w:t>
      </w:r>
    </w:p>
    <w:p w14:paraId="174FBA4A" w14:textId="77777777" w:rsidR="00E95C8F" w:rsidRPr="008F7B55" w:rsidRDefault="00F07C75" w:rsidP="00DA1AD4">
      <w:pPr>
        <w:jc w:val="left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XML</w:t>
      </w:r>
      <w:r w:rsidRPr="008F7B55">
        <w:rPr>
          <w:rFonts w:cstheme="minorHAnsi"/>
          <w:szCs w:val="24"/>
        </w:rPr>
        <w:tab/>
      </w:r>
      <w:r w:rsidR="00994603" w:rsidRPr="008F7B55">
        <w:rPr>
          <w:rFonts w:cstheme="minorHAnsi"/>
          <w:szCs w:val="24"/>
        </w:rPr>
        <w:t>- jazyk určený pro výměnu dat mezi aplikacemi, kter</w:t>
      </w:r>
      <w:r w:rsidR="00E95C8F" w:rsidRPr="008F7B55">
        <w:rPr>
          <w:rFonts w:cstheme="minorHAnsi"/>
          <w:szCs w:val="24"/>
        </w:rPr>
        <w:t>ý popisuje strukturu obsahu dat</w:t>
      </w:r>
    </w:p>
    <w:p w14:paraId="68AA6606" w14:textId="77777777" w:rsidR="00635E76" w:rsidRPr="008F7B55" w:rsidRDefault="00635E76" w:rsidP="0060499D">
      <w:pPr>
        <w:rPr>
          <w:rFonts w:cstheme="minorHAnsi"/>
        </w:rPr>
      </w:pPr>
    </w:p>
    <w:p w14:paraId="6C18D669" w14:textId="77777777" w:rsidR="00994603" w:rsidRPr="008F7B55" w:rsidRDefault="00530DFD" w:rsidP="00635E76">
      <w:pPr>
        <w:pStyle w:val="Nadpis1"/>
        <w:rPr>
          <w:rFonts w:cstheme="minorHAnsi"/>
          <w:lang w:val="cs-CZ"/>
        </w:rPr>
      </w:pPr>
      <w:bookmarkStart w:id="6" w:name="_Toc452620706"/>
      <w:bookmarkStart w:id="7" w:name="_Toc452624483"/>
      <w:bookmarkStart w:id="8" w:name="_Toc66366173"/>
      <w:r w:rsidRPr="008F7B55">
        <w:rPr>
          <w:rFonts w:cstheme="minorHAnsi"/>
          <w:lang w:val="cs-CZ"/>
        </w:rPr>
        <w:t xml:space="preserve">OBSLUŽNÁ </w:t>
      </w:r>
      <w:r w:rsidR="00994603" w:rsidRPr="008F7B55">
        <w:rPr>
          <w:rFonts w:cstheme="minorHAnsi"/>
          <w:lang w:val="cs-CZ"/>
        </w:rPr>
        <w:t>SPECIFIKACE A ŘEŠENÍ TERMINÁLU ŘIDIČE OIS</w:t>
      </w:r>
      <w:bookmarkEnd w:id="6"/>
      <w:bookmarkEnd w:id="7"/>
      <w:bookmarkEnd w:id="8"/>
    </w:p>
    <w:p w14:paraId="0FE65902" w14:textId="77777777" w:rsidR="00DD1BF7" w:rsidRPr="008F7B55" w:rsidRDefault="00DD1BF7" w:rsidP="00635E76">
      <w:pPr>
        <w:rPr>
          <w:rFonts w:cstheme="minorHAnsi"/>
        </w:rPr>
      </w:pPr>
      <w:r w:rsidRPr="008F7B55">
        <w:rPr>
          <w:rFonts w:cstheme="minorHAnsi"/>
        </w:rPr>
        <w:t>Nový způsob vybavení vozidla již stírá rozdíl mezi informačním a odbavovacím systémem a nově integruje komunikační schopnosti. Proto musí být jádrem systému univerzální palubní počítač (PP) – někdy nazývaný jako řídicí jednotka vozidla</w:t>
      </w:r>
      <w:r w:rsidR="00F45328" w:rsidRPr="008F7B55">
        <w:rPr>
          <w:rFonts w:cstheme="minorHAnsi"/>
        </w:rPr>
        <w:t xml:space="preserve"> (</w:t>
      </w:r>
      <w:r w:rsidR="00565AF7" w:rsidRPr="008F7B55">
        <w:rPr>
          <w:rFonts w:cstheme="minorHAnsi"/>
        </w:rPr>
        <w:t>VŘJ</w:t>
      </w:r>
      <w:r w:rsidR="00F45328" w:rsidRPr="008F7B55">
        <w:rPr>
          <w:rFonts w:cstheme="minorHAnsi"/>
        </w:rPr>
        <w:t>)</w:t>
      </w:r>
      <w:r w:rsidRPr="008F7B55">
        <w:rPr>
          <w:rFonts w:cstheme="minorHAnsi"/>
        </w:rPr>
        <w:t>, který realizuje funkce:</w:t>
      </w:r>
    </w:p>
    <w:p w14:paraId="12F153B5" w14:textId="77777777" w:rsidR="00F45328" w:rsidRPr="008F7B55" w:rsidRDefault="00F45328" w:rsidP="00384D9B">
      <w:pPr>
        <w:pStyle w:val="Odstavecseseznamem"/>
        <w:numPr>
          <w:ilvl w:val="0"/>
          <w:numId w:val="4"/>
        </w:numPr>
        <w:rPr>
          <w:rFonts w:cstheme="minorHAnsi"/>
        </w:rPr>
      </w:pPr>
      <w:r w:rsidRPr="008F7B55">
        <w:rPr>
          <w:rFonts w:cstheme="minorHAnsi"/>
          <w:b/>
        </w:rPr>
        <w:t>Odbavovací</w:t>
      </w:r>
      <w:r w:rsidRPr="008F7B55">
        <w:rPr>
          <w:rFonts w:cstheme="minorHAnsi"/>
        </w:rPr>
        <w:t xml:space="preserve"> – činnosti spojené s placenou přepravou.</w:t>
      </w:r>
    </w:p>
    <w:p w14:paraId="4F250026" w14:textId="77777777" w:rsidR="00DD1BF7" w:rsidRPr="008F7B55" w:rsidRDefault="00DD1BF7" w:rsidP="00384D9B">
      <w:pPr>
        <w:pStyle w:val="Odstavecseseznamem"/>
        <w:numPr>
          <w:ilvl w:val="0"/>
          <w:numId w:val="4"/>
        </w:numPr>
        <w:rPr>
          <w:rFonts w:cstheme="minorHAnsi"/>
        </w:rPr>
      </w:pPr>
      <w:r w:rsidRPr="008F7B55">
        <w:rPr>
          <w:rFonts w:cstheme="minorHAnsi"/>
          <w:b/>
        </w:rPr>
        <w:t>Informační</w:t>
      </w:r>
      <w:r w:rsidRPr="008F7B55">
        <w:rPr>
          <w:rFonts w:cstheme="minorHAnsi"/>
        </w:rPr>
        <w:t xml:space="preserve"> – hlášení pro cestující i řidiče, optické informace pro cestující, reklama.</w:t>
      </w:r>
    </w:p>
    <w:p w14:paraId="598390E3" w14:textId="77777777" w:rsidR="00DD1BF7" w:rsidRPr="008F7B55" w:rsidRDefault="00DD1BF7" w:rsidP="00384D9B">
      <w:pPr>
        <w:pStyle w:val="Odstavecseseznamem"/>
        <w:numPr>
          <w:ilvl w:val="0"/>
          <w:numId w:val="4"/>
        </w:numPr>
        <w:rPr>
          <w:rFonts w:cstheme="minorHAnsi"/>
        </w:rPr>
      </w:pPr>
      <w:r w:rsidRPr="008F7B55">
        <w:rPr>
          <w:rFonts w:cstheme="minorHAnsi"/>
          <w:b/>
        </w:rPr>
        <w:t>Řídicí</w:t>
      </w:r>
      <w:r w:rsidRPr="008F7B55">
        <w:rPr>
          <w:rFonts w:cstheme="minorHAnsi"/>
        </w:rPr>
        <w:t xml:space="preserve"> – činnosti spojené se sledováním stavu </w:t>
      </w:r>
      <w:r w:rsidR="00F45328" w:rsidRPr="008F7B55">
        <w:rPr>
          <w:rFonts w:cstheme="minorHAnsi"/>
        </w:rPr>
        <w:t xml:space="preserve">OIS a případně i </w:t>
      </w:r>
      <w:r w:rsidRPr="008F7B55">
        <w:rPr>
          <w:rFonts w:cstheme="minorHAnsi"/>
        </w:rPr>
        <w:t>vozidla.</w:t>
      </w:r>
    </w:p>
    <w:p w14:paraId="275A4190" w14:textId="77777777" w:rsidR="00635E76" w:rsidRPr="008F7B55" w:rsidRDefault="00DD1BF7" w:rsidP="00384D9B">
      <w:pPr>
        <w:pStyle w:val="Odstavecseseznamem"/>
        <w:numPr>
          <w:ilvl w:val="0"/>
          <w:numId w:val="4"/>
        </w:numPr>
        <w:rPr>
          <w:rFonts w:cstheme="minorHAnsi"/>
        </w:rPr>
      </w:pPr>
      <w:r w:rsidRPr="008F7B55">
        <w:rPr>
          <w:rFonts w:cstheme="minorHAnsi"/>
          <w:b/>
        </w:rPr>
        <w:t>Komunikační</w:t>
      </w:r>
      <w:r w:rsidRPr="008F7B55">
        <w:rPr>
          <w:rFonts w:cstheme="minorHAnsi"/>
        </w:rPr>
        <w:t xml:space="preserve"> – komunikace vozidla s okolím, zejména s centrálním dispečinkem (datové a hlasové).</w:t>
      </w:r>
    </w:p>
    <w:p w14:paraId="4C91F6C5" w14:textId="77777777" w:rsidR="00994603" w:rsidRPr="008F7B55" w:rsidRDefault="000430DB" w:rsidP="008F7B55">
      <w:pPr>
        <w:pStyle w:val="Nadpis2"/>
      </w:pPr>
      <w:bookmarkStart w:id="9" w:name="_Toc452620707"/>
      <w:bookmarkStart w:id="10" w:name="_Toc452624484"/>
      <w:bookmarkStart w:id="11" w:name="_Toc66366174"/>
      <w:r w:rsidRPr="008F7B55">
        <w:t>ODBAVOVACÍ ČÁST</w:t>
      </w:r>
      <w:bookmarkEnd w:id="9"/>
      <w:bookmarkEnd w:id="10"/>
      <w:r w:rsidRPr="008F7B55">
        <w:tab/>
      </w:r>
      <w:r w:rsidR="00115175" w:rsidRPr="008F7B55">
        <w:t xml:space="preserve"> - pož</w:t>
      </w:r>
      <w:r w:rsidR="00B27208" w:rsidRPr="008F7B55">
        <w:t>A</w:t>
      </w:r>
      <w:r w:rsidR="00115175" w:rsidRPr="008F7B55">
        <w:t>davky na funkčnost</w:t>
      </w:r>
      <w:bookmarkEnd w:id="11"/>
    </w:p>
    <w:p w14:paraId="16B4CC05" w14:textId="77777777" w:rsidR="00B27208" w:rsidRPr="008F7B55" w:rsidRDefault="00B27208" w:rsidP="00635E76">
      <w:pPr>
        <w:rPr>
          <w:rFonts w:cstheme="minorHAnsi"/>
        </w:rPr>
      </w:pPr>
      <w:r w:rsidRPr="008F7B55">
        <w:rPr>
          <w:rFonts w:cstheme="minorHAnsi"/>
        </w:rPr>
        <w:t xml:space="preserve">V následujícím textu je uveden popis stávajícího způsobu odbavení v IDS JMK. Dodávané PP OIS musí </w:t>
      </w:r>
      <w:r w:rsidR="00757C1A" w:rsidRPr="008F7B55">
        <w:rPr>
          <w:rFonts w:cstheme="minorHAnsi"/>
        </w:rPr>
        <w:t xml:space="preserve">být konstruováno tak, aby </w:t>
      </w:r>
      <w:r w:rsidR="00F149F6" w:rsidRPr="008F7B55">
        <w:rPr>
          <w:rFonts w:cstheme="minorHAnsi"/>
        </w:rPr>
        <w:t>byl</w:t>
      </w:r>
      <w:r w:rsidR="002E07AD" w:rsidRPr="008F7B55">
        <w:rPr>
          <w:rFonts w:cstheme="minorHAnsi"/>
        </w:rPr>
        <w:t>y</w:t>
      </w:r>
      <w:r w:rsidR="00F149F6" w:rsidRPr="008F7B55">
        <w:rPr>
          <w:rFonts w:cstheme="minorHAnsi"/>
        </w:rPr>
        <w:t xml:space="preserve"> principy odbavení shodné</w:t>
      </w:r>
      <w:r w:rsidR="00757C1A" w:rsidRPr="008F7B55">
        <w:rPr>
          <w:rFonts w:cstheme="minorHAnsi"/>
        </w:rPr>
        <w:t xml:space="preserve">. </w:t>
      </w:r>
    </w:p>
    <w:p w14:paraId="3103973C" w14:textId="77777777" w:rsidR="00C13851" w:rsidRPr="008F7B55" w:rsidRDefault="00C13851" w:rsidP="00635E76">
      <w:pPr>
        <w:rPr>
          <w:rFonts w:cstheme="minorHAnsi"/>
        </w:rPr>
      </w:pPr>
      <w:r w:rsidRPr="008F7B55">
        <w:rPr>
          <w:rFonts w:cstheme="minorHAnsi"/>
        </w:rPr>
        <w:lastRenderedPageBreak/>
        <w:t xml:space="preserve">V IDS JMK </w:t>
      </w:r>
      <w:r w:rsidR="00B86CBA" w:rsidRPr="008F7B55">
        <w:rPr>
          <w:rFonts w:cstheme="minorHAnsi"/>
        </w:rPr>
        <w:t xml:space="preserve">dle TPS </w:t>
      </w:r>
      <w:r w:rsidRPr="008F7B55">
        <w:rPr>
          <w:rFonts w:cstheme="minorHAnsi"/>
        </w:rPr>
        <w:t xml:space="preserve">se provádí odbavení buď v hotovosti (vždy vydá papírovou jízdenku), platba kartou (vždy vydá papírovou jízdenku – použito zatím pouze u </w:t>
      </w:r>
      <w:r w:rsidR="006254E4" w:rsidRPr="008F7B55">
        <w:rPr>
          <w:rFonts w:cstheme="minorHAnsi"/>
        </w:rPr>
        <w:t xml:space="preserve">některých „malých“ </w:t>
      </w:r>
      <w:r w:rsidRPr="008F7B55">
        <w:rPr>
          <w:rFonts w:cstheme="minorHAnsi"/>
        </w:rPr>
        <w:t>mě</w:t>
      </w:r>
      <w:r w:rsidR="007E64B3" w:rsidRPr="008F7B55">
        <w:rPr>
          <w:rFonts w:cstheme="minorHAnsi"/>
        </w:rPr>
        <w:t>stských doprav,</w:t>
      </w:r>
      <w:r w:rsidRPr="008F7B55">
        <w:rPr>
          <w:rFonts w:cstheme="minorHAnsi"/>
        </w:rPr>
        <w:t xml:space="preserve"> </w:t>
      </w:r>
      <w:r w:rsidR="00B86CBA" w:rsidRPr="008F7B55">
        <w:rPr>
          <w:rFonts w:cstheme="minorHAnsi"/>
        </w:rPr>
        <w:t>bezhotovostní platba EMV</w:t>
      </w:r>
      <w:r w:rsidR="000430DB" w:rsidRPr="008F7B55">
        <w:rPr>
          <w:rFonts w:cstheme="minorHAnsi"/>
        </w:rPr>
        <w:t xml:space="preserve"> vždy vydá papírovou jízdenku),</w:t>
      </w:r>
      <w:r w:rsidR="00B86CBA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>nebo časovým kupónem (na papíru, kartě či 2D kódu</w:t>
      </w:r>
      <w:r w:rsidR="000430DB" w:rsidRPr="008F7B55">
        <w:rPr>
          <w:rFonts w:cstheme="minorHAnsi"/>
        </w:rPr>
        <w:t xml:space="preserve"> bez vydání jízdenky z OIS</w:t>
      </w:r>
      <w:r w:rsidRPr="008F7B55">
        <w:rPr>
          <w:rFonts w:cstheme="minorHAnsi"/>
        </w:rPr>
        <w:t>). Nástup pouze předními dveřmi. Kontrolu provádí řidič.</w:t>
      </w:r>
    </w:p>
    <w:p w14:paraId="71CDB435" w14:textId="77777777" w:rsidR="00D9599E" w:rsidRPr="008F7B55" w:rsidRDefault="00C13851" w:rsidP="00635E76">
      <w:pPr>
        <w:rPr>
          <w:rFonts w:cstheme="minorHAnsi"/>
        </w:rPr>
      </w:pPr>
      <w:r w:rsidRPr="008F7B55">
        <w:rPr>
          <w:rFonts w:cstheme="minorHAnsi"/>
        </w:rPr>
        <w:t xml:space="preserve">Řidič při začátku jízdy </w:t>
      </w:r>
      <w:r w:rsidR="00B86CBA" w:rsidRPr="008F7B55">
        <w:rPr>
          <w:rFonts w:cstheme="minorHAnsi"/>
        </w:rPr>
        <w:t>aktivuje tlačítkem PP OIS</w:t>
      </w:r>
      <w:r w:rsidR="00E95C8F" w:rsidRPr="008F7B55">
        <w:rPr>
          <w:rFonts w:cstheme="minorHAnsi"/>
        </w:rPr>
        <w:t>.</w:t>
      </w:r>
      <w:r w:rsidR="00B86CBA" w:rsidRPr="008F7B55">
        <w:rPr>
          <w:rFonts w:cstheme="minorHAnsi"/>
        </w:rPr>
        <w:t xml:space="preserve"> </w:t>
      </w:r>
      <w:r w:rsidR="00C22CA9" w:rsidRPr="008F7B55">
        <w:rPr>
          <w:rFonts w:cstheme="minorHAnsi"/>
        </w:rPr>
        <w:t>Před zahájením obsluhy zařízení se musí řidič k zařízení přihlásit. Přihlašování se provádí pomocí identifikačního čísla (ID řidiče) a obvykle 4místného PIN kódu</w:t>
      </w:r>
      <w:r w:rsidR="00757C1A" w:rsidRPr="008F7B55">
        <w:rPr>
          <w:rFonts w:cstheme="minorHAnsi"/>
        </w:rPr>
        <w:t xml:space="preserve"> (v zařízení PP OIS musí být použit 6místný kód)</w:t>
      </w:r>
      <w:r w:rsidR="00C22CA9" w:rsidRPr="008F7B55">
        <w:rPr>
          <w:rFonts w:cstheme="minorHAnsi"/>
        </w:rPr>
        <w:t xml:space="preserve">. </w:t>
      </w:r>
      <w:r w:rsidR="00757C1A" w:rsidRPr="008F7B55">
        <w:rPr>
          <w:rFonts w:cstheme="minorHAnsi"/>
        </w:rPr>
        <w:t xml:space="preserve">Každé zařízení PP OIS musí mít </w:t>
      </w:r>
      <w:r w:rsidR="00C22CA9" w:rsidRPr="008F7B55">
        <w:rPr>
          <w:rFonts w:cstheme="minorHAnsi"/>
        </w:rPr>
        <w:t xml:space="preserve">ve své paměti uložen seznam osob, které se mohou k danému zařízení přihlásit. Tento seznam </w:t>
      </w:r>
      <w:r w:rsidR="00757C1A" w:rsidRPr="008F7B55">
        <w:rPr>
          <w:rFonts w:cstheme="minorHAnsi"/>
        </w:rPr>
        <w:t xml:space="preserve">musí být </w:t>
      </w:r>
      <w:r w:rsidR="00C22CA9" w:rsidRPr="008F7B55">
        <w:rPr>
          <w:rFonts w:cstheme="minorHAnsi"/>
        </w:rPr>
        <w:t xml:space="preserve">možné </w:t>
      </w:r>
      <w:r w:rsidR="00757C1A" w:rsidRPr="008F7B55">
        <w:rPr>
          <w:rFonts w:cstheme="minorHAnsi"/>
        </w:rPr>
        <w:t xml:space="preserve">dálkové </w:t>
      </w:r>
      <w:r w:rsidR="00C22CA9" w:rsidRPr="008F7B55">
        <w:rPr>
          <w:rFonts w:cstheme="minorHAnsi"/>
        </w:rPr>
        <w:t>aktualizovat. Ukončení obsluhy zařízení je provedeno odhlášením obsluhy od zařízení.</w:t>
      </w:r>
      <w:bookmarkStart w:id="12" w:name="_Toc313614282"/>
    </w:p>
    <w:p w14:paraId="7B87462B" w14:textId="77777777" w:rsidR="00451CEE" w:rsidRPr="008F7B55" w:rsidRDefault="00451CEE" w:rsidP="00451CEE">
      <w:pPr>
        <w:pStyle w:val="Nadpis3"/>
        <w:rPr>
          <w:rFonts w:cstheme="minorHAnsi"/>
        </w:rPr>
      </w:pPr>
      <w:bookmarkStart w:id="13" w:name="_Toc66366175"/>
      <w:bookmarkStart w:id="14" w:name="_Toc452620708"/>
      <w:bookmarkStart w:id="15" w:name="_Toc452624485"/>
      <w:r w:rsidRPr="008F7B55">
        <w:rPr>
          <w:rFonts w:cstheme="minorHAnsi"/>
        </w:rPr>
        <w:t>Evidence a přihlašování řidičů</w:t>
      </w:r>
      <w:bookmarkEnd w:id="13"/>
    </w:p>
    <w:p w14:paraId="0F9BD5A3" w14:textId="117E55BE" w:rsidR="00451CEE" w:rsidRPr="008F7B55" w:rsidRDefault="00451CEE" w:rsidP="00DA1AD4">
      <w:pPr>
        <w:rPr>
          <w:rFonts w:cstheme="minorHAnsi"/>
        </w:rPr>
      </w:pPr>
      <w:r w:rsidRPr="008F7B55">
        <w:rPr>
          <w:rFonts w:cstheme="minorHAnsi"/>
        </w:rPr>
        <w:t>PP OIS a SW-BO musí umožňovat centrální vedení evidence řidičů a dalších správců PP OIS – např. administrátorů, revizorů…. Přihlašování musí být možné jak manuálně klávesnicí</w:t>
      </w:r>
      <w:r w:rsidR="007574B0">
        <w:rPr>
          <w:rFonts w:cstheme="minorHAnsi"/>
        </w:rPr>
        <w:t>,</w:t>
      </w:r>
      <w:r w:rsidRPr="008F7B55">
        <w:rPr>
          <w:rFonts w:cstheme="minorHAnsi"/>
        </w:rPr>
        <w:t xml:space="preserve"> tak prostřednictvím čtečky karet. Evidenci řidičů</w:t>
      </w:r>
      <w:r w:rsidR="002867D7">
        <w:rPr>
          <w:rFonts w:cstheme="minorHAnsi"/>
        </w:rPr>
        <w:t xml:space="preserve">, techniků, administrátorů </w:t>
      </w:r>
      <w:r w:rsidRPr="008F7B55">
        <w:rPr>
          <w:rFonts w:cstheme="minorHAnsi"/>
        </w:rPr>
        <w:t>a dalších správců PP OIS musí být možné spravovat v SW-BO</w:t>
      </w:r>
      <w:r w:rsidR="002867D7">
        <w:rPr>
          <w:rFonts w:cstheme="minorHAnsi"/>
        </w:rPr>
        <w:t>, přiřazovat jednotlivé role</w:t>
      </w:r>
      <w:r w:rsidRPr="008F7B55">
        <w:rPr>
          <w:rFonts w:cstheme="minorHAnsi"/>
        </w:rPr>
        <w:t xml:space="preserve"> a načítat z externích souborů standardu </w:t>
      </w:r>
      <w:r w:rsidR="00565AF7" w:rsidRPr="008F7B55">
        <w:rPr>
          <w:rFonts w:cstheme="minorHAnsi"/>
        </w:rPr>
        <w:t>CSV</w:t>
      </w:r>
      <w:r w:rsidRPr="008F7B55">
        <w:rPr>
          <w:rFonts w:cstheme="minorHAnsi"/>
        </w:rPr>
        <w:t xml:space="preserve"> a automaticky tato data včetně čísel přístupových karet přenášet do PP OIS. </w:t>
      </w:r>
      <w:r w:rsidR="006F3B56" w:rsidRPr="008F7B55">
        <w:rPr>
          <w:rFonts w:cstheme="minorHAnsi"/>
        </w:rPr>
        <w:t xml:space="preserve">Více dle </w:t>
      </w:r>
      <w:proofErr w:type="gramStart"/>
      <w:r w:rsidR="006F3B56" w:rsidRPr="008F7B55">
        <w:rPr>
          <w:rFonts w:cstheme="minorHAnsi"/>
        </w:rPr>
        <w:t xml:space="preserve">čl. </w:t>
      </w:r>
      <w:r w:rsidR="006F3B56" w:rsidRPr="008F7B55">
        <w:rPr>
          <w:rFonts w:cstheme="minorHAnsi"/>
        </w:rPr>
        <w:fldChar w:fldCharType="begin"/>
      </w:r>
      <w:r w:rsidR="006F3B56" w:rsidRPr="008F7B55">
        <w:rPr>
          <w:rFonts w:cstheme="minorHAnsi"/>
        </w:rPr>
        <w:instrText xml:space="preserve"> REF _Ref474698038 \r \h </w:instrText>
      </w:r>
      <w:r w:rsidR="000E010F" w:rsidRPr="008F7B55">
        <w:rPr>
          <w:rFonts w:cstheme="minorHAnsi"/>
        </w:rPr>
        <w:instrText xml:space="preserve"> \* MERGEFORMAT </w:instrText>
      </w:r>
      <w:r w:rsidR="006F3B56" w:rsidRPr="008F7B55">
        <w:rPr>
          <w:rFonts w:cstheme="minorHAnsi"/>
        </w:rPr>
      </w:r>
      <w:r w:rsidR="006F3B56" w:rsidRPr="008F7B55">
        <w:rPr>
          <w:rFonts w:cstheme="minorHAnsi"/>
        </w:rPr>
        <w:fldChar w:fldCharType="separate"/>
      </w:r>
      <w:r w:rsidR="00366732">
        <w:rPr>
          <w:rFonts w:cstheme="minorHAnsi"/>
        </w:rPr>
        <w:t>6.2.3</w:t>
      </w:r>
      <w:proofErr w:type="gramEnd"/>
      <w:r w:rsidR="006F3B56" w:rsidRPr="008F7B55">
        <w:rPr>
          <w:rFonts w:cstheme="minorHAnsi"/>
        </w:rPr>
        <w:fldChar w:fldCharType="end"/>
      </w:r>
    </w:p>
    <w:p w14:paraId="685F84FC" w14:textId="77777777" w:rsidR="00C22CA9" w:rsidRPr="008F7B55" w:rsidRDefault="00C22CA9" w:rsidP="00550503">
      <w:pPr>
        <w:pStyle w:val="Nadpis3"/>
        <w:rPr>
          <w:rFonts w:cstheme="minorHAnsi"/>
        </w:rPr>
      </w:pPr>
      <w:bookmarkStart w:id="16" w:name="_Toc66366176"/>
      <w:r w:rsidRPr="008F7B55">
        <w:rPr>
          <w:rFonts w:cstheme="minorHAnsi"/>
        </w:rPr>
        <w:t>Otevření odpočtu</w:t>
      </w:r>
      <w:bookmarkEnd w:id="12"/>
      <w:bookmarkEnd w:id="14"/>
      <w:bookmarkEnd w:id="15"/>
      <w:bookmarkEnd w:id="16"/>
    </w:p>
    <w:p w14:paraId="337DAF49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>Před vyjetím vozidla musí řidič provést otevření odpočtu. Tím dojde k vytištění počátečního lístku a vstupu do režimu odbavování. Bez otevření odpočtu není možné odbavovat cestující.</w:t>
      </w:r>
    </w:p>
    <w:p w14:paraId="77BA4108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Před otevřením odpočtu </w:t>
      </w:r>
      <w:r w:rsidR="00757C1A" w:rsidRPr="008F7B55">
        <w:rPr>
          <w:rFonts w:cstheme="minorHAnsi"/>
        </w:rPr>
        <w:t xml:space="preserve">musí mít </w:t>
      </w:r>
      <w:r w:rsidRPr="008F7B55">
        <w:rPr>
          <w:rFonts w:cstheme="minorHAnsi"/>
        </w:rPr>
        <w:t xml:space="preserve">řidič v menu otevření odpočtu </w:t>
      </w:r>
      <w:r w:rsidR="00757C1A" w:rsidRPr="008F7B55">
        <w:rPr>
          <w:rFonts w:cstheme="minorHAnsi"/>
        </w:rPr>
        <w:t xml:space="preserve">možnost </w:t>
      </w:r>
      <w:r w:rsidRPr="008F7B55">
        <w:rPr>
          <w:rFonts w:cstheme="minorHAnsi"/>
        </w:rPr>
        <w:t>provádět následující akce:</w:t>
      </w:r>
    </w:p>
    <w:p w14:paraId="3F5DD4FB" w14:textId="77777777" w:rsidR="00C22CA9" w:rsidRPr="008F7B55" w:rsidRDefault="00116BCE" w:rsidP="00384D9B">
      <w:pPr>
        <w:pStyle w:val="Odstavecseseznamem"/>
        <w:numPr>
          <w:ilvl w:val="0"/>
          <w:numId w:val="5"/>
        </w:numPr>
        <w:rPr>
          <w:rFonts w:cstheme="minorHAnsi"/>
        </w:rPr>
      </w:pPr>
      <w:r w:rsidRPr="008F7B55">
        <w:rPr>
          <w:rFonts w:cstheme="minorHAnsi"/>
        </w:rPr>
        <w:t>zadat</w:t>
      </w:r>
      <w:r w:rsidR="00C22CA9" w:rsidRPr="008F7B55">
        <w:rPr>
          <w:rFonts w:cstheme="minorHAnsi"/>
        </w:rPr>
        <w:t xml:space="preserve"> turnus případně činnost v rámci vybraného turnusu,</w:t>
      </w:r>
    </w:p>
    <w:p w14:paraId="0DC06B71" w14:textId="77777777" w:rsidR="00C22CA9" w:rsidRPr="008F7B55" w:rsidRDefault="00C22CA9" w:rsidP="00384D9B">
      <w:pPr>
        <w:pStyle w:val="Odstavecseseznamem"/>
        <w:numPr>
          <w:ilvl w:val="0"/>
          <w:numId w:val="5"/>
        </w:numPr>
        <w:rPr>
          <w:rFonts w:cstheme="minorHAnsi"/>
        </w:rPr>
      </w:pPr>
      <w:r w:rsidRPr="008F7B55">
        <w:rPr>
          <w:rFonts w:cstheme="minorHAnsi"/>
        </w:rPr>
        <w:t>nastavit číslo linky a spoje (pokud není vybrán turnus),</w:t>
      </w:r>
    </w:p>
    <w:p w14:paraId="29E681C1" w14:textId="77777777" w:rsidR="00C22CA9" w:rsidRPr="008F7B55" w:rsidRDefault="00C22CA9" w:rsidP="00384D9B">
      <w:pPr>
        <w:pStyle w:val="Odstavecseseznamem"/>
        <w:numPr>
          <w:ilvl w:val="0"/>
          <w:numId w:val="5"/>
        </w:numPr>
        <w:rPr>
          <w:rFonts w:cstheme="minorHAnsi"/>
        </w:rPr>
      </w:pPr>
      <w:r w:rsidRPr="008F7B55">
        <w:rPr>
          <w:rFonts w:cstheme="minorHAnsi"/>
        </w:rPr>
        <w:t xml:space="preserve">nastavit aktuální (výchozí)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>,</w:t>
      </w:r>
    </w:p>
    <w:p w14:paraId="0B0C8955" w14:textId="77777777" w:rsidR="00451CEE" w:rsidRPr="008F7B55" w:rsidRDefault="00D9599E" w:rsidP="00DA1AD4">
      <w:pPr>
        <w:rPr>
          <w:rFonts w:cstheme="minorHAnsi"/>
        </w:rPr>
      </w:pPr>
      <w:bookmarkStart w:id="17" w:name="OLE_LINK6"/>
      <w:bookmarkStart w:id="18" w:name="OLE_LINK5"/>
      <w:r w:rsidRPr="008F7B55">
        <w:rPr>
          <w:rFonts w:cstheme="minorHAnsi"/>
        </w:rPr>
        <w:t>nastavit papír v tiskárně</w:t>
      </w:r>
    </w:p>
    <w:bookmarkEnd w:id="17"/>
    <w:bookmarkEnd w:id="18"/>
    <w:p w14:paraId="7AFD288A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Následně </w:t>
      </w:r>
      <w:r w:rsidR="00757C1A" w:rsidRPr="008F7B55">
        <w:rPr>
          <w:rFonts w:cstheme="minorHAnsi"/>
        </w:rPr>
        <w:t xml:space="preserve">zařízení PP OIS nabídne </w:t>
      </w:r>
      <w:r w:rsidRPr="008F7B55">
        <w:rPr>
          <w:rFonts w:cstheme="minorHAnsi"/>
        </w:rPr>
        <w:t>řidič</w:t>
      </w:r>
      <w:r w:rsidR="00757C1A" w:rsidRPr="008F7B55">
        <w:rPr>
          <w:rFonts w:cstheme="minorHAnsi"/>
        </w:rPr>
        <w:t>i</w:t>
      </w:r>
      <w:r w:rsidRPr="008F7B55">
        <w:rPr>
          <w:rFonts w:cstheme="minorHAnsi"/>
        </w:rPr>
        <w:t xml:space="preserve"> v menu otevření odpočtu </w:t>
      </w:r>
      <w:r w:rsidR="00757C1A" w:rsidRPr="008F7B55">
        <w:rPr>
          <w:rFonts w:cstheme="minorHAnsi"/>
        </w:rPr>
        <w:t xml:space="preserve">možnost </w:t>
      </w:r>
      <w:r w:rsidRPr="008F7B55">
        <w:rPr>
          <w:rFonts w:cstheme="minorHAnsi"/>
        </w:rPr>
        <w:t>provést otevření odpočtu.</w:t>
      </w:r>
    </w:p>
    <w:p w14:paraId="5D092BD8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Během otevřeného odpočtu </w:t>
      </w:r>
      <w:bookmarkStart w:id="19" w:name="OLE_LINK2"/>
      <w:bookmarkStart w:id="20" w:name="OLE_LINK1"/>
      <w:r w:rsidR="00757C1A" w:rsidRPr="008F7B55">
        <w:rPr>
          <w:rFonts w:cstheme="minorHAnsi"/>
        </w:rPr>
        <w:t xml:space="preserve">musí mít řidič možnost </w:t>
      </w:r>
      <w:r w:rsidRPr="008F7B55">
        <w:rPr>
          <w:rFonts w:cstheme="minorHAnsi"/>
        </w:rPr>
        <w:t>provádět následující akce:</w:t>
      </w:r>
      <w:bookmarkEnd w:id="19"/>
      <w:bookmarkEnd w:id="20"/>
    </w:p>
    <w:p w14:paraId="43E3E518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odbavovat cestující,</w:t>
      </w:r>
    </w:p>
    <w:p w14:paraId="18D8AB94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 xml:space="preserve">manuálně měnit aktuální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 dle průběhu jízdy,</w:t>
      </w:r>
    </w:p>
    <w:p w14:paraId="4B3B08C8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vybrat turnus případně činnost v rámci vybraného turnusu,</w:t>
      </w:r>
    </w:p>
    <w:p w14:paraId="32CCCD74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nastavit číslo linky a spoje (pokud není vybrán turnus),</w:t>
      </w:r>
    </w:p>
    <w:p w14:paraId="75F2AB16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 xml:space="preserve">nastavit aktuální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>,</w:t>
      </w:r>
    </w:p>
    <w:p w14:paraId="799A63EC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tisknout lístky (zpožděnka, jízdní řád, průběžná uzávěrka, kumulované údaje, apod.) a nastavit papír v tiskárně (posun papíru, ořez papíru, apod.),</w:t>
      </w:r>
    </w:p>
    <w:p w14:paraId="32F85B88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provádět ostatní operace související s provozem vozidla a zařízen</w:t>
      </w:r>
      <w:r w:rsidR="00D9599E" w:rsidRPr="008F7B55">
        <w:rPr>
          <w:rFonts w:cstheme="minorHAnsi"/>
        </w:rPr>
        <w:t>í</w:t>
      </w:r>
    </w:p>
    <w:p w14:paraId="7CDC418D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 xml:space="preserve">měnit nastavení zařízení </w:t>
      </w:r>
      <w:r w:rsidR="00855291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(hlasitost tlačítek, hlasitost upozornění, návratový tarif, </w:t>
      </w:r>
      <w:r w:rsidR="00565AF7" w:rsidRPr="008F7B55">
        <w:rPr>
          <w:rFonts w:cstheme="minorHAnsi"/>
        </w:rPr>
        <w:t xml:space="preserve">návratové </w:t>
      </w:r>
      <w:r w:rsidRPr="008F7B55">
        <w:rPr>
          <w:rFonts w:cstheme="minorHAnsi"/>
        </w:rPr>
        <w:t>zastávky, apod.),</w:t>
      </w:r>
    </w:p>
    <w:p w14:paraId="28CBB390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nastavit papír v tiskárně,</w:t>
      </w:r>
    </w:p>
    <w:p w14:paraId="29B4602C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lastRenderedPageBreak/>
        <w:t>uzamknout zařízení,</w:t>
      </w:r>
    </w:p>
    <w:p w14:paraId="07DA4F0E" w14:textId="77777777" w:rsidR="00C22CA9" w:rsidRPr="008F7B55" w:rsidRDefault="00C22CA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uzavřít odpočet</w:t>
      </w:r>
      <w:r w:rsidR="00AF7A49" w:rsidRPr="008F7B55">
        <w:rPr>
          <w:rFonts w:cstheme="minorHAnsi"/>
        </w:rPr>
        <w:t>,</w:t>
      </w:r>
    </w:p>
    <w:p w14:paraId="5D17821C" w14:textId="77777777" w:rsidR="00AF7A49" w:rsidRPr="008F7B55" w:rsidRDefault="00AF7A49" w:rsidP="00384D9B">
      <w:pPr>
        <w:pStyle w:val="Odstavecseseznamem"/>
        <w:numPr>
          <w:ilvl w:val="0"/>
          <w:numId w:val="6"/>
        </w:numPr>
        <w:rPr>
          <w:rFonts w:cstheme="minorHAnsi"/>
        </w:rPr>
      </w:pPr>
      <w:r w:rsidRPr="008F7B55">
        <w:rPr>
          <w:rFonts w:cstheme="minorHAnsi"/>
        </w:rPr>
        <w:t>a další provozní funkcionality.</w:t>
      </w:r>
    </w:p>
    <w:p w14:paraId="69E74496" w14:textId="77777777" w:rsidR="00855291" w:rsidRPr="008F7B55" w:rsidRDefault="00855291" w:rsidP="00635E76">
      <w:pPr>
        <w:pStyle w:val="Nadpis3"/>
        <w:rPr>
          <w:rFonts w:cstheme="minorHAnsi"/>
        </w:rPr>
      </w:pPr>
      <w:bookmarkStart w:id="21" w:name="_Toc452620709"/>
      <w:bookmarkStart w:id="22" w:name="_Toc452624486"/>
      <w:bookmarkStart w:id="23" w:name="_Toc66366177"/>
      <w:r w:rsidRPr="008F7B55">
        <w:rPr>
          <w:rFonts w:cstheme="minorHAnsi"/>
        </w:rPr>
        <w:t>Ukončení odpočtu</w:t>
      </w:r>
      <w:bookmarkEnd w:id="21"/>
      <w:bookmarkEnd w:id="22"/>
      <w:bookmarkEnd w:id="23"/>
    </w:p>
    <w:p w14:paraId="683F1537" w14:textId="77777777" w:rsidR="00635E76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>Po ukončení jízdy</w:t>
      </w:r>
      <w:r w:rsidR="00116BCE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musí </w:t>
      </w:r>
      <w:r w:rsidR="00757C1A" w:rsidRPr="008F7B55">
        <w:rPr>
          <w:rFonts w:cstheme="minorHAnsi"/>
        </w:rPr>
        <w:t xml:space="preserve">zařízení </w:t>
      </w:r>
      <w:r w:rsidRPr="008F7B55">
        <w:rPr>
          <w:rFonts w:cstheme="minorHAnsi"/>
        </w:rPr>
        <w:t>řidič</w:t>
      </w:r>
      <w:r w:rsidR="00757C1A" w:rsidRPr="008F7B55">
        <w:rPr>
          <w:rFonts w:cstheme="minorHAnsi"/>
        </w:rPr>
        <w:t xml:space="preserve">i umožnit </w:t>
      </w:r>
      <w:r w:rsidRPr="008F7B55">
        <w:rPr>
          <w:rFonts w:cstheme="minorHAnsi"/>
        </w:rPr>
        <w:t xml:space="preserve">uzavření odpočtu. Uzavřením odpočtu dojde automaticky k odhlášení řidiče a připraví se výstupní data, obsahující data o provedených transakcích během daného odpočtu, které </w:t>
      </w:r>
      <w:r w:rsidR="00757C1A" w:rsidRPr="008F7B55">
        <w:rPr>
          <w:rFonts w:cstheme="minorHAnsi"/>
        </w:rPr>
        <w:t xml:space="preserve">jsou </w:t>
      </w:r>
      <w:r w:rsidRPr="008F7B55">
        <w:rPr>
          <w:rFonts w:cstheme="minorHAnsi"/>
        </w:rPr>
        <w:t>následně přen</w:t>
      </w:r>
      <w:r w:rsidR="00757C1A" w:rsidRPr="008F7B55">
        <w:rPr>
          <w:rFonts w:cstheme="minorHAnsi"/>
        </w:rPr>
        <w:t>e</w:t>
      </w:r>
      <w:r w:rsidRPr="008F7B55">
        <w:rPr>
          <w:rFonts w:cstheme="minorHAnsi"/>
        </w:rPr>
        <w:t>s</w:t>
      </w:r>
      <w:r w:rsidR="00757C1A" w:rsidRPr="008F7B55">
        <w:rPr>
          <w:rFonts w:cstheme="minorHAnsi"/>
        </w:rPr>
        <w:t>eny</w:t>
      </w:r>
      <w:r w:rsidRPr="008F7B55">
        <w:rPr>
          <w:rFonts w:cstheme="minorHAnsi"/>
        </w:rPr>
        <w:t xml:space="preserve"> do </w:t>
      </w:r>
      <w:r w:rsidR="00D9599E" w:rsidRPr="008F7B55">
        <w:rPr>
          <w:rFonts w:cstheme="minorHAnsi"/>
        </w:rPr>
        <w:t xml:space="preserve">SW-BO </w:t>
      </w:r>
      <w:r w:rsidRPr="008F7B55">
        <w:rPr>
          <w:rFonts w:cstheme="minorHAnsi"/>
        </w:rPr>
        <w:t>systému, kde jsou tato data dále zpracovávána.</w:t>
      </w:r>
    </w:p>
    <w:p w14:paraId="571DE04E" w14:textId="77777777" w:rsidR="00116BCE" w:rsidRPr="008F7B55" w:rsidRDefault="00116BCE" w:rsidP="00635E76">
      <w:pPr>
        <w:pStyle w:val="Nadpis3"/>
        <w:rPr>
          <w:rFonts w:cstheme="minorHAnsi"/>
        </w:rPr>
      </w:pPr>
      <w:bookmarkStart w:id="24" w:name="_Toc452620710"/>
      <w:bookmarkStart w:id="25" w:name="_Toc452624487"/>
      <w:bookmarkStart w:id="26" w:name="_Toc66366178"/>
      <w:r w:rsidRPr="008F7B55">
        <w:rPr>
          <w:rFonts w:cstheme="minorHAnsi"/>
        </w:rPr>
        <w:t>Střídání směny</w:t>
      </w:r>
      <w:bookmarkEnd w:id="24"/>
      <w:bookmarkEnd w:id="25"/>
      <w:bookmarkEnd w:id="26"/>
    </w:p>
    <w:p w14:paraId="3032FDCF" w14:textId="77777777" w:rsidR="00116BCE" w:rsidRPr="008F7B55" w:rsidRDefault="00116BCE" w:rsidP="00635E76">
      <w:pPr>
        <w:rPr>
          <w:rFonts w:cstheme="minorHAnsi"/>
        </w:rPr>
      </w:pPr>
      <w:r w:rsidRPr="008F7B55">
        <w:rPr>
          <w:rFonts w:cstheme="minorHAnsi"/>
        </w:rPr>
        <w:t xml:space="preserve">Po ukončení řidičovi směny (střídání na trase), musí PP OIS umožnit řidiči provést uzavření odpočtu bez ukončení turnusu respektive </w:t>
      </w:r>
      <w:proofErr w:type="spellStart"/>
      <w:r w:rsidRPr="008F7B55">
        <w:rPr>
          <w:rFonts w:cstheme="minorHAnsi"/>
        </w:rPr>
        <w:t>linkospoje</w:t>
      </w:r>
      <w:proofErr w:type="spellEnd"/>
      <w:r w:rsidRPr="008F7B55">
        <w:rPr>
          <w:rFonts w:cstheme="minorHAnsi"/>
        </w:rPr>
        <w:t xml:space="preserve"> a s tím i související komunikace na CED a informace na tabla. Uzavřením odpočtu dojde automaticky k odhlášení řidiče a připraví se výstupní data, obsahující data o provedených transakcích během daného odpočtu, které je možné následně přenést do SW-BO systému, kde jsou tato data dále zpracovávána.</w:t>
      </w:r>
    </w:p>
    <w:p w14:paraId="2F3FB023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27" w:name="_Toc313614283"/>
      <w:bookmarkStart w:id="28" w:name="_Toc452620711"/>
      <w:bookmarkStart w:id="29" w:name="_Toc452624488"/>
      <w:bookmarkStart w:id="30" w:name="_Toc66366179"/>
      <w:r w:rsidRPr="008F7B55">
        <w:rPr>
          <w:rFonts w:cstheme="minorHAnsi"/>
        </w:rPr>
        <w:t>Turnusy</w:t>
      </w:r>
      <w:bookmarkEnd w:id="27"/>
      <w:r w:rsidR="00855291" w:rsidRPr="008F7B55">
        <w:rPr>
          <w:rFonts w:cstheme="minorHAnsi"/>
        </w:rPr>
        <w:t xml:space="preserve"> na linkách v IDS JMK</w:t>
      </w:r>
      <w:bookmarkEnd w:id="28"/>
      <w:bookmarkEnd w:id="29"/>
      <w:bookmarkEnd w:id="30"/>
    </w:p>
    <w:p w14:paraId="3955028F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D9599E" w:rsidRPr="008F7B55">
        <w:rPr>
          <w:rFonts w:cstheme="minorHAnsi"/>
        </w:rPr>
        <w:t xml:space="preserve">PP OIS </w:t>
      </w:r>
      <w:r w:rsidR="00757C1A" w:rsidRPr="008F7B55">
        <w:rPr>
          <w:rFonts w:cstheme="minorHAnsi"/>
        </w:rPr>
        <w:t xml:space="preserve">musí umožnit </w:t>
      </w:r>
      <w:r w:rsidRPr="008F7B55">
        <w:rPr>
          <w:rFonts w:cstheme="minorHAnsi"/>
        </w:rPr>
        <w:t xml:space="preserve">řidiči jezdit </w:t>
      </w:r>
      <w:r w:rsidR="00855291" w:rsidRPr="008F7B55">
        <w:rPr>
          <w:rFonts w:cstheme="minorHAnsi"/>
        </w:rPr>
        <w:t xml:space="preserve">v IDS JMK </w:t>
      </w:r>
      <w:r w:rsidRPr="008F7B55">
        <w:rPr>
          <w:rFonts w:cstheme="minorHAnsi"/>
        </w:rPr>
        <w:t>dle turnusů</w:t>
      </w:r>
      <w:r w:rsidR="00855291" w:rsidRPr="008F7B55">
        <w:rPr>
          <w:rFonts w:cstheme="minorHAnsi"/>
        </w:rPr>
        <w:t xml:space="preserve"> zadáním tzv. kurzového čísla, jenž na základě komunikačního protokolu s CED se sestaví v PP OIS s Off-line dat o linkách a </w:t>
      </w:r>
      <w:proofErr w:type="spellStart"/>
      <w:r w:rsidR="00855291" w:rsidRPr="008F7B55">
        <w:rPr>
          <w:rFonts w:cstheme="minorHAnsi"/>
        </w:rPr>
        <w:t>linkospojích</w:t>
      </w:r>
      <w:proofErr w:type="spellEnd"/>
      <w:r w:rsidR="00855291" w:rsidRPr="008F7B55">
        <w:rPr>
          <w:rFonts w:cstheme="minorHAnsi"/>
        </w:rPr>
        <w:t xml:space="preserve"> turnus</w:t>
      </w:r>
      <w:r w:rsidRPr="008F7B55">
        <w:rPr>
          <w:rFonts w:cstheme="minorHAnsi"/>
        </w:rPr>
        <w:t>. Turnus je definován jako seznam činností, které musí řidič vykonat během daného turnusu. V turnusu je možné definovat následující základní typy činností:</w:t>
      </w:r>
    </w:p>
    <w:p w14:paraId="0D500B9B" w14:textId="77777777" w:rsidR="00C22CA9" w:rsidRPr="008F7B55" w:rsidRDefault="00C22CA9" w:rsidP="00384D9B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F7B55">
        <w:rPr>
          <w:rFonts w:cstheme="minorHAnsi"/>
        </w:rPr>
        <w:t>začátek turnusu,</w:t>
      </w:r>
    </w:p>
    <w:p w14:paraId="52DA031D" w14:textId="77777777" w:rsidR="00C22CA9" w:rsidRPr="008F7B55" w:rsidRDefault="00C22CA9" w:rsidP="00384D9B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F7B55">
        <w:rPr>
          <w:rFonts w:cstheme="minorHAnsi"/>
        </w:rPr>
        <w:t>konec turnusu,</w:t>
      </w:r>
    </w:p>
    <w:p w14:paraId="10B64628" w14:textId="77777777" w:rsidR="00C22CA9" w:rsidRPr="008F7B55" w:rsidRDefault="00C22CA9" w:rsidP="00384D9B">
      <w:pPr>
        <w:pStyle w:val="Odstavecseseznamem"/>
        <w:numPr>
          <w:ilvl w:val="0"/>
          <w:numId w:val="7"/>
        </w:numPr>
        <w:rPr>
          <w:rFonts w:cstheme="minorHAnsi"/>
        </w:rPr>
      </w:pP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 turnusu,</w:t>
      </w:r>
    </w:p>
    <w:p w14:paraId="3BAE1F1C" w14:textId="01AE542A" w:rsidR="00C22CA9" w:rsidRPr="008F7B55" w:rsidRDefault="00C22CA9" w:rsidP="00384D9B">
      <w:pPr>
        <w:pStyle w:val="Odstavecseseznamem"/>
        <w:numPr>
          <w:ilvl w:val="0"/>
          <w:numId w:val="7"/>
        </w:numPr>
        <w:rPr>
          <w:rFonts w:cstheme="minorHAnsi"/>
        </w:rPr>
      </w:pPr>
      <w:r w:rsidRPr="008F7B55">
        <w:rPr>
          <w:rFonts w:cstheme="minorHAnsi"/>
        </w:rPr>
        <w:t>služební jízda</w:t>
      </w:r>
      <w:r w:rsidR="007574B0">
        <w:rPr>
          <w:rFonts w:cstheme="minorHAnsi"/>
        </w:rPr>
        <w:t xml:space="preserve"> – nulové spoje</w:t>
      </w:r>
      <w:r w:rsidRPr="008F7B55">
        <w:rPr>
          <w:rFonts w:cstheme="minorHAnsi"/>
        </w:rPr>
        <w:t>.</w:t>
      </w:r>
    </w:p>
    <w:p w14:paraId="21EC3FF4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Činnost typu služební jízda </w:t>
      </w:r>
      <w:r w:rsidR="00757C1A" w:rsidRPr="008F7B55">
        <w:rPr>
          <w:rFonts w:cstheme="minorHAnsi"/>
        </w:rPr>
        <w:t xml:space="preserve">musí být dále možné </w:t>
      </w:r>
      <w:r w:rsidRPr="008F7B55">
        <w:rPr>
          <w:rFonts w:cstheme="minorHAnsi"/>
        </w:rPr>
        <w:t>využív</w:t>
      </w:r>
      <w:r w:rsidR="00757C1A" w:rsidRPr="008F7B55">
        <w:rPr>
          <w:rFonts w:cstheme="minorHAnsi"/>
        </w:rPr>
        <w:t xml:space="preserve">at v PP OIS </w:t>
      </w:r>
      <w:r w:rsidRPr="008F7B55">
        <w:rPr>
          <w:rFonts w:cstheme="minorHAnsi"/>
        </w:rPr>
        <w:t>pro definici dalších činností v turnusu, jako například Přistavení vozidla, Odstavení vozidla, Přejezd, Bezpečnostní přestávka, Nocování, Přerušení, Přestávka na jídlo, apod., kde konkrétní činnost je definována textovým popisem služební činnosti.</w:t>
      </w:r>
    </w:p>
    <w:p w14:paraId="7F5E31C1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Kromě výše uvedeného seznamu činností </w:t>
      </w:r>
      <w:r w:rsidR="00757C1A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 xml:space="preserve">možné pro daný turnus definovat tzv. informace v turnusu. Informace v turnusu je seznam textových informací, kde každá textová informace má definovaný čas, kdy se má v rámci daného turnusu zobrazit řidiči na displeji zařízení </w:t>
      </w:r>
      <w:r w:rsidR="00D9599E" w:rsidRPr="008F7B55">
        <w:rPr>
          <w:rFonts w:cstheme="minorHAnsi"/>
        </w:rPr>
        <w:t>PP OIS</w:t>
      </w:r>
      <w:r w:rsidRPr="008F7B55">
        <w:rPr>
          <w:rFonts w:cstheme="minorHAnsi"/>
        </w:rPr>
        <w:t>.</w:t>
      </w:r>
    </w:p>
    <w:p w14:paraId="5BA7A934" w14:textId="77777777" w:rsidR="00855291" w:rsidRPr="008F7B55" w:rsidRDefault="00855291" w:rsidP="00635E76">
      <w:pPr>
        <w:pStyle w:val="Nadpis3"/>
        <w:rPr>
          <w:rFonts w:cstheme="minorHAnsi"/>
        </w:rPr>
      </w:pPr>
      <w:bookmarkStart w:id="31" w:name="_Toc452620712"/>
      <w:bookmarkStart w:id="32" w:name="_Toc452624489"/>
      <w:bookmarkStart w:id="33" w:name="_Toc66366180"/>
      <w:r w:rsidRPr="008F7B55">
        <w:rPr>
          <w:rFonts w:cstheme="minorHAnsi"/>
        </w:rPr>
        <w:t>Turnusy mimo linky IDS JMK</w:t>
      </w:r>
      <w:bookmarkEnd w:id="31"/>
      <w:bookmarkEnd w:id="32"/>
      <w:bookmarkEnd w:id="33"/>
    </w:p>
    <w:p w14:paraId="4A1325E7" w14:textId="77777777" w:rsidR="00855291" w:rsidRPr="008F7B55" w:rsidRDefault="00855291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PP OIS </w:t>
      </w:r>
      <w:r w:rsidR="00757C1A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řidiči </w:t>
      </w:r>
      <w:r w:rsidR="00757C1A" w:rsidRPr="008F7B55">
        <w:rPr>
          <w:rFonts w:cstheme="minorHAnsi"/>
        </w:rPr>
        <w:t xml:space="preserve">umožnit </w:t>
      </w:r>
      <w:r w:rsidRPr="008F7B55">
        <w:rPr>
          <w:rFonts w:cstheme="minorHAnsi"/>
        </w:rPr>
        <w:t>jezdit dle turnusů definovaného dopravcem. Turnus je definován jako seznam činností, které musí řidič vykonat během daného turnusu. V turnusu je možné definovat následující základní typy činností:</w:t>
      </w:r>
    </w:p>
    <w:p w14:paraId="5BA1EBFA" w14:textId="77777777" w:rsidR="00855291" w:rsidRPr="008F7B55" w:rsidRDefault="00855291" w:rsidP="00384D9B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F7B55">
        <w:rPr>
          <w:rFonts w:cstheme="minorHAnsi"/>
        </w:rPr>
        <w:t>začátek turnusu,</w:t>
      </w:r>
    </w:p>
    <w:p w14:paraId="6DE6C696" w14:textId="77777777" w:rsidR="00855291" w:rsidRPr="008F7B55" w:rsidRDefault="00855291" w:rsidP="00384D9B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F7B55">
        <w:rPr>
          <w:rFonts w:cstheme="minorHAnsi"/>
        </w:rPr>
        <w:t>konec turnusu,</w:t>
      </w:r>
    </w:p>
    <w:p w14:paraId="495D507E" w14:textId="77777777" w:rsidR="00855291" w:rsidRPr="008F7B55" w:rsidRDefault="00855291" w:rsidP="00384D9B">
      <w:pPr>
        <w:pStyle w:val="Odstavecseseznamem"/>
        <w:numPr>
          <w:ilvl w:val="0"/>
          <w:numId w:val="8"/>
        </w:numPr>
        <w:rPr>
          <w:rFonts w:cstheme="minorHAnsi"/>
        </w:rPr>
      </w:pP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 turnusu,</w:t>
      </w:r>
    </w:p>
    <w:p w14:paraId="1BE5D01C" w14:textId="77777777" w:rsidR="00855291" w:rsidRPr="008F7B55" w:rsidRDefault="00855291" w:rsidP="00384D9B">
      <w:pPr>
        <w:pStyle w:val="Odstavecseseznamem"/>
        <w:numPr>
          <w:ilvl w:val="0"/>
          <w:numId w:val="8"/>
        </w:numPr>
        <w:rPr>
          <w:rFonts w:cstheme="minorHAnsi"/>
        </w:rPr>
      </w:pPr>
      <w:r w:rsidRPr="008F7B55">
        <w:rPr>
          <w:rFonts w:cstheme="minorHAnsi"/>
        </w:rPr>
        <w:t>služební jízda.</w:t>
      </w:r>
    </w:p>
    <w:p w14:paraId="5A6D8FF2" w14:textId="77777777" w:rsidR="00855291" w:rsidRPr="008F7B55" w:rsidRDefault="00855291" w:rsidP="00635E76">
      <w:pPr>
        <w:rPr>
          <w:rFonts w:cstheme="minorHAnsi"/>
        </w:rPr>
      </w:pPr>
      <w:r w:rsidRPr="008F7B55">
        <w:rPr>
          <w:rFonts w:cstheme="minorHAnsi"/>
        </w:rPr>
        <w:lastRenderedPageBreak/>
        <w:t xml:space="preserve">Činnost typu služební jízda </w:t>
      </w:r>
      <w:r w:rsidR="00757C1A" w:rsidRPr="008F7B55">
        <w:rPr>
          <w:rFonts w:cstheme="minorHAnsi"/>
        </w:rPr>
        <w:t xml:space="preserve">musí umožňovat další </w:t>
      </w:r>
      <w:r w:rsidRPr="008F7B55">
        <w:rPr>
          <w:rFonts w:cstheme="minorHAnsi"/>
        </w:rPr>
        <w:t>využ</w:t>
      </w:r>
      <w:r w:rsidR="00757C1A" w:rsidRPr="008F7B55">
        <w:rPr>
          <w:rFonts w:cstheme="minorHAnsi"/>
        </w:rPr>
        <w:t>ití</w:t>
      </w:r>
      <w:r w:rsidRPr="008F7B55">
        <w:rPr>
          <w:rFonts w:cstheme="minorHAnsi"/>
        </w:rPr>
        <w:t xml:space="preserve"> pro definici dalších činností v turnusu, jako například Přistavení vozidla, Odstavení vozidla, Přejezd, Bezpečnostní přestávka, Nocování, Přerušení, Přestávka na jídlo, apod., kde konkrétní činnost je definována textovým popisem služební činnosti.</w:t>
      </w:r>
    </w:p>
    <w:p w14:paraId="38382595" w14:textId="77777777" w:rsidR="00855291" w:rsidRPr="008F7B55" w:rsidRDefault="00855291" w:rsidP="00635E76">
      <w:pPr>
        <w:rPr>
          <w:rFonts w:cstheme="minorHAnsi"/>
        </w:rPr>
      </w:pPr>
      <w:r w:rsidRPr="008F7B55">
        <w:rPr>
          <w:rFonts w:cstheme="minorHAnsi"/>
        </w:rPr>
        <w:t xml:space="preserve">Kromě výše uvedeného seznamu činností </w:t>
      </w:r>
      <w:r w:rsidR="00757C1A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>možné pro daný turnus definovat tzv. informace v turnusu. Informace v turnusu je seznam textových informací, kde každá textová informace má definovaný čas, kdy se má v rámci daného turnusu zobrazit řidiči na displeji zařízení PP OIS.</w:t>
      </w:r>
    </w:p>
    <w:p w14:paraId="5D06A9D5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34" w:name="_Toc313614284"/>
      <w:bookmarkStart w:id="35" w:name="_Toc452620713"/>
      <w:bookmarkStart w:id="36" w:name="_Toc452624490"/>
      <w:bookmarkStart w:id="37" w:name="_Toc66366181"/>
      <w:r w:rsidRPr="008F7B55">
        <w:rPr>
          <w:rFonts w:cstheme="minorHAnsi"/>
        </w:rPr>
        <w:t>Služební jízda</w:t>
      </w:r>
      <w:bookmarkEnd w:id="34"/>
      <w:bookmarkEnd w:id="35"/>
      <w:bookmarkEnd w:id="36"/>
      <w:bookmarkEnd w:id="37"/>
    </w:p>
    <w:p w14:paraId="63AE2F03" w14:textId="53C10239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Pokud je na zařízení </w:t>
      </w:r>
      <w:r w:rsidR="00D9599E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aktuální činnost turnusu typu začátek turnusu nebo služební jízda nebo konec turnusu, tak </w:t>
      </w:r>
      <w:r w:rsidR="00757C1A" w:rsidRPr="008F7B55">
        <w:rPr>
          <w:rFonts w:cstheme="minorHAnsi"/>
        </w:rPr>
        <w:t xml:space="preserve">nesmí být </w:t>
      </w:r>
      <w:r w:rsidRPr="008F7B55">
        <w:rPr>
          <w:rFonts w:cstheme="minorHAnsi"/>
        </w:rPr>
        <w:t xml:space="preserve">možné odbavovat cestující. </w:t>
      </w:r>
      <w:r w:rsidR="00B17E6F">
        <w:rPr>
          <w:rFonts w:cstheme="minorHAnsi"/>
        </w:rPr>
        <w:t xml:space="preserve">Toto platí i v případě nulových spojů v kurzu vozidla. </w:t>
      </w:r>
      <w:r w:rsidRPr="008F7B55">
        <w:rPr>
          <w:rFonts w:cstheme="minorHAnsi"/>
        </w:rPr>
        <w:t xml:space="preserve">V tomto případě zařízení </w:t>
      </w:r>
      <w:r w:rsidR="00D9599E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místo do režimů pro výdej jízdních dokladů přechází do režimu služební jízdy.</w:t>
      </w:r>
    </w:p>
    <w:p w14:paraId="2C4E6FBE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38" w:name="_Toc313614285"/>
      <w:bookmarkStart w:id="39" w:name="_Toc452620714"/>
      <w:bookmarkStart w:id="40" w:name="_Toc452624491"/>
      <w:bookmarkStart w:id="41" w:name="_Toc66366182"/>
      <w:r w:rsidRPr="008F7B55">
        <w:rPr>
          <w:rFonts w:cstheme="minorHAnsi"/>
        </w:rPr>
        <w:t>Odbavování cestujících</w:t>
      </w:r>
      <w:bookmarkEnd w:id="38"/>
      <w:bookmarkEnd w:id="39"/>
      <w:bookmarkEnd w:id="40"/>
      <w:bookmarkEnd w:id="41"/>
    </w:p>
    <w:p w14:paraId="582183D8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0430DB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</w:t>
      </w:r>
      <w:r w:rsidR="00757C1A" w:rsidRPr="008F7B55">
        <w:rPr>
          <w:rFonts w:cstheme="minorHAnsi"/>
        </w:rPr>
        <w:t xml:space="preserve">musí umožnit </w:t>
      </w:r>
      <w:r w:rsidRPr="008F7B55">
        <w:rPr>
          <w:rFonts w:cstheme="minorHAnsi"/>
        </w:rPr>
        <w:t xml:space="preserve">výdej a odbavování široké škály papírových jízdních dokladů, jejichž vlastnosti vycházejí z definice parametrů tarifů, které </w:t>
      </w:r>
      <w:r w:rsidR="00757C1A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>možné uživatelsky konfigurovat pomocí vstupních dat pro zařízení.</w:t>
      </w:r>
      <w:r w:rsidR="000430DB" w:rsidRPr="008F7B55">
        <w:rPr>
          <w:rFonts w:cstheme="minorHAnsi"/>
        </w:rPr>
        <w:t xml:space="preserve"> Musí umožnit </w:t>
      </w:r>
      <w:r w:rsidR="000430DB" w:rsidRPr="008F7B55">
        <w:rPr>
          <w:rFonts w:cstheme="minorHAnsi"/>
          <w:bCs/>
        </w:rPr>
        <w:t xml:space="preserve">vydání minimálně </w:t>
      </w:r>
      <w:r w:rsidR="00757C1A" w:rsidRPr="008F7B55">
        <w:rPr>
          <w:rFonts w:cstheme="minorHAnsi"/>
          <w:bCs/>
        </w:rPr>
        <w:t>2</w:t>
      </w:r>
      <w:r w:rsidR="007A6D0E" w:rsidRPr="008F7B55">
        <w:rPr>
          <w:rFonts w:cstheme="minorHAnsi"/>
          <w:bCs/>
        </w:rPr>
        <w:t>00</w:t>
      </w:r>
      <w:r w:rsidR="000430DB" w:rsidRPr="008F7B55">
        <w:rPr>
          <w:rFonts w:cstheme="minorHAnsi"/>
          <w:bCs/>
        </w:rPr>
        <w:t xml:space="preserve"> druhů jízdenek IDS JMK</w:t>
      </w:r>
      <w:r w:rsidR="000430DB" w:rsidRPr="008F7B55">
        <w:rPr>
          <w:rFonts w:cstheme="minorHAnsi"/>
        </w:rPr>
        <w:t>.</w:t>
      </w:r>
    </w:p>
    <w:p w14:paraId="18CBDBAC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0430DB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</w:t>
      </w:r>
      <w:r w:rsidR="000430DB" w:rsidRPr="008F7B55">
        <w:rPr>
          <w:rFonts w:cstheme="minorHAnsi"/>
        </w:rPr>
        <w:t xml:space="preserve">musí </w:t>
      </w:r>
      <w:r w:rsidR="00451CEE" w:rsidRPr="008F7B55">
        <w:rPr>
          <w:rFonts w:cstheme="minorHAnsi"/>
        </w:rPr>
        <w:t xml:space="preserve">umožňovat </w:t>
      </w:r>
      <w:r w:rsidRPr="008F7B55">
        <w:rPr>
          <w:rFonts w:cstheme="minorHAnsi"/>
        </w:rPr>
        <w:t>výdej a odbavování jízdních dokladů nejenom v rámci dopravního systému (IDS</w:t>
      </w:r>
      <w:r w:rsidR="000430DB" w:rsidRPr="008F7B55">
        <w:rPr>
          <w:rFonts w:cstheme="minorHAnsi"/>
        </w:rPr>
        <w:t xml:space="preserve"> JMK</w:t>
      </w:r>
      <w:r w:rsidRPr="008F7B55">
        <w:rPr>
          <w:rFonts w:cstheme="minorHAnsi"/>
        </w:rPr>
        <w:t xml:space="preserve">), do kterého patří (který obsluhuje primárně), ale také v rámci okolních dopravních systémů. Jednotlivé podporované dopravní systémy mohou mít různé tarify, metody výpočtu cen jízdného a odlišný vzhled jízdních dokladů. Podpora více dopravních systémů také zahrnuje podporu pro výdej a odbavování jízdních dokladů pro jízdy mezi různými dopravními systémy. Při jízdě z jednoho dopravního systému do druhého dopravního systému </w:t>
      </w:r>
      <w:r w:rsidR="000430DB" w:rsidRPr="008F7B55">
        <w:rPr>
          <w:rFonts w:cstheme="minorHAnsi"/>
        </w:rPr>
        <w:t>musí</w:t>
      </w:r>
      <w:r w:rsidRPr="008F7B55">
        <w:rPr>
          <w:rFonts w:cstheme="minorHAnsi"/>
        </w:rPr>
        <w:t xml:space="preserve"> pro každý dopravní systém vydat jeden jízdní doklad (lomený tarif), který </w:t>
      </w:r>
      <w:r w:rsidR="000430DB" w:rsidRPr="008F7B55">
        <w:rPr>
          <w:rFonts w:cstheme="minorHAnsi"/>
        </w:rPr>
        <w:t>musí být</w:t>
      </w:r>
      <w:r w:rsidRPr="008F7B55">
        <w:rPr>
          <w:rFonts w:cstheme="minorHAnsi"/>
        </w:rPr>
        <w:t xml:space="preserve"> vydán dle metody výpočtu cen jízdného v daném tarifu pro daný dopravní systém nebo je možné například (jsou možné různé kombinace) vydat pouze jeden jízdní doklad, který bude vydán dle definované metody výpočtu cen jízdného v daném tarifu (může být odlišný od všech metod výpočtu cen jízdného v ostatních dopravních systémech). Podpora více dopravních systému </w:t>
      </w:r>
      <w:r w:rsidR="000430DB" w:rsidRPr="008F7B55">
        <w:rPr>
          <w:rFonts w:cstheme="minorHAnsi"/>
        </w:rPr>
        <w:t>musí být</w:t>
      </w:r>
      <w:r w:rsidRPr="008F7B55">
        <w:rPr>
          <w:rFonts w:cstheme="minorHAnsi"/>
        </w:rPr>
        <w:t xml:space="preserve"> uživatelsky konfigurovatelná pomocí vstupních dat pro zařízení.</w:t>
      </w:r>
    </w:p>
    <w:p w14:paraId="5FB72608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42" w:name="_Toc313614286"/>
      <w:bookmarkStart w:id="43" w:name="_Toc452620715"/>
      <w:bookmarkStart w:id="44" w:name="_Toc452624492"/>
      <w:bookmarkStart w:id="45" w:name="_Toc66366183"/>
      <w:r w:rsidRPr="008F7B55">
        <w:rPr>
          <w:rFonts w:cstheme="minorHAnsi"/>
        </w:rPr>
        <w:t>Volba tarifu</w:t>
      </w:r>
      <w:bookmarkEnd w:id="42"/>
      <w:bookmarkEnd w:id="43"/>
      <w:bookmarkEnd w:id="44"/>
      <w:bookmarkEnd w:id="45"/>
    </w:p>
    <w:p w14:paraId="103AE4DD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0430DB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řidiči </w:t>
      </w:r>
      <w:r w:rsidR="00451CEE" w:rsidRPr="008F7B55">
        <w:rPr>
          <w:rFonts w:cstheme="minorHAnsi"/>
        </w:rPr>
        <w:t xml:space="preserve">umožnit </w:t>
      </w:r>
      <w:r w:rsidRPr="008F7B55">
        <w:rPr>
          <w:rFonts w:cstheme="minorHAnsi"/>
        </w:rPr>
        <w:t xml:space="preserve">výběr z množství tarifů, jejichž nabídka </w:t>
      </w:r>
      <w:r w:rsidR="00451CEE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 xml:space="preserve">přehledně zobrazena na displeji zařízení. Jednotlivé tarify </w:t>
      </w:r>
      <w:r w:rsidR="00451CEE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 xml:space="preserve">rozděleny do skupin tarifů. Řidič vybírá skupinu tarifů z nabídky na displeji a v rámci každé skupiny tarifů vybírá požadovaný tarif. Rozdělení tarifů do skupin tarifů a pořadí tarifů v nabídce tarifů v rámci dané skupiny tarifů </w:t>
      </w:r>
      <w:r w:rsidR="000430DB" w:rsidRPr="008F7B55">
        <w:rPr>
          <w:rFonts w:cstheme="minorHAnsi"/>
        </w:rPr>
        <w:t>musí být</w:t>
      </w:r>
      <w:r w:rsidRPr="008F7B55">
        <w:rPr>
          <w:rFonts w:cstheme="minorHAnsi"/>
        </w:rPr>
        <w:t xml:space="preserve"> uživatelsky konfigurovatelné pomocí vstupních dat pro zařízení.</w:t>
      </w:r>
    </w:p>
    <w:p w14:paraId="3E6AB19A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46" w:name="_Toc313614287"/>
      <w:bookmarkStart w:id="47" w:name="_Toc452620716"/>
      <w:bookmarkStart w:id="48" w:name="_Toc452624493"/>
      <w:bookmarkStart w:id="49" w:name="_Toc66366184"/>
      <w:r w:rsidRPr="008F7B55">
        <w:rPr>
          <w:rFonts w:cstheme="minorHAnsi"/>
        </w:rPr>
        <w:lastRenderedPageBreak/>
        <w:t>Volba měny</w:t>
      </w:r>
      <w:bookmarkEnd w:id="46"/>
      <w:r w:rsidR="0054668D" w:rsidRPr="008F7B55">
        <w:rPr>
          <w:rFonts w:cstheme="minorHAnsi"/>
        </w:rPr>
        <w:t xml:space="preserve"> a způsobu platby</w:t>
      </w:r>
      <w:bookmarkEnd w:id="47"/>
      <w:bookmarkEnd w:id="48"/>
      <w:bookmarkEnd w:id="49"/>
    </w:p>
    <w:p w14:paraId="1E2C2715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0430DB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řidiči </w:t>
      </w:r>
      <w:r w:rsidR="00451CEE" w:rsidRPr="008F7B55">
        <w:rPr>
          <w:rFonts w:cstheme="minorHAnsi"/>
        </w:rPr>
        <w:t xml:space="preserve">umožnit </w:t>
      </w:r>
      <w:r w:rsidRPr="008F7B55">
        <w:rPr>
          <w:rFonts w:cstheme="minorHAnsi"/>
        </w:rPr>
        <w:t>rychlý výběr měny, ve které bude daný jízdní doklad placen. Nabídka měn je uživatelsky konfigurovatelná pomocí vstupních dat pro zařízení.</w:t>
      </w:r>
      <w:r w:rsidR="0054668D" w:rsidRPr="008F7B55">
        <w:rPr>
          <w:rFonts w:cstheme="minorHAnsi"/>
        </w:rPr>
        <w:t xml:space="preserve"> Zařízení PP OIS musí umožnit placení veškerých jízdních dokladů hotovostně a pomocí EMV či EP.</w:t>
      </w:r>
    </w:p>
    <w:p w14:paraId="1EE404B5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50" w:name="_Toc313614288"/>
      <w:bookmarkStart w:id="51" w:name="_Toc452620717"/>
      <w:bookmarkStart w:id="52" w:name="_Toc452624494"/>
      <w:bookmarkStart w:id="53" w:name="_Toc66366185"/>
      <w:r w:rsidRPr="008F7B55">
        <w:rPr>
          <w:rFonts w:cstheme="minorHAnsi"/>
        </w:rPr>
        <w:t xml:space="preserve">Jízdní doklady </w:t>
      </w:r>
      <w:r w:rsidR="00530DFD" w:rsidRPr="008F7B55">
        <w:rPr>
          <w:rFonts w:cstheme="minorHAnsi"/>
        </w:rPr>
        <w:t xml:space="preserve">a jízda </w:t>
      </w:r>
      <w:r w:rsidRPr="008F7B55">
        <w:rPr>
          <w:rFonts w:cstheme="minorHAnsi"/>
        </w:rPr>
        <w:t xml:space="preserve">dle </w:t>
      </w:r>
      <w:proofErr w:type="spellStart"/>
      <w:r w:rsidRPr="008F7B55">
        <w:rPr>
          <w:rFonts w:cstheme="minorHAnsi"/>
        </w:rPr>
        <w:t>linkospoje</w:t>
      </w:r>
      <w:bookmarkEnd w:id="50"/>
      <w:bookmarkEnd w:id="51"/>
      <w:bookmarkEnd w:id="52"/>
      <w:bookmarkEnd w:id="53"/>
      <w:proofErr w:type="spellEnd"/>
    </w:p>
    <w:p w14:paraId="2C955073" w14:textId="77777777" w:rsidR="000430DB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Režim jízdy je určen pro výdej jízdních dokladů dle </w:t>
      </w:r>
      <w:proofErr w:type="spellStart"/>
      <w:r w:rsidRPr="008F7B55">
        <w:rPr>
          <w:rFonts w:cstheme="minorHAnsi"/>
        </w:rPr>
        <w:t>linkospoje</w:t>
      </w:r>
      <w:proofErr w:type="spellEnd"/>
      <w:r w:rsidRPr="008F7B55">
        <w:rPr>
          <w:rFonts w:cstheme="minorHAnsi"/>
        </w:rPr>
        <w:t xml:space="preserve"> a je hlavním režimem pro odbavování cestujících</w:t>
      </w:r>
      <w:r w:rsidR="000430DB" w:rsidRPr="008F7B55">
        <w:rPr>
          <w:rFonts w:cstheme="minorHAnsi"/>
        </w:rPr>
        <w:t>, a komunikaci s CED</w:t>
      </w:r>
      <w:r w:rsidRPr="008F7B55">
        <w:rPr>
          <w:rFonts w:cstheme="minorHAnsi"/>
        </w:rPr>
        <w:t>.</w:t>
      </w:r>
    </w:p>
    <w:p w14:paraId="773C0432" w14:textId="77777777" w:rsidR="00530DFD" w:rsidRPr="008F7B55" w:rsidRDefault="00530DFD" w:rsidP="00635E76">
      <w:pPr>
        <w:pStyle w:val="Nadpis3"/>
        <w:rPr>
          <w:rFonts w:cstheme="minorHAnsi"/>
        </w:rPr>
      </w:pPr>
      <w:bookmarkStart w:id="54" w:name="_Toc452620718"/>
      <w:bookmarkStart w:id="55" w:name="_Toc452624495"/>
      <w:bookmarkStart w:id="56" w:name="_Toc66366186"/>
      <w:r w:rsidRPr="008F7B55">
        <w:rPr>
          <w:rFonts w:cstheme="minorHAnsi"/>
        </w:rPr>
        <w:t>Jízdní doklady a jízda dle manuálního režimu</w:t>
      </w:r>
      <w:bookmarkEnd w:id="54"/>
      <w:bookmarkEnd w:id="55"/>
      <w:bookmarkEnd w:id="56"/>
    </w:p>
    <w:p w14:paraId="5479E9C0" w14:textId="77777777" w:rsidR="00530DFD" w:rsidRPr="008F7B55" w:rsidRDefault="00530DFD" w:rsidP="00635E76">
      <w:pPr>
        <w:rPr>
          <w:rFonts w:cstheme="minorHAnsi"/>
        </w:rPr>
      </w:pPr>
      <w:r w:rsidRPr="008F7B55">
        <w:rPr>
          <w:rFonts w:cstheme="minorHAnsi"/>
        </w:rPr>
        <w:t>Manuální režim musí umožňovat řidiči výdej určitých předem stanovených jízdních dokladů s manuálním zadáním tarifní zóny, linky a spoje. Režim je určený pro záložní vozy, jež zajišťují náhradní dopravu na linkách, jenž zařízení PP OIS nemá ve vstupních datech. Režim musí umožnit manuální zadání linky a cílových informací na tabla pomocí alfanumerické klávesnice PP OIS.</w:t>
      </w:r>
    </w:p>
    <w:p w14:paraId="640940B1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57" w:name="_Toc452620719"/>
      <w:bookmarkStart w:id="58" w:name="_Toc452624496"/>
      <w:bookmarkStart w:id="59" w:name="_Toc66366187"/>
      <w:r w:rsidRPr="008F7B55">
        <w:rPr>
          <w:rFonts w:cstheme="minorHAnsi"/>
        </w:rPr>
        <w:t xml:space="preserve">Volba výchozí a cílové zastávky </w:t>
      </w:r>
      <w:r w:rsidR="00B82377" w:rsidRPr="008F7B55">
        <w:rPr>
          <w:rFonts w:cstheme="minorHAnsi"/>
        </w:rPr>
        <w:t xml:space="preserve">na </w:t>
      </w:r>
      <w:proofErr w:type="spellStart"/>
      <w:r w:rsidR="00B82377" w:rsidRPr="008F7B55">
        <w:rPr>
          <w:rFonts w:cstheme="minorHAnsi"/>
        </w:rPr>
        <w:t>linkospoji</w:t>
      </w:r>
      <w:bookmarkEnd w:id="57"/>
      <w:bookmarkEnd w:id="58"/>
      <w:bookmarkEnd w:id="59"/>
      <w:proofErr w:type="spellEnd"/>
    </w:p>
    <w:p w14:paraId="5203AD40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Režim jízdy </w:t>
      </w:r>
      <w:r w:rsidR="000430DB" w:rsidRPr="008F7B55">
        <w:rPr>
          <w:rFonts w:cstheme="minorHAnsi"/>
        </w:rPr>
        <w:t>umožní</w:t>
      </w:r>
      <w:r w:rsidRPr="008F7B55">
        <w:rPr>
          <w:rFonts w:cstheme="minorHAnsi"/>
        </w:rPr>
        <w:t xml:space="preserve"> řidiči provádět volbu výchozí a cílové zastávky na</w:t>
      </w:r>
      <w:r w:rsidR="000430DB" w:rsidRPr="008F7B55">
        <w:rPr>
          <w:rFonts w:cstheme="minorHAnsi"/>
        </w:rPr>
        <w:t xml:space="preserve"> aktuálním </w:t>
      </w:r>
      <w:proofErr w:type="spellStart"/>
      <w:r w:rsidR="000430DB" w:rsidRPr="008F7B55">
        <w:rPr>
          <w:rFonts w:cstheme="minorHAnsi"/>
        </w:rPr>
        <w:t>linkospoji</w:t>
      </w:r>
      <w:proofErr w:type="spellEnd"/>
      <w:r w:rsidR="000430DB" w:rsidRPr="008F7B55">
        <w:rPr>
          <w:rFonts w:cstheme="minorHAnsi"/>
        </w:rPr>
        <w:t>, pro který</w:t>
      </w:r>
      <w:r w:rsidRPr="008F7B55">
        <w:rPr>
          <w:rFonts w:cstheme="minorHAnsi"/>
        </w:rPr>
        <w:t xml:space="preserve"> </w:t>
      </w:r>
      <w:r w:rsidR="000430DB" w:rsidRPr="008F7B55">
        <w:rPr>
          <w:rFonts w:cstheme="minorHAnsi"/>
        </w:rPr>
        <w:t>je</w:t>
      </w:r>
      <w:r w:rsidRPr="008F7B55">
        <w:rPr>
          <w:rFonts w:cstheme="minorHAnsi"/>
        </w:rPr>
        <w:t xml:space="preserve"> daný jízdní doklad vydán. V závislosti na metodě výpočtu ceny vybraného tarifu je trasa mezi výchozí a cílovou zastávkou na daném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 analyzována a získané údaje jsou použity pro výpočet ceny jízdného.</w:t>
      </w:r>
    </w:p>
    <w:p w14:paraId="721A601D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Standardně řidič vybírá pouze cílovou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 a jako výchozí zastávka je automaticky použita aktuální zastávka. Cílovou zastávku lze zvolit výběrem ze seznamu zastávek či zadáním tarifního čísla zastávky, a to pouze zastávku následující za aktuální zas</w:t>
      </w:r>
      <w:r w:rsidR="00477F71" w:rsidRPr="008F7B55">
        <w:rPr>
          <w:rFonts w:cstheme="minorHAnsi"/>
        </w:rPr>
        <w:t xml:space="preserve">távkou na aktuálním </w:t>
      </w:r>
      <w:proofErr w:type="spellStart"/>
      <w:r w:rsidR="00477F71" w:rsidRPr="008F7B55">
        <w:rPr>
          <w:rFonts w:cstheme="minorHAnsi"/>
        </w:rPr>
        <w:t>linkospoji</w:t>
      </w:r>
      <w:proofErr w:type="spellEnd"/>
      <w:r w:rsidR="00477F71" w:rsidRPr="008F7B55">
        <w:rPr>
          <w:rFonts w:cstheme="minorHAnsi"/>
        </w:rPr>
        <w:t xml:space="preserve">. </w:t>
      </w:r>
      <w:r w:rsidRPr="008F7B55">
        <w:rPr>
          <w:rFonts w:cstheme="minorHAnsi"/>
        </w:rPr>
        <w:t xml:space="preserve">Aktuální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být možné </w:t>
      </w:r>
      <w:r w:rsidRPr="008F7B55">
        <w:rPr>
          <w:rFonts w:cstheme="minorHAnsi"/>
        </w:rPr>
        <w:t>změnit následujícími způsoby:</w:t>
      </w:r>
    </w:p>
    <w:p w14:paraId="78E64001" w14:textId="713281CF" w:rsidR="00477F71" w:rsidRPr="008F7B55" w:rsidRDefault="00477F71" w:rsidP="00384D9B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F7B55">
        <w:rPr>
          <w:rFonts w:cstheme="minorHAnsi"/>
        </w:rPr>
        <w:t xml:space="preserve">Automaticky na základě vstupních dat jednotlivých zastávek – sloupků a to tak, že při otevření / uzavření jakýkoliv dveří v příslušné zastávce a uvedení vozidla do pohybu (změna souřadnic o </w:t>
      </w:r>
      <w:r w:rsidR="00B82377" w:rsidRPr="008F7B55">
        <w:rPr>
          <w:rFonts w:cstheme="minorHAnsi"/>
        </w:rPr>
        <w:t xml:space="preserve">cca </w:t>
      </w:r>
      <w:r w:rsidRPr="008F7B55">
        <w:rPr>
          <w:rFonts w:cstheme="minorHAnsi"/>
        </w:rPr>
        <w:t xml:space="preserve">50 metrů), dojde k posunu zastávky na příští dle </w:t>
      </w:r>
      <w:proofErr w:type="spellStart"/>
      <w:r w:rsidRPr="008F7B55">
        <w:rPr>
          <w:rFonts w:cstheme="minorHAnsi"/>
        </w:rPr>
        <w:t>linkospoje</w:t>
      </w:r>
      <w:proofErr w:type="spellEnd"/>
      <w:r w:rsidRPr="008F7B55">
        <w:rPr>
          <w:rFonts w:cstheme="minorHAnsi"/>
        </w:rPr>
        <w:t xml:space="preserve">. V případě průjezdu bez zastavení na základě opuštění souřadnicového </w:t>
      </w:r>
      <w:proofErr w:type="spellStart"/>
      <w:r w:rsidRPr="008F7B55">
        <w:rPr>
          <w:rFonts w:cstheme="minorHAnsi"/>
        </w:rPr>
        <w:t>radiusu</w:t>
      </w:r>
      <w:proofErr w:type="spellEnd"/>
      <w:r w:rsidRPr="008F7B55">
        <w:rPr>
          <w:rFonts w:cstheme="minorHAnsi"/>
        </w:rPr>
        <w:t xml:space="preserve"> cca </w:t>
      </w:r>
      <w:r w:rsidR="00B17E6F">
        <w:rPr>
          <w:rFonts w:cstheme="minorHAnsi"/>
        </w:rPr>
        <w:t xml:space="preserve">70 </w:t>
      </w:r>
      <w:r w:rsidR="00B17E6F" w:rsidRPr="008F7B55">
        <w:rPr>
          <w:rFonts w:cstheme="minorHAnsi"/>
        </w:rPr>
        <w:t>metrů</w:t>
      </w:r>
      <w:r w:rsidR="00B17E6F">
        <w:rPr>
          <w:rFonts w:cstheme="minorHAnsi"/>
        </w:rPr>
        <w:t xml:space="preserve">, nebo dle alternativních </w:t>
      </w:r>
      <w:proofErr w:type="spellStart"/>
      <w:r w:rsidR="00B17E6F">
        <w:rPr>
          <w:rFonts w:cstheme="minorHAnsi"/>
        </w:rPr>
        <w:t>radiusů</w:t>
      </w:r>
      <w:proofErr w:type="spellEnd"/>
      <w:r w:rsidR="00B17E6F">
        <w:rPr>
          <w:rFonts w:cstheme="minorHAnsi"/>
        </w:rPr>
        <w:t xml:space="preserve"> zastávky</w:t>
      </w:r>
      <w:r w:rsidRPr="008F7B55">
        <w:rPr>
          <w:rFonts w:cstheme="minorHAnsi"/>
        </w:rPr>
        <w:t xml:space="preserve">. Tento způsob změny aktuální zastávky se </w:t>
      </w:r>
      <w:r w:rsidR="00B82377" w:rsidRPr="008F7B55">
        <w:rPr>
          <w:rFonts w:cstheme="minorHAnsi"/>
        </w:rPr>
        <w:t xml:space="preserve">využije </w:t>
      </w:r>
      <w:r w:rsidRPr="008F7B55">
        <w:rPr>
          <w:rFonts w:cstheme="minorHAnsi"/>
        </w:rPr>
        <w:t>standardně dle průběhu jízdy.</w:t>
      </w:r>
    </w:p>
    <w:p w14:paraId="34324FCA" w14:textId="77777777" w:rsidR="00C22CA9" w:rsidRPr="008F7B55" w:rsidRDefault="00C22CA9" w:rsidP="00384D9B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F7B55">
        <w:rPr>
          <w:rFonts w:cstheme="minorHAnsi"/>
        </w:rPr>
        <w:t>Vyhrazeným tlačítkem v režimu jízdy, a to o jednu zastávku vpřed ve směru jízdy či o jednu zastávku vzad dle ak</w:t>
      </w:r>
      <w:r w:rsidR="00477F71" w:rsidRPr="008F7B55">
        <w:rPr>
          <w:rFonts w:cstheme="minorHAnsi"/>
        </w:rPr>
        <w:t xml:space="preserve">tuálního </w:t>
      </w:r>
      <w:proofErr w:type="spellStart"/>
      <w:r w:rsidR="00477F71" w:rsidRPr="008F7B55">
        <w:rPr>
          <w:rFonts w:cstheme="minorHAnsi"/>
        </w:rPr>
        <w:t>linkospoje</w:t>
      </w:r>
      <w:proofErr w:type="spellEnd"/>
      <w:r w:rsidR="00477F71" w:rsidRPr="008F7B55">
        <w:rPr>
          <w:rFonts w:cstheme="minorHAnsi"/>
        </w:rPr>
        <w:t>.</w:t>
      </w:r>
    </w:p>
    <w:p w14:paraId="092BC1BE" w14:textId="77777777" w:rsidR="000430DB" w:rsidRPr="008F7B55" w:rsidRDefault="00C22CA9" w:rsidP="00384D9B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F7B55">
        <w:rPr>
          <w:rFonts w:cstheme="minorHAnsi"/>
        </w:rPr>
        <w:t xml:space="preserve">V menu otevření odpočtu či v menu manipulace. Tento způsob změny aktuální zastávky se používá ve výjimečných případech, například pokud je potřeba zahájit jízdu na jiné než počáteční zastávce daného </w:t>
      </w:r>
      <w:proofErr w:type="spellStart"/>
      <w:r w:rsidRPr="008F7B55">
        <w:rPr>
          <w:rFonts w:cstheme="minorHAnsi"/>
        </w:rPr>
        <w:t>linkospoje</w:t>
      </w:r>
      <w:proofErr w:type="spellEnd"/>
      <w:r w:rsidRPr="008F7B55">
        <w:rPr>
          <w:rFonts w:cstheme="minorHAnsi"/>
        </w:rPr>
        <w:t>.</w:t>
      </w:r>
    </w:p>
    <w:p w14:paraId="6EB442D4" w14:textId="77777777" w:rsidR="006254E4" w:rsidRPr="008F7B55" w:rsidRDefault="006254E4" w:rsidP="00384D9B">
      <w:pPr>
        <w:pStyle w:val="Odstavecseseznamem"/>
        <w:numPr>
          <w:ilvl w:val="0"/>
          <w:numId w:val="9"/>
        </w:numPr>
        <w:rPr>
          <w:rFonts w:cstheme="minorHAnsi"/>
        </w:rPr>
      </w:pPr>
      <w:r w:rsidRPr="008F7B55">
        <w:rPr>
          <w:rFonts w:cstheme="minorHAnsi"/>
        </w:rPr>
        <w:t>V případě, že vozidlo jede po jiné trase, nabízí vozidlo řidiči nejbližší zastávku dle seznamu zastávek IDS JMK dle GPS.</w:t>
      </w:r>
    </w:p>
    <w:p w14:paraId="1474B0AF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60" w:name="_Toc452620720"/>
      <w:bookmarkStart w:id="61" w:name="_Toc452624497"/>
      <w:bookmarkStart w:id="62" w:name="_Toc66366188"/>
      <w:r w:rsidRPr="008F7B55">
        <w:rPr>
          <w:rFonts w:cstheme="minorHAnsi"/>
        </w:rPr>
        <w:lastRenderedPageBreak/>
        <w:t xml:space="preserve">Volba výchozí zastávky </w:t>
      </w:r>
      <w:r w:rsidR="00B82377" w:rsidRPr="008F7B55">
        <w:rPr>
          <w:rFonts w:cstheme="minorHAnsi"/>
        </w:rPr>
        <w:t>pro</w:t>
      </w:r>
      <w:r w:rsidRPr="008F7B55">
        <w:rPr>
          <w:rFonts w:cstheme="minorHAnsi"/>
        </w:rPr>
        <w:t xml:space="preserve"> přestup</w:t>
      </w:r>
      <w:bookmarkEnd w:id="60"/>
      <w:bookmarkEnd w:id="61"/>
      <w:bookmarkEnd w:id="62"/>
    </w:p>
    <w:p w14:paraId="5BAAF22E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>Režim přestupu, který je d</w:t>
      </w:r>
      <w:r w:rsidR="00B82377" w:rsidRPr="008F7B55">
        <w:rPr>
          <w:rFonts w:cstheme="minorHAnsi"/>
        </w:rPr>
        <w:t xml:space="preserve">ostupný z režimu jízdy, </w:t>
      </w:r>
      <w:r w:rsidR="00451CEE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řidiči </w:t>
      </w:r>
      <w:r w:rsidR="00451CEE" w:rsidRPr="008F7B55">
        <w:rPr>
          <w:rFonts w:cstheme="minorHAnsi"/>
        </w:rPr>
        <w:t xml:space="preserve">umožnit </w:t>
      </w:r>
      <w:r w:rsidRPr="008F7B55">
        <w:rPr>
          <w:rFonts w:cstheme="minorHAnsi"/>
        </w:rPr>
        <w:t xml:space="preserve">zvolit </w:t>
      </w:r>
      <w:r w:rsidR="00B82377" w:rsidRPr="008F7B55">
        <w:rPr>
          <w:rFonts w:cstheme="minorHAnsi"/>
        </w:rPr>
        <w:t>konkrétní jízdenku dle tarifu IDS JMK jenž je výhradně přestupní.</w:t>
      </w:r>
      <w:r w:rsidR="00296749"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být </w:t>
      </w:r>
      <w:r w:rsidR="00296749" w:rsidRPr="008F7B55">
        <w:rPr>
          <w:rFonts w:cstheme="minorHAnsi"/>
        </w:rPr>
        <w:t xml:space="preserve">možné </w:t>
      </w:r>
      <w:r w:rsidR="00451CEE" w:rsidRPr="008F7B55">
        <w:rPr>
          <w:rFonts w:cstheme="minorHAnsi"/>
        </w:rPr>
        <w:t xml:space="preserve">jej </w:t>
      </w:r>
      <w:r w:rsidR="00296749" w:rsidRPr="008F7B55">
        <w:rPr>
          <w:rFonts w:cstheme="minorHAnsi"/>
        </w:rPr>
        <w:t>zadat především z </w:t>
      </w:r>
      <w:proofErr w:type="spellStart"/>
      <w:r w:rsidR="00296749" w:rsidRPr="008F7B55">
        <w:rPr>
          <w:rFonts w:cstheme="minorHAnsi"/>
        </w:rPr>
        <w:t>linkospojů</w:t>
      </w:r>
      <w:proofErr w:type="spellEnd"/>
      <w:r w:rsidR="00296749" w:rsidRPr="008F7B55">
        <w:rPr>
          <w:rFonts w:cstheme="minorHAnsi"/>
        </w:rPr>
        <w:t xml:space="preserve"> jež mají například obrat s cestujícími.</w:t>
      </w:r>
    </w:p>
    <w:p w14:paraId="4819A8ED" w14:textId="77777777" w:rsidR="00C22CA9" w:rsidRPr="008F7B55" w:rsidRDefault="00C22CA9" w:rsidP="00635E76">
      <w:pPr>
        <w:pStyle w:val="Nadpis3"/>
        <w:rPr>
          <w:rFonts w:cstheme="minorHAnsi"/>
          <w:lang w:eastAsia="x-none"/>
        </w:rPr>
      </w:pPr>
      <w:bookmarkStart w:id="63" w:name="_Toc313614289"/>
      <w:bookmarkStart w:id="64" w:name="_Toc452620721"/>
      <w:bookmarkStart w:id="65" w:name="_Toc452624498"/>
      <w:bookmarkStart w:id="66" w:name="_Toc66366189"/>
      <w:r w:rsidRPr="008F7B55">
        <w:rPr>
          <w:rFonts w:cstheme="minorHAnsi"/>
        </w:rPr>
        <w:t>Systémové jízdní doklady</w:t>
      </w:r>
      <w:bookmarkEnd w:id="63"/>
      <w:bookmarkEnd w:id="64"/>
      <w:bookmarkEnd w:id="65"/>
      <w:bookmarkEnd w:id="66"/>
    </w:p>
    <w:p w14:paraId="1B725A40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>Režim systémové jízdenky je určen pro výdej systémových jízdních dokladů a je doplňkovým režimem pro odbavování cestujících.</w:t>
      </w:r>
    </w:p>
    <w:p w14:paraId="0CFD0E0A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Režim systémové jízdenky </w:t>
      </w:r>
      <w:r w:rsidR="00451CEE" w:rsidRPr="008F7B55">
        <w:rPr>
          <w:rFonts w:cstheme="minorHAnsi"/>
        </w:rPr>
        <w:t xml:space="preserve">musí řidiči umožnit </w:t>
      </w:r>
      <w:r w:rsidRPr="008F7B55">
        <w:rPr>
          <w:rFonts w:cstheme="minorHAnsi"/>
        </w:rPr>
        <w:t xml:space="preserve">vydávat systémové jízdní doklady s libovolnou územní platností v daném dopravním systému, a to nezávisle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. </w:t>
      </w:r>
      <w:r w:rsidR="00451CEE" w:rsidRPr="008F7B55">
        <w:rPr>
          <w:rFonts w:cstheme="minorHAnsi"/>
        </w:rPr>
        <w:t xml:space="preserve">Musí být umožněno </w:t>
      </w:r>
      <w:r w:rsidRPr="008F7B55">
        <w:rPr>
          <w:rFonts w:cstheme="minorHAnsi"/>
        </w:rPr>
        <w:t>definován</w:t>
      </w:r>
      <w:r w:rsidR="00451CEE" w:rsidRPr="008F7B55">
        <w:rPr>
          <w:rFonts w:cstheme="minorHAnsi"/>
        </w:rPr>
        <w:t>í</w:t>
      </w:r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územní platnosti </w:t>
      </w:r>
      <w:r w:rsidRPr="008F7B55">
        <w:rPr>
          <w:rFonts w:cstheme="minorHAnsi"/>
        </w:rPr>
        <w:t>různými způsoby, jako například zóny.</w:t>
      </w:r>
    </w:p>
    <w:p w14:paraId="63103F5E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Režim systémové jízdenky </w:t>
      </w:r>
      <w:r w:rsidR="00451CEE" w:rsidRPr="008F7B55">
        <w:rPr>
          <w:rFonts w:cstheme="minorHAnsi"/>
        </w:rPr>
        <w:t xml:space="preserve">musí umožnit </w:t>
      </w:r>
      <w:r w:rsidRPr="008F7B55">
        <w:rPr>
          <w:rFonts w:cstheme="minorHAnsi"/>
        </w:rPr>
        <w:t>následující způsoby zadávání územní platnosti:</w:t>
      </w:r>
    </w:p>
    <w:p w14:paraId="015BD9A9" w14:textId="77777777" w:rsidR="00C22CA9" w:rsidRPr="008F7B55" w:rsidRDefault="00C22CA9" w:rsidP="00384D9B">
      <w:pPr>
        <w:pStyle w:val="Odstavecseseznamem"/>
        <w:numPr>
          <w:ilvl w:val="0"/>
          <w:numId w:val="10"/>
        </w:numPr>
        <w:rPr>
          <w:rFonts w:cstheme="minorHAnsi"/>
        </w:rPr>
      </w:pPr>
      <w:r w:rsidRPr="008F7B55">
        <w:rPr>
          <w:rFonts w:cstheme="minorHAnsi"/>
        </w:rPr>
        <w:t>Výčet zón</w:t>
      </w:r>
    </w:p>
    <w:p w14:paraId="3BB9DA13" w14:textId="77777777" w:rsidR="00C22CA9" w:rsidRPr="008F7B55" w:rsidRDefault="00C22CA9" w:rsidP="00384D9B">
      <w:pPr>
        <w:pStyle w:val="Odstavecseseznamem"/>
        <w:numPr>
          <w:ilvl w:val="1"/>
          <w:numId w:val="10"/>
        </w:numPr>
        <w:rPr>
          <w:rFonts w:cstheme="minorHAnsi"/>
        </w:rPr>
      </w:pPr>
      <w:r w:rsidRPr="008F7B55">
        <w:rPr>
          <w:rFonts w:cstheme="minorHAnsi"/>
        </w:rPr>
        <w:t>Tento způsob zadávání územní platnosti umožňuje zadat výčet zón.</w:t>
      </w:r>
    </w:p>
    <w:p w14:paraId="63EFCEC9" w14:textId="77777777" w:rsidR="00C22CA9" w:rsidRPr="008F7B55" w:rsidRDefault="00C22CA9" w:rsidP="00384D9B">
      <w:pPr>
        <w:pStyle w:val="Odstavecseseznamem"/>
        <w:numPr>
          <w:ilvl w:val="1"/>
          <w:numId w:val="10"/>
        </w:numPr>
        <w:rPr>
          <w:rFonts w:cstheme="minorHAnsi"/>
        </w:rPr>
      </w:pPr>
      <w:r w:rsidRPr="008F7B55">
        <w:rPr>
          <w:rFonts w:cstheme="minorHAnsi"/>
        </w:rPr>
        <w:t>Zóny je možné vybrat ze seznamu zón či zadáním čísla zóny pro daný dopravní systém.</w:t>
      </w:r>
    </w:p>
    <w:p w14:paraId="01DCF00E" w14:textId="77777777" w:rsidR="00B82377" w:rsidRPr="008F7B55" w:rsidRDefault="00B82377" w:rsidP="00384D9B">
      <w:pPr>
        <w:pStyle w:val="Odstavecseseznamem"/>
        <w:numPr>
          <w:ilvl w:val="1"/>
          <w:numId w:val="10"/>
        </w:numPr>
        <w:rPr>
          <w:rFonts w:cstheme="minorHAnsi"/>
        </w:rPr>
      </w:pPr>
      <w:r w:rsidRPr="008F7B55">
        <w:rPr>
          <w:rFonts w:cstheme="minorHAnsi"/>
        </w:rPr>
        <w:t>Časové omezení, typ</w:t>
      </w:r>
      <w:r w:rsidR="007A6D0E" w:rsidRPr="008F7B55">
        <w:rPr>
          <w:rFonts w:cstheme="minorHAnsi"/>
        </w:rPr>
        <w:t>icky 24 hodinové, měsíční, čtvrt</w:t>
      </w:r>
      <w:r w:rsidRPr="008F7B55">
        <w:rPr>
          <w:rFonts w:cstheme="minorHAnsi"/>
        </w:rPr>
        <w:t>letní atd.</w:t>
      </w:r>
    </w:p>
    <w:p w14:paraId="13F2064E" w14:textId="77777777" w:rsidR="004F6B18" w:rsidRPr="008F7B55" w:rsidRDefault="004F6B18" w:rsidP="00384D9B">
      <w:pPr>
        <w:pStyle w:val="Odstavecseseznamem"/>
        <w:numPr>
          <w:ilvl w:val="0"/>
          <w:numId w:val="10"/>
        </w:numPr>
        <w:rPr>
          <w:rFonts w:cstheme="minorHAnsi"/>
        </w:rPr>
      </w:pPr>
      <w:r w:rsidRPr="008F7B55">
        <w:rPr>
          <w:rFonts w:cstheme="minorHAnsi"/>
        </w:rPr>
        <w:t>Pomocí API rozhraní společnosti CHAPS</w:t>
      </w:r>
      <w:r w:rsidR="00FE77D7" w:rsidRPr="008F7B55">
        <w:rPr>
          <w:rFonts w:cstheme="minorHAnsi"/>
        </w:rPr>
        <w:t xml:space="preserve"> či serverů třetích str</w:t>
      </w:r>
      <w:r w:rsidR="00DA0292" w:rsidRPr="008F7B55">
        <w:rPr>
          <w:rFonts w:cstheme="minorHAnsi"/>
        </w:rPr>
        <w:t>a</w:t>
      </w:r>
      <w:r w:rsidR="00FE77D7" w:rsidRPr="008F7B55">
        <w:rPr>
          <w:rFonts w:cstheme="minorHAnsi"/>
        </w:rPr>
        <w:t>n</w:t>
      </w:r>
      <w:r w:rsidRPr="008F7B55">
        <w:rPr>
          <w:rFonts w:cstheme="minorHAnsi"/>
        </w:rPr>
        <w:t>,</w:t>
      </w:r>
      <w:r w:rsidR="00296749" w:rsidRPr="008F7B55">
        <w:rPr>
          <w:rFonts w:cstheme="minorHAnsi"/>
        </w:rPr>
        <w:t xml:space="preserve"> jenž umožní on-</w:t>
      </w:r>
      <w:r w:rsidRPr="008F7B55">
        <w:rPr>
          <w:rFonts w:cstheme="minorHAnsi"/>
        </w:rPr>
        <w:t>line vyhledání spojení na základě zadané řidičem výchozí a cílové zastávky</w:t>
      </w:r>
      <w:r w:rsidR="00296749" w:rsidRPr="008F7B55">
        <w:rPr>
          <w:rFonts w:cstheme="minorHAnsi"/>
        </w:rPr>
        <w:t xml:space="preserve"> v územní platnosti (datovém balíku CHAPS </w:t>
      </w:r>
      <w:r w:rsidR="00FE77D7" w:rsidRPr="008F7B55">
        <w:rPr>
          <w:rFonts w:cstheme="minorHAnsi"/>
        </w:rPr>
        <w:t>či serverů třetích str</w:t>
      </w:r>
      <w:r w:rsidR="00DA0292" w:rsidRPr="008F7B55">
        <w:rPr>
          <w:rFonts w:cstheme="minorHAnsi"/>
        </w:rPr>
        <w:t>a</w:t>
      </w:r>
      <w:r w:rsidR="00FE77D7" w:rsidRPr="008F7B55">
        <w:rPr>
          <w:rFonts w:cstheme="minorHAnsi"/>
        </w:rPr>
        <w:t xml:space="preserve">n, </w:t>
      </w:r>
      <w:r w:rsidR="00296749" w:rsidRPr="008F7B55">
        <w:rPr>
          <w:rFonts w:cstheme="minorHAnsi"/>
        </w:rPr>
        <w:t xml:space="preserve">především v IDSJMK), </w:t>
      </w:r>
      <w:r w:rsidRPr="008F7B55">
        <w:rPr>
          <w:rFonts w:cstheme="minorHAnsi"/>
        </w:rPr>
        <w:t xml:space="preserve">s výslednou cenou v základním tarifu. Přepočet na zlevněné a podobně bude provádět PP OIS sám. Vyhledané spojení </w:t>
      </w:r>
      <w:r w:rsidR="00451CEE" w:rsidRPr="008F7B55">
        <w:rPr>
          <w:rFonts w:cstheme="minorHAnsi"/>
        </w:rPr>
        <w:t xml:space="preserve">musí být možné </w:t>
      </w:r>
      <w:r w:rsidRPr="008F7B55">
        <w:rPr>
          <w:rFonts w:cstheme="minorHAnsi"/>
        </w:rPr>
        <w:t>vytisknout k jízdence pro cestujícího.</w:t>
      </w:r>
      <w:r w:rsidR="00FE77D7" w:rsidRPr="008F7B55">
        <w:rPr>
          <w:rFonts w:cstheme="minorHAnsi"/>
        </w:rPr>
        <w:t xml:space="preserve"> Tyto vyhledané relace přes API musí být logovány s možností následné editace v SW-BO a přenosů do všech ostatních PP OIS. Bude se jednat o tzv. Učící režim, kdy jednou vyhledané spojení přes API </w:t>
      </w:r>
      <w:proofErr w:type="gramStart"/>
      <w:r w:rsidR="00FE77D7" w:rsidRPr="008F7B55">
        <w:rPr>
          <w:rFonts w:cstheme="minorHAnsi"/>
        </w:rPr>
        <w:t>bude</w:t>
      </w:r>
      <w:proofErr w:type="gramEnd"/>
      <w:r w:rsidR="00FE77D7" w:rsidRPr="008F7B55">
        <w:rPr>
          <w:rFonts w:cstheme="minorHAnsi"/>
        </w:rPr>
        <w:t xml:space="preserve"> nabídnuto podruhé </w:t>
      </w:r>
      <w:proofErr w:type="spellStart"/>
      <w:r w:rsidR="00FE77D7" w:rsidRPr="008F7B55">
        <w:rPr>
          <w:rFonts w:cstheme="minorHAnsi"/>
        </w:rPr>
        <w:t>off</w:t>
      </w:r>
      <w:proofErr w:type="spellEnd"/>
      <w:r w:rsidR="00FE77D7" w:rsidRPr="008F7B55">
        <w:rPr>
          <w:rFonts w:cstheme="minorHAnsi"/>
        </w:rPr>
        <w:t xml:space="preserve"> </w:t>
      </w:r>
      <w:proofErr w:type="gramStart"/>
      <w:r w:rsidR="00FE77D7" w:rsidRPr="008F7B55">
        <w:rPr>
          <w:rFonts w:cstheme="minorHAnsi"/>
        </w:rPr>
        <w:t>line</w:t>
      </w:r>
      <w:proofErr w:type="gramEnd"/>
      <w:r w:rsidR="00FE77D7" w:rsidRPr="008F7B55">
        <w:rPr>
          <w:rFonts w:cstheme="minorHAnsi"/>
        </w:rPr>
        <w:t xml:space="preserve"> </w:t>
      </w:r>
      <w:r w:rsidR="00DA0292" w:rsidRPr="008F7B55">
        <w:rPr>
          <w:rFonts w:cstheme="minorHAnsi"/>
        </w:rPr>
        <w:t xml:space="preserve">režimu, </w:t>
      </w:r>
      <w:r w:rsidR="00FE77D7" w:rsidRPr="008F7B55">
        <w:rPr>
          <w:rFonts w:cstheme="minorHAnsi"/>
        </w:rPr>
        <w:t>již z těchto logů napříč všemi PP OIS.</w:t>
      </w:r>
    </w:p>
    <w:p w14:paraId="46E8A12D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67" w:name="_Toc313614290"/>
      <w:bookmarkStart w:id="68" w:name="_Toc452620722"/>
      <w:bookmarkStart w:id="69" w:name="_Toc452624499"/>
      <w:bookmarkStart w:id="70" w:name="_Toc66366190"/>
      <w:proofErr w:type="spellStart"/>
      <w:r w:rsidRPr="008F7B55">
        <w:rPr>
          <w:rFonts w:cstheme="minorHAnsi"/>
        </w:rPr>
        <w:t>Multilístek</w:t>
      </w:r>
      <w:bookmarkEnd w:id="67"/>
      <w:bookmarkEnd w:id="68"/>
      <w:bookmarkEnd w:id="69"/>
      <w:bookmarkEnd w:id="70"/>
      <w:proofErr w:type="spellEnd"/>
    </w:p>
    <w:p w14:paraId="657C06B9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Režim </w:t>
      </w:r>
      <w:proofErr w:type="spellStart"/>
      <w:r w:rsidRPr="008F7B55">
        <w:rPr>
          <w:rFonts w:cstheme="minorHAnsi"/>
        </w:rPr>
        <w:t>multilístku</w:t>
      </w:r>
      <w:proofErr w:type="spellEnd"/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řidiči </w:t>
      </w:r>
      <w:r w:rsidR="00451CEE" w:rsidRPr="008F7B55">
        <w:rPr>
          <w:rFonts w:cstheme="minorHAnsi"/>
        </w:rPr>
        <w:t xml:space="preserve">umožnit </w:t>
      </w:r>
      <w:r w:rsidRPr="008F7B55">
        <w:rPr>
          <w:rFonts w:cstheme="minorHAnsi"/>
        </w:rPr>
        <w:t xml:space="preserve">výdej několika jízdních dokladů pro více spolucestujících najednou. Vydaný jízdní doklad je tzv. </w:t>
      </w:r>
      <w:proofErr w:type="spellStart"/>
      <w:r w:rsidRPr="008F7B55">
        <w:rPr>
          <w:rFonts w:cstheme="minorHAnsi"/>
        </w:rPr>
        <w:t>multilístek</w:t>
      </w:r>
      <w:proofErr w:type="spellEnd"/>
      <w:r w:rsidRPr="008F7B55">
        <w:rPr>
          <w:rFonts w:cstheme="minorHAnsi"/>
        </w:rPr>
        <w:t>, který v případě papírového jízdního dokladu může být zkrácený či nezkrácený. Jednotliv</w:t>
      </w:r>
      <w:r w:rsidR="00451CEE" w:rsidRPr="008F7B55">
        <w:rPr>
          <w:rFonts w:cstheme="minorHAnsi"/>
        </w:rPr>
        <w:t>í</w:t>
      </w:r>
      <w:r w:rsidRPr="008F7B55">
        <w:rPr>
          <w:rFonts w:cstheme="minorHAnsi"/>
        </w:rPr>
        <w:t xml:space="preserve"> spolucestující v rámci jednoho </w:t>
      </w:r>
      <w:proofErr w:type="spellStart"/>
      <w:r w:rsidRPr="008F7B55">
        <w:rPr>
          <w:rFonts w:cstheme="minorHAnsi"/>
        </w:rPr>
        <w:t>multilístku</w:t>
      </w:r>
      <w:proofErr w:type="spellEnd"/>
      <w:r w:rsidRPr="008F7B55">
        <w:rPr>
          <w:rFonts w:cstheme="minorHAnsi"/>
        </w:rPr>
        <w:t xml:space="preserve"> mohou být odbavení v různých tarifech. Výdej </w:t>
      </w:r>
      <w:proofErr w:type="spellStart"/>
      <w:r w:rsidRPr="008F7B55">
        <w:rPr>
          <w:rFonts w:cstheme="minorHAnsi"/>
        </w:rPr>
        <w:t>multilístku</w:t>
      </w:r>
      <w:proofErr w:type="spellEnd"/>
      <w:r w:rsidRPr="008F7B55">
        <w:rPr>
          <w:rFonts w:cstheme="minorHAnsi"/>
        </w:rPr>
        <w:t xml:space="preserve"> </w:t>
      </w:r>
      <w:r w:rsidR="00B82377" w:rsidRPr="008F7B55">
        <w:rPr>
          <w:rFonts w:cstheme="minorHAnsi"/>
        </w:rPr>
        <w:t>musí být možno</w:t>
      </w:r>
      <w:r w:rsidRPr="008F7B55">
        <w:rPr>
          <w:rFonts w:cstheme="minorHAnsi"/>
        </w:rPr>
        <w:t xml:space="preserve"> uživatelsky konfigurovat pomocí vstupních dat pro zařízení.</w:t>
      </w:r>
    </w:p>
    <w:p w14:paraId="621ADD11" w14:textId="77777777" w:rsidR="00C22CA9" w:rsidRPr="008F7B55" w:rsidRDefault="00C22CA9" w:rsidP="00635E76">
      <w:pPr>
        <w:pStyle w:val="Nadpis3"/>
        <w:rPr>
          <w:rFonts w:cstheme="minorHAnsi"/>
          <w:lang w:eastAsia="x-none"/>
        </w:rPr>
      </w:pPr>
      <w:bookmarkStart w:id="71" w:name="_Toc313614291"/>
      <w:bookmarkStart w:id="72" w:name="_Toc452620723"/>
      <w:bookmarkStart w:id="73" w:name="_Toc452624500"/>
      <w:bookmarkStart w:id="74" w:name="_Toc66366191"/>
      <w:r w:rsidRPr="008F7B55">
        <w:rPr>
          <w:rFonts w:cstheme="minorHAnsi"/>
        </w:rPr>
        <w:t>Storno</w:t>
      </w:r>
      <w:bookmarkEnd w:id="71"/>
      <w:bookmarkEnd w:id="72"/>
      <w:bookmarkEnd w:id="73"/>
      <w:bookmarkEnd w:id="74"/>
    </w:p>
    <w:p w14:paraId="3B9FCAAA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Zařízení </w:t>
      </w:r>
      <w:r w:rsidR="00B82377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</w:t>
      </w:r>
      <w:r w:rsidR="00451CEE" w:rsidRPr="008F7B55">
        <w:rPr>
          <w:rFonts w:cstheme="minorHAnsi"/>
        </w:rPr>
        <w:t xml:space="preserve">musí umožnit </w:t>
      </w:r>
      <w:r w:rsidRPr="008F7B55">
        <w:rPr>
          <w:rFonts w:cstheme="minorHAnsi"/>
        </w:rPr>
        <w:t xml:space="preserve">storno provedené transakce. Storno provedené transakce </w:t>
      </w:r>
      <w:r w:rsidR="00451CEE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>možné provést v</w:t>
      </w:r>
      <w:r w:rsidR="00451CEE" w:rsidRPr="008F7B55">
        <w:rPr>
          <w:rFonts w:cstheme="minorHAnsi"/>
        </w:rPr>
        <w:t xml:space="preserve"> centrálně uživatelsky </w:t>
      </w:r>
      <w:r w:rsidRPr="008F7B55">
        <w:rPr>
          <w:rFonts w:cstheme="minorHAnsi"/>
        </w:rPr>
        <w:t xml:space="preserve">definovaném časovém intervalu od doby provedení transakce. </w:t>
      </w:r>
      <w:r w:rsidR="005F7B2A" w:rsidRPr="008F7B55">
        <w:rPr>
          <w:rFonts w:cstheme="minorHAnsi"/>
        </w:rPr>
        <w:t xml:space="preserve">V případě bezhotovostní transakce EMV či EP musí být použita pro identifikaci příslušná karta. </w:t>
      </w:r>
      <w:r w:rsidRPr="008F7B55">
        <w:rPr>
          <w:rFonts w:cstheme="minorHAnsi"/>
        </w:rPr>
        <w:t>Po provedení storna je automaticky vytištěn doklad o provedení storna.</w:t>
      </w:r>
      <w:r w:rsidR="00B82377" w:rsidRPr="008F7B55">
        <w:rPr>
          <w:rFonts w:cstheme="minorHAnsi"/>
        </w:rPr>
        <w:t xml:space="preserve"> Nastavení </w:t>
      </w:r>
      <w:r w:rsidR="005F7B2A" w:rsidRPr="008F7B55">
        <w:rPr>
          <w:rFonts w:cstheme="minorHAnsi"/>
        </w:rPr>
        <w:t>časového intervalu a způsobu storna musí být možno uživatelsky konfigurovat pomocí vstupních dat pro zařízení.</w:t>
      </w:r>
    </w:p>
    <w:p w14:paraId="7C2EAE66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75" w:name="_Toc313614292"/>
      <w:bookmarkStart w:id="76" w:name="_Toc452620724"/>
      <w:bookmarkStart w:id="77" w:name="_Toc452624501"/>
      <w:bookmarkStart w:id="78" w:name="_Toc66366192"/>
      <w:r w:rsidRPr="008F7B55">
        <w:rPr>
          <w:rFonts w:cstheme="minorHAnsi"/>
        </w:rPr>
        <w:lastRenderedPageBreak/>
        <w:t>Storno jízdního dokladu</w:t>
      </w:r>
      <w:bookmarkEnd w:id="75"/>
      <w:bookmarkEnd w:id="76"/>
      <w:bookmarkEnd w:id="77"/>
      <w:bookmarkEnd w:id="78"/>
    </w:p>
    <w:p w14:paraId="25E58CAC" w14:textId="77777777" w:rsidR="00C22CA9" w:rsidRPr="008F7B55" w:rsidRDefault="00C22CA9" w:rsidP="00635E76">
      <w:pPr>
        <w:rPr>
          <w:rFonts w:cstheme="minorHAnsi"/>
        </w:rPr>
      </w:pPr>
      <w:r w:rsidRPr="008F7B55">
        <w:rPr>
          <w:rFonts w:cstheme="minorHAnsi"/>
        </w:rPr>
        <w:t xml:space="preserve">Při stornu jízdního dokladu </w:t>
      </w:r>
      <w:r w:rsidR="00451CEE" w:rsidRPr="008F7B55">
        <w:rPr>
          <w:rFonts w:cstheme="minorHAnsi"/>
        </w:rPr>
        <w:t xml:space="preserve">musí mít </w:t>
      </w:r>
      <w:r w:rsidRPr="008F7B55">
        <w:rPr>
          <w:rFonts w:cstheme="minorHAnsi"/>
        </w:rPr>
        <w:t xml:space="preserve">řidič </w:t>
      </w:r>
      <w:r w:rsidR="00451CEE" w:rsidRPr="008F7B55">
        <w:rPr>
          <w:rFonts w:cstheme="minorHAnsi"/>
        </w:rPr>
        <w:t xml:space="preserve">možnost </w:t>
      </w:r>
      <w:r w:rsidRPr="008F7B55">
        <w:rPr>
          <w:rFonts w:cstheme="minorHAnsi"/>
        </w:rPr>
        <w:t xml:space="preserve">vybrat číslo stornovaného dokladu ze seznamu čísel dokladů, které je možné stornovat. K vybranému dokladu </w:t>
      </w:r>
      <w:r w:rsidR="00451CEE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>zobrazeny podrobnější informace o jízdním dokladu (číslo jízdenky/jízdenek, čas výdeje jízdního dokladu, cena jízdního dokladu, název tarifu jízdního dokladu, apod.). Provádění storna jízdních dokladů je možné povolit/zakázat/zabezpečit PIN kódem na úrovni adminis</w:t>
      </w:r>
      <w:r w:rsidR="00477F71" w:rsidRPr="008F7B55">
        <w:rPr>
          <w:rFonts w:cstheme="minorHAnsi"/>
        </w:rPr>
        <w:t>trace přístupových práv řidičů.</w:t>
      </w:r>
    </w:p>
    <w:p w14:paraId="725261A5" w14:textId="77777777" w:rsidR="00C22CA9" w:rsidRPr="008F7B55" w:rsidRDefault="00C22CA9" w:rsidP="00635E76">
      <w:pPr>
        <w:pStyle w:val="Nadpis3"/>
        <w:rPr>
          <w:rFonts w:cstheme="minorHAnsi"/>
        </w:rPr>
      </w:pPr>
      <w:bookmarkStart w:id="79" w:name="_Toc313614293"/>
      <w:bookmarkStart w:id="80" w:name="_Toc452620725"/>
      <w:bookmarkStart w:id="81" w:name="_Toc452624502"/>
      <w:bookmarkStart w:id="82" w:name="_Toc66366193"/>
      <w:r w:rsidRPr="008F7B55">
        <w:rPr>
          <w:rFonts w:cstheme="minorHAnsi"/>
        </w:rPr>
        <w:t>Manipulace</w:t>
      </w:r>
      <w:bookmarkEnd w:id="79"/>
      <w:bookmarkEnd w:id="80"/>
      <w:bookmarkEnd w:id="81"/>
      <w:bookmarkEnd w:id="82"/>
    </w:p>
    <w:p w14:paraId="5D78FBDD" w14:textId="77777777" w:rsidR="00C22CA9" w:rsidRPr="008F7B55" w:rsidRDefault="00C22CA9" w:rsidP="007C45F3">
      <w:pPr>
        <w:rPr>
          <w:rFonts w:cstheme="minorHAnsi"/>
        </w:rPr>
      </w:pPr>
      <w:r w:rsidRPr="008F7B55">
        <w:rPr>
          <w:rFonts w:cstheme="minorHAnsi"/>
        </w:rPr>
        <w:t xml:space="preserve">Během otevřeného odpočtu </w:t>
      </w:r>
      <w:r w:rsidR="00451CEE" w:rsidRPr="008F7B55">
        <w:rPr>
          <w:rFonts w:cstheme="minorHAnsi"/>
        </w:rPr>
        <w:t xml:space="preserve">musí mít </w:t>
      </w:r>
      <w:r w:rsidRPr="008F7B55">
        <w:rPr>
          <w:rFonts w:cstheme="minorHAnsi"/>
        </w:rPr>
        <w:t xml:space="preserve">řidič přístup do menu manipulace. V menu manipulace </w:t>
      </w:r>
      <w:r w:rsidR="006F3B56" w:rsidRPr="008F7B55">
        <w:rPr>
          <w:rFonts w:cstheme="minorHAnsi"/>
        </w:rPr>
        <w:t xml:space="preserve">musí mít řidič možnost </w:t>
      </w:r>
      <w:r w:rsidRPr="008F7B55">
        <w:rPr>
          <w:rFonts w:cstheme="minorHAnsi"/>
        </w:rPr>
        <w:t xml:space="preserve">konfigurovat zařízení </w:t>
      </w:r>
      <w:r w:rsidR="005F7B2A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či přistupovat k dalším funkcím souvisejícím s provozem zařízení </w:t>
      </w:r>
      <w:r w:rsidR="005F7B2A" w:rsidRPr="008F7B55">
        <w:rPr>
          <w:rFonts w:cstheme="minorHAnsi"/>
        </w:rPr>
        <w:t>PP OIS</w:t>
      </w:r>
      <w:bookmarkStart w:id="83" w:name="_Toc277845338"/>
      <w:r w:rsidR="00E95C8F" w:rsidRPr="008F7B55">
        <w:rPr>
          <w:rFonts w:cstheme="minorHAnsi"/>
        </w:rPr>
        <w:t xml:space="preserve"> a vozidla. </w:t>
      </w:r>
      <w:r w:rsidRPr="008F7B55">
        <w:rPr>
          <w:rFonts w:cstheme="minorHAnsi"/>
        </w:rPr>
        <w:t xml:space="preserve">Během otevřeného odpočtu </w:t>
      </w:r>
      <w:r w:rsidR="006F3B56" w:rsidRPr="008F7B55">
        <w:rPr>
          <w:rFonts w:cstheme="minorHAnsi"/>
        </w:rPr>
        <w:t xml:space="preserve">musí mít </w:t>
      </w:r>
      <w:r w:rsidRPr="008F7B55">
        <w:rPr>
          <w:rFonts w:cstheme="minorHAnsi"/>
        </w:rPr>
        <w:t xml:space="preserve">řidič </w:t>
      </w:r>
      <w:r w:rsidR="006F3B56" w:rsidRPr="008F7B55">
        <w:rPr>
          <w:rFonts w:cstheme="minorHAnsi"/>
        </w:rPr>
        <w:t xml:space="preserve">možnost </w:t>
      </w:r>
      <w:r w:rsidRPr="008F7B55">
        <w:rPr>
          <w:rFonts w:cstheme="minorHAnsi"/>
        </w:rPr>
        <w:t xml:space="preserve">v menu manipulace provádět </w:t>
      </w:r>
      <w:r w:rsidR="00E95C8F" w:rsidRPr="008F7B55">
        <w:rPr>
          <w:rFonts w:cstheme="minorHAnsi"/>
        </w:rPr>
        <w:t xml:space="preserve">především </w:t>
      </w:r>
      <w:r w:rsidRPr="008F7B55">
        <w:rPr>
          <w:rFonts w:cstheme="minorHAnsi"/>
        </w:rPr>
        <w:t>následující akce:</w:t>
      </w:r>
    </w:p>
    <w:p w14:paraId="0563301F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změnit turnus případně činnost v rámci vybraného turnusu,</w:t>
      </w:r>
    </w:p>
    <w:p w14:paraId="4939B8C7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změnit číslo linky a spoje (pokud není vybrán turnus),</w:t>
      </w:r>
    </w:p>
    <w:p w14:paraId="467287E1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 xml:space="preserve">změnit aktuální (výchozí) zastávku na aktuálním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>,</w:t>
      </w:r>
    </w:p>
    <w:p w14:paraId="32D3978F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uzamknout zařízení PP OIS,</w:t>
      </w:r>
    </w:p>
    <w:p w14:paraId="7A6A1419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uzavřít odpočet (uzavřením odpočtu dojde k odhlášení řidiče),</w:t>
      </w:r>
    </w:p>
    <w:p w14:paraId="52920A67" w14:textId="77777777" w:rsidR="00565AF7" w:rsidRPr="008F7B55" w:rsidRDefault="00565AF7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přechod do tzv. úsporného režimu,</w:t>
      </w:r>
    </w:p>
    <w:p w14:paraId="47A5ED0E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tisknout:</w:t>
      </w:r>
    </w:p>
    <w:p w14:paraId="4384118B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jízdní řád,</w:t>
      </w:r>
    </w:p>
    <w:p w14:paraId="3CA1EB12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výčetka,</w:t>
      </w:r>
    </w:p>
    <w:p w14:paraId="2AC3E8C2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zpožděnka,</w:t>
      </w:r>
    </w:p>
    <w:p w14:paraId="38C51E70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průběžná uzávěrka,</w:t>
      </w:r>
    </w:p>
    <w:p w14:paraId="7D2D7EDB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vydané jízdenky,</w:t>
      </w:r>
    </w:p>
    <w:p w14:paraId="5568A566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stornované jízdenky,</w:t>
      </w:r>
    </w:p>
    <w:p w14:paraId="2A9E0E0D" w14:textId="77777777" w:rsidR="00DA0292" w:rsidRPr="008F7B55" w:rsidRDefault="00DA0292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 xml:space="preserve">seznam </w:t>
      </w:r>
      <w:proofErr w:type="spellStart"/>
      <w:r w:rsidRPr="008F7B55">
        <w:rPr>
          <w:rFonts w:cstheme="minorHAnsi"/>
        </w:rPr>
        <w:t>linkospojů</w:t>
      </w:r>
      <w:proofErr w:type="spellEnd"/>
      <w:r w:rsidRPr="008F7B55">
        <w:rPr>
          <w:rFonts w:cstheme="minorHAnsi"/>
        </w:rPr>
        <w:t xml:space="preserve"> v turnusů,</w:t>
      </w:r>
    </w:p>
    <w:p w14:paraId="0C8DD3F4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nastavit papír v tiskárně:</w:t>
      </w:r>
    </w:p>
    <w:p w14:paraId="3808F934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posun papíru,</w:t>
      </w:r>
    </w:p>
    <w:p w14:paraId="4B4D1742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ořez papíru,</w:t>
      </w:r>
    </w:p>
    <w:p w14:paraId="678210DF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konfigurovat odbavovací systém:</w:t>
      </w:r>
    </w:p>
    <w:p w14:paraId="03CE294F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návratový tarif,</w:t>
      </w:r>
    </w:p>
    <w:p w14:paraId="17137D90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návratová zastávka,</w:t>
      </w:r>
    </w:p>
    <w:p w14:paraId="61C4CA30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konfigurovat zařízení PP OIS:</w:t>
      </w:r>
    </w:p>
    <w:p w14:paraId="558D7B36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hlasitost tlačítek,</w:t>
      </w:r>
    </w:p>
    <w:p w14:paraId="2FBCB669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hlasitost upozornění,</w:t>
      </w:r>
    </w:p>
    <w:p w14:paraId="75AEB448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hlasitost buzení,</w:t>
      </w:r>
    </w:p>
    <w:p w14:paraId="4A471BB3" w14:textId="77777777" w:rsidR="007C45F3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nastavit budík:</w:t>
      </w:r>
    </w:p>
    <w:p w14:paraId="24FE9173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daný čas,</w:t>
      </w:r>
    </w:p>
    <w:p w14:paraId="551EA013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počet minut před odjezdem,</w:t>
      </w:r>
    </w:p>
    <w:p w14:paraId="12EFD4B1" w14:textId="77777777" w:rsidR="007C45F3" w:rsidRPr="008F7B55" w:rsidRDefault="007C45F3" w:rsidP="00384D9B">
      <w:pPr>
        <w:pStyle w:val="Odstavecseseznamem"/>
        <w:numPr>
          <w:ilvl w:val="1"/>
          <w:numId w:val="11"/>
        </w:numPr>
        <w:rPr>
          <w:rFonts w:cstheme="minorHAnsi"/>
        </w:rPr>
      </w:pPr>
      <w:r w:rsidRPr="008F7B55">
        <w:rPr>
          <w:rFonts w:cstheme="minorHAnsi"/>
        </w:rPr>
        <w:t>vypnuto,</w:t>
      </w:r>
    </w:p>
    <w:p w14:paraId="15BF5156" w14:textId="77777777" w:rsidR="00565AF7" w:rsidRPr="008F7B55" w:rsidRDefault="007C45F3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používat kalkulačku</w:t>
      </w:r>
      <w:r w:rsidR="00565AF7" w:rsidRPr="008F7B55">
        <w:rPr>
          <w:rFonts w:cstheme="minorHAnsi"/>
        </w:rPr>
        <w:t>,</w:t>
      </w:r>
    </w:p>
    <w:p w14:paraId="67A00B35" w14:textId="77777777" w:rsidR="007C45F3" w:rsidRPr="008F7B55" w:rsidRDefault="00565AF7" w:rsidP="00384D9B">
      <w:pPr>
        <w:pStyle w:val="Odstavecseseznamem"/>
        <w:numPr>
          <w:ilvl w:val="0"/>
          <w:numId w:val="11"/>
        </w:numPr>
        <w:rPr>
          <w:rFonts w:cstheme="minorHAnsi"/>
        </w:rPr>
      </w:pPr>
      <w:r w:rsidRPr="008F7B55">
        <w:rPr>
          <w:rFonts w:cstheme="minorHAnsi"/>
        </w:rPr>
        <w:t>používat součet počtu bankovek a mincí minimálně ve dvojí měně</w:t>
      </w:r>
      <w:r w:rsidR="00DA0292" w:rsidRPr="008F7B55">
        <w:rPr>
          <w:rFonts w:cstheme="minorHAnsi"/>
        </w:rPr>
        <w:t xml:space="preserve"> současně</w:t>
      </w:r>
    </w:p>
    <w:p w14:paraId="01DAEE96" w14:textId="5799AC4E" w:rsidR="005F7B2A" w:rsidRPr="008F7B55" w:rsidRDefault="00530DFD" w:rsidP="007C45F3">
      <w:pPr>
        <w:pStyle w:val="Nadpis2"/>
        <w:rPr>
          <w:rFonts w:cstheme="minorHAnsi"/>
          <w:lang w:val="cs-CZ"/>
        </w:rPr>
      </w:pPr>
      <w:bookmarkStart w:id="84" w:name="_Toc452620726"/>
      <w:bookmarkStart w:id="85" w:name="_Toc452624503"/>
      <w:bookmarkStart w:id="86" w:name="_Toc66366194"/>
      <w:bookmarkEnd w:id="83"/>
      <w:r w:rsidRPr="008F7B55">
        <w:rPr>
          <w:rFonts w:cstheme="minorHAnsi"/>
          <w:lang w:val="cs-CZ"/>
        </w:rPr>
        <w:lastRenderedPageBreak/>
        <w:t>INFORMAČNÍ ČÁST</w:t>
      </w:r>
      <w:bookmarkEnd w:id="84"/>
      <w:bookmarkEnd w:id="85"/>
      <w:r w:rsidR="00115175" w:rsidRPr="008F7B55">
        <w:rPr>
          <w:rFonts w:cstheme="minorHAnsi"/>
          <w:lang w:val="cs-CZ"/>
        </w:rPr>
        <w:t xml:space="preserve"> - požadavky na funkčnost</w:t>
      </w:r>
      <w:bookmarkEnd w:id="86"/>
    </w:p>
    <w:p w14:paraId="46FFAD69" w14:textId="77777777" w:rsidR="00855291" w:rsidRPr="008F7B55" w:rsidRDefault="00855291" w:rsidP="007C45F3">
      <w:pPr>
        <w:rPr>
          <w:rFonts w:cstheme="minorHAnsi"/>
        </w:rPr>
      </w:pPr>
      <w:r w:rsidRPr="008F7B55">
        <w:rPr>
          <w:rFonts w:cstheme="minorHAnsi"/>
        </w:rPr>
        <w:t xml:space="preserve">Palubní počítač OIS musí umožnit řidiči a dispečerům CED </w:t>
      </w:r>
      <w:r w:rsidR="00086907" w:rsidRPr="008F7B55">
        <w:rPr>
          <w:rFonts w:cstheme="minorHAnsi"/>
        </w:rPr>
        <w:t xml:space="preserve">dálkově </w:t>
      </w:r>
      <w:r w:rsidRPr="008F7B55">
        <w:rPr>
          <w:rFonts w:cstheme="minorHAnsi"/>
        </w:rPr>
        <w:t>zasílat na koncové periferie PP OIS jako tabla a hlásič zastávek předem prefabrikované informace či mimořádné informace z CED, například o mimořádnosti na lince, způsobu přepravy a podobně.</w:t>
      </w:r>
      <w:r w:rsidR="00254840" w:rsidRPr="008F7B55">
        <w:rPr>
          <w:rFonts w:cstheme="minorHAnsi"/>
        </w:rPr>
        <w:t xml:space="preserve"> PP OIS musí být obsahovat audio vizuální prostředí pro sdělování informací jak k</w:t>
      </w:r>
      <w:r w:rsidR="004D5011" w:rsidRPr="008F7B55">
        <w:rPr>
          <w:rFonts w:cstheme="minorHAnsi"/>
        </w:rPr>
        <w:t> </w:t>
      </w:r>
      <w:r w:rsidR="00254840" w:rsidRPr="008F7B55">
        <w:rPr>
          <w:rFonts w:cstheme="minorHAnsi"/>
        </w:rPr>
        <w:t>řidiči</w:t>
      </w:r>
      <w:r w:rsidR="004D5011" w:rsidRPr="008F7B55">
        <w:rPr>
          <w:rFonts w:cstheme="minorHAnsi"/>
        </w:rPr>
        <w:t>,</w:t>
      </w:r>
      <w:r w:rsidR="00254840" w:rsidRPr="008F7B55">
        <w:rPr>
          <w:rFonts w:cstheme="minorHAnsi"/>
        </w:rPr>
        <w:t xml:space="preserve"> tak k cestujícím ve voze i mimo něj (venkovní repro, tabla).</w:t>
      </w:r>
    </w:p>
    <w:p w14:paraId="59AC6279" w14:textId="77777777" w:rsidR="00855291" w:rsidRPr="008F7B55" w:rsidRDefault="00855291" w:rsidP="007C45F3">
      <w:pPr>
        <w:pStyle w:val="Nadpis3"/>
        <w:rPr>
          <w:rFonts w:cstheme="minorHAnsi"/>
        </w:rPr>
      </w:pPr>
      <w:bookmarkStart w:id="87" w:name="_Toc452620727"/>
      <w:bookmarkStart w:id="88" w:name="_Toc452624504"/>
      <w:bookmarkStart w:id="89" w:name="_Toc66366195"/>
      <w:r w:rsidRPr="008F7B55">
        <w:rPr>
          <w:rFonts w:cstheme="minorHAnsi"/>
        </w:rPr>
        <w:t>Zadání hlasového upozornění řidičem</w:t>
      </w:r>
      <w:bookmarkEnd w:id="87"/>
      <w:bookmarkEnd w:id="88"/>
      <w:bookmarkEnd w:id="89"/>
    </w:p>
    <w:p w14:paraId="454A97D2" w14:textId="77777777" w:rsidR="00855291" w:rsidRPr="008F7B55" w:rsidRDefault="00560021" w:rsidP="007C45F3">
      <w:pPr>
        <w:rPr>
          <w:rFonts w:cstheme="minorHAnsi"/>
        </w:rPr>
      </w:pPr>
      <w:r w:rsidRPr="008F7B55">
        <w:rPr>
          <w:rFonts w:cstheme="minorHAnsi"/>
        </w:rPr>
        <w:t>Přes menu PP OIS v otevřeném odpočtu musí být rychlá volba informací v prefabrikovaném formátu jak pro akustický hlásič s možností směrování příslušného audio kanálu, tak informací pro vnitřní tabla jak LED tak LCD. Prefabrikované informace pro řidiče musí být uživatelsky konfigurovatelná pomocí vstupních dat pro zařízení.</w:t>
      </w:r>
      <w:r w:rsidR="00C26627" w:rsidRPr="008F7B55">
        <w:rPr>
          <w:rFonts w:cstheme="minorHAnsi"/>
        </w:rPr>
        <w:t xml:space="preserve"> PP OIS musí umožnit z mikrofonu řidiče hlasově informovat cestující vně i venku vozu.</w:t>
      </w:r>
    </w:p>
    <w:p w14:paraId="59AF214A" w14:textId="77777777" w:rsidR="00560021" w:rsidRPr="008F7B55" w:rsidRDefault="00560021" w:rsidP="007C45F3">
      <w:pPr>
        <w:pStyle w:val="Nadpis3"/>
        <w:rPr>
          <w:rFonts w:cstheme="minorHAnsi"/>
        </w:rPr>
      </w:pPr>
      <w:bookmarkStart w:id="90" w:name="_Toc452620728"/>
      <w:bookmarkStart w:id="91" w:name="_Toc452624505"/>
      <w:bookmarkStart w:id="92" w:name="_Toc66366196"/>
      <w:r w:rsidRPr="008F7B55">
        <w:rPr>
          <w:rFonts w:cstheme="minorHAnsi"/>
        </w:rPr>
        <w:t>Zadávání dopravních a reklamních informací LCD</w:t>
      </w:r>
      <w:bookmarkEnd w:id="90"/>
      <w:bookmarkEnd w:id="91"/>
      <w:bookmarkEnd w:id="92"/>
    </w:p>
    <w:p w14:paraId="2E9CF118" w14:textId="77777777" w:rsidR="00560021" w:rsidRPr="008F7B55" w:rsidRDefault="00560021" w:rsidP="007C45F3">
      <w:pPr>
        <w:rPr>
          <w:rFonts w:cstheme="minorHAnsi"/>
        </w:rPr>
      </w:pPr>
      <w:r w:rsidRPr="008F7B55">
        <w:rPr>
          <w:rFonts w:cstheme="minorHAnsi"/>
        </w:rPr>
        <w:t>Je-li vůz dle TPS vybaven LCD tablem pro cestující musí PP OIS umožnit přehrávání souborů pro tyto tabla bez jakéhokoli vlivu řidiče.  Přenos souborů musí být uživatelsky konfigurovatel</w:t>
      </w:r>
      <w:r w:rsidR="00C26627" w:rsidRPr="008F7B55">
        <w:rPr>
          <w:rFonts w:cstheme="minorHAnsi"/>
        </w:rPr>
        <w:t>né</w:t>
      </w:r>
      <w:r w:rsidRPr="008F7B55">
        <w:rPr>
          <w:rFonts w:cstheme="minorHAnsi"/>
        </w:rPr>
        <w:t xml:space="preserve"> pomocí vstupních dat pro zařízení.</w:t>
      </w:r>
    </w:p>
    <w:p w14:paraId="55D9FE0F" w14:textId="77777777" w:rsidR="00560021" w:rsidRPr="008F7B55" w:rsidRDefault="00560021" w:rsidP="007C45F3">
      <w:pPr>
        <w:pStyle w:val="Nadpis3"/>
        <w:rPr>
          <w:rFonts w:cstheme="minorHAnsi"/>
        </w:rPr>
      </w:pPr>
      <w:bookmarkStart w:id="93" w:name="_Toc452620729"/>
      <w:bookmarkStart w:id="94" w:name="_Toc452624506"/>
      <w:bookmarkStart w:id="95" w:name="_Toc66366197"/>
      <w:r w:rsidRPr="008F7B55">
        <w:rPr>
          <w:rFonts w:cstheme="minorHAnsi"/>
        </w:rPr>
        <w:t>Zadávání mimořádných informací dispečerem CED</w:t>
      </w:r>
      <w:bookmarkEnd w:id="93"/>
      <w:bookmarkEnd w:id="94"/>
      <w:bookmarkEnd w:id="95"/>
    </w:p>
    <w:p w14:paraId="26F46536" w14:textId="77777777" w:rsidR="00C26627" w:rsidRPr="008F7B55" w:rsidRDefault="006F3B56" w:rsidP="007C45F3">
      <w:pPr>
        <w:rPr>
          <w:rFonts w:cstheme="minorHAnsi"/>
        </w:rPr>
      </w:pPr>
      <w:r w:rsidRPr="008F7B55">
        <w:rPr>
          <w:rFonts w:cstheme="minorHAnsi"/>
        </w:rPr>
        <w:t>PP OIS musí umožnit zobrazení informace, kterou d</w:t>
      </w:r>
      <w:r w:rsidR="00C26627" w:rsidRPr="008F7B55">
        <w:rPr>
          <w:rFonts w:cstheme="minorHAnsi"/>
        </w:rPr>
        <w:t>ispečer pomocí SW CED odešle pro určitou skupinu vozů (linek, oblastí), textovou či kódovou informaci pro LED a LCD tabla a akustický hlásič, jenž se bezprostředně po příjmu zobrazí. Informace ponese také čas do kdy je mimořádnost platná.</w:t>
      </w:r>
    </w:p>
    <w:p w14:paraId="08DB8157" w14:textId="77777777" w:rsidR="00C26627" w:rsidRPr="008F7B55" w:rsidRDefault="00C26627" w:rsidP="007C45F3">
      <w:pPr>
        <w:pStyle w:val="Nadpis3"/>
        <w:rPr>
          <w:rFonts w:cstheme="minorHAnsi"/>
        </w:rPr>
      </w:pPr>
      <w:bookmarkStart w:id="96" w:name="_Toc452620730"/>
      <w:bookmarkStart w:id="97" w:name="_Toc452624507"/>
      <w:bookmarkStart w:id="98" w:name="_Toc66366198"/>
      <w:r w:rsidRPr="008F7B55">
        <w:rPr>
          <w:rFonts w:cstheme="minorHAnsi"/>
        </w:rPr>
        <w:t>Zadávání výlukových informací</w:t>
      </w:r>
      <w:bookmarkEnd w:id="96"/>
      <w:bookmarkEnd w:id="97"/>
      <w:bookmarkEnd w:id="98"/>
    </w:p>
    <w:p w14:paraId="67FDAD56" w14:textId="77777777" w:rsidR="00C26627" w:rsidRPr="008F7B55" w:rsidRDefault="00C26627" w:rsidP="007C45F3">
      <w:pPr>
        <w:rPr>
          <w:rFonts w:cstheme="minorHAnsi"/>
        </w:rPr>
      </w:pPr>
      <w:r w:rsidRPr="008F7B55">
        <w:rPr>
          <w:rFonts w:cstheme="minorHAnsi"/>
        </w:rPr>
        <w:t>PP OIS musí umožnit na základě vstupních dat zobrazit informace o plánovaných výlukách</w:t>
      </w:r>
      <w:r w:rsidR="004D5011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jež </w:t>
      </w:r>
      <w:r w:rsidR="003123D2" w:rsidRPr="008F7B55">
        <w:rPr>
          <w:rFonts w:cstheme="minorHAnsi"/>
        </w:rPr>
        <w:t xml:space="preserve">jsou očekávány </w:t>
      </w:r>
      <w:r w:rsidRPr="008F7B55">
        <w:rPr>
          <w:rFonts w:cstheme="minorHAnsi"/>
        </w:rPr>
        <w:t xml:space="preserve">na linkách jeho turnusu. Tyto informace mohou být jak textové, tak grafické formou obrázků. Tyto informace mohou být ve </w:t>
      </w:r>
      <w:r w:rsidR="003123D2" w:rsidRPr="008F7B55">
        <w:rPr>
          <w:rFonts w:cstheme="minorHAnsi"/>
        </w:rPr>
        <w:t>verzi na</w:t>
      </w:r>
      <w:r w:rsidRPr="008F7B55">
        <w:rPr>
          <w:rFonts w:cstheme="minorHAnsi"/>
        </w:rPr>
        <w:t xml:space="preserve"> LCD řidiče, tak ve verzi pro LCD tablo cestujícím. Informace ponesou také datové a časové razítko platnosti výluky</w:t>
      </w:r>
      <w:r w:rsidR="00565AF7" w:rsidRPr="008F7B55">
        <w:rPr>
          <w:rFonts w:cstheme="minorHAnsi"/>
        </w:rPr>
        <w:t xml:space="preserve"> </w:t>
      </w:r>
      <w:r w:rsidR="00565AF7" w:rsidRPr="008F7B55">
        <w:rPr>
          <w:rFonts w:cstheme="minorHAnsi"/>
        </w:rPr>
        <w:br/>
        <w:t>(od-do, dny, čas)</w:t>
      </w:r>
      <w:r w:rsidRPr="008F7B55">
        <w:rPr>
          <w:rFonts w:cstheme="minorHAnsi"/>
        </w:rPr>
        <w:t>. Přenos souborů musí být uživatelsky konfigurovatelné pomocí vstupních dat pro zařízení.</w:t>
      </w:r>
    </w:p>
    <w:p w14:paraId="09EFA811" w14:textId="77777777" w:rsidR="00C26627" w:rsidRPr="008F7B55" w:rsidRDefault="00F85F0E" w:rsidP="007C45F3">
      <w:pPr>
        <w:pStyle w:val="Nadpis3"/>
        <w:rPr>
          <w:rFonts w:cstheme="minorHAnsi"/>
        </w:rPr>
      </w:pPr>
      <w:bookmarkStart w:id="99" w:name="_Toc452620731"/>
      <w:bookmarkStart w:id="100" w:name="_Toc452624508"/>
      <w:bookmarkStart w:id="101" w:name="_Toc66366199"/>
      <w:r w:rsidRPr="008F7B55">
        <w:rPr>
          <w:rFonts w:cstheme="minorHAnsi"/>
        </w:rPr>
        <w:t>Zobrazení okolních vozidel na LCD řidiče</w:t>
      </w:r>
      <w:bookmarkEnd w:id="99"/>
      <w:bookmarkEnd w:id="100"/>
      <w:bookmarkEnd w:id="101"/>
    </w:p>
    <w:p w14:paraId="4A0F5643" w14:textId="77777777" w:rsidR="00F85F0E" w:rsidRPr="008F7B55" w:rsidRDefault="00F85F0E" w:rsidP="007C45F3">
      <w:pPr>
        <w:rPr>
          <w:rFonts w:cstheme="minorHAnsi"/>
        </w:rPr>
      </w:pPr>
      <w:r w:rsidRPr="008F7B55">
        <w:rPr>
          <w:rFonts w:cstheme="minorHAnsi"/>
        </w:rPr>
        <w:t xml:space="preserve">PP OIS musí umožnit řidiči zobrazení na LCD řidiče okolních vozidel nad mapou. Volba vozidel či linek bude na základě vstupních dat o návaznostech </w:t>
      </w:r>
      <w:proofErr w:type="spellStart"/>
      <w:r w:rsidRPr="008F7B55">
        <w:rPr>
          <w:rFonts w:cstheme="minorHAnsi"/>
        </w:rPr>
        <w:t>linkospoje</w:t>
      </w:r>
      <w:proofErr w:type="spellEnd"/>
      <w:r w:rsidRPr="008F7B55">
        <w:rPr>
          <w:rFonts w:cstheme="minorHAnsi"/>
        </w:rPr>
        <w:t xml:space="preserve"> nebo ručním zadáním. Přenos informací o vozidlech bude na základě API rozhraní SW </w:t>
      </w:r>
      <w:proofErr w:type="spellStart"/>
      <w:r w:rsidRPr="008F7B55">
        <w:rPr>
          <w:rFonts w:cstheme="minorHAnsi"/>
        </w:rPr>
        <w:t>CEDu</w:t>
      </w:r>
      <w:proofErr w:type="spellEnd"/>
      <w:r w:rsidRPr="008F7B55">
        <w:rPr>
          <w:rFonts w:cstheme="minorHAnsi"/>
        </w:rPr>
        <w:t xml:space="preserve"> a mapového podkladu</w:t>
      </w:r>
      <w:r w:rsidR="003123D2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jenž bude existovat v off-line verzi v PP OIS (cca 250MB), tak možnosti On-line otevřených mapových podkladů například Google mapy.</w:t>
      </w:r>
    </w:p>
    <w:p w14:paraId="496D2A1F" w14:textId="77777777" w:rsidR="00444C89" w:rsidRPr="008F7B55" w:rsidRDefault="00444C89" w:rsidP="007C45F3">
      <w:pPr>
        <w:pStyle w:val="Nadpis3"/>
        <w:rPr>
          <w:rFonts w:cstheme="minorHAnsi"/>
        </w:rPr>
      </w:pPr>
      <w:bookmarkStart w:id="102" w:name="_Toc452620732"/>
      <w:bookmarkStart w:id="103" w:name="_Toc452624509"/>
      <w:bookmarkStart w:id="104" w:name="_Toc66366200"/>
      <w:r w:rsidRPr="008F7B55">
        <w:rPr>
          <w:rFonts w:cstheme="minorHAnsi"/>
        </w:rPr>
        <w:t>Spoje na zavolání</w:t>
      </w:r>
      <w:bookmarkEnd w:id="102"/>
      <w:bookmarkEnd w:id="103"/>
      <w:bookmarkEnd w:id="104"/>
    </w:p>
    <w:p w14:paraId="7BF5C2AC" w14:textId="77777777" w:rsidR="00792544" w:rsidRPr="008F7B55" w:rsidRDefault="00444C89" w:rsidP="007C45F3">
      <w:pPr>
        <w:rPr>
          <w:rFonts w:cstheme="minorHAnsi"/>
        </w:rPr>
      </w:pPr>
      <w:r w:rsidRPr="008F7B55">
        <w:rPr>
          <w:rFonts w:cstheme="minorHAnsi"/>
        </w:rPr>
        <w:t xml:space="preserve">Na základě vstupních dat </w:t>
      </w:r>
      <w:proofErr w:type="spellStart"/>
      <w:r w:rsidR="00792544" w:rsidRPr="008F7B55">
        <w:rPr>
          <w:rFonts w:cstheme="minorHAnsi"/>
        </w:rPr>
        <w:t>linko</w:t>
      </w:r>
      <w:r w:rsidRPr="008F7B55">
        <w:rPr>
          <w:rFonts w:cstheme="minorHAnsi"/>
        </w:rPr>
        <w:t>sp</w:t>
      </w:r>
      <w:r w:rsidR="00792544" w:rsidRPr="008F7B55">
        <w:rPr>
          <w:rFonts w:cstheme="minorHAnsi"/>
        </w:rPr>
        <w:t>o</w:t>
      </w:r>
      <w:r w:rsidRPr="008F7B55">
        <w:rPr>
          <w:rFonts w:cstheme="minorHAnsi"/>
        </w:rPr>
        <w:t>jů</w:t>
      </w:r>
      <w:proofErr w:type="spellEnd"/>
      <w:r w:rsidRPr="008F7B55">
        <w:rPr>
          <w:rFonts w:cstheme="minorHAnsi"/>
        </w:rPr>
        <w:t xml:space="preserve"> na zavolání musí PP OIS umožnit řidiči jednoduché a intuitivní vyhledávání zastávky na zavolání (přímé či pomocí našeptávače), nabídne možné </w:t>
      </w:r>
      <w:r w:rsidRPr="008F7B55">
        <w:rPr>
          <w:rFonts w:cstheme="minorHAnsi"/>
        </w:rPr>
        <w:lastRenderedPageBreak/>
        <w:t xml:space="preserve">spoje s jejich odjezdy a poté umožní zadat i datum požadovaného spoje. </w:t>
      </w:r>
      <w:r w:rsidR="00792544" w:rsidRPr="008F7B55">
        <w:rPr>
          <w:rFonts w:cstheme="minorHAnsi"/>
        </w:rPr>
        <w:t>T</w:t>
      </w:r>
      <w:r w:rsidRPr="008F7B55">
        <w:rPr>
          <w:rFonts w:cstheme="minorHAnsi"/>
        </w:rPr>
        <w:t xml:space="preserve">ato objednávka </w:t>
      </w:r>
      <w:r w:rsidR="00792544" w:rsidRPr="008F7B55">
        <w:rPr>
          <w:rFonts w:cstheme="minorHAnsi"/>
        </w:rPr>
        <w:t xml:space="preserve">je </w:t>
      </w:r>
      <w:r w:rsidRPr="008F7B55">
        <w:rPr>
          <w:rFonts w:cstheme="minorHAnsi"/>
        </w:rPr>
        <w:t>zaslána na dispečink, příp. může být do 10 minut i stornována.</w:t>
      </w:r>
      <w:r w:rsidR="00792544" w:rsidRPr="008F7B55">
        <w:rPr>
          <w:rFonts w:cstheme="minorHAnsi"/>
        </w:rPr>
        <w:t xml:space="preserve"> Spoje na zavolání jsou samostatným vstupním souborem, jenž umožní řidičům takto objednat spoje i mimo jejich turnus či </w:t>
      </w:r>
      <w:proofErr w:type="spellStart"/>
      <w:r w:rsidR="00792544" w:rsidRPr="008F7B55">
        <w:rPr>
          <w:rFonts w:cstheme="minorHAnsi"/>
        </w:rPr>
        <w:t>linkospoj</w:t>
      </w:r>
      <w:proofErr w:type="spellEnd"/>
      <w:r w:rsidR="00792544" w:rsidRPr="008F7B55">
        <w:rPr>
          <w:rFonts w:cstheme="minorHAnsi"/>
        </w:rPr>
        <w:t>. Přenos souborů musí být uživatelsky konfigurovatelné pomocí vstupních dat pro zařízení.</w:t>
      </w:r>
    </w:p>
    <w:p w14:paraId="1E3A3167" w14:textId="77777777" w:rsidR="00944C9B" w:rsidRPr="008F7B55" w:rsidRDefault="00944C9B" w:rsidP="00944C9B">
      <w:pPr>
        <w:pStyle w:val="Nadpis3"/>
        <w:rPr>
          <w:rFonts w:cstheme="minorHAnsi"/>
        </w:rPr>
      </w:pPr>
      <w:bookmarkStart w:id="105" w:name="_Toc452620736"/>
      <w:bookmarkStart w:id="106" w:name="_Toc452624513"/>
      <w:bookmarkStart w:id="107" w:name="_Toc66366201"/>
      <w:r w:rsidRPr="008F7B55">
        <w:rPr>
          <w:rFonts w:cstheme="minorHAnsi"/>
        </w:rPr>
        <w:t>Modul bezpečnosti řidiče</w:t>
      </w:r>
      <w:bookmarkEnd w:id="105"/>
      <w:bookmarkEnd w:id="106"/>
      <w:bookmarkEnd w:id="107"/>
    </w:p>
    <w:p w14:paraId="39860C11" w14:textId="77777777" w:rsidR="00944C9B" w:rsidRPr="008F7B55" w:rsidRDefault="00944C9B" w:rsidP="00944C9B">
      <w:pPr>
        <w:rPr>
          <w:rFonts w:cstheme="minorHAnsi"/>
        </w:rPr>
      </w:pPr>
      <w:r w:rsidRPr="008F7B55">
        <w:rPr>
          <w:rFonts w:cstheme="minorHAnsi"/>
        </w:rPr>
        <w:t xml:space="preserve">Modul řidiči </w:t>
      </w:r>
      <w:r w:rsidR="006F3B56" w:rsidRPr="008F7B55">
        <w:rPr>
          <w:rFonts w:cstheme="minorHAnsi"/>
        </w:rPr>
        <w:t xml:space="preserve">musí umožnit </w:t>
      </w:r>
      <w:r w:rsidRPr="008F7B55">
        <w:rPr>
          <w:rFonts w:cstheme="minorHAnsi"/>
        </w:rPr>
        <w:t xml:space="preserve">v případě nenadálé situace kontaktovat dispečera CED a to pomocí extérního tlačítka </w:t>
      </w:r>
      <w:proofErr w:type="spellStart"/>
      <w:r w:rsidRPr="008F7B55">
        <w:rPr>
          <w:rFonts w:cstheme="minorHAnsi"/>
        </w:rPr>
        <w:t>Emergency</w:t>
      </w:r>
      <w:proofErr w:type="spellEnd"/>
      <w:r w:rsidRPr="008F7B55">
        <w:rPr>
          <w:rFonts w:cstheme="minorHAnsi"/>
        </w:rPr>
        <w:t xml:space="preserve"> jenž odešle informační zprávu na CED a současně volá na CED bez zapnutého poslechu řidiče. Zařízení musí také umožňovat řidiči spustit nahrávání prost</w:t>
      </w:r>
      <w:r w:rsidR="006F3B56" w:rsidRPr="008F7B55">
        <w:rPr>
          <w:rFonts w:cstheme="minorHAnsi"/>
        </w:rPr>
        <w:t>o</w:t>
      </w:r>
      <w:r w:rsidRPr="008F7B55">
        <w:rPr>
          <w:rFonts w:cstheme="minorHAnsi"/>
        </w:rPr>
        <w:t xml:space="preserve">ru u řidiče do zvukových formátů po předem stanovenou dobu a ty následně odeslat do SW-BO. Přístup k těmto souborům musí být zabezpečen. Takovýto záznam může vyvolat jen </w:t>
      </w:r>
      <w:r w:rsidR="00565AF7" w:rsidRPr="008F7B55">
        <w:rPr>
          <w:rFonts w:cstheme="minorHAnsi"/>
        </w:rPr>
        <w:t xml:space="preserve">administrátorem povolená </w:t>
      </w:r>
      <w:r w:rsidRPr="008F7B55">
        <w:rPr>
          <w:rFonts w:cstheme="minorHAnsi"/>
        </w:rPr>
        <w:t>obsluha SW-BO.</w:t>
      </w:r>
    </w:p>
    <w:p w14:paraId="6689C53C" w14:textId="77777777" w:rsidR="00C26627" w:rsidRPr="008F7B55" w:rsidRDefault="00F833A1" w:rsidP="007C45F3">
      <w:pPr>
        <w:pStyle w:val="Nadpis2"/>
        <w:rPr>
          <w:rFonts w:cstheme="minorHAnsi"/>
          <w:lang w:val="cs-CZ"/>
        </w:rPr>
      </w:pPr>
      <w:bookmarkStart w:id="108" w:name="_Toc452620733"/>
      <w:bookmarkStart w:id="109" w:name="_Toc452624510"/>
      <w:bookmarkStart w:id="110" w:name="_Toc66366202"/>
      <w:r w:rsidRPr="008F7B55">
        <w:rPr>
          <w:rFonts w:cstheme="minorHAnsi"/>
          <w:lang w:val="cs-CZ"/>
        </w:rPr>
        <w:t>ŘÍDÍCÍ ČÁST</w:t>
      </w:r>
      <w:bookmarkEnd w:id="108"/>
      <w:bookmarkEnd w:id="109"/>
      <w:bookmarkEnd w:id="110"/>
    </w:p>
    <w:p w14:paraId="4E607F90" w14:textId="77777777" w:rsidR="00944C9B" w:rsidRPr="008F7B55" w:rsidRDefault="00F833A1" w:rsidP="007C45F3">
      <w:pPr>
        <w:rPr>
          <w:rFonts w:cstheme="minorHAnsi"/>
        </w:rPr>
      </w:pPr>
      <w:r w:rsidRPr="008F7B55">
        <w:rPr>
          <w:rFonts w:cstheme="minorHAnsi"/>
        </w:rPr>
        <w:t>PP OIS musí umožňovat On-line sledování jeho funkcí obsluze SW-BO</w:t>
      </w:r>
      <w:r w:rsidR="003123D2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sdělovat případné mimořádnosti a nepovolené manipulace. Za provozní sledování se považuje běžný chod PP OIS a jeho periferií. Řídící část musí především umožnit dohledu v SW-BO vzdálené uzavření odpočtu a kontrolu tržeb, detekovat problémy na sběrnicích PP OIS, sledování nepřiměřené využití storna (dle nastavení), detekovat fyzické odpojení reproduktorů ve vozidle, možnost vzdálené změny nastavovacích informací a předpisů PP OIS a HW klíče OIS, a podobně. </w:t>
      </w:r>
    </w:p>
    <w:p w14:paraId="670A9F50" w14:textId="77777777" w:rsidR="00F833A1" w:rsidRPr="008F7B55" w:rsidRDefault="00944C9B" w:rsidP="00944C9B">
      <w:pPr>
        <w:pStyle w:val="Nadpis3"/>
        <w:rPr>
          <w:rFonts w:cstheme="minorHAnsi"/>
        </w:rPr>
      </w:pPr>
      <w:bookmarkStart w:id="111" w:name="_Toc66366203"/>
      <w:r w:rsidRPr="008F7B55">
        <w:rPr>
          <w:rFonts w:cstheme="minorHAnsi"/>
        </w:rPr>
        <w:t>Personifikace dopravce</w:t>
      </w:r>
      <w:bookmarkEnd w:id="111"/>
    </w:p>
    <w:p w14:paraId="1D8E9E66" w14:textId="77777777" w:rsidR="00944C9B" w:rsidRPr="008F7B55" w:rsidRDefault="00944C9B" w:rsidP="00944C9B">
      <w:pPr>
        <w:rPr>
          <w:rFonts w:cstheme="minorHAnsi"/>
          <w:lang w:eastAsia="ar-SA"/>
        </w:rPr>
      </w:pPr>
      <w:r w:rsidRPr="008F7B55">
        <w:rPr>
          <w:rFonts w:cstheme="minorHAnsi"/>
          <w:lang w:eastAsia="ar-SA"/>
        </w:rPr>
        <w:t>PP OIS a SW-BO musí umožnit personifikaci zařízení tak, aby bylo možné konfigurovat PP OIS na jednotlivé dopravce a jejich specifika. Především je tím myšleno možnost odpojení / vypnutí některých modulů a funkcí PP OIS jako například hlásič zastávek, IBIS sběrnice a podobně. Personifikace může být vzdálená i lokální na PP OIS pomocí servisní karty.</w:t>
      </w:r>
    </w:p>
    <w:p w14:paraId="035F7CD6" w14:textId="77777777" w:rsidR="001D69D5" w:rsidRPr="008F7B55" w:rsidRDefault="00546F27" w:rsidP="008F7B55">
      <w:pPr>
        <w:pStyle w:val="Nadpis1"/>
        <w:rPr>
          <w:rFonts w:cstheme="minorHAnsi"/>
          <w:lang w:val="cs-CZ"/>
        </w:rPr>
      </w:pPr>
      <w:bookmarkStart w:id="112" w:name="_Toc452624511"/>
      <w:bookmarkStart w:id="113" w:name="_Toc66366204"/>
      <w:r w:rsidRPr="008F7B55">
        <w:rPr>
          <w:rFonts w:cstheme="minorHAnsi"/>
          <w:lang w:val="cs-CZ"/>
        </w:rPr>
        <w:t>Komunikační část</w:t>
      </w:r>
      <w:bookmarkEnd w:id="112"/>
      <w:bookmarkEnd w:id="113"/>
    </w:p>
    <w:p w14:paraId="0144BFB0" w14:textId="77777777" w:rsidR="00944C9B" w:rsidRPr="008F7B55" w:rsidRDefault="00582382" w:rsidP="00944C9B">
      <w:pPr>
        <w:rPr>
          <w:rFonts w:cstheme="minorHAnsi"/>
        </w:rPr>
      </w:pPr>
      <w:r w:rsidRPr="008F7B55">
        <w:rPr>
          <w:rFonts w:cstheme="minorHAnsi"/>
        </w:rPr>
        <w:t>PP OIS musí umožňovat za pomocí mobilního připojení</w:t>
      </w:r>
      <w:r w:rsidR="005B7480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jež je specifikováno v HW řešení PP, komunikaci s SW dispečinku CED, SW-BO, veřejným internetem</w:t>
      </w:r>
      <w:r w:rsidR="005B7480" w:rsidRPr="008F7B55">
        <w:rPr>
          <w:rFonts w:cstheme="minorHAnsi"/>
        </w:rPr>
        <w:t>, DZC</w:t>
      </w:r>
      <w:r w:rsidRPr="008F7B55">
        <w:rPr>
          <w:rFonts w:cstheme="minorHAnsi"/>
        </w:rPr>
        <w:t xml:space="preserve"> apod.</w:t>
      </w:r>
      <w:r w:rsidR="00944C9B" w:rsidRPr="008F7B55">
        <w:rPr>
          <w:rFonts w:cstheme="minorHAnsi"/>
        </w:rPr>
        <w:t xml:space="preserve"> Automatické vyčtení dat z pokladny se provádí denně pomocí GPRS/UMTS</w:t>
      </w:r>
      <w:r w:rsidR="00565AF7" w:rsidRPr="008F7B55">
        <w:rPr>
          <w:rFonts w:cstheme="minorHAnsi"/>
        </w:rPr>
        <w:t>/LTE</w:t>
      </w:r>
      <w:r w:rsidR="00944C9B" w:rsidRPr="008F7B55">
        <w:rPr>
          <w:rFonts w:cstheme="minorHAnsi"/>
        </w:rPr>
        <w:t xml:space="preserve"> minimálně 1x za 24 hodin. Zpětně jsou do palubního počítače nahrána data potřebná pro vnější i vnitřní panely, digitální hlášení, </w:t>
      </w:r>
      <w:proofErr w:type="spellStart"/>
      <w:r w:rsidR="00944C9B" w:rsidRPr="008F7B55">
        <w:rPr>
          <w:rFonts w:cstheme="minorHAnsi"/>
        </w:rPr>
        <w:t>blacklist</w:t>
      </w:r>
      <w:proofErr w:type="spellEnd"/>
      <w:r w:rsidR="00944C9B" w:rsidRPr="008F7B55">
        <w:rPr>
          <w:rFonts w:cstheme="minorHAnsi"/>
        </w:rPr>
        <w:t xml:space="preserve">, změny jízdních řádů a podobně. Případně ostatní aktualizace (vyčítání tachografu). </w:t>
      </w:r>
    </w:p>
    <w:p w14:paraId="457A8147" w14:textId="77777777" w:rsidR="00582382" w:rsidRPr="008F7B55" w:rsidRDefault="00582382" w:rsidP="007C45F3">
      <w:pPr>
        <w:pStyle w:val="Nadpis3"/>
        <w:rPr>
          <w:rFonts w:cstheme="minorHAnsi"/>
        </w:rPr>
      </w:pPr>
      <w:bookmarkStart w:id="114" w:name="_Toc475541576"/>
      <w:bookmarkStart w:id="115" w:name="_Toc477444191"/>
      <w:bookmarkStart w:id="116" w:name="_Toc452620735"/>
      <w:bookmarkStart w:id="117" w:name="_Toc452624512"/>
      <w:bookmarkStart w:id="118" w:name="_Toc66366205"/>
      <w:bookmarkEnd w:id="114"/>
      <w:bookmarkEnd w:id="115"/>
      <w:r w:rsidRPr="008F7B55">
        <w:rPr>
          <w:rFonts w:cstheme="minorHAnsi"/>
        </w:rPr>
        <w:t>Modul komunikace s dispečinkem CED (MSP)</w:t>
      </w:r>
      <w:bookmarkEnd w:id="116"/>
      <w:bookmarkEnd w:id="117"/>
      <w:bookmarkEnd w:id="118"/>
    </w:p>
    <w:p w14:paraId="07BE5F6F" w14:textId="18559B8E" w:rsidR="00582382" w:rsidRPr="008F7B55" w:rsidRDefault="00582382" w:rsidP="007C45F3">
      <w:pPr>
        <w:rPr>
          <w:rFonts w:cstheme="minorHAnsi"/>
        </w:rPr>
      </w:pPr>
      <w:r w:rsidRPr="008F7B55">
        <w:rPr>
          <w:rFonts w:cstheme="minorHAnsi"/>
        </w:rPr>
        <w:t>MSP (modul sledování polohy) je zařízení, které odesílá informace o poloze vozidla na SW CED. MSP umí také komunikovat s dispečerem CED a řidičem a to pomocí zpráv (obdoba SMS na mobilním telefonu) a hlasově. Dispečer na základě takto získaných dat může lokalizovat vozidlo s přesností na</w:t>
      </w:r>
      <w:r w:rsidR="00565AF7" w:rsidRPr="008F7B55">
        <w:rPr>
          <w:rFonts w:cstheme="minorHAnsi"/>
        </w:rPr>
        <w:t xml:space="preserve"> cca</w:t>
      </w:r>
      <w:r w:rsidRPr="008F7B55">
        <w:rPr>
          <w:rFonts w:cstheme="minorHAnsi"/>
        </w:rPr>
        <w:t xml:space="preserve"> </w:t>
      </w:r>
      <w:r w:rsidR="00565AF7" w:rsidRPr="008F7B55">
        <w:rPr>
          <w:rFonts w:cstheme="minorHAnsi"/>
        </w:rPr>
        <w:t xml:space="preserve">5 </w:t>
      </w:r>
      <w:r w:rsidRPr="008F7B55">
        <w:rPr>
          <w:rFonts w:cstheme="minorHAnsi"/>
        </w:rPr>
        <w:t>m a řídit tak dopravu v IDS JMK.</w:t>
      </w:r>
      <w:r w:rsidR="00E62888" w:rsidRPr="008F7B55">
        <w:rPr>
          <w:rFonts w:cstheme="minorHAnsi"/>
        </w:rPr>
        <w:t xml:space="preserve"> Modul musí umožnit rychlou volbu komunikace s dispečerem CED a to textovou a hlasovou – telefonní hovor. Textové informace jsou předem </w:t>
      </w:r>
      <w:r w:rsidR="00565AF7" w:rsidRPr="008F7B55">
        <w:rPr>
          <w:rFonts w:cstheme="minorHAnsi"/>
        </w:rPr>
        <w:t>prefabrikovány</w:t>
      </w:r>
      <w:r w:rsidR="00E62888" w:rsidRPr="008F7B55">
        <w:rPr>
          <w:rFonts w:cstheme="minorHAnsi"/>
        </w:rPr>
        <w:t xml:space="preserve"> a jsou součástí protokolu. Telefo</w:t>
      </w:r>
      <w:r w:rsidR="00A51AFB" w:rsidRPr="008F7B55">
        <w:rPr>
          <w:rFonts w:cstheme="minorHAnsi"/>
        </w:rPr>
        <w:t>n</w:t>
      </w:r>
      <w:r w:rsidR="00E62888" w:rsidRPr="008F7B55">
        <w:rPr>
          <w:rFonts w:cstheme="minorHAnsi"/>
        </w:rPr>
        <w:t>ní čísla</w:t>
      </w:r>
      <w:r w:rsidR="00A51AFB" w:rsidRPr="008F7B55">
        <w:rPr>
          <w:rFonts w:cstheme="minorHAnsi"/>
        </w:rPr>
        <w:t>,</w:t>
      </w:r>
      <w:r w:rsidR="00E62888" w:rsidRPr="008F7B55">
        <w:rPr>
          <w:rFonts w:cstheme="minorHAnsi"/>
        </w:rPr>
        <w:t xml:space="preserve"> jež PP OIS umožní </w:t>
      </w:r>
      <w:r w:rsidR="00E62888" w:rsidRPr="008F7B55">
        <w:rPr>
          <w:rFonts w:cstheme="minorHAnsi"/>
        </w:rPr>
        <w:lastRenderedPageBreak/>
        <w:t>vytáčet</w:t>
      </w:r>
      <w:r w:rsidR="001C5BD4" w:rsidRPr="008F7B55">
        <w:rPr>
          <w:rFonts w:cstheme="minorHAnsi"/>
        </w:rPr>
        <w:t>,</w:t>
      </w:r>
      <w:r w:rsidR="00E62888" w:rsidRPr="008F7B55">
        <w:rPr>
          <w:rFonts w:cstheme="minorHAnsi"/>
        </w:rPr>
        <w:t xml:space="preserve"> budou součástí nastavovacích dat. PP OIS musí umožnit příjem hovorů bez omezení</w:t>
      </w:r>
      <w:r w:rsidR="005924B5">
        <w:rPr>
          <w:rFonts w:cstheme="minorHAnsi"/>
        </w:rPr>
        <w:t xml:space="preserve"> a podle seznamu příchozích hovorů</w:t>
      </w:r>
      <w:r w:rsidR="00E62888" w:rsidRPr="008F7B55">
        <w:rPr>
          <w:rFonts w:cstheme="minorHAnsi"/>
        </w:rPr>
        <w:t xml:space="preserve">. </w:t>
      </w:r>
    </w:p>
    <w:p w14:paraId="2D5FCDB6" w14:textId="77777777" w:rsidR="00DA70D8" w:rsidRPr="008F7B55" w:rsidRDefault="00DA70D8" w:rsidP="00DA1AD4">
      <w:pPr>
        <w:pStyle w:val="Nadpis3"/>
        <w:rPr>
          <w:rFonts w:cstheme="minorHAnsi"/>
          <w:szCs w:val="24"/>
        </w:rPr>
      </w:pPr>
      <w:bookmarkStart w:id="119" w:name="_Toc66366206"/>
      <w:r w:rsidRPr="008F7B55">
        <w:rPr>
          <w:rFonts w:cstheme="minorHAnsi"/>
          <w:szCs w:val="24"/>
        </w:rPr>
        <w:t>Modul preference průjezdů křižovatek SSZ</w:t>
      </w:r>
      <w:bookmarkEnd w:id="119"/>
    </w:p>
    <w:p w14:paraId="4F639549" w14:textId="6389E2CC" w:rsidR="00DA70D8" w:rsidRPr="008F7B55" w:rsidRDefault="00C56033" w:rsidP="00C56033">
      <w:pPr>
        <w:rPr>
          <w:rFonts w:cstheme="minorHAnsi"/>
          <w:szCs w:val="24"/>
          <w:lang w:eastAsia="ar-SA"/>
        </w:rPr>
      </w:pPr>
      <w:r w:rsidRPr="008F7B55">
        <w:rPr>
          <w:rFonts w:cstheme="minorHAnsi"/>
          <w:szCs w:val="24"/>
          <w:lang w:eastAsia="ar-SA"/>
        </w:rPr>
        <w:t>PP OIS a SW-BO musí umožnit připojit</w:t>
      </w:r>
      <w:r w:rsidR="00257A7B" w:rsidRPr="008F7B55">
        <w:rPr>
          <w:rFonts w:cstheme="minorHAnsi"/>
          <w:szCs w:val="24"/>
          <w:lang w:eastAsia="ar-SA"/>
        </w:rPr>
        <w:t>, nastavit</w:t>
      </w:r>
      <w:r w:rsidRPr="008F7B55">
        <w:rPr>
          <w:rFonts w:cstheme="minorHAnsi"/>
          <w:szCs w:val="24"/>
          <w:lang w:eastAsia="ar-SA"/>
        </w:rPr>
        <w:t xml:space="preserve"> a provozovat extérní </w:t>
      </w:r>
      <w:proofErr w:type="spellStart"/>
      <w:r w:rsidRPr="008F7B55">
        <w:rPr>
          <w:rFonts w:cstheme="minorHAnsi"/>
          <w:szCs w:val="24"/>
          <w:lang w:eastAsia="ar-SA"/>
        </w:rPr>
        <w:t>radiomodem</w:t>
      </w:r>
      <w:proofErr w:type="spellEnd"/>
      <w:r w:rsidRPr="008F7B55">
        <w:rPr>
          <w:rFonts w:cstheme="minorHAnsi"/>
          <w:szCs w:val="24"/>
          <w:lang w:eastAsia="ar-SA"/>
        </w:rPr>
        <w:t xml:space="preserve"> </w:t>
      </w:r>
      <w:r w:rsidR="001223FB" w:rsidRPr="008F7B55">
        <w:rPr>
          <w:rFonts w:cstheme="minorHAnsi"/>
          <w:szCs w:val="24"/>
          <w:lang w:eastAsia="ar-SA"/>
        </w:rPr>
        <w:t xml:space="preserve">(USB, RS 485), </w:t>
      </w:r>
      <w:r w:rsidRPr="008F7B55">
        <w:rPr>
          <w:rFonts w:cstheme="minorHAnsi"/>
          <w:szCs w:val="24"/>
          <w:lang w:eastAsia="ar-SA"/>
        </w:rPr>
        <w:t xml:space="preserve">pro řízení preference světelného signalizačního zařízení na křižovatkách (SSZ). </w:t>
      </w:r>
      <w:r w:rsidR="00800A1E" w:rsidRPr="008F7B55">
        <w:rPr>
          <w:rFonts w:cstheme="minorHAnsi"/>
          <w:szCs w:val="24"/>
          <w:lang w:eastAsia="ar-SA"/>
        </w:rPr>
        <w:t>Samotná implementace není součástí zakázky.</w:t>
      </w:r>
    </w:p>
    <w:p w14:paraId="3A62E703" w14:textId="77777777" w:rsidR="00501DB6" w:rsidRPr="008F7B55" w:rsidRDefault="00501DB6" w:rsidP="007C45F3">
      <w:pPr>
        <w:pStyle w:val="Nadpis1"/>
        <w:rPr>
          <w:rFonts w:cstheme="minorHAnsi"/>
          <w:lang w:val="cs-CZ"/>
        </w:rPr>
      </w:pPr>
      <w:bookmarkStart w:id="120" w:name="_Toc452620737"/>
      <w:bookmarkStart w:id="121" w:name="_Toc452624514"/>
      <w:bookmarkStart w:id="122" w:name="_Toc66366207"/>
      <w:r w:rsidRPr="008F7B55">
        <w:rPr>
          <w:rFonts w:cstheme="minorHAnsi"/>
          <w:lang w:val="cs-CZ"/>
        </w:rPr>
        <w:t>TECHNICKÁ SPECIFIKACE A ŘEŠENÍ TERMINÁLU ŘIDIČE OIS</w:t>
      </w:r>
      <w:bookmarkEnd w:id="120"/>
      <w:bookmarkEnd w:id="121"/>
      <w:bookmarkEnd w:id="122"/>
    </w:p>
    <w:p w14:paraId="7F454197" w14:textId="77777777" w:rsidR="00501DB6" w:rsidRPr="008F7B55" w:rsidRDefault="00501DB6" w:rsidP="007C45F3">
      <w:pPr>
        <w:rPr>
          <w:rFonts w:cstheme="minorHAnsi"/>
        </w:rPr>
      </w:pPr>
      <w:r w:rsidRPr="008F7B55">
        <w:rPr>
          <w:rFonts w:cstheme="minorHAnsi"/>
        </w:rPr>
        <w:t>U palubního počítače OIS je nutno vlastnosti rozdělit na dvě základní části:</w:t>
      </w:r>
    </w:p>
    <w:p w14:paraId="1EF24674" w14:textId="77777777" w:rsidR="00501DB6" w:rsidRPr="008F7B55" w:rsidRDefault="00501DB6" w:rsidP="00384D9B">
      <w:pPr>
        <w:pStyle w:val="Odstavecseseznamem"/>
        <w:numPr>
          <w:ilvl w:val="0"/>
          <w:numId w:val="12"/>
        </w:numPr>
        <w:rPr>
          <w:rFonts w:cstheme="minorHAnsi"/>
        </w:rPr>
      </w:pPr>
      <w:r w:rsidRPr="008F7B55">
        <w:rPr>
          <w:rFonts w:cstheme="minorHAnsi"/>
        </w:rPr>
        <w:t>Mechanické provedení a rozložení prvků ve vozidle</w:t>
      </w:r>
    </w:p>
    <w:p w14:paraId="4F8588B6" w14:textId="77777777" w:rsidR="00501DB6" w:rsidRPr="008F7B55" w:rsidRDefault="00501DB6" w:rsidP="00384D9B">
      <w:pPr>
        <w:pStyle w:val="Odstavecseseznamem"/>
        <w:numPr>
          <w:ilvl w:val="0"/>
          <w:numId w:val="12"/>
        </w:numPr>
        <w:rPr>
          <w:rFonts w:cstheme="minorHAnsi"/>
        </w:rPr>
      </w:pPr>
      <w:r w:rsidRPr="008F7B55">
        <w:rPr>
          <w:rFonts w:cstheme="minorHAnsi"/>
        </w:rPr>
        <w:t>Definice HW a SW vlastnost</w:t>
      </w:r>
      <w:r w:rsidR="003123D2" w:rsidRPr="008F7B55">
        <w:rPr>
          <w:rFonts w:cstheme="minorHAnsi"/>
        </w:rPr>
        <w:t>i</w:t>
      </w:r>
    </w:p>
    <w:p w14:paraId="50DA8D47" w14:textId="77777777" w:rsidR="00501DB6" w:rsidRPr="008F7B55" w:rsidRDefault="00546F27" w:rsidP="00546F27">
      <w:pPr>
        <w:pStyle w:val="Nadpis2"/>
        <w:rPr>
          <w:rFonts w:cstheme="minorHAnsi"/>
          <w:lang w:val="cs-CZ"/>
        </w:rPr>
      </w:pPr>
      <w:bookmarkStart w:id="123" w:name="_Toc452624515"/>
      <w:bookmarkStart w:id="124" w:name="_Toc66366208"/>
      <w:r w:rsidRPr="008F7B55">
        <w:rPr>
          <w:rFonts w:cstheme="minorHAnsi"/>
          <w:lang w:val="cs-CZ"/>
        </w:rPr>
        <w:t>Mechanické provedení</w:t>
      </w:r>
      <w:bookmarkEnd w:id="123"/>
      <w:bookmarkEnd w:id="124"/>
    </w:p>
    <w:p w14:paraId="6B6AAA7E" w14:textId="77777777" w:rsidR="00501DB6" w:rsidRPr="008F7B55" w:rsidRDefault="00501DB6" w:rsidP="007C45F3">
      <w:pPr>
        <w:rPr>
          <w:rFonts w:cstheme="minorHAnsi"/>
        </w:rPr>
      </w:pPr>
      <w:r w:rsidRPr="008F7B55">
        <w:rPr>
          <w:rFonts w:cstheme="minorHAnsi"/>
        </w:rPr>
        <w:t>Může být dvojího typu:</w:t>
      </w:r>
    </w:p>
    <w:p w14:paraId="761B8B79" w14:textId="77777777" w:rsidR="00501DB6" w:rsidRPr="008F7B55" w:rsidRDefault="00501DB6" w:rsidP="00384D9B">
      <w:pPr>
        <w:pStyle w:val="Odstavecseseznamem"/>
        <w:numPr>
          <w:ilvl w:val="0"/>
          <w:numId w:val="13"/>
        </w:numPr>
        <w:rPr>
          <w:rFonts w:cstheme="minorHAnsi"/>
        </w:rPr>
      </w:pPr>
      <w:r w:rsidRPr="008F7B55">
        <w:rPr>
          <w:rFonts w:cstheme="minorHAnsi"/>
          <w:b/>
        </w:rPr>
        <w:t>Kompaktní varianta</w:t>
      </w:r>
      <w:r w:rsidRPr="008F7B55">
        <w:rPr>
          <w:rFonts w:cstheme="minorHAnsi"/>
        </w:rPr>
        <w:t xml:space="preserve"> standardní – komplexní jednotka PP bude mechanicky spojena v jeden celek. </w:t>
      </w:r>
    </w:p>
    <w:p w14:paraId="19C289C9" w14:textId="77777777" w:rsidR="00501DB6" w:rsidRPr="008F7B55" w:rsidRDefault="00501DB6" w:rsidP="002E3B9F">
      <w:pPr>
        <w:pStyle w:val="Odstavecseseznamem"/>
        <w:numPr>
          <w:ilvl w:val="0"/>
          <w:numId w:val="31"/>
        </w:numPr>
        <w:rPr>
          <w:rFonts w:cstheme="minorHAnsi"/>
          <w:szCs w:val="24"/>
        </w:rPr>
      </w:pPr>
      <w:r w:rsidRPr="008F7B55">
        <w:rPr>
          <w:rFonts w:cstheme="minorHAnsi"/>
          <w:b/>
        </w:rPr>
        <w:t>Dělená varianta</w:t>
      </w:r>
      <w:r w:rsidRPr="008F7B55">
        <w:rPr>
          <w:rFonts w:cstheme="minorHAnsi"/>
        </w:rPr>
        <w:t xml:space="preserve"> –</w:t>
      </w:r>
      <w:r w:rsidR="007C45F3" w:rsidRPr="008F7B55">
        <w:rPr>
          <w:rFonts w:cstheme="minorHAnsi"/>
        </w:rPr>
        <w:t xml:space="preserve"> využitelná </w:t>
      </w:r>
      <w:r w:rsidR="00444C89" w:rsidRPr="008F7B55">
        <w:rPr>
          <w:rFonts w:cstheme="minorHAnsi"/>
        </w:rPr>
        <w:t xml:space="preserve">pro zástavbu do vozidel s šachtou pro PP OIS v palubní </w:t>
      </w:r>
      <w:r w:rsidR="00A51AFB" w:rsidRPr="008F7B55">
        <w:rPr>
          <w:rFonts w:cstheme="minorHAnsi"/>
        </w:rPr>
        <w:t xml:space="preserve">desce </w:t>
      </w:r>
      <w:r w:rsidR="00A51AFB" w:rsidRPr="008F7B55">
        <w:rPr>
          <w:rFonts w:cstheme="minorHAnsi"/>
          <w:szCs w:val="24"/>
        </w:rPr>
        <w:t>vozidla. Ty</w:t>
      </w:r>
      <w:r w:rsidR="00444C89" w:rsidRPr="008F7B55">
        <w:rPr>
          <w:rFonts w:cstheme="minorHAnsi"/>
          <w:szCs w:val="24"/>
        </w:rPr>
        <w:t>p</w:t>
      </w:r>
      <w:r w:rsidR="00A51AFB" w:rsidRPr="008F7B55">
        <w:rPr>
          <w:rFonts w:cstheme="minorHAnsi"/>
          <w:szCs w:val="24"/>
        </w:rPr>
        <w:t>i</w:t>
      </w:r>
      <w:r w:rsidR="00444C89" w:rsidRPr="008F7B55">
        <w:rPr>
          <w:rFonts w:cstheme="minorHAnsi"/>
          <w:szCs w:val="24"/>
        </w:rPr>
        <w:t xml:space="preserve">cky </w:t>
      </w:r>
      <w:r w:rsidR="003123D2" w:rsidRPr="008F7B55">
        <w:rPr>
          <w:rFonts w:cstheme="minorHAnsi"/>
          <w:szCs w:val="24"/>
        </w:rPr>
        <w:t xml:space="preserve">jde o </w:t>
      </w:r>
      <w:r w:rsidR="00444C89" w:rsidRPr="008F7B55">
        <w:rPr>
          <w:rFonts w:cstheme="minorHAnsi"/>
          <w:szCs w:val="24"/>
        </w:rPr>
        <w:t xml:space="preserve">vozidla výrobce SOR. </w:t>
      </w:r>
      <w:r w:rsidRPr="008F7B55">
        <w:rPr>
          <w:rFonts w:cstheme="minorHAnsi"/>
          <w:szCs w:val="24"/>
        </w:rPr>
        <w:t xml:space="preserve">V případě </w:t>
      </w:r>
      <w:r w:rsidR="00444C89" w:rsidRPr="008F7B55">
        <w:rPr>
          <w:rFonts w:cstheme="minorHAnsi"/>
          <w:szCs w:val="24"/>
        </w:rPr>
        <w:t>řešení této</w:t>
      </w:r>
      <w:r w:rsidRPr="008F7B55">
        <w:rPr>
          <w:rFonts w:cstheme="minorHAnsi"/>
          <w:szCs w:val="24"/>
        </w:rPr>
        <w:t xml:space="preserve"> koncepce je jejich vzájemné propojení </w:t>
      </w:r>
      <w:r w:rsidR="007C45F3" w:rsidRPr="008F7B55">
        <w:rPr>
          <w:rFonts w:cstheme="minorHAnsi"/>
          <w:szCs w:val="24"/>
        </w:rPr>
        <w:t xml:space="preserve">povolené </w:t>
      </w:r>
      <w:r w:rsidR="00444C89" w:rsidRPr="008F7B55">
        <w:rPr>
          <w:rFonts w:cstheme="minorHAnsi"/>
          <w:szCs w:val="24"/>
        </w:rPr>
        <w:t>maximálně</w:t>
      </w:r>
      <w:r w:rsidRPr="008F7B55">
        <w:rPr>
          <w:rFonts w:cstheme="minorHAnsi"/>
          <w:szCs w:val="24"/>
        </w:rPr>
        <w:t xml:space="preserve"> dvěma kabely</w:t>
      </w:r>
      <w:r w:rsidR="0065519E" w:rsidRPr="008F7B55">
        <w:rPr>
          <w:rFonts w:cstheme="minorHAnsi"/>
          <w:szCs w:val="24"/>
        </w:rPr>
        <w:t xml:space="preserve"> s minimální délkou 1,2m</w:t>
      </w:r>
      <w:r w:rsidRPr="008F7B55">
        <w:rPr>
          <w:rFonts w:cstheme="minorHAnsi"/>
          <w:szCs w:val="24"/>
        </w:rPr>
        <w:t>.</w:t>
      </w:r>
      <w:r w:rsidR="00B805EC" w:rsidRPr="008F7B55">
        <w:rPr>
          <w:rFonts w:cstheme="minorHAnsi"/>
          <w:szCs w:val="24"/>
        </w:rPr>
        <w:t xml:space="preserve"> Terminál pro cestující musí být v provedení </w:t>
      </w:r>
      <w:r w:rsidR="002E3B9F" w:rsidRPr="008F7B55">
        <w:rPr>
          <w:rFonts w:cstheme="minorHAnsi"/>
          <w:szCs w:val="24"/>
        </w:rPr>
        <w:t xml:space="preserve">na madlo vozidla s možností </w:t>
      </w:r>
      <w:r w:rsidR="00195A35" w:rsidRPr="008F7B55">
        <w:rPr>
          <w:rFonts w:cstheme="minorHAnsi"/>
          <w:szCs w:val="24"/>
        </w:rPr>
        <w:t xml:space="preserve">upevnění na </w:t>
      </w:r>
      <w:r w:rsidR="002E3B9F" w:rsidRPr="008F7B55">
        <w:rPr>
          <w:rFonts w:cstheme="minorHAnsi"/>
          <w:szCs w:val="24"/>
        </w:rPr>
        <w:t>horizontální i vertikální madl</w:t>
      </w:r>
      <w:r w:rsidR="00195A35" w:rsidRPr="008F7B55">
        <w:rPr>
          <w:rFonts w:cstheme="minorHAnsi"/>
          <w:szCs w:val="24"/>
        </w:rPr>
        <w:t>o</w:t>
      </w:r>
      <w:r w:rsidR="002E3B9F" w:rsidRPr="008F7B55">
        <w:rPr>
          <w:rFonts w:cstheme="minorHAnsi"/>
          <w:szCs w:val="24"/>
        </w:rPr>
        <w:t>.</w:t>
      </w:r>
    </w:p>
    <w:p w14:paraId="572C9BFD" w14:textId="2913FF6C" w:rsidR="0021703A" w:rsidRPr="008F7B55" w:rsidRDefault="00501DB6" w:rsidP="0021703A">
      <w:pPr>
        <w:rPr>
          <w:rFonts w:cstheme="minorHAnsi"/>
        </w:rPr>
      </w:pPr>
      <w:r w:rsidRPr="008F7B55">
        <w:rPr>
          <w:rFonts w:cstheme="minorHAnsi"/>
          <w:szCs w:val="24"/>
        </w:rPr>
        <w:t>Podmínkou uspořádání je snadná výměna komponentů v případě poruchy systému.</w:t>
      </w:r>
      <w:r w:rsidR="00444C89" w:rsidRPr="008F7B55">
        <w:rPr>
          <w:rFonts w:cstheme="minorHAnsi"/>
          <w:szCs w:val="24"/>
        </w:rPr>
        <w:t xml:space="preserve"> </w:t>
      </w:r>
      <w:r w:rsidR="0021703A" w:rsidRPr="008F7B55">
        <w:rPr>
          <w:rFonts w:cstheme="minorHAnsi"/>
          <w:szCs w:val="24"/>
        </w:rPr>
        <w:t xml:space="preserve">Součástí dodávky </w:t>
      </w:r>
      <w:r w:rsidR="006F3B56" w:rsidRPr="008F7B55">
        <w:rPr>
          <w:rFonts w:cstheme="minorHAnsi"/>
          <w:szCs w:val="24"/>
        </w:rPr>
        <w:t xml:space="preserve">musí být </w:t>
      </w:r>
      <w:r w:rsidR="0021703A" w:rsidRPr="008F7B55">
        <w:rPr>
          <w:rFonts w:cstheme="minorHAnsi"/>
          <w:szCs w:val="24"/>
        </w:rPr>
        <w:t xml:space="preserve">i kovová zásuvka na peníze s minimálně </w:t>
      </w:r>
      <w:r w:rsidR="00CB7174" w:rsidRPr="008F7B55">
        <w:rPr>
          <w:rFonts w:cstheme="minorHAnsi"/>
          <w:szCs w:val="24"/>
        </w:rPr>
        <w:t xml:space="preserve">šesti </w:t>
      </w:r>
      <w:r w:rsidR="0021703A" w:rsidRPr="008F7B55">
        <w:rPr>
          <w:rFonts w:cstheme="minorHAnsi"/>
          <w:szCs w:val="24"/>
        </w:rPr>
        <w:t>přihrádk</w:t>
      </w:r>
      <w:r w:rsidR="003123D2" w:rsidRPr="008F7B55">
        <w:rPr>
          <w:rFonts w:cstheme="minorHAnsi"/>
          <w:szCs w:val="24"/>
        </w:rPr>
        <w:t>ami</w:t>
      </w:r>
      <w:r w:rsidR="0021703A" w:rsidRPr="008F7B55">
        <w:rPr>
          <w:rFonts w:cstheme="minorHAnsi"/>
          <w:szCs w:val="24"/>
        </w:rPr>
        <w:t xml:space="preserve"> na mince a papírové bankovky </w:t>
      </w:r>
      <w:r w:rsidR="0002137D" w:rsidRPr="008F7B55">
        <w:rPr>
          <w:rFonts w:cstheme="minorHAnsi"/>
          <w:szCs w:val="24"/>
        </w:rPr>
        <w:t>s</w:t>
      </w:r>
      <w:r w:rsidR="00D01BC3" w:rsidRPr="008F7B55">
        <w:rPr>
          <w:rFonts w:cstheme="minorHAnsi"/>
          <w:szCs w:val="24"/>
        </w:rPr>
        <w:t xml:space="preserve"> minimálními </w:t>
      </w:r>
      <w:r w:rsidR="00050FF3" w:rsidRPr="008F7B55">
        <w:rPr>
          <w:rFonts w:cstheme="minorHAnsi"/>
          <w:szCs w:val="24"/>
        </w:rPr>
        <w:t>rozměry</w:t>
      </w:r>
      <w:r w:rsidR="00D01BC3" w:rsidRPr="008F7B55">
        <w:rPr>
          <w:rFonts w:cstheme="minorHAnsi"/>
          <w:szCs w:val="24"/>
        </w:rPr>
        <w:t xml:space="preserve"> (šířka x délka x výška),</w:t>
      </w:r>
      <w:r w:rsidR="00050FF3" w:rsidRPr="008F7B55">
        <w:rPr>
          <w:rFonts w:cstheme="minorHAnsi"/>
          <w:szCs w:val="24"/>
        </w:rPr>
        <w:t xml:space="preserve"> </w:t>
      </w:r>
      <w:r w:rsidR="0002137D" w:rsidRPr="008F7B55">
        <w:rPr>
          <w:rFonts w:cstheme="minorHAnsi"/>
          <w:szCs w:val="24"/>
        </w:rPr>
        <w:t xml:space="preserve">jednotlivých přihrádek </w:t>
      </w:r>
      <w:r w:rsidR="00D01BC3" w:rsidRPr="008F7B55">
        <w:rPr>
          <w:rFonts w:cstheme="minorHAnsi"/>
          <w:szCs w:val="24"/>
        </w:rPr>
        <w:br/>
      </w:r>
      <w:r w:rsidR="00050FF3" w:rsidRPr="008F7B55">
        <w:rPr>
          <w:rFonts w:cstheme="minorHAnsi"/>
          <w:szCs w:val="24"/>
        </w:rPr>
        <w:t>5x4x</w:t>
      </w:r>
      <w:r w:rsidR="00D01BC3" w:rsidRPr="008F7B55">
        <w:rPr>
          <w:rFonts w:cstheme="minorHAnsi"/>
          <w:szCs w:val="24"/>
        </w:rPr>
        <w:t>3</w:t>
      </w:r>
      <w:r w:rsidR="0002137D" w:rsidRPr="008F7B55">
        <w:rPr>
          <w:rFonts w:cstheme="minorHAnsi"/>
          <w:szCs w:val="24"/>
        </w:rPr>
        <w:t xml:space="preserve"> cm </w:t>
      </w:r>
      <w:r w:rsidR="0028442C" w:rsidRPr="008F7B55">
        <w:rPr>
          <w:rFonts w:cstheme="minorHAnsi"/>
          <w:szCs w:val="24"/>
        </w:rPr>
        <w:t>(</w:t>
      </w:r>
      <w:r w:rsidR="00E256F3" w:rsidRPr="008F7B55">
        <w:rPr>
          <w:rFonts w:cstheme="minorHAnsi"/>
          <w:szCs w:val="24"/>
        </w:rPr>
        <w:t xml:space="preserve">zásuvka nebo jednotlivé </w:t>
      </w:r>
      <w:r w:rsidR="0028442C" w:rsidRPr="008F7B55">
        <w:rPr>
          <w:rFonts w:cstheme="minorHAnsi"/>
          <w:szCs w:val="24"/>
        </w:rPr>
        <w:t>přihrádk</w:t>
      </w:r>
      <w:r w:rsidR="00E256F3" w:rsidRPr="008F7B55">
        <w:rPr>
          <w:rFonts w:cstheme="minorHAnsi"/>
          <w:szCs w:val="24"/>
        </w:rPr>
        <w:t>y</w:t>
      </w:r>
      <w:r w:rsidR="0028442C" w:rsidRPr="008F7B55">
        <w:rPr>
          <w:rFonts w:cstheme="minorHAnsi"/>
          <w:szCs w:val="24"/>
        </w:rPr>
        <w:t xml:space="preserve"> musí být vyjmuteln</w:t>
      </w:r>
      <w:r w:rsidR="00E256F3" w:rsidRPr="008F7B55">
        <w:rPr>
          <w:rFonts w:cstheme="minorHAnsi"/>
          <w:szCs w:val="24"/>
        </w:rPr>
        <w:t>é</w:t>
      </w:r>
      <w:r w:rsidR="0028442C" w:rsidRPr="008F7B55">
        <w:rPr>
          <w:rFonts w:cstheme="minorHAnsi"/>
          <w:szCs w:val="24"/>
        </w:rPr>
        <w:t xml:space="preserve">), </w:t>
      </w:r>
      <w:r w:rsidR="0021703A" w:rsidRPr="008F7B55">
        <w:rPr>
          <w:rFonts w:cstheme="minorHAnsi"/>
          <w:szCs w:val="24"/>
        </w:rPr>
        <w:t>a s mechanickým uzamčením</w:t>
      </w:r>
      <w:r w:rsidR="0021703A" w:rsidRPr="008F7B55">
        <w:rPr>
          <w:rFonts w:cstheme="minorHAnsi"/>
        </w:rPr>
        <w:t xml:space="preserve"> 2ks</w:t>
      </w:r>
      <w:r w:rsidR="00B17E6F">
        <w:rPr>
          <w:rFonts w:cstheme="minorHAnsi"/>
        </w:rPr>
        <w:t xml:space="preserve"> unikátních</w:t>
      </w:r>
      <w:r w:rsidR="0021703A" w:rsidRPr="008F7B55">
        <w:rPr>
          <w:rFonts w:cstheme="minorHAnsi"/>
        </w:rPr>
        <w:t xml:space="preserve"> klíčků.</w:t>
      </w:r>
      <w:r w:rsidR="0028442C" w:rsidRPr="008F7B55">
        <w:rPr>
          <w:rFonts w:cstheme="minorHAnsi"/>
        </w:rPr>
        <w:t xml:space="preserve"> </w:t>
      </w:r>
      <w:r w:rsidR="00E256F3" w:rsidRPr="008F7B55">
        <w:rPr>
          <w:rFonts w:cstheme="minorHAnsi"/>
        </w:rPr>
        <w:t xml:space="preserve">Zásuvka </w:t>
      </w:r>
      <w:r w:rsidR="00CB7174" w:rsidRPr="008F7B55">
        <w:rPr>
          <w:rFonts w:cstheme="minorHAnsi"/>
        </w:rPr>
        <w:t xml:space="preserve">musí být </w:t>
      </w:r>
      <w:r w:rsidR="00E256F3" w:rsidRPr="008F7B55">
        <w:rPr>
          <w:rFonts w:cstheme="minorHAnsi"/>
        </w:rPr>
        <w:t xml:space="preserve">umístěna v </w:t>
      </w:r>
      <w:r w:rsidR="0021703A" w:rsidRPr="008F7B55">
        <w:rPr>
          <w:rFonts w:cstheme="minorHAnsi"/>
        </w:rPr>
        <w:t>samostatn</w:t>
      </w:r>
      <w:r w:rsidR="00E256F3" w:rsidRPr="008F7B55">
        <w:rPr>
          <w:rFonts w:cstheme="minorHAnsi"/>
        </w:rPr>
        <w:t>é</w:t>
      </w:r>
      <w:r w:rsidR="0021703A" w:rsidRPr="008F7B55">
        <w:rPr>
          <w:rFonts w:cstheme="minorHAnsi"/>
        </w:rPr>
        <w:t xml:space="preserve"> skří</w:t>
      </w:r>
      <w:r w:rsidR="00E256F3" w:rsidRPr="008F7B55">
        <w:rPr>
          <w:rFonts w:cstheme="minorHAnsi"/>
        </w:rPr>
        <w:t>ni</w:t>
      </w:r>
      <w:r w:rsidR="0021703A" w:rsidRPr="008F7B55">
        <w:rPr>
          <w:rFonts w:cstheme="minorHAnsi"/>
        </w:rPr>
        <w:t>, na n</w:t>
      </w:r>
      <w:r w:rsidR="00E256F3" w:rsidRPr="008F7B55">
        <w:rPr>
          <w:rFonts w:cstheme="minorHAnsi"/>
        </w:rPr>
        <w:t>í</w:t>
      </w:r>
      <w:r w:rsidR="0021703A" w:rsidRPr="008F7B55">
        <w:rPr>
          <w:rFonts w:cstheme="minorHAnsi"/>
        </w:rPr>
        <w:t>ž bude PP OIS oddělitelně upevněn. Skříň zásuvky musí mít pro spojení s </w:t>
      </w:r>
      <w:r w:rsidR="00AD084A" w:rsidRPr="008F7B55">
        <w:rPr>
          <w:rFonts w:cstheme="minorHAnsi"/>
        </w:rPr>
        <w:t>vozidlem</w:t>
      </w:r>
      <w:r w:rsidR="0021703A" w:rsidRPr="008F7B55">
        <w:rPr>
          <w:rFonts w:cstheme="minorHAnsi"/>
        </w:rPr>
        <w:t xml:space="preserve">, dostatečný počet děr na řádné mechanické </w:t>
      </w:r>
      <w:r w:rsidR="0028442C" w:rsidRPr="008F7B55">
        <w:rPr>
          <w:rFonts w:cstheme="minorHAnsi"/>
        </w:rPr>
        <w:t xml:space="preserve">upevnění </w:t>
      </w:r>
      <w:r w:rsidR="0021703A" w:rsidRPr="008F7B55">
        <w:rPr>
          <w:rFonts w:cstheme="minorHAnsi"/>
        </w:rPr>
        <w:t>k palubní desce.</w:t>
      </w:r>
      <w:r w:rsidR="00C15466" w:rsidRPr="008F7B55">
        <w:rPr>
          <w:rFonts w:cstheme="minorHAnsi"/>
        </w:rPr>
        <w:t xml:space="preserve"> Celkové rozměry skříně </w:t>
      </w:r>
      <w:r w:rsidR="00B805EC" w:rsidRPr="008F7B55">
        <w:rPr>
          <w:rFonts w:cstheme="minorHAnsi"/>
        </w:rPr>
        <w:t xml:space="preserve">zásuvky nesmí přesáhnout rozměry základny 310 x 290 mm. </w:t>
      </w:r>
    </w:p>
    <w:p w14:paraId="65692D0C" w14:textId="77777777" w:rsidR="00792544" w:rsidRPr="008F7B55" w:rsidRDefault="00546F27" w:rsidP="007C45F3">
      <w:pPr>
        <w:pStyle w:val="Nadpis2"/>
        <w:rPr>
          <w:rFonts w:cstheme="minorHAnsi"/>
          <w:lang w:val="cs-CZ"/>
        </w:rPr>
      </w:pPr>
      <w:bookmarkStart w:id="125" w:name="_Toc452620739"/>
      <w:bookmarkStart w:id="126" w:name="_Toc452624516"/>
      <w:bookmarkStart w:id="127" w:name="_Toc66366209"/>
      <w:r w:rsidRPr="008F7B55">
        <w:rPr>
          <w:rFonts w:cstheme="minorHAnsi"/>
          <w:lang w:val="cs-CZ"/>
        </w:rPr>
        <w:t xml:space="preserve">Definice </w:t>
      </w:r>
      <w:r w:rsidR="00792544" w:rsidRPr="008F7B55">
        <w:rPr>
          <w:rFonts w:cstheme="minorHAnsi"/>
          <w:lang w:val="cs-CZ"/>
        </w:rPr>
        <w:t xml:space="preserve">HW </w:t>
      </w:r>
      <w:r w:rsidR="00AC7EEC" w:rsidRPr="008F7B55">
        <w:rPr>
          <w:rFonts w:cstheme="minorHAnsi"/>
          <w:lang w:val="cs-CZ"/>
        </w:rPr>
        <w:t>A</w:t>
      </w:r>
      <w:r w:rsidR="00792544" w:rsidRPr="008F7B55">
        <w:rPr>
          <w:rFonts w:cstheme="minorHAnsi"/>
          <w:lang w:val="cs-CZ"/>
        </w:rPr>
        <w:t xml:space="preserve"> SW, PP OIS</w:t>
      </w:r>
      <w:bookmarkEnd w:id="125"/>
      <w:bookmarkEnd w:id="126"/>
      <w:bookmarkEnd w:id="127"/>
    </w:p>
    <w:p w14:paraId="0EF21408" w14:textId="77777777" w:rsidR="00792544" w:rsidRPr="008F7B55" w:rsidRDefault="00792544" w:rsidP="007C45F3">
      <w:p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Z hlediska dlouhodobého rozvoje systému v IDS JMK, je nutno systém příslušně z hlediska HW dimenzovat:</w:t>
      </w:r>
    </w:p>
    <w:p w14:paraId="77F7353E" w14:textId="4C6978CB" w:rsidR="00792544" w:rsidRPr="008F7B55" w:rsidRDefault="00792544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proofErr w:type="spellStart"/>
      <w:r w:rsidRPr="008F7B55">
        <w:rPr>
          <w:rFonts w:cstheme="minorHAnsi"/>
          <w:bCs/>
          <w:szCs w:val="24"/>
          <w:lang w:eastAsia="cs-CZ"/>
        </w:rPr>
        <w:t>Nízkopříkonový</w:t>
      </w:r>
      <w:proofErr w:type="spellEnd"/>
      <w:r w:rsidRPr="008F7B55">
        <w:rPr>
          <w:rFonts w:cstheme="minorHAnsi"/>
          <w:bCs/>
          <w:szCs w:val="24"/>
          <w:lang w:eastAsia="cs-CZ"/>
        </w:rPr>
        <w:t xml:space="preserve"> palubní počítač </w:t>
      </w:r>
      <w:r w:rsidRPr="008F7B55">
        <w:rPr>
          <w:rFonts w:cstheme="minorHAnsi"/>
          <w:szCs w:val="24"/>
          <w:lang w:eastAsia="cs-CZ"/>
        </w:rPr>
        <w:t xml:space="preserve">s pevnou pamětí o kapacitě </w:t>
      </w:r>
      <w:r w:rsidR="00086907" w:rsidRPr="008F7B55">
        <w:rPr>
          <w:rFonts w:cstheme="minorHAnsi"/>
          <w:szCs w:val="24"/>
          <w:lang w:eastAsia="cs-CZ"/>
        </w:rPr>
        <w:t xml:space="preserve">minimálně </w:t>
      </w:r>
      <w:r w:rsidR="00AF7A49" w:rsidRPr="008F7B55">
        <w:rPr>
          <w:rFonts w:cstheme="minorHAnsi"/>
          <w:szCs w:val="24"/>
          <w:lang w:eastAsia="cs-CZ"/>
        </w:rPr>
        <w:t xml:space="preserve">32 </w:t>
      </w:r>
      <w:r w:rsidRPr="008F7B55">
        <w:rPr>
          <w:rFonts w:cstheme="minorHAnsi"/>
          <w:szCs w:val="24"/>
          <w:lang w:eastAsia="cs-CZ"/>
        </w:rPr>
        <w:t xml:space="preserve">GB (např. </w:t>
      </w:r>
      <w:proofErr w:type="spellStart"/>
      <w:r w:rsidRPr="008F7B55">
        <w:rPr>
          <w:rFonts w:cstheme="minorHAnsi"/>
          <w:szCs w:val="24"/>
          <w:lang w:eastAsia="cs-CZ"/>
        </w:rPr>
        <w:t>Compact</w:t>
      </w:r>
      <w:proofErr w:type="spellEnd"/>
      <w:r w:rsidRPr="008F7B55">
        <w:rPr>
          <w:rFonts w:cstheme="minorHAnsi"/>
          <w:szCs w:val="24"/>
          <w:lang w:eastAsia="cs-CZ"/>
        </w:rPr>
        <w:t xml:space="preserve"> </w:t>
      </w:r>
      <w:proofErr w:type="spellStart"/>
      <w:r w:rsidRPr="008F7B55">
        <w:rPr>
          <w:rFonts w:cstheme="minorHAnsi"/>
          <w:szCs w:val="24"/>
          <w:lang w:eastAsia="cs-CZ"/>
        </w:rPr>
        <w:t>flash</w:t>
      </w:r>
      <w:proofErr w:type="spellEnd"/>
      <w:r w:rsidRPr="008F7B55">
        <w:rPr>
          <w:rFonts w:cstheme="minorHAnsi"/>
          <w:szCs w:val="24"/>
          <w:lang w:eastAsia="cs-CZ"/>
        </w:rPr>
        <w:t xml:space="preserve">, SD </w:t>
      </w:r>
      <w:proofErr w:type="spellStart"/>
      <w:r w:rsidRPr="008F7B55">
        <w:rPr>
          <w:rFonts w:cstheme="minorHAnsi"/>
          <w:szCs w:val="24"/>
          <w:lang w:eastAsia="cs-CZ"/>
        </w:rPr>
        <w:t>flash</w:t>
      </w:r>
      <w:proofErr w:type="spellEnd"/>
      <w:r w:rsidRPr="008F7B55">
        <w:rPr>
          <w:rFonts w:cstheme="minorHAnsi"/>
          <w:szCs w:val="24"/>
          <w:lang w:eastAsia="cs-CZ"/>
        </w:rPr>
        <w:t xml:space="preserve">, </w:t>
      </w:r>
      <w:r w:rsidR="00AF7A49" w:rsidRPr="008F7B55">
        <w:rPr>
          <w:rFonts w:cstheme="minorHAnsi"/>
          <w:szCs w:val="24"/>
          <w:lang w:eastAsia="cs-CZ"/>
        </w:rPr>
        <w:t xml:space="preserve">SSD disk </w:t>
      </w:r>
      <w:r w:rsidRPr="008F7B55">
        <w:rPr>
          <w:rFonts w:cstheme="minorHAnsi"/>
          <w:szCs w:val="24"/>
          <w:lang w:eastAsia="cs-CZ"/>
        </w:rPr>
        <w:t>apod.), pamětí</w:t>
      </w:r>
      <w:r w:rsidRPr="008F7B55">
        <w:rPr>
          <w:rFonts w:cstheme="minorHAnsi"/>
          <w:bCs/>
          <w:i/>
          <w:iCs/>
          <w:szCs w:val="24"/>
          <w:lang w:eastAsia="cs-CZ"/>
        </w:rPr>
        <w:t xml:space="preserve"> </w:t>
      </w:r>
      <w:r w:rsidRPr="008F7B55">
        <w:rPr>
          <w:rFonts w:cstheme="minorHAnsi"/>
          <w:szCs w:val="24"/>
          <w:lang w:eastAsia="cs-CZ"/>
        </w:rPr>
        <w:t xml:space="preserve">RAM DDR 1 GB, procesor (CPU) o taktovací frekvenci minimálně 1 GHz, minimálně jedno rozhraní typu </w:t>
      </w:r>
      <w:proofErr w:type="spellStart"/>
      <w:r w:rsidRPr="008F7B55">
        <w:rPr>
          <w:rFonts w:cstheme="minorHAnsi"/>
          <w:szCs w:val="24"/>
          <w:lang w:eastAsia="cs-CZ"/>
        </w:rPr>
        <w:t>Ethernet</w:t>
      </w:r>
      <w:proofErr w:type="spellEnd"/>
      <w:r w:rsidRPr="008F7B55">
        <w:rPr>
          <w:rFonts w:cstheme="minorHAnsi"/>
          <w:szCs w:val="24"/>
          <w:lang w:eastAsia="cs-CZ"/>
        </w:rPr>
        <w:t xml:space="preserve"> 10/100 MHz, minimálně 2x USB (z toho jedno snadno přístupné pro manuální aktualizaci dat pomocí USB </w:t>
      </w:r>
      <w:proofErr w:type="spellStart"/>
      <w:r w:rsidRPr="008F7B55">
        <w:rPr>
          <w:rFonts w:cstheme="minorHAnsi"/>
          <w:szCs w:val="24"/>
          <w:lang w:eastAsia="cs-CZ"/>
        </w:rPr>
        <w:t>Flash</w:t>
      </w:r>
      <w:proofErr w:type="spellEnd"/>
      <w:r w:rsidRPr="008F7B55">
        <w:rPr>
          <w:rFonts w:cstheme="minorHAnsi"/>
          <w:szCs w:val="24"/>
          <w:lang w:eastAsia="cs-CZ"/>
        </w:rPr>
        <w:t xml:space="preserve"> paměti). </w:t>
      </w:r>
      <w:r w:rsidR="00C007F2" w:rsidRPr="008F7B55">
        <w:rPr>
          <w:rFonts w:cstheme="minorHAnsi"/>
          <w:szCs w:val="24"/>
          <w:lang w:eastAsia="cs-CZ"/>
        </w:rPr>
        <w:t>PP OIS musí mít diskrétní HW tlačítko pro reset PP v případě zaseknutí PP.</w:t>
      </w:r>
    </w:p>
    <w:p w14:paraId="61C29085" w14:textId="77777777" w:rsidR="003C0E5B" w:rsidRPr="008F7B55" w:rsidRDefault="003C0E5B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szCs w:val="24"/>
          <w:lang w:eastAsia="cs-CZ"/>
        </w:rPr>
        <w:t>Doba náběhu PP OIS od zapnutí napájení, k provoznímu režimu (obrazovka přihlášení řidiče), musí být maximálně do 1 minuty.</w:t>
      </w:r>
    </w:p>
    <w:p w14:paraId="002F280B" w14:textId="77777777" w:rsidR="006A48D8" w:rsidRPr="008F7B55" w:rsidRDefault="002F5831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lastRenderedPageBreak/>
        <w:t xml:space="preserve">HW vybavení </w:t>
      </w:r>
      <w:r w:rsidR="006A48D8" w:rsidRPr="008F7B55">
        <w:rPr>
          <w:rFonts w:cstheme="minorHAnsi"/>
          <w:szCs w:val="24"/>
        </w:rPr>
        <w:t xml:space="preserve">PP OIS </w:t>
      </w:r>
      <w:r w:rsidRPr="008F7B55">
        <w:rPr>
          <w:rFonts w:cstheme="minorHAnsi"/>
          <w:szCs w:val="24"/>
        </w:rPr>
        <w:t xml:space="preserve">musí umožnit archivaci minimálně 500 tisíc </w:t>
      </w:r>
      <w:r w:rsidR="006A48D8" w:rsidRPr="008F7B55">
        <w:rPr>
          <w:rFonts w:cstheme="minorHAnsi"/>
          <w:szCs w:val="24"/>
        </w:rPr>
        <w:t xml:space="preserve">údajů o cestujících, jejich nosičích jízdenek a k nim přidělených jízdenkách obsahujících </w:t>
      </w:r>
      <w:r w:rsidRPr="008F7B55">
        <w:rPr>
          <w:rFonts w:cstheme="minorHAnsi"/>
          <w:szCs w:val="24"/>
        </w:rPr>
        <w:t>fotografi</w:t>
      </w:r>
      <w:r w:rsidR="006A48D8" w:rsidRPr="008F7B55">
        <w:rPr>
          <w:rFonts w:cstheme="minorHAnsi"/>
          <w:szCs w:val="24"/>
        </w:rPr>
        <w:t>e</w:t>
      </w:r>
      <w:r w:rsidRPr="008F7B55">
        <w:rPr>
          <w:rFonts w:cstheme="minorHAnsi"/>
          <w:szCs w:val="24"/>
        </w:rPr>
        <w:t xml:space="preserve"> o velikosti 20 kB </w:t>
      </w:r>
      <w:r w:rsidR="006A48D8" w:rsidRPr="008F7B55">
        <w:rPr>
          <w:rFonts w:cstheme="minorHAnsi"/>
          <w:szCs w:val="24"/>
        </w:rPr>
        <w:t xml:space="preserve">a další údaje o velkosti do 20 kB pro každého cestujícího (předplatní jízdenky). Dále musí vybavení PP OIS umožnit archivaci údajů o dalších minimálně 500 tisících jízdenkách a k nim přidělených nosičích o velikosti 1 kB (jednorázové jízdenky). Doba potřebná na nalezení údaje v databázi a zobrazení na displeji nesmí překročit 500 </w:t>
      </w:r>
      <w:proofErr w:type="spellStart"/>
      <w:r w:rsidR="006A48D8" w:rsidRPr="008F7B55">
        <w:rPr>
          <w:rFonts w:cstheme="minorHAnsi"/>
          <w:szCs w:val="24"/>
        </w:rPr>
        <w:t>ms</w:t>
      </w:r>
      <w:proofErr w:type="spellEnd"/>
      <w:r w:rsidR="006A48D8" w:rsidRPr="008F7B55">
        <w:rPr>
          <w:rFonts w:cstheme="minorHAnsi"/>
          <w:szCs w:val="24"/>
        </w:rPr>
        <w:t>.</w:t>
      </w:r>
    </w:p>
    <w:p w14:paraId="2C1FECCA" w14:textId="77777777" w:rsidR="00792544" w:rsidRPr="008F7B55" w:rsidRDefault="00792544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>Modem GSM/GPRS/UMTS</w:t>
      </w:r>
      <w:r w:rsidR="00086907" w:rsidRPr="008F7B55">
        <w:rPr>
          <w:rFonts w:cstheme="minorHAnsi"/>
          <w:bCs/>
          <w:szCs w:val="24"/>
          <w:lang w:eastAsia="cs-CZ"/>
        </w:rPr>
        <w:t>/</w:t>
      </w:r>
      <w:r w:rsidRPr="008F7B55">
        <w:rPr>
          <w:rFonts w:cstheme="minorHAnsi"/>
          <w:bCs/>
          <w:szCs w:val="24"/>
          <w:lang w:eastAsia="cs-CZ"/>
        </w:rPr>
        <w:t xml:space="preserve">LTE a přijímač </w:t>
      </w:r>
      <w:r w:rsidR="00245291" w:rsidRPr="008F7B55">
        <w:rPr>
          <w:rFonts w:cstheme="minorHAnsi"/>
          <w:bCs/>
          <w:szCs w:val="24"/>
          <w:lang w:eastAsia="cs-CZ"/>
        </w:rPr>
        <w:t xml:space="preserve">GNSS se schopností příjmu systémů </w:t>
      </w:r>
      <w:r w:rsidRPr="008F7B55">
        <w:rPr>
          <w:rFonts w:cstheme="minorHAnsi"/>
          <w:bCs/>
          <w:szCs w:val="24"/>
          <w:lang w:eastAsia="cs-CZ"/>
        </w:rPr>
        <w:t>GPS</w:t>
      </w:r>
      <w:r w:rsidR="00245291" w:rsidRPr="008F7B55">
        <w:rPr>
          <w:rFonts w:cstheme="minorHAnsi"/>
          <w:bCs/>
          <w:szCs w:val="24"/>
          <w:lang w:eastAsia="cs-CZ"/>
        </w:rPr>
        <w:t xml:space="preserve"> a Galileo </w:t>
      </w:r>
      <w:r w:rsidRPr="008F7B55">
        <w:rPr>
          <w:rFonts w:cstheme="minorHAnsi"/>
          <w:bCs/>
          <w:szCs w:val="24"/>
          <w:lang w:eastAsia="cs-CZ"/>
        </w:rPr>
        <w:t>s př</w:t>
      </w:r>
      <w:r w:rsidR="00245291" w:rsidRPr="008F7B55">
        <w:rPr>
          <w:rFonts w:cstheme="minorHAnsi"/>
          <w:bCs/>
          <w:szCs w:val="24"/>
          <w:lang w:eastAsia="cs-CZ"/>
        </w:rPr>
        <w:t xml:space="preserve">esností minimálně </w:t>
      </w:r>
      <w:r w:rsidR="00396C29" w:rsidRPr="008F7B55">
        <w:rPr>
          <w:rFonts w:cstheme="minorHAnsi"/>
          <w:color w:val="000000"/>
          <w:szCs w:val="24"/>
          <w:shd w:val="clear" w:color="auto" w:fill="FFFFFF"/>
        </w:rPr>
        <w:t>3 m CEP (</w:t>
      </w:r>
      <w:proofErr w:type="spellStart"/>
      <w:r w:rsidR="00396C29" w:rsidRPr="008F7B55">
        <w:rPr>
          <w:rFonts w:cstheme="minorHAnsi"/>
          <w:color w:val="000000"/>
          <w:szCs w:val="24"/>
          <w:shd w:val="clear" w:color="auto" w:fill="FFFFFF"/>
        </w:rPr>
        <w:t>Circular</w:t>
      </w:r>
      <w:proofErr w:type="spellEnd"/>
      <w:r w:rsidR="00396C29" w:rsidRPr="008F7B55">
        <w:rPr>
          <w:rFonts w:cstheme="minorHAnsi"/>
          <w:color w:val="000000"/>
          <w:szCs w:val="24"/>
          <w:shd w:val="clear" w:color="auto" w:fill="FFFFFF"/>
        </w:rPr>
        <w:t xml:space="preserve"> </w:t>
      </w:r>
      <w:proofErr w:type="spellStart"/>
      <w:r w:rsidR="00396C29" w:rsidRPr="008F7B55">
        <w:rPr>
          <w:rFonts w:cstheme="minorHAnsi"/>
          <w:color w:val="000000"/>
          <w:szCs w:val="24"/>
          <w:shd w:val="clear" w:color="auto" w:fill="FFFFFF"/>
        </w:rPr>
        <w:t>Error</w:t>
      </w:r>
      <w:proofErr w:type="spellEnd"/>
      <w:r w:rsidR="00396C29" w:rsidRPr="008F7B55">
        <w:rPr>
          <w:rFonts w:cstheme="minorHAnsi"/>
          <w:color w:val="000000"/>
          <w:szCs w:val="24"/>
          <w:shd w:val="clear" w:color="auto" w:fill="FFFFFF"/>
        </w:rPr>
        <w:t xml:space="preserve"> </w:t>
      </w:r>
      <w:proofErr w:type="spellStart"/>
      <w:r w:rsidR="00396C29" w:rsidRPr="008F7B55">
        <w:rPr>
          <w:rFonts w:cstheme="minorHAnsi"/>
          <w:color w:val="000000"/>
          <w:szCs w:val="24"/>
          <w:shd w:val="clear" w:color="auto" w:fill="FFFFFF"/>
        </w:rPr>
        <w:t>Probable</w:t>
      </w:r>
      <w:proofErr w:type="spellEnd"/>
      <w:r w:rsidR="00396C29" w:rsidRPr="008F7B55">
        <w:rPr>
          <w:rFonts w:cstheme="minorHAnsi"/>
          <w:color w:val="000000"/>
          <w:szCs w:val="24"/>
          <w:shd w:val="clear" w:color="auto" w:fill="FFFFFF"/>
        </w:rPr>
        <w:t xml:space="preserve"> – Kružnice stejné</w:t>
      </w:r>
      <w:r w:rsidR="00396C29" w:rsidRPr="008F7B55">
        <w:rPr>
          <w:rFonts w:cstheme="minorHAnsi"/>
          <w:color w:val="000000"/>
          <w:szCs w:val="24"/>
        </w:rPr>
        <w:br/>
      </w:r>
      <w:r w:rsidR="00396C29" w:rsidRPr="008F7B55">
        <w:rPr>
          <w:rFonts w:cstheme="minorHAnsi"/>
          <w:color w:val="000000"/>
          <w:szCs w:val="24"/>
          <w:shd w:val="clear" w:color="auto" w:fill="FFFFFF"/>
        </w:rPr>
        <w:t>  pravděpodobnosti)</w:t>
      </w:r>
      <w:r w:rsidR="00245291" w:rsidRPr="008F7B55">
        <w:rPr>
          <w:rFonts w:cstheme="minorHAnsi"/>
          <w:bCs/>
          <w:szCs w:val="24"/>
          <w:lang w:eastAsia="cs-CZ"/>
        </w:rPr>
        <w:t>.</w:t>
      </w:r>
    </w:p>
    <w:p w14:paraId="5FCBBD1A" w14:textId="77777777" w:rsidR="00816238" w:rsidRPr="008F7B55" w:rsidRDefault="00792544" w:rsidP="00816238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>SW či HW trojnásobný nezávislý digitální hlásič zastávek založený na MPEG3</w:t>
      </w:r>
      <w:r w:rsidRPr="008F7B55">
        <w:rPr>
          <w:rFonts w:cstheme="minorHAnsi"/>
          <w:szCs w:val="24"/>
          <w:lang w:eastAsia="cs-CZ"/>
        </w:rPr>
        <w:t xml:space="preserve"> pro hlášení do vozu, vně vozu a k řidiči. Systém musí umožnit současné různé hlášení do tří směrů. </w:t>
      </w:r>
      <w:r w:rsidRPr="008F7B55">
        <w:rPr>
          <w:rFonts w:cstheme="minorHAnsi"/>
          <w:bCs/>
          <w:i/>
          <w:iCs/>
          <w:szCs w:val="24"/>
          <w:lang w:eastAsia="cs-CZ"/>
        </w:rPr>
        <w:t xml:space="preserve"> </w:t>
      </w:r>
    </w:p>
    <w:p w14:paraId="26226DC2" w14:textId="2D31FE0B" w:rsidR="00792544" w:rsidRPr="008F7B55" w:rsidRDefault="00792544" w:rsidP="00816238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 xml:space="preserve">Akustickou (digitální) ústřednu </w:t>
      </w:r>
      <w:r w:rsidRPr="008F7B55">
        <w:rPr>
          <w:rFonts w:cstheme="minorHAnsi"/>
          <w:szCs w:val="24"/>
          <w:lang w:eastAsia="cs-CZ"/>
        </w:rPr>
        <w:t>se vstupy od jednotného mikrofonu vozidla, modulu GSM, digitál</w:t>
      </w:r>
      <w:r w:rsidR="00A92018" w:rsidRPr="008F7B55">
        <w:rPr>
          <w:rFonts w:cstheme="minorHAnsi"/>
          <w:szCs w:val="24"/>
          <w:lang w:eastAsia="cs-CZ"/>
        </w:rPr>
        <w:t>ních hlásičů a od zvukové karty</w:t>
      </w:r>
      <w:r w:rsidRPr="008F7B55">
        <w:rPr>
          <w:rFonts w:cstheme="minorHAnsi"/>
          <w:szCs w:val="24"/>
          <w:lang w:eastAsia="cs-CZ"/>
        </w:rPr>
        <w:t>. Musí obsahovat digitální zesil</w:t>
      </w:r>
      <w:r w:rsidR="003D3EE4" w:rsidRPr="008F7B55">
        <w:rPr>
          <w:rFonts w:cstheme="minorHAnsi"/>
          <w:szCs w:val="24"/>
          <w:lang w:eastAsia="cs-CZ"/>
        </w:rPr>
        <w:t>ovače</w:t>
      </w:r>
      <w:r w:rsidRPr="008F7B55">
        <w:rPr>
          <w:rFonts w:cstheme="minorHAnsi"/>
          <w:szCs w:val="24"/>
          <w:lang w:eastAsia="cs-CZ"/>
        </w:rPr>
        <w:t xml:space="preserve"> s výkonem minimálně 4W na jeden vnitřní reproduktor vozidla, tj. minimálně 20W na vozidlo (pokud bude kloubové), 10W na vnější reproduktor, </w:t>
      </w:r>
      <w:r w:rsidR="003D3EE4" w:rsidRPr="008F7B55">
        <w:rPr>
          <w:rFonts w:cstheme="minorHAnsi"/>
          <w:szCs w:val="24"/>
          <w:lang w:eastAsia="cs-CZ"/>
        </w:rPr>
        <w:t>integrovaný</w:t>
      </w:r>
      <w:r w:rsidRPr="008F7B55">
        <w:rPr>
          <w:rFonts w:cstheme="minorHAnsi"/>
          <w:szCs w:val="24"/>
          <w:lang w:eastAsia="cs-CZ"/>
        </w:rPr>
        <w:t xml:space="preserve"> reproduktor řidiče. </w:t>
      </w:r>
      <w:r w:rsidR="00816238" w:rsidRPr="008F7B55">
        <w:rPr>
          <w:rFonts w:cstheme="minorHAnsi"/>
          <w:szCs w:val="24"/>
          <w:lang w:eastAsia="cs-CZ"/>
        </w:rPr>
        <w:t xml:space="preserve">Vše při 4 </w:t>
      </w:r>
      <w:r w:rsidR="00816238" w:rsidRPr="008F7B55">
        <w:rPr>
          <w:rFonts w:eastAsiaTheme="minorHAnsi" w:cstheme="minorHAnsi"/>
          <w:szCs w:val="24"/>
          <w:lang w:eastAsia="en-US"/>
        </w:rPr>
        <w:t>Ω reproduktorech.</w:t>
      </w:r>
      <w:r w:rsidR="00C641F0" w:rsidRPr="008F7B55">
        <w:rPr>
          <w:rFonts w:eastAsiaTheme="minorHAnsi" w:cstheme="minorHAnsi"/>
          <w:szCs w:val="24"/>
          <w:lang w:eastAsia="en-US"/>
        </w:rPr>
        <w:t xml:space="preserve"> Úrovně hlasitosti jednotlivých kanálů hlásiče SW řízené, </w:t>
      </w:r>
      <w:r w:rsidR="00B17E6F">
        <w:rPr>
          <w:rFonts w:eastAsiaTheme="minorHAnsi" w:cstheme="minorHAnsi"/>
          <w:szCs w:val="24"/>
          <w:lang w:eastAsia="en-US"/>
        </w:rPr>
        <w:t>se musí zapisovat do</w:t>
      </w:r>
      <w:r w:rsidR="00C641F0" w:rsidRPr="008F7B55">
        <w:rPr>
          <w:rFonts w:eastAsiaTheme="minorHAnsi" w:cstheme="minorHAnsi"/>
          <w:szCs w:val="24"/>
          <w:lang w:eastAsia="en-US"/>
        </w:rPr>
        <w:t xml:space="preserve"> HW klíč</w:t>
      </w:r>
      <w:r w:rsidR="00B17E6F">
        <w:rPr>
          <w:rFonts w:eastAsiaTheme="minorHAnsi" w:cstheme="minorHAnsi"/>
          <w:szCs w:val="24"/>
          <w:lang w:eastAsia="en-US"/>
        </w:rPr>
        <w:t>e</w:t>
      </w:r>
      <w:r w:rsidR="00C641F0" w:rsidRPr="008F7B55">
        <w:rPr>
          <w:rFonts w:eastAsiaTheme="minorHAnsi" w:cstheme="minorHAnsi"/>
          <w:szCs w:val="24"/>
          <w:lang w:eastAsia="en-US"/>
        </w:rPr>
        <w:t xml:space="preserve"> vozidla</w:t>
      </w:r>
      <w:r w:rsidR="00B17E6F">
        <w:rPr>
          <w:rFonts w:eastAsiaTheme="minorHAnsi" w:cstheme="minorHAnsi"/>
          <w:szCs w:val="24"/>
          <w:lang w:eastAsia="en-US"/>
        </w:rPr>
        <w:t xml:space="preserve"> a současně přenášet do SW-BO pro celkový přehled nastavení úrovní hlásiče</w:t>
      </w:r>
      <w:r w:rsidR="00C641F0" w:rsidRPr="008F7B55">
        <w:rPr>
          <w:rFonts w:eastAsiaTheme="minorHAnsi" w:cstheme="minorHAnsi"/>
          <w:szCs w:val="24"/>
          <w:lang w:eastAsia="en-US"/>
        </w:rPr>
        <w:t>.</w:t>
      </w:r>
    </w:p>
    <w:p w14:paraId="11D960C1" w14:textId="77777777" w:rsidR="00792544" w:rsidRPr="008F7B55" w:rsidRDefault="00792544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>Elektronické spínače napájení jednotlivých prvků systému</w:t>
      </w:r>
      <w:r w:rsidRPr="008F7B55">
        <w:rPr>
          <w:rFonts w:cstheme="minorHAnsi"/>
          <w:szCs w:val="24"/>
          <w:lang w:eastAsia="cs-CZ"/>
        </w:rPr>
        <w:t xml:space="preserve"> včetně elektronické pojistky a měření proudů a napětí jednotlivých větví (</w:t>
      </w:r>
      <w:r w:rsidR="003D3EE4" w:rsidRPr="008F7B55">
        <w:rPr>
          <w:rFonts w:cstheme="minorHAnsi"/>
          <w:szCs w:val="24"/>
          <w:lang w:eastAsia="cs-CZ"/>
        </w:rPr>
        <w:t xml:space="preserve">tabla, </w:t>
      </w:r>
      <w:proofErr w:type="spellStart"/>
      <w:r w:rsidR="003D3EE4" w:rsidRPr="008F7B55">
        <w:rPr>
          <w:rFonts w:cstheme="minorHAnsi"/>
          <w:szCs w:val="24"/>
          <w:lang w:eastAsia="cs-CZ"/>
        </w:rPr>
        <w:t>označovače</w:t>
      </w:r>
      <w:proofErr w:type="spellEnd"/>
      <w:r w:rsidR="003D3EE4" w:rsidRPr="008F7B55">
        <w:rPr>
          <w:rFonts w:cstheme="minorHAnsi"/>
          <w:szCs w:val="24"/>
          <w:lang w:eastAsia="cs-CZ"/>
        </w:rPr>
        <w:t xml:space="preserve"> jízdenek</w:t>
      </w:r>
      <w:r w:rsidRPr="008F7B55">
        <w:rPr>
          <w:rFonts w:cstheme="minorHAnsi"/>
          <w:szCs w:val="24"/>
          <w:lang w:eastAsia="cs-CZ"/>
        </w:rPr>
        <w:t xml:space="preserve"> apod.). Palubní počítač pomocí těchto spínačů zapíná </w:t>
      </w:r>
      <w:r w:rsidR="003D3EE4" w:rsidRPr="008F7B55">
        <w:rPr>
          <w:rFonts w:cstheme="minorHAnsi"/>
          <w:szCs w:val="24"/>
          <w:lang w:eastAsia="cs-CZ"/>
        </w:rPr>
        <w:t>tyto periferie</w:t>
      </w:r>
      <w:r w:rsidRPr="008F7B55">
        <w:rPr>
          <w:rFonts w:cstheme="minorHAnsi"/>
          <w:szCs w:val="24"/>
          <w:lang w:eastAsia="cs-CZ"/>
        </w:rPr>
        <w:t xml:space="preserve">, které jsou pro správnou funkci systému potřeba. Relé pro spínání </w:t>
      </w:r>
      <w:r w:rsidRPr="008F7B55">
        <w:rPr>
          <w:rFonts w:cstheme="minorHAnsi"/>
          <w:szCs w:val="24"/>
          <w:u w:val="single"/>
          <w:lang w:eastAsia="cs-CZ"/>
        </w:rPr>
        <w:t>nejsou povolena</w:t>
      </w:r>
      <w:r w:rsidRPr="008F7B55">
        <w:rPr>
          <w:rFonts w:cstheme="minorHAnsi"/>
          <w:szCs w:val="24"/>
          <w:lang w:eastAsia="cs-CZ"/>
        </w:rPr>
        <w:t xml:space="preserve"> z důvodu jejich omezené životnosti a zvýšené poruchovosti.</w:t>
      </w:r>
      <w:r w:rsidRPr="008F7B55">
        <w:rPr>
          <w:rFonts w:cstheme="minorHAnsi"/>
          <w:bCs/>
          <w:i/>
          <w:iCs/>
          <w:szCs w:val="24"/>
          <w:lang w:eastAsia="cs-CZ"/>
        </w:rPr>
        <w:t xml:space="preserve"> </w:t>
      </w:r>
    </w:p>
    <w:p w14:paraId="5B618535" w14:textId="59C6AE81" w:rsidR="003D3EE4" w:rsidRPr="008F7B55" w:rsidRDefault="003D3EE4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>K</w:t>
      </w:r>
      <w:r w:rsidR="00792544" w:rsidRPr="008F7B55">
        <w:rPr>
          <w:rFonts w:cstheme="minorHAnsi"/>
          <w:bCs/>
          <w:szCs w:val="24"/>
          <w:lang w:eastAsia="cs-CZ"/>
        </w:rPr>
        <w:t>omunikační rozhraní vysok</w:t>
      </w:r>
      <w:r w:rsidRPr="008F7B55">
        <w:rPr>
          <w:rFonts w:cstheme="minorHAnsi"/>
          <w:bCs/>
          <w:szCs w:val="24"/>
          <w:lang w:eastAsia="cs-CZ"/>
        </w:rPr>
        <w:t xml:space="preserve">orychlostní  </w:t>
      </w:r>
      <w:proofErr w:type="spellStart"/>
      <w:r w:rsidRPr="008F7B55">
        <w:rPr>
          <w:rFonts w:cstheme="minorHAnsi"/>
          <w:bCs/>
          <w:szCs w:val="24"/>
          <w:lang w:eastAsia="cs-CZ"/>
        </w:rPr>
        <w:t>WiFi</w:t>
      </w:r>
      <w:proofErr w:type="spellEnd"/>
      <w:r w:rsidRPr="008F7B55">
        <w:rPr>
          <w:rFonts w:cstheme="minorHAnsi"/>
          <w:bCs/>
          <w:szCs w:val="24"/>
          <w:lang w:eastAsia="cs-CZ"/>
        </w:rPr>
        <w:t xml:space="preserve"> 5,8 (2,4) GHz. </w:t>
      </w:r>
      <w:r w:rsidR="00792544" w:rsidRPr="008F7B55">
        <w:rPr>
          <w:rFonts w:cstheme="minorHAnsi"/>
          <w:szCs w:val="24"/>
          <w:lang w:eastAsia="cs-CZ"/>
        </w:rPr>
        <w:t xml:space="preserve">Vysokorychlostní rozhraní </w:t>
      </w:r>
      <w:proofErr w:type="spellStart"/>
      <w:r w:rsidR="00792544" w:rsidRPr="008F7B55">
        <w:rPr>
          <w:rFonts w:cstheme="minorHAnsi"/>
          <w:szCs w:val="24"/>
          <w:lang w:eastAsia="cs-CZ"/>
        </w:rPr>
        <w:t>WiFi</w:t>
      </w:r>
      <w:proofErr w:type="spellEnd"/>
      <w:r w:rsidR="00792544" w:rsidRPr="008F7B55">
        <w:rPr>
          <w:rFonts w:cstheme="minorHAnsi"/>
          <w:szCs w:val="24"/>
          <w:lang w:eastAsia="cs-CZ"/>
        </w:rPr>
        <w:t xml:space="preserve"> </w:t>
      </w:r>
      <w:r w:rsidRPr="008F7B55">
        <w:rPr>
          <w:rFonts w:cstheme="minorHAnsi"/>
          <w:szCs w:val="24"/>
          <w:lang w:eastAsia="cs-CZ"/>
        </w:rPr>
        <w:t>bude určeno</w:t>
      </w:r>
      <w:r w:rsidR="00792544" w:rsidRPr="008F7B55">
        <w:rPr>
          <w:rFonts w:cstheme="minorHAnsi"/>
          <w:szCs w:val="24"/>
          <w:lang w:eastAsia="cs-CZ"/>
        </w:rPr>
        <w:t xml:space="preserve"> pr</w:t>
      </w:r>
      <w:r w:rsidRPr="008F7B55">
        <w:rPr>
          <w:rFonts w:cstheme="minorHAnsi"/>
          <w:szCs w:val="24"/>
          <w:lang w:eastAsia="cs-CZ"/>
        </w:rPr>
        <w:t>o přenos souborů do a z vozidel při stání ve vozovnách, v režimu jízdy s</w:t>
      </w:r>
      <w:r w:rsidR="00A51AFB" w:rsidRPr="008F7B55">
        <w:rPr>
          <w:rFonts w:cstheme="minorHAnsi"/>
          <w:szCs w:val="24"/>
          <w:lang w:eastAsia="cs-CZ"/>
        </w:rPr>
        <w:t> cestujícími</w:t>
      </w:r>
      <w:r w:rsidRPr="008F7B55">
        <w:rPr>
          <w:rFonts w:cstheme="minorHAnsi"/>
          <w:szCs w:val="24"/>
          <w:lang w:eastAsia="cs-CZ"/>
        </w:rPr>
        <w:t xml:space="preserve"> </w:t>
      </w:r>
      <w:r w:rsidR="00A51AFB" w:rsidRPr="008F7B55">
        <w:rPr>
          <w:rFonts w:cstheme="minorHAnsi"/>
          <w:szCs w:val="24"/>
          <w:lang w:eastAsia="cs-CZ"/>
        </w:rPr>
        <w:t>může</w:t>
      </w:r>
      <w:r w:rsidRPr="008F7B55">
        <w:rPr>
          <w:rFonts w:cstheme="minorHAnsi"/>
          <w:szCs w:val="24"/>
          <w:lang w:eastAsia="cs-CZ"/>
        </w:rPr>
        <w:t xml:space="preserve"> sloužit k připojení </w:t>
      </w:r>
      <w:proofErr w:type="gramStart"/>
      <w:r w:rsidRPr="008F7B55">
        <w:rPr>
          <w:rFonts w:cstheme="minorHAnsi"/>
          <w:szCs w:val="24"/>
          <w:lang w:eastAsia="cs-CZ"/>
        </w:rPr>
        <w:t>cestujících</w:t>
      </w:r>
      <w:proofErr w:type="gramEnd"/>
      <w:r w:rsidRPr="008F7B55">
        <w:rPr>
          <w:rFonts w:cstheme="minorHAnsi"/>
          <w:szCs w:val="24"/>
          <w:lang w:eastAsia="cs-CZ"/>
        </w:rPr>
        <w:t xml:space="preserve">– </w:t>
      </w:r>
      <w:proofErr w:type="spellStart"/>
      <w:proofErr w:type="gramStart"/>
      <w:r w:rsidRPr="008F7B55">
        <w:rPr>
          <w:rFonts w:cstheme="minorHAnsi"/>
          <w:szCs w:val="24"/>
          <w:lang w:eastAsia="cs-CZ"/>
        </w:rPr>
        <w:t>WiFi</w:t>
      </w:r>
      <w:proofErr w:type="spellEnd"/>
      <w:proofErr w:type="gramEnd"/>
      <w:r w:rsidRPr="008F7B55">
        <w:rPr>
          <w:rFonts w:cstheme="minorHAnsi"/>
          <w:szCs w:val="24"/>
          <w:lang w:eastAsia="cs-CZ"/>
        </w:rPr>
        <w:t xml:space="preserve"> point</w:t>
      </w:r>
      <w:r w:rsidR="005B30DE" w:rsidRPr="008F7B55">
        <w:rPr>
          <w:rFonts w:cstheme="minorHAnsi"/>
          <w:szCs w:val="24"/>
          <w:lang w:eastAsia="cs-CZ"/>
        </w:rPr>
        <w:t>, pro minimálně 30 současně připojených zařízení</w:t>
      </w:r>
      <w:r w:rsidRPr="008F7B55">
        <w:rPr>
          <w:rFonts w:cstheme="minorHAnsi"/>
          <w:szCs w:val="24"/>
          <w:lang w:eastAsia="cs-CZ"/>
        </w:rPr>
        <w:t>.</w:t>
      </w:r>
      <w:r w:rsidR="00D01BC3" w:rsidRPr="008F7B55">
        <w:rPr>
          <w:rFonts w:cstheme="minorHAnsi"/>
          <w:szCs w:val="24"/>
          <w:lang w:eastAsia="cs-CZ"/>
        </w:rPr>
        <w:t xml:space="preserve"> Minimální standar</w:t>
      </w:r>
      <w:r w:rsidR="00800A1E" w:rsidRPr="008F7B55">
        <w:rPr>
          <w:rFonts w:cstheme="minorHAnsi"/>
          <w:szCs w:val="24"/>
          <w:lang w:eastAsia="cs-CZ"/>
        </w:rPr>
        <w:t>d</w:t>
      </w:r>
      <w:r w:rsidR="00D01BC3" w:rsidRPr="008F7B55">
        <w:rPr>
          <w:rFonts w:cstheme="minorHAnsi"/>
          <w:szCs w:val="24"/>
          <w:lang w:eastAsia="cs-CZ"/>
        </w:rPr>
        <w:t xml:space="preserve"> je 802.11b/g.</w:t>
      </w:r>
    </w:p>
    <w:p w14:paraId="47402BD4" w14:textId="77777777" w:rsidR="00792544" w:rsidRPr="008F7B55" w:rsidRDefault="003D3EE4" w:rsidP="003123D2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bCs/>
          <w:szCs w:val="24"/>
          <w:lang w:eastAsia="cs-CZ"/>
        </w:rPr>
        <w:t>PP OIS musí obsahovat</w:t>
      </w:r>
      <w:r w:rsidR="00792544" w:rsidRPr="008F7B55">
        <w:rPr>
          <w:rFonts w:cstheme="minorHAnsi"/>
          <w:szCs w:val="24"/>
          <w:lang w:eastAsia="cs-CZ"/>
        </w:rPr>
        <w:t xml:space="preserve"> sběrnice RS 485 a minimálně jedno rozhraní </w:t>
      </w:r>
      <w:proofErr w:type="spellStart"/>
      <w:r w:rsidR="00792544" w:rsidRPr="008F7B55">
        <w:rPr>
          <w:rFonts w:cstheme="minorHAnsi"/>
          <w:szCs w:val="24"/>
          <w:lang w:eastAsia="cs-CZ"/>
        </w:rPr>
        <w:t>Ethernet</w:t>
      </w:r>
      <w:proofErr w:type="spellEnd"/>
      <w:r w:rsidR="00792544" w:rsidRPr="008F7B55">
        <w:rPr>
          <w:rFonts w:cstheme="minorHAnsi"/>
          <w:szCs w:val="24"/>
          <w:lang w:eastAsia="cs-CZ"/>
        </w:rPr>
        <w:t xml:space="preserve"> (100 </w:t>
      </w:r>
      <w:proofErr w:type="spellStart"/>
      <w:r w:rsidR="00792544" w:rsidRPr="008F7B55">
        <w:rPr>
          <w:rFonts w:cstheme="minorHAnsi"/>
          <w:szCs w:val="24"/>
          <w:lang w:eastAsia="cs-CZ"/>
        </w:rPr>
        <w:t>Mbit</w:t>
      </w:r>
      <w:proofErr w:type="spellEnd"/>
      <w:r w:rsidR="00792544" w:rsidRPr="008F7B55">
        <w:rPr>
          <w:rFonts w:cstheme="minorHAnsi"/>
          <w:szCs w:val="24"/>
          <w:lang w:eastAsia="cs-CZ"/>
        </w:rPr>
        <w:t xml:space="preserve">/s). Dalšími rozhraními je </w:t>
      </w:r>
      <w:r w:rsidRPr="008F7B55">
        <w:rPr>
          <w:rFonts w:cstheme="minorHAnsi"/>
          <w:szCs w:val="24"/>
          <w:lang w:eastAsia="cs-CZ"/>
        </w:rPr>
        <w:t xml:space="preserve">2x </w:t>
      </w:r>
      <w:r w:rsidR="00792544" w:rsidRPr="008F7B55">
        <w:rPr>
          <w:rFonts w:cstheme="minorHAnsi"/>
          <w:szCs w:val="24"/>
          <w:lang w:eastAsia="cs-CZ"/>
        </w:rPr>
        <w:t>USB</w:t>
      </w:r>
      <w:r w:rsidRPr="008F7B55">
        <w:rPr>
          <w:rFonts w:cstheme="minorHAnsi"/>
          <w:szCs w:val="24"/>
          <w:lang w:eastAsia="cs-CZ"/>
        </w:rPr>
        <w:t>, CAN</w:t>
      </w:r>
      <w:r w:rsidR="0091322A" w:rsidRPr="008F7B55">
        <w:rPr>
          <w:rFonts w:cstheme="minorHAnsi"/>
          <w:szCs w:val="24"/>
          <w:lang w:eastAsia="cs-CZ"/>
        </w:rPr>
        <w:t xml:space="preserve">, IBIS - </w:t>
      </w:r>
      <w:r w:rsidR="0091322A" w:rsidRPr="008F7B55">
        <w:rPr>
          <w:rFonts w:cstheme="minorHAnsi"/>
          <w:szCs w:val="24"/>
        </w:rPr>
        <w:t xml:space="preserve">VDV300 (IBIS), resp. český standard IPIS a rozšíření firmy BUSE pro přeprogramování tabel řady BS </w:t>
      </w:r>
      <w:proofErr w:type="spellStart"/>
      <w:r w:rsidR="0091322A" w:rsidRPr="008F7B55">
        <w:rPr>
          <w:rFonts w:cstheme="minorHAnsi"/>
          <w:szCs w:val="24"/>
        </w:rPr>
        <w:t>xxx</w:t>
      </w:r>
      <w:proofErr w:type="spellEnd"/>
      <w:r w:rsidR="0091322A" w:rsidRPr="008F7B55">
        <w:rPr>
          <w:rFonts w:cstheme="minorHAnsi"/>
          <w:szCs w:val="24"/>
        </w:rPr>
        <w:t xml:space="preserve"> rychlostí až 19,2 </w:t>
      </w:r>
      <w:proofErr w:type="spellStart"/>
      <w:r w:rsidR="0091322A" w:rsidRPr="008F7B55">
        <w:rPr>
          <w:rFonts w:cstheme="minorHAnsi"/>
          <w:szCs w:val="24"/>
        </w:rPr>
        <w:t>kbit</w:t>
      </w:r>
      <w:proofErr w:type="spellEnd"/>
      <w:r w:rsidR="0091322A" w:rsidRPr="008F7B55">
        <w:rPr>
          <w:rFonts w:cstheme="minorHAnsi"/>
          <w:szCs w:val="24"/>
        </w:rPr>
        <w:t>/s</w:t>
      </w:r>
      <w:r w:rsidR="00792544" w:rsidRPr="008F7B55">
        <w:rPr>
          <w:rFonts w:cstheme="minorHAnsi"/>
          <w:szCs w:val="24"/>
          <w:lang w:eastAsia="cs-CZ"/>
        </w:rPr>
        <w:t>.</w:t>
      </w:r>
    </w:p>
    <w:p w14:paraId="03DE3B3C" w14:textId="77777777" w:rsidR="002E3B9F" w:rsidRPr="008F7B55" w:rsidRDefault="00792544" w:rsidP="00861006">
      <w:pPr>
        <w:pStyle w:val="Odstavecseseznamem"/>
        <w:numPr>
          <w:ilvl w:val="0"/>
          <w:numId w:val="14"/>
        </w:numPr>
        <w:suppressAutoHyphens w:val="0"/>
        <w:autoSpaceDE w:val="0"/>
        <w:autoSpaceDN w:val="0"/>
        <w:adjustRightInd w:val="0"/>
        <w:spacing w:before="0" w:after="0"/>
        <w:rPr>
          <w:rFonts w:eastAsiaTheme="minorHAnsi" w:cstheme="minorHAnsi"/>
          <w:szCs w:val="24"/>
          <w:lang w:eastAsia="en-US"/>
        </w:rPr>
      </w:pPr>
      <w:r w:rsidRPr="008F7B55">
        <w:rPr>
          <w:rFonts w:cstheme="minorHAnsi"/>
          <w:szCs w:val="24"/>
          <w:lang w:eastAsia="cs-CZ"/>
        </w:rPr>
        <w:t xml:space="preserve">Zajištění systému trvalého napájení </w:t>
      </w:r>
      <w:r w:rsidR="007B187D" w:rsidRPr="008F7B55">
        <w:rPr>
          <w:rFonts w:cstheme="minorHAnsi"/>
          <w:szCs w:val="24"/>
          <w:lang w:eastAsia="cs-CZ"/>
        </w:rPr>
        <w:t>PP OIS</w:t>
      </w:r>
      <w:r w:rsidRPr="008F7B55">
        <w:rPr>
          <w:rFonts w:cstheme="minorHAnsi"/>
          <w:szCs w:val="24"/>
          <w:lang w:eastAsia="cs-CZ"/>
        </w:rPr>
        <w:t xml:space="preserve"> s možností nahrávání dat na vyžádání</w:t>
      </w:r>
      <w:r w:rsidR="007B187D" w:rsidRPr="008F7B55">
        <w:rPr>
          <w:rFonts w:cstheme="minorHAnsi"/>
          <w:szCs w:val="24"/>
          <w:lang w:eastAsia="cs-CZ"/>
        </w:rPr>
        <w:t xml:space="preserve"> z SW-BO</w:t>
      </w:r>
      <w:r w:rsidRPr="008F7B55">
        <w:rPr>
          <w:rFonts w:cstheme="minorHAnsi"/>
          <w:szCs w:val="24"/>
          <w:lang w:eastAsia="cs-CZ"/>
        </w:rPr>
        <w:t xml:space="preserve">. </w:t>
      </w:r>
      <w:r w:rsidR="007B187D" w:rsidRPr="008F7B55">
        <w:rPr>
          <w:rFonts w:cstheme="minorHAnsi"/>
          <w:szCs w:val="24"/>
          <w:lang w:eastAsia="cs-CZ"/>
        </w:rPr>
        <w:t>PP OIS bude zapojen</w:t>
      </w:r>
      <w:r w:rsidRPr="008F7B55">
        <w:rPr>
          <w:rFonts w:cstheme="minorHAnsi"/>
          <w:szCs w:val="24"/>
          <w:lang w:eastAsia="cs-CZ"/>
        </w:rPr>
        <w:t xml:space="preserve"> tak, aby byl na trvalém napájení vozidla (akumulátorech) a jeho klidová </w:t>
      </w:r>
      <w:r w:rsidR="007B187D" w:rsidRPr="008F7B55">
        <w:rPr>
          <w:rFonts w:cstheme="minorHAnsi"/>
          <w:szCs w:val="24"/>
          <w:lang w:eastAsia="cs-CZ"/>
        </w:rPr>
        <w:t xml:space="preserve">(úsporná), </w:t>
      </w:r>
      <w:r w:rsidRPr="008F7B55">
        <w:rPr>
          <w:rFonts w:cstheme="minorHAnsi"/>
          <w:szCs w:val="24"/>
          <w:lang w:eastAsia="cs-CZ"/>
        </w:rPr>
        <w:t xml:space="preserve">spotřeba </w:t>
      </w:r>
      <w:r w:rsidR="007B187D" w:rsidRPr="008F7B55">
        <w:rPr>
          <w:rFonts w:cstheme="minorHAnsi"/>
          <w:szCs w:val="24"/>
          <w:lang w:eastAsia="cs-CZ"/>
        </w:rPr>
        <w:t>musí být</w:t>
      </w:r>
      <w:r w:rsidRPr="008F7B55">
        <w:rPr>
          <w:rFonts w:cstheme="minorHAnsi"/>
          <w:szCs w:val="24"/>
          <w:lang w:eastAsia="cs-CZ"/>
        </w:rPr>
        <w:t xml:space="preserve"> menší než </w:t>
      </w:r>
      <w:r w:rsidR="00AF7A49" w:rsidRPr="008F7B55">
        <w:rPr>
          <w:rFonts w:cstheme="minorHAnsi"/>
          <w:szCs w:val="24"/>
          <w:lang w:eastAsia="cs-CZ"/>
        </w:rPr>
        <w:t xml:space="preserve">400 </w:t>
      </w:r>
      <w:r w:rsidRPr="008F7B55">
        <w:rPr>
          <w:rFonts w:cstheme="minorHAnsi"/>
          <w:szCs w:val="24"/>
          <w:lang w:eastAsia="cs-CZ"/>
        </w:rPr>
        <w:t>mA. Tato spotřeba může být překročena v době dotazu na data, který je odesílán</w:t>
      </w:r>
      <w:r w:rsidR="007B187D" w:rsidRPr="008F7B55">
        <w:rPr>
          <w:rFonts w:cstheme="minorHAnsi"/>
          <w:szCs w:val="24"/>
          <w:lang w:eastAsia="cs-CZ"/>
        </w:rPr>
        <w:t xml:space="preserve"> / </w:t>
      </w:r>
      <w:r w:rsidR="002E3B9F" w:rsidRPr="008F7B55">
        <w:rPr>
          <w:rFonts w:cstheme="minorHAnsi"/>
          <w:szCs w:val="24"/>
          <w:lang w:eastAsia="cs-CZ"/>
        </w:rPr>
        <w:t>přijímán na server SW-BO.</w:t>
      </w:r>
      <w:r w:rsidR="005F04B4" w:rsidRPr="008F7B55">
        <w:rPr>
          <w:rFonts w:cstheme="minorHAnsi"/>
          <w:szCs w:val="24"/>
          <w:lang w:eastAsia="cs-CZ"/>
        </w:rPr>
        <w:t xml:space="preserve"> Přechod do úsporného </w:t>
      </w:r>
      <w:r w:rsidR="00257A7B" w:rsidRPr="008F7B55">
        <w:rPr>
          <w:rFonts w:cstheme="minorHAnsi"/>
          <w:szCs w:val="24"/>
          <w:lang w:eastAsia="cs-CZ"/>
        </w:rPr>
        <w:t>režimu</w:t>
      </w:r>
      <w:r w:rsidR="005F04B4" w:rsidRPr="008F7B55">
        <w:rPr>
          <w:rFonts w:cstheme="minorHAnsi"/>
          <w:szCs w:val="24"/>
          <w:lang w:eastAsia="cs-CZ"/>
        </w:rPr>
        <w:t>, bude po uživatelsky volitelné časové prodlevě, nebo na požadavek řidiče.</w:t>
      </w:r>
    </w:p>
    <w:p w14:paraId="7F9330C1" w14:textId="77777777" w:rsidR="0021703A" w:rsidRPr="008F7B55" w:rsidRDefault="0021703A" w:rsidP="00861006">
      <w:pPr>
        <w:pStyle w:val="Odstavecseseznamem"/>
        <w:numPr>
          <w:ilvl w:val="0"/>
          <w:numId w:val="14"/>
        </w:numPr>
        <w:suppressAutoHyphens w:val="0"/>
        <w:autoSpaceDE w:val="0"/>
        <w:autoSpaceDN w:val="0"/>
        <w:adjustRightInd w:val="0"/>
        <w:spacing w:before="0" w:after="0"/>
        <w:rPr>
          <w:rFonts w:eastAsiaTheme="minorHAnsi" w:cstheme="minorHAnsi"/>
          <w:szCs w:val="24"/>
          <w:lang w:eastAsia="en-US"/>
        </w:rPr>
      </w:pPr>
      <w:r w:rsidRPr="008F7B55">
        <w:rPr>
          <w:rFonts w:cstheme="minorHAnsi"/>
          <w:szCs w:val="24"/>
        </w:rPr>
        <w:t>Jmenovité napájecí napětí</w:t>
      </w:r>
      <w:r w:rsidR="00B805EC" w:rsidRPr="008F7B55">
        <w:rPr>
          <w:rFonts w:cstheme="minorHAnsi"/>
          <w:szCs w:val="24"/>
        </w:rPr>
        <w:t xml:space="preserve"> PP OIS</w:t>
      </w:r>
      <w:r w:rsidRPr="008F7B55">
        <w:rPr>
          <w:rFonts w:cstheme="minorHAnsi"/>
          <w:szCs w:val="24"/>
        </w:rPr>
        <w:t>: + 24 V, pracovní napájecí napětí: +17 V až +32 V, jmenovitý proud max. 1A (nárazově při tisku jízdenky / hlášení max. 9A/24V).</w:t>
      </w:r>
    </w:p>
    <w:p w14:paraId="4CC252A6" w14:textId="77777777" w:rsidR="00792544" w:rsidRPr="008F7B55" w:rsidRDefault="003D3EE4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szCs w:val="24"/>
          <w:lang w:eastAsia="cs-CZ"/>
        </w:rPr>
        <w:t>PP OIS musí mít</w:t>
      </w:r>
      <w:r w:rsidR="00792544" w:rsidRPr="008F7B55">
        <w:rPr>
          <w:rFonts w:cstheme="minorHAnsi"/>
          <w:szCs w:val="24"/>
          <w:lang w:eastAsia="cs-CZ"/>
        </w:rPr>
        <w:t xml:space="preserve"> zálohování proti krátkodobým výpadkům napájecího napětí při startu vozidla. </w:t>
      </w:r>
      <w:r w:rsidRPr="008F7B55">
        <w:rPr>
          <w:rFonts w:cstheme="minorHAnsi"/>
          <w:szCs w:val="24"/>
          <w:lang w:eastAsia="cs-CZ"/>
        </w:rPr>
        <w:t>P</w:t>
      </w:r>
      <w:r w:rsidR="00792544" w:rsidRPr="008F7B55">
        <w:rPr>
          <w:rFonts w:cstheme="minorHAnsi"/>
          <w:szCs w:val="24"/>
          <w:lang w:eastAsia="cs-CZ"/>
        </w:rPr>
        <w:t>alubní počítač musí být odolný proti změnám v palubní síti vzniklých např. při startování vozidla zejména v zimních měsících.</w:t>
      </w:r>
      <w:r w:rsidR="00C641F0" w:rsidRPr="008F7B55">
        <w:rPr>
          <w:rFonts w:cstheme="minorHAnsi"/>
          <w:szCs w:val="24"/>
          <w:lang w:eastAsia="cs-CZ"/>
        </w:rPr>
        <w:t xml:space="preserve"> PP OIS </w:t>
      </w:r>
      <w:r w:rsidR="005F04B4" w:rsidRPr="008F7B55">
        <w:rPr>
          <w:rFonts w:cstheme="minorHAnsi"/>
          <w:szCs w:val="24"/>
        </w:rPr>
        <w:t xml:space="preserve">musí být vybaveno možností úplného odpojení od </w:t>
      </w:r>
      <w:r w:rsidR="0028442C" w:rsidRPr="008F7B55">
        <w:rPr>
          <w:rFonts w:cstheme="minorHAnsi"/>
          <w:szCs w:val="24"/>
        </w:rPr>
        <w:t>palubního napájení</w:t>
      </w:r>
      <w:r w:rsidR="005F04B4" w:rsidRPr="008F7B55">
        <w:rPr>
          <w:rFonts w:cstheme="minorHAnsi"/>
          <w:szCs w:val="24"/>
        </w:rPr>
        <w:t xml:space="preserve"> bez ztráty či poškození dat</w:t>
      </w:r>
      <w:r w:rsidR="0028442C" w:rsidRPr="008F7B55">
        <w:rPr>
          <w:rFonts w:cstheme="minorHAnsi"/>
          <w:szCs w:val="24"/>
        </w:rPr>
        <w:t xml:space="preserve"> a to i v případě náhlého odpojení od palubního napájení.</w:t>
      </w:r>
    </w:p>
    <w:p w14:paraId="55E991EE" w14:textId="77777777" w:rsidR="00B805EC" w:rsidRPr="008F7B55" w:rsidRDefault="00B805EC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  <w:lang w:eastAsia="cs-CZ"/>
        </w:rPr>
      </w:pPr>
      <w:r w:rsidRPr="008F7B55">
        <w:rPr>
          <w:rFonts w:cstheme="minorHAnsi"/>
          <w:szCs w:val="24"/>
          <w:lang w:eastAsia="cs-CZ"/>
        </w:rPr>
        <w:lastRenderedPageBreak/>
        <w:t>Provozní teplota -20°C až +50°C</w:t>
      </w:r>
      <w:r w:rsidR="0091322A" w:rsidRPr="008F7B55">
        <w:rPr>
          <w:rFonts w:cstheme="minorHAnsi"/>
          <w:szCs w:val="24"/>
          <w:lang w:eastAsia="cs-CZ"/>
        </w:rPr>
        <w:t xml:space="preserve"> (dotykový LCD po zahřátí na provozní teplotu 0°C až +50°C). Musí dále splňovat provoz za r</w:t>
      </w:r>
      <w:r w:rsidR="0091322A" w:rsidRPr="008F7B55">
        <w:rPr>
          <w:rFonts w:cstheme="minorHAnsi"/>
          <w:szCs w:val="24"/>
        </w:rPr>
        <w:t xml:space="preserve">elativní vlhkosti </w:t>
      </w:r>
      <w:r w:rsidR="00C33EAF" w:rsidRPr="008F7B55">
        <w:rPr>
          <w:rFonts w:cstheme="minorHAnsi"/>
          <w:szCs w:val="24"/>
        </w:rPr>
        <w:t>do</w:t>
      </w:r>
      <w:r w:rsidR="0091322A" w:rsidRPr="008F7B55">
        <w:rPr>
          <w:rFonts w:cstheme="minorHAnsi"/>
          <w:szCs w:val="24"/>
        </w:rPr>
        <w:t xml:space="preserve"> 85% při +40˚C, nekondenzující.</w:t>
      </w:r>
    </w:p>
    <w:p w14:paraId="7C903950" w14:textId="6C52F70F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dotykový LCD terminál – minimálně 10“,</w:t>
      </w:r>
      <w:r w:rsidR="007D062A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>svítivost LCD displeje min. 5</w:t>
      </w:r>
      <w:r w:rsidR="009C310F" w:rsidRPr="008F7B55">
        <w:rPr>
          <w:rFonts w:cstheme="minorHAnsi"/>
          <w:szCs w:val="24"/>
        </w:rPr>
        <w:t>0</w:t>
      </w:r>
      <w:r w:rsidRPr="008F7B55">
        <w:rPr>
          <w:rFonts w:cstheme="minorHAnsi"/>
          <w:szCs w:val="24"/>
        </w:rPr>
        <w:t xml:space="preserve">0 cd/m2 – podmínkou je dobrá viditelnost na přímém slunci, rozlišení </w:t>
      </w:r>
      <w:r w:rsidR="00951467" w:rsidRPr="008F7B55">
        <w:rPr>
          <w:rFonts w:cstheme="minorHAnsi"/>
          <w:szCs w:val="24"/>
        </w:rPr>
        <w:t>minimálně</w:t>
      </w:r>
      <w:r w:rsidRPr="008F7B55">
        <w:rPr>
          <w:rFonts w:cstheme="minorHAnsi"/>
          <w:szCs w:val="24"/>
        </w:rPr>
        <w:t xml:space="preserve"> </w:t>
      </w:r>
      <w:r w:rsidR="00951467" w:rsidRPr="008F7B55">
        <w:rPr>
          <w:rFonts w:cstheme="minorHAnsi"/>
          <w:szCs w:val="24"/>
        </w:rPr>
        <w:t>800 x 600</w:t>
      </w:r>
      <w:r w:rsidRPr="008F7B55">
        <w:rPr>
          <w:rFonts w:cstheme="minorHAnsi"/>
          <w:szCs w:val="24"/>
        </w:rPr>
        <w:t xml:space="preserve"> v provedení </w:t>
      </w:r>
      <w:r w:rsidR="00CE1C17" w:rsidRPr="008F7B55">
        <w:rPr>
          <w:rFonts w:cstheme="minorHAnsi"/>
          <w:szCs w:val="24"/>
        </w:rPr>
        <w:t>s</w:t>
      </w:r>
      <w:r w:rsidR="005F04B4" w:rsidRPr="008F7B55">
        <w:rPr>
          <w:rFonts w:cstheme="minorHAnsi"/>
          <w:szCs w:val="24"/>
        </w:rPr>
        <w:t> </w:t>
      </w:r>
      <w:r w:rsidR="00CE1C17" w:rsidRPr="008F7B55">
        <w:rPr>
          <w:rFonts w:cstheme="minorHAnsi"/>
          <w:szCs w:val="24"/>
        </w:rPr>
        <w:t>kapacitní</w:t>
      </w:r>
      <w:r w:rsidR="005F04B4" w:rsidRPr="008F7B55">
        <w:rPr>
          <w:rFonts w:cstheme="minorHAnsi"/>
          <w:szCs w:val="24"/>
        </w:rPr>
        <w:t xml:space="preserve"> dotykovou</w:t>
      </w:r>
      <w:r w:rsidR="00CE1C17" w:rsidRPr="008F7B55">
        <w:rPr>
          <w:rFonts w:cstheme="minorHAnsi"/>
          <w:szCs w:val="24"/>
        </w:rPr>
        <w:t xml:space="preserve"> obrazovk</w:t>
      </w:r>
      <w:r w:rsidR="009C310F" w:rsidRPr="008F7B55">
        <w:rPr>
          <w:rFonts w:cstheme="minorHAnsi"/>
          <w:szCs w:val="24"/>
        </w:rPr>
        <w:t>ou</w:t>
      </w:r>
      <w:r w:rsidR="00F149F6" w:rsidRPr="008F7B55">
        <w:rPr>
          <w:rFonts w:cstheme="minorHAnsi"/>
          <w:szCs w:val="24"/>
        </w:rPr>
        <w:t xml:space="preserve">, současný dotyk </w:t>
      </w:r>
      <w:r w:rsidR="00C641F0" w:rsidRPr="008F7B55">
        <w:rPr>
          <w:rFonts w:cstheme="minorHAnsi"/>
          <w:szCs w:val="24"/>
        </w:rPr>
        <w:t>minimálně dvou prstů</w:t>
      </w:r>
      <w:r w:rsidR="00F149F6" w:rsidRPr="008F7B55">
        <w:rPr>
          <w:rFonts w:cstheme="minorHAnsi"/>
          <w:szCs w:val="24"/>
        </w:rPr>
        <w:t xml:space="preserve"> pro tzv. zoom</w:t>
      </w:r>
      <w:r w:rsidR="00C641F0" w:rsidRPr="008F7B55">
        <w:rPr>
          <w:rFonts w:cstheme="minorHAnsi"/>
          <w:szCs w:val="24"/>
        </w:rPr>
        <w:t xml:space="preserve">, </w:t>
      </w:r>
      <w:r w:rsidR="009C310F" w:rsidRPr="008F7B55">
        <w:rPr>
          <w:rFonts w:cstheme="minorHAnsi"/>
          <w:szCs w:val="24"/>
        </w:rPr>
        <w:t>s krycím sklem o šířce min</w:t>
      </w:r>
      <w:r w:rsidR="00E77B99" w:rsidRPr="008F7B55">
        <w:rPr>
          <w:rFonts w:cstheme="minorHAnsi"/>
          <w:szCs w:val="24"/>
        </w:rPr>
        <w:t>.</w:t>
      </w:r>
      <w:r w:rsidR="009C310F" w:rsidRPr="008F7B55">
        <w:rPr>
          <w:rFonts w:cstheme="minorHAnsi"/>
          <w:szCs w:val="24"/>
        </w:rPr>
        <w:t xml:space="preserve"> </w:t>
      </w:r>
      <w:r w:rsidR="00D01BC3" w:rsidRPr="008F7B55">
        <w:rPr>
          <w:rFonts w:cstheme="minorHAnsi"/>
          <w:szCs w:val="24"/>
        </w:rPr>
        <w:t>1,4</w:t>
      </w:r>
      <w:r w:rsidR="00CE1C17" w:rsidRPr="008F7B55">
        <w:rPr>
          <w:rFonts w:cstheme="minorHAnsi"/>
          <w:szCs w:val="24"/>
        </w:rPr>
        <w:t xml:space="preserve"> mm</w:t>
      </w:r>
      <w:r w:rsidR="00CD4868" w:rsidRPr="008F7B55">
        <w:rPr>
          <w:rFonts w:cstheme="minorHAnsi"/>
          <w:szCs w:val="24"/>
        </w:rPr>
        <w:t>,</w:t>
      </w:r>
      <w:r w:rsidR="00D01BC3" w:rsidRPr="008F7B55">
        <w:rPr>
          <w:rFonts w:cstheme="minorHAnsi"/>
          <w:szCs w:val="24"/>
        </w:rPr>
        <w:t xml:space="preserve"> s tvrdostí H7.</w:t>
      </w:r>
      <w:r w:rsidR="007B4E97" w:rsidRPr="008F7B55">
        <w:rPr>
          <w:rFonts w:cstheme="minorHAnsi"/>
          <w:szCs w:val="24"/>
        </w:rPr>
        <w:t xml:space="preserve"> Min. 16mil. barev.</w:t>
      </w:r>
      <w:r w:rsidR="00C641F0" w:rsidRPr="008F7B55">
        <w:rPr>
          <w:rFonts w:cstheme="minorHAnsi"/>
          <w:szCs w:val="24"/>
        </w:rPr>
        <w:t xml:space="preserve"> </w:t>
      </w:r>
    </w:p>
    <w:p w14:paraId="43F3BACF" w14:textId="77777777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Pokud bude systém obsahovat klávesy mimo obrazovku, pak tyto </w:t>
      </w:r>
      <w:r w:rsidR="00CE1C17" w:rsidRPr="008F7B55">
        <w:rPr>
          <w:rFonts w:cstheme="minorHAnsi"/>
          <w:szCs w:val="24"/>
        </w:rPr>
        <w:t>musí</w:t>
      </w:r>
      <w:r w:rsidRPr="008F7B55">
        <w:rPr>
          <w:rFonts w:cstheme="minorHAnsi"/>
          <w:szCs w:val="24"/>
        </w:rPr>
        <w:t xml:space="preserve"> být </w:t>
      </w:r>
      <w:proofErr w:type="spellStart"/>
      <w:r w:rsidRPr="008F7B55">
        <w:rPr>
          <w:rFonts w:cstheme="minorHAnsi"/>
          <w:szCs w:val="24"/>
        </w:rPr>
        <w:t>podsvíceny</w:t>
      </w:r>
      <w:proofErr w:type="spellEnd"/>
      <w:r w:rsidRPr="008F7B55">
        <w:rPr>
          <w:rFonts w:cstheme="minorHAnsi"/>
          <w:szCs w:val="24"/>
        </w:rPr>
        <w:t xml:space="preserve"> pro lepší orientaci řidiče v nočních hodinách (zapínání může být ruční či automatické).</w:t>
      </w:r>
    </w:p>
    <w:p w14:paraId="78525DB4" w14:textId="77777777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Terminál řidiče </w:t>
      </w:r>
      <w:r w:rsidR="00CE1C17" w:rsidRPr="008F7B55">
        <w:rPr>
          <w:rFonts w:cstheme="minorHAnsi"/>
          <w:szCs w:val="24"/>
        </w:rPr>
        <w:t>musí</w:t>
      </w:r>
      <w:r w:rsidRPr="008F7B55">
        <w:rPr>
          <w:rFonts w:cstheme="minorHAnsi"/>
          <w:szCs w:val="24"/>
        </w:rPr>
        <w:t xml:space="preserve"> umožňovat snadný přechod mezi režimy servis a vyhledání spojů, obrazovkou jízdy, obrazovkou odbavení, obrazovkou komunikace s dispečinkem (za tímto účelem doporučujeme pomocnou klávesnici s klávesy: servis, jízdní řády, komunikace s dispečinkem, odbavovací systém, apod.</w:t>
      </w:r>
      <w:r w:rsidR="00E77B99" w:rsidRPr="008F7B55">
        <w:rPr>
          <w:rFonts w:cstheme="minorHAnsi"/>
          <w:szCs w:val="24"/>
        </w:rPr>
        <w:t>)</w:t>
      </w:r>
    </w:p>
    <w:p w14:paraId="0AE1BFAD" w14:textId="042BD41A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Systém musí mít integrováno tlačítko „</w:t>
      </w:r>
      <w:proofErr w:type="spellStart"/>
      <w:r w:rsidRPr="008F7B55">
        <w:rPr>
          <w:rFonts w:cstheme="minorHAnsi"/>
          <w:szCs w:val="24"/>
        </w:rPr>
        <w:t>Emergency</w:t>
      </w:r>
      <w:proofErr w:type="spellEnd"/>
      <w:r w:rsidRPr="008F7B55">
        <w:rPr>
          <w:rFonts w:cstheme="minorHAnsi"/>
          <w:szCs w:val="24"/>
        </w:rPr>
        <w:t>“ pro nouzové volání na dispečink či pro případ napadení řidiče (terminál řidiče či ukryté v kabině řidiče)</w:t>
      </w:r>
      <w:r w:rsidR="00CD4868" w:rsidRPr="008F7B55">
        <w:rPr>
          <w:rFonts w:cstheme="minorHAnsi"/>
          <w:szCs w:val="24"/>
        </w:rPr>
        <w:t>.</w:t>
      </w:r>
    </w:p>
    <w:p w14:paraId="2074AB29" w14:textId="72619767" w:rsidR="00CD4868" w:rsidRPr="008F7B55" w:rsidRDefault="00CD4868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Minimálně 4x analogový vstup 0/1 pro vstupní signály od dveří</w:t>
      </w:r>
      <w:r w:rsidR="000E392F">
        <w:rPr>
          <w:rFonts w:cstheme="minorHAnsi"/>
          <w:szCs w:val="24"/>
        </w:rPr>
        <w:t xml:space="preserve"> 2x</w:t>
      </w:r>
      <w:r w:rsidRPr="008F7B55">
        <w:rPr>
          <w:rFonts w:cstheme="minorHAnsi"/>
          <w:szCs w:val="24"/>
        </w:rPr>
        <w:t xml:space="preserve">, startu a </w:t>
      </w:r>
      <w:proofErr w:type="spellStart"/>
      <w:r w:rsidRPr="008F7B55">
        <w:rPr>
          <w:rFonts w:cstheme="minorHAnsi"/>
          <w:szCs w:val="24"/>
        </w:rPr>
        <w:t>emergency</w:t>
      </w:r>
      <w:proofErr w:type="spellEnd"/>
      <w:r w:rsidRPr="008F7B55">
        <w:rPr>
          <w:rFonts w:cstheme="minorHAnsi"/>
          <w:szCs w:val="24"/>
        </w:rPr>
        <w:t>.</w:t>
      </w:r>
    </w:p>
    <w:p w14:paraId="1182F7F0" w14:textId="77777777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Volitelná zvuková indikace „stisknuté klávesy“ na terminálu,</w:t>
      </w:r>
    </w:p>
    <w:p w14:paraId="686E6C7B" w14:textId="77777777" w:rsidR="007B187D" w:rsidRPr="008F7B55" w:rsidRDefault="00A51AFB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A</w:t>
      </w:r>
      <w:r w:rsidR="007B187D" w:rsidRPr="008F7B55">
        <w:rPr>
          <w:rFonts w:cstheme="minorHAnsi"/>
          <w:szCs w:val="24"/>
        </w:rPr>
        <w:t>utomatická či ruční volitelnost jasu LCD displeje terminálu řidiče. Podmínkou vlastnosti SW palubního řidiče je automatické ztlumení jasu LCD terminálu</w:t>
      </w:r>
      <w:r w:rsidR="00951467" w:rsidRPr="008F7B55">
        <w:rPr>
          <w:rFonts w:cstheme="minorHAnsi"/>
          <w:szCs w:val="24"/>
        </w:rPr>
        <w:t xml:space="preserve"> „spořič“</w:t>
      </w:r>
      <w:r w:rsidR="007B187D" w:rsidRPr="008F7B55">
        <w:rPr>
          <w:rFonts w:cstheme="minorHAnsi"/>
          <w:szCs w:val="24"/>
        </w:rPr>
        <w:t xml:space="preserve"> při jízdě mezi zastávkami.</w:t>
      </w:r>
    </w:p>
    <w:p w14:paraId="6F4490A9" w14:textId="29DC837B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Terminál řidiče, který bude umístěn samostatně na palubní desce autobusu, bude možno natáčet dle potřeby (toto </w:t>
      </w:r>
      <w:r w:rsidR="00800A1E" w:rsidRPr="008F7B55">
        <w:rPr>
          <w:rFonts w:cstheme="minorHAnsi"/>
          <w:szCs w:val="24"/>
        </w:rPr>
        <w:t>nemusí platit</w:t>
      </w:r>
      <w:r w:rsidRPr="008F7B55">
        <w:rPr>
          <w:rFonts w:cstheme="minorHAnsi"/>
          <w:szCs w:val="24"/>
        </w:rPr>
        <w:t xml:space="preserve"> u </w:t>
      </w:r>
      <w:r w:rsidR="00C641F0" w:rsidRPr="008F7B55">
        <w:rPr>
          <w:rFonts w:cstheme="minorHAnsi"/>
          <w:szCs w:val="24"/>
        </w:rPr>
        <w:t xml:space="preserve">kompaktního </w:t>
      </w:r>
      <w:r w:rsidRPr="008F7B55">
        <w:rPr>
          <w:rFonts w:cstheme="minorHAnsi"/>
          <w:szCs w:val="24"/>
        </w:rPr>
        <w:t>řešení).</w:t>
      </w:r>
    </w:p>
    <w:p w14:paraId="346E8567" w14:textId="77777777" w:rsidR="007B187D" w:rsidRPr="008F7B55" w:rsidRDefault="007B187D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Terminál řidiče </w:t>
      </w:r>
      <w:r w:rsidR="00951467" w:rsidRPr="008F7B55">
        <w:rPr>
          <w:rFonts w:cstheme="minorHAnsi"/>
          <w:szCs w:val="24"/>
        </w:rPr>
        <w:t>musí</w:t>
      </w:r>
      <w:r w:rsidRPr="008F7B55">
        <w:rPr>
          <w:rFonts w:cstheme="minorHAnsi"/>
          <w:szCs w:val="24"/>
        </w:rPr>
        <w:t xml:space="preserve"> obsahovat mikrofon a reproduktor pro komunikaci řidiče s d</w:t>
      </w:r>
      <w:r w:rsidR="00951467" w:rsidRPr="008F7B55">
        <w:rPr>
          <w:rFonts w:cstheme="minorHAnsi"/>
          <w:szCs w:val="24"/>
        </w:rPr>
        <w:t>ispečerem</w:t>
      </w:r>
      <w:r w:rsidRPr="008F7B55">
        <w:rPr>
          <w:rFonts w:cstheme="minorHAnsi"/>
          <w:szCs w:val="24"/>
        </w:rPr>
        <w:t xml:space="preserve">. Tento mikrofon </w:t>
      </w:r>
      <w:r w:rsidR="00086907" w:rsidRPr="008F7B55">
        <w:rPr>
          <w:rFonts w:cstheme="minorHAnsi"/>
          <w:szCs w:val="24"/>
        </w:rPr>
        <w:t>musí</w:t>
      </w:r>
      <w:r w:rsidRPr="008F7B55">
        <w:rPr>
          <w:rFonts w:cstheme="minorHAnsi"/>
          <w:szCs w:val="24"/>
        </w:rPr>
        <w:t xml:space="preserve"> být použitelný i pro hlášení od řidiče k cestujícím ve vozidle i vně.</w:t>
      </w:r>
    </w:p>
    <w:p w14:paraId="0F008A60" w14:textId="3E07E00E" w:rsidR="00951467" w:rsidRPr="008F7B55" w:rsidRDefault="00A51AFB" w:rsidP="00064AD4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T</w:t>
      </w:r>
      <w:r w:rsidR="00951467" w:rsidRPr="008F7B55">
        <w:rPr>
          <w:rFonts w:cstheme="minorHAnsi"/>
          <w:szCs w:val="24"/>
        </w:rPr>
        <w:t xml:space="preserve">ermo tiskárna lístků </w:t>
      </w:r>
      <w:r w:rsidR="00086907" w:rsidRPr="008F7B55">
        <w:rPr>
          <w:rFonts w:cstheme="minorHAnsi"/>
          <w:szCs w:val="24"/>
        </w:rPr>
        <w:t xml:space="preserve">s ořezávačem </w:t>
      </w:r>
      <w:r w:rsidR="00951467" w:rsidRPr="008F7B55">
        <w:rPr>
          <w:rFonts w:cstheme="minorHAnsi"/>
          <w:szCs w:val="24"/>
        </w:rPr>
        <w:t>– předpokládaná šířka papíru je 80</w:t>
      </w:r>
      <w:r w:rsidR="00CE1C17" w:rsidRPr="008F7B55">
        <w:rPr>
          <w:rFonts w:cstheme="minorHAnsi"/>
          <w:szCs w:val="24"/>
        </w:rPr>
        <w:t xml:space="preserve"> </w:t>
      </w:r>
      <w:r w:rsidR="00951467" w:rsidRPr="008F7B55">
        <w:rPr>
          <w:rFonts w:cstheme="minorHAnsi"/>
          <w:szCs w:val="24"/>
        </w:rPr>
        <w:t xml:space="preserve">mm. Rychlostí tisku minimálně </w:t>
      </w:r>
      <w:r w:rsidR="0065519E" w:rsidRPr="008F7B55">
        <w:rPr>
          <w:rFonts w:cstheme="minorHAnsi"/>
          <w:color w:val="1D1D1D"/>
          <w:szCs w:val="24"/>
        </w:rPr>
        <w:t>170</w:t>
      </w:r>
      <w:r w:rsidR="00951467" w:rsidRPr="008F7B55">
        <w:rPr>
          <w:rFonts w:cstheme="minorHAnsi"/>
          <w:color w:val="1D1D1D"/>
          <w:szCs w:val="24"/>
        </w:rPr>
        <w:t xml:space="preserve"> mm/s, podpora tisků 2D kódů, čárových kódů, životnost tiskové hla</w:t>
      </w:r>
      <w:r w:rsidR="007A6D0E" w:rsidRPr="008F7B55">
        <w:rPr>
          <w:rFonts w:cstheme="minorHAnsi"/>
          <w:color w:val="1D1D1D"/>
          <w:szCs w:val="24"/>
        </w:rPr>
        <w:t>vy a mechaniky minimálně 120 k</w:t>
      </w:r>
      <w:r w:rsidR="00951467" w:rsidRPr="008F7B55">
        <w:rPr>
          <w:rFonts w:cstheme="minorHAnsi"/>
          <w:color w:val="1D1D1D"/>
          <w:szCs w:val="24"/>
        </w:rPr>
        <w:t>m, životnost ořezu minimálně 1,2 mil.</w:t>
      </w:r>
      <w:r w:rsidR="00086907" w:rsidRPr="008F7B55">
        <w:rPr>
          <w:rFonts w:cstheme="minorHAnsi"/>
          <w:color w:val="1D1D1D"/>
          <w:szCs w:val="24"/>
        </w:rPr>
        <w:t xml:space="preserve"> </w:t>
      </w:r>
      <w:r w:rsidR="00C105C4" w:rsidRPr="008F7B55">
        <w:rPr>
          <w:rFonts w:cstheme="minorHAnsi"/>
          <w:color w:val="1D1D1D"/>
          <w:szCs w:val="24"/>
        </w:rPr>
        <w:t>Musí být možné nastavit rozsah ořezu jízdenky od úplného ořezu</w:t>
      </w:r>
      <w:r w:rsidR="00064AD4">
        <w:rPr>
          <w:rFonts w:cstheme="minorHAnsi"/>
          <w:color w:val="1D1D1D"/>
          <w:szCs w:val="24"/>
        </w:rPr>
        <w:t xml:space="preserve"> (konec tisku)</w:t>
      </w:r>
      <w:r w:rsidR="00C105C4" w:rsidRPr="008F7B55">
        <w:rPr>
          <w:rFonts w:cstheme="minorHAnsi"/>
          <w:color w:val="1D1D1D"/>
          <w:szCs w:val="24"/>
        </w:rPr>
        <w:t xml:space="preserve"> až po částečný ořez</w:t>
      </w:r>
      <w:r w:rsidR="00064AD4">
        <w:rPr>
          <w:rFonts w:cstheme="minorHAnsi"/>
          <w:color w:val="1D1D1D"/>
          <w:szCs w:val="24"/>
        </w:rPr>
        <w:t xml:space="preserve"> (pro oddělení jednotlivých částí tisku v průběhu tisku)</w:t>
      </w:r>
      <w:r w:rsidR="00C105C4" w:rsidRPr="008F7B55">
        <w:rPr>
          <w:rFonts w:cstheme="minorHAnsi"/>
          <w:color w:val="1D1D1D"/>
          <w:szCs w:val="24"/>
        </w:rPr>
        <w:t xml:space="preserve">. </w:t>
      </w:r>
      <w:r w:rsidR="00AF7A49" w:rsidRPr="008F7B55">
        <w:rPr>
          <w:rFonts w:cstheme="minorHAnsi"/>
          <w:color w:val="1D1D1D"/>
          <w:szCs w:val="24"/>
        </w:rPr>
        <w:br/>
        <w:t>Papír pro termotiskárnu je následujících parametrů:</w:t>
      </w:r>
    </w:p>
    <w:p w14:paraId="22C94311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Šíře kotouče: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smartTag w:uri="urn:schemas-microsoft-com:office:smarttags" w:element="metricconverter">
        <w:smartTagPr>
          <w:attr w:name="ProductID" w:val="80,0 mm"/>
        </w:smartTagPr>
        <w:r w:rsidRPr="008F7B55">
          <w:rPr>
            <w:rFonts w:cstheme="minorHAnsi"/>
            <w:szCs w:val="24"/>
          </w:rPr>
          <w:t>80,0 mm</w:t>
        </w:r>
      </w:smartTag>
    </w:p>
    <w:p w14:paraId="1E1EB3E0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Vnější průměr kotouče: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  <w:t xml:space="preserve">max. </w:t>
      </w:r>
      <w:smartTag w:uri="urn:schemas-microsoft-com:office:smarttags" w:element="metricconverter">
        <w:smartTagPr>
          <w:attr w:name="ProductID" w:val="80,0 mm"/>
        </w:smartTagPr>
        <w:r w:rsidRPr="008F7B55">
          <w:rPr>
            <w:rFonts w:cstheme="minorHAnsi"/>
            <w:szCs w:val="24"/>
          </w:rPr>
          <w:t>80,0 mm</w:t>
        </w:r>
      </w:smartTag>
    </w:p>
    <w:p w14:paraId="1AE763E8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Vnitřní průměr dutinky: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smartTag w:uri="urn:schemas-microsoft-com:office:smarttags" w:element="metricconverter">
        <w:smartTagPr>
          <w:attr w:name="ProductID" w:val="1 inch"/>
        </w:smartTagPr>
        <w:r w:rsidRPr="008F7B55">
          <w:rPr>
            <w:rFonts w:cstheme="minorHAnsi"/>
            <w:szCs w:val="24"/>
          </w:rPr>
          <w:t xml:space="preserve">1 </w:t>
        </w:r>
        <w:proofErr w:type="spellStart"/>
        <w:r w:rsidRPr="008F7B55">
          <w:rPr>
            <w:rFonts w:cstheme="minorHAnsi"/>
            <w:szCs w:val="24"/>
          </w:rPr>
          <w:t>inch</w:t>
        </w:r>
      </w:smartTag>
      <w:proofErr w:type="spellEnd"/>
      <w:r w:rsidRPr="008F7B55">
        <w:rPr>
          <w:rFonts w:cstheme="minorHAnsi"/>
          <w:szCs w:val="24"/>
        </w:rPr>
        <w:t xml:space="preserve"> = </w:t>
      </w:r>
      <w:smartTag w:uri="urn:schemas-microsoft-com:office:smarttags" w:element="metricconverter">
        <w:smartTagPr>
          <w:attr w:name="ProductID" w:val="25,4 mm"/>
        </w:smartTagPr>
        <w:r w:rsidRPr="008F7B55">
          <w:rPr>
            <w:rFonts w:cstheme="minorHAnsi"/>
            <w:szCs w:val="24"/>
          </w:rPr>
          <w:t>25,4 mm</w:t>
        </w:r>
      </w:smartTag>
    </w:p>
    <w:p w14:paraId="39F0725B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Vnější průměr dutinky: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smartTag w:uri="urn:schemas-microsoft-com:office:smarttags" w:element="metricconverter">
        <w:smartTagPr>
          <w:attr w:name="ProductID" w:val="28,70 mm"/>
        </w:smartTagPr>
        <w:r w:rsidRPr="008F7B55">
          <w:rPr>
            <w:rFonts w:cstheme="minorHAnsi"/>
            <w:szCs w:val="24"/>
          </w:rPr>
          <w:t>28,70 mm</w:t>
        </w:r>
      </w:smartTag>
    </w:p>
    <w:p w14:paraId="585FD3F1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Materiál dutinky: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  <w:t>plast</w:t>
      </w:r>
    </w:p>
    <w:p w14:paraId="6F5297F2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Strana určená k </w:t>
      </w:r>
      <w:proofErr w:type="spellStart"/>
      <w:r w:rsidRPr="008F7B55">
        <w:rPr>
          <w:rFonts w:cstheme="minorHAnsi"/>
          <w:szCs w:val="24"/>
        </w:rPr>
        <w:t>termotisku</w:t>
      </w:r>
      <w:proofErr w:type="spellEnd"/>
      <w:r w:rsidRPr="008F7B55">
        <w:rPr>
          <w:rFonts w:cstheme="minorHAnsi"/>
          <w:szCs w:val="24"/>
        </w:rPr>
        <w:t>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  <w:t>vnější</w:t>
      </w:r>
    </w:p>
    <w:p w14:paraId="4E9BFF1F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Typ </w:t>
      </w:r>
      <w:proofErr w:type="spellStart"/>
      <w:r w:rsidRPr="008F7B55">
        <w:rPr>
          <w:rFonts w:cstheme="minorHAnsi"/>
          <w:szCs w:val="24"/>
        </w:rPr>
        <w:t>termocitlivého</w:t>
      </w:r>
      <w:proofErr w:type="spellEnd"/>
      <w:r w:rsidRPr="008F7B55">
        <w:rPr>
          <w:rFonts w:cstheme="minorHAnsi"/>
          <w:szCs w:val="24"/>
        </w:rPr>
        <w:t xml:space="preserve"> papíru: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  <w:t>JTK AP62KS-E</w:t>
      </w:r>
    </w:p>
    <w:p w14:paraId="51972ACB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Plošná hmotnost papíru: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smartTag w:uri="urn:schemas-microsoft-com:office:smarttags" w:element="metricconverter">
        <w:smartTagPr>
          <w:attr w:name="ProductID" w:val="75 g"/>
        </w:smartTagPr>
        <w:r w:rsidRPr="008F7B55">
          <w:rPr>
            <w:rFonts w:cstheme="minorHAnsi"/>
            <w:szCs w:val="24"/>
          </w:rPr>
          <w:t>75 g</w:t>
        </w:r>
      </w:smartTag>
      <w:r w:rsidRPr="008F7B55">
        <w:rPr>
          <w:rFonts w:cstheme="minorHAnsi"/>
          <w:szCs w:val="24"/>
        </w:rPr>
        <w:t xml:space="preserve"> / m</w:t>
      </w:r>
      <w:r w:rsidRPr="008F7B55">
        <w:rPr>
          <w:rFonts w:cstheme="minorHAnsi"/>
          <w:szCs w:val="24"/>
          <w:vertAlign w:val="superscript"/>
        </w:rPr>
        <w:t>2</w:t>
      </w:r>
    </w:p>
    <w:p w14:paraId="2F51821E" w14:textId="77777777" w:rsidR="00AF7A49" w:rsidRPr="008F7B55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Tloušťka papíru:</w:t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</w:r>
      <w:r w:rsidRPr="008F7B55">
        <w:rPr>
          <w:rFonts w:cstheme="minorHAnsi"/>
          <w:szCs w:val="24"/>
        </w:rPr>
        <w:tab/>
        <w:t>83 mikrometrů</w:t>
      </w:r>
    </w:p>
    <w:p w14:paraId="64F9809A" w14:textId="77777777" w:rsidR="00951467" w:rsidRPr="008F7B55" w:rsidRDefault="00A51AFB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P</w:t>
      </w:r>
      <w:r w:rsidR="00951467" w:rsidRPr="008F7B55">
        <w:rPr>
          <w:rFonts w:cstheme="minorHAnsi"/>
          <w:szCs w:val="24"/>
        </w:rPr>
        <w:t>omocný LCD displej (zákaznický terminál) cestujícího pro zobrazení výše platby a dalších údajů pro cestujícího,</w:t>
      </w:r>
      <w:r w:rsidR="003C51A5" w:rsidRPr="008F7B55">
        <w:rPr>
          <w:rFonts w:cstheme="minorHAnsi"/>
          <w:szCs w:val="24"/>
        </w:rPr>
        <w:t xml:space="preserve"> minimá</w:t>
      </w:r>
      <w:r w:rsidR="007B4E97" w:rsidRPr="008F7B55">
        <w:rPr>
          <w:rFonts w:cstheme="minorHAnsi"/>
          <w:szCs w:val="24"/>
        </w:rPr>
        <w:t>l</w:t>
      </w:r>
      <w:r w:rsidR="003C51A5" w:rsidRPr="008F7B55">
        <w:rPr>
          <w:rFonts w:cstheme="minorHAnsi"/>
          <w:szCs w:val="24"/>
        </w:rPr>
        <w:t xml:space="preserve">ně </w:t>
      </w:r>
      <w:r w:rsidR="00A92018" w:rsidRPr="008F7B55">
        <w:rPr>
          <w:rFonts w:cstheme="minorHAnsi"/>
          <w:szCs w:val="24"/>
        </w:rPr>
        <w:t>3,5</w:t>
      </w:r>
      <w:r w:rsidR="003C51A5" w:rsidRPr="008F7B55">
        <w:rPr>
          <w:rFonts w:cstheme="minorHAnsi"/>
          <w:szCs w:val="24"/>
        </w:rPr>
        <w:t xml:space="preserve">“ s minimálním rozlišením </w:t>
      </w:r>
      <w:r w:rsidR="00A92018" w:rsidRPr="008F7B55">
        <w:rPr>
          <w:rFonts w:cstheme="minorHAnsi"/>
          <w:szCs w:val="24"/>
        </w:rPr>
        <w:t xml:space="preserve">320 × 240 </w:t>
      </w:r>
      <w:r w:rsidR="003C51A5" w:rsidRPr="008F7B55">
        <w:rPr>
          <w:rFonts w:cstheme="minorHAnsi"/>
          <w:color w:val="1D1D1D"/>
          <w:szCs w:val="24"/>
        </w:rPr>
        <w:t>bodů</w:t>
      </w:r>
      <w:r w:rsidR="007B4E97" w:rsidRPr="008F7B55">
        <w:rPr>
          <w:rFonts w:cstheme="minorHAnsi"/>
          <w:color w:val="1D1D1D"/>
          <w:szCs w:val="24"/>
        </w:rPr>
        <w:t xml:space="preserve">, Min. </w:t>
      </w:r>
      <w:r w:rsidR="00A92018" w:rsidRPr="008F7B55">
        <w:rPr>
          <w:rFonts w:cstheme="minorHAnsi"/>
          <w:szCs w:val="24"/>
        </w:rPr>
        <w:t>256</w:t>
      </w:r>
      <w:r w:rsidR="007B4E97" w:rsidRPr="008F7B55">
        <w:rPr>
          <w:rFonts w:cstheme="minorHAnsi"/>
          <w:szCs w:val="24"/>
        </w:rPr>
        <w:t xml:space="preserve"> barev.</w:t>
      </w:r>
    </w:p>
    <w:p w14:paraId="52C78DA1" w14:textId="77777777" w:rsidR="00951467" w:rsidRPr="008F7B55" w:rsidRDefault="00951467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Kamera </w:t>
      </w:r>
      <w:r w:rsidR="00C105C4" w:rsidRPr="008F7B55">
        <w:rPr>
          <w:rFonts w:cstheme="minorHAnsi"/>
          <w:szCs w:val="24"/>
        </w:rPr>
        <w:t xml:space="preserve">či čtečka </w:t>
      </w:r>
      <w:r w:rsidRPr="008F7B55">
        <w:rPr>
          <w:rFonts w:cstheme="minorHAnsi"/>
          <w:szCs w:val="24"/>
        </w:rPr>
        <w:t xml:space="preserve">se schopností </w:t>
      </w:r>
      <w:r w:rsidR="00C105C4" w:rsidRPr="008F7B55">
        <w:rPr>
          <w:rFonts w:cstheme="minorHAnsi"/>
          <w:szCs w:val="24"/>
        </w:rPr>
        <w:t xml:space="preserve">v denní i noční době </w:t>
      </w:r>
      <w:r w:rsidRPr="008F7B55">
        <w:rPr>
          <w:rFonts w:cstheme="minorHAnsi"/>
          <w:szCs w:val="24"/>
        </w:rPr>
        <w:t xml:space="preserve">rozpoznat </w:t>
      </w:r>
      <w:r w:rsidR="007B4E97" w:rsidRPr="008F7B55">
        <w:rPr>
          <w:rFonts w:cstheme="minorHAnsi"/>
          <w:szCs w:val="24"/>
        </w:rPr>
        <w:t>2D</w:t>
      </w:r>
      <w:r w:rsidRPr="008F7B55">
        <w:rPr>
          <w:rFonts w:cstheme="minorHAnsi"/>
          <w:szCs w:val="24"/>
        </w:rPr>
        <w:t xml:space="preserve"> kódy</w:t>
      </w:r>
      <w:r w:rsidR="00560E6A" w:rsidRPr="008F7B55">
        <w:rPr>
          <w:rFonts w:cstheme="minorHAnsi"/>
          <w:szCs w:val="24"/>
        </w:rPr>
        <w:t xml:space="preserve"> (a to jak standard QR</w:t>
      </w:r>
      <w:r w:rsidR="007D062A" w:rsidRPr="008F7B55">
        <w:rPr>
          <w:rFonts w:cstheme="minorHAnsi"/>
          <w:szCs w:val="24"/>
        </w:rPr>
        <w:t>,</w:t>
      </w:r>
      <w:r w:rsidR="00560E6A" w:rsidRPr="008F7B55">
        <w:rPr>
          <w:rFonts w:cstheme="minorHAnsi"/>
          <w:szCs w:val="24"/>
        </w:rPr>
        <w:t xml:space="preserve"> tak i standard </w:t>
      </w:r>
      <w:proofErr w:type="spellStart"/>
      <w:r w:rsidR="00560E6A" w:rsidRPr="008F7B55">
        <w:rPr>
          <w:rFonts w:cstheme="minorHAnsi"/>
          <w:szCs w:val="24"/>
        </w:rPr>
        <w:t>Aztec</w:t>
      </w:r>
      <w:proofErr w:type="spellEnd"/>
      <w:r w:rsidR="00560E6A" w:rsidRPr="008F7B55">
        <w:rPr>
          <w:rFonts w:cstheme="minorHAnsi"/>
          <w:szCs w:val="24"/>
        </w:rPr>
        <w:t>)</w:t>
      </w:r>
      <w:r w:rsidR="007D062A" w:rsidRPr="008F7B55">
        <w:rPr>
          <w:rFonts w:cstheme="minorHAnsi"/>
          <w:szCs w:val="24"/>
        </w:rPr>
        <w:t>,</w:t>
      </w:r>
      <w:r w:rsidR="00560E6A" w:rsidRPr="008F7B55">
        <w:rPr>
          <w:rFonts w:cstheme="minorHAnsi"/>
          <w:szCs w:val="24"/>
        </w:rPr>
        <w:t xml:space="preserve"> </w:t>
      </w:r>
      <w:r w:rsidR="007A6D0E" w:rsidRPr="008F7B55">
        <w:rPr>
          <w:rFonts w:cstheme="minorHAnsi"/>
          <w:szCs w:val="24"/>
        </w:rPr>
        <w:t>elektron</w:t>
      </w:r>
      <w:r w:rsidR="007B4E97" w:rsidRPr="008F7B55">
        <w:rPr>
          <w:rFonts w:cstheme="minorHAnsi"/>
          <w:szCs w:val="24"/>
        </w:rPr>
        <w:t>ické</w:t>
      </w:r>
      <w:r w:rsidRPr="008F7B55">
        <w:rPr>
          <w:rFonts w:cstheme="minorHAnsi"/>
          <w:szCs w:val="24"/>
        </w:rPr>
        <w:t xml:space="preserve"> jízdenky</w:t>
      </w:r>
      <w:r w:rsidR="007B4E97" w:rsidRPr="008F7B55">
        <w:rPr>
          <w:rFonts w:cstheme="minorHAnsi"/>
          <w:szCs w:val="24"/>
        </w:rPr>
        <w:t xml:space="preserve"> </w:t>
      </w:r>
      <w:r w:rsidR="00C105C4" w:rsidRPr="008F7B55">
        <w:rPr>
          <w:rFonts w:cstheme="minorHAnsi"/>
          <w:szCs w:val="24"/>
        </w:rPr>
        <w:t xml:space="preserve">zobrazené na </w:t>
      </w:r>
      <w:r w:rsidR="007B4E97" w:rsidRPr="008F7B55">
        <w:rPr>
          <w:rFonts w:cstheme="minorHAnsi"/>
          <w:szCs w:val="24"/>
        </w:rPr>
        <w:t>2,3“ displej</w:t>
      </w:r>
      <w:r w:rsidR="00C105C4" w:rsidRPr="008F7B55">
        <w:rPr>
          <w:rFonts w:cstheme="minorHAnsi"/>
          <w:szCs w:val="24"/>
        </w:rPr>
        <w:t>i</w:t>
      </w:r>
      <w:r w:rsidR="007B4E97" w:rsidRPr="008F7B55">
        <w:rPr>
          <w:rFonts w:cstheme="minorHAnsi"/>
          <w:szCs w:val="24"/>
        </w:rPr>
        <w:t xml:space="preserve"> telefon</w:t>
      </w:r>
      <w:r w:rsidR="00C105C4" w:rsidRPr="008F7B55">
        <w:rPr>
          <w:rFonts w:cstheme="minorHAnsi"/>
          <w:szCs w:val="24"/>
        </w:rPr>
        <w:t>u</w:t>
      </w:r>
      <w:r w:rsidRPr="008F7B55">
        <w:rPr>
          <w:rFonts w:cstheme="minorHAnsi"/>
          <w:szCs w:val="24"/>
        </w:rPr>
        <w:t xml:space="preserve"> </w:t>
      </w:r>
      <w:r w:rsidR="00C105C4" w:rsidRPr="008F7B55">
        <w:rPr>
          <w:rFonts w:cstheme="minorHAnsi"/>
          <w:szCs w:val="24"/>
        </w:rPr>
        <w:t xml:space="preserve">stejně jako v </w:t>
      </w:r>
      <w:r w:rsidR="007B4E97" w:rsidRPr="008F7B55">
        <w:rPr>
          <w:rFonts w:cstheme="minorHAnsi"/>
          <w:szCs w:val="24"/>
        </w:rPr>
        <w:t xml:space="preserve">tištěné </w:t>
      </w:r>
      <w:r w:rsidR="00C105C4" w:rsidRPr="008F7B55">
        <w:rPr>
          <w:rFonts w:cstheme="minorHAnsi"/>
          <w:szCs w:val="24"/>
        </w:rPr>
        <w:t xml:space="preserve">podobě </w:t>
      </w:r>
      <w:r w:rsidR="007B4E97" w:rsidRPr="008F7B55">
        <w:rPr>
          <w:rFonts w:cstheme="minorHAnsi"/>
          <w:szCs w:val="24"/>
        </w:rPr>
        <w:t>s rychlosti ostření do 0,5 s.</w:t>
      </w:r>
      <w:r w:rsidR="000832B6" w:rsidRPr="008F7B55">
        <w:rPr>
          <w:rFonts w:cstheme="minorHAnsi"/>
          <w:szCs w:val="24"/>
        </w:rPr>
        <w:t xml:space="preserve"> Musí umožnit číst a dekódovat 2D kód aplikace Poseidon s vyhodnocením platnosti na LCD PP.</w:t>
      </w:r>
    </w:p>
    <w:p w14:paraId="4C9132BA" w14:textId="76B14D05" w:rsidR="005B30DE" w:rsidRPr="008F7B55" w:rsidRDefault="00C105C4" w:rsidP="001F0528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lastRenderedPageBreak/>
        <w:t xml:space="preserve">Kombinovaná čtečka </w:t>
      </w:r>
      <w:r w:rsidR="006045AE" w:rsidRPr="008F7B55">
        <w:rPr>
          <w:rFonts w:cstheme="minorHAnsi"/>
          <w:szCs w:val="24"/>
        </w:rPr>
        <w:t xml:space="preserve">bezkontaktních </w:t>
      </w:r>
      <w:r w:rsidRPr="008F7B55">
        <w:rPr>
          <w:rFonts w:cstheme="minorHAnsi"/>
          <w:szCs w:val="24"/>
        </w:rPr>
        <w:t xml:space="preserve">bankovních platebních karet a bezkontaktních čipových karet. </w:t>
      </w:r>
      <w:r w:rsidR="009F0391" w:rsidRPr="008F7B55">
        <w:rPr>
          <w:rFonts w:cstheme="minorHAnsi"/>
          <w:szCs w:val="24"/>
        </w:rPr>
        <w:t>Podrobná specifikace je uvedena v</w:t>
      </w:r>
      <w:r w:rsidR="00B27208" w:rsidRPr="008F7B55">
        <w:rPr>
          <w:rFonts w:cstheme="minorHAnsi"/>
          <w:szCs w:val="24"/>
        </w:rPr>
        <w:t> </w:t>
      </w:r>
      <w:proofErr w:type="gramStart"/>
      <w:r w:rsidR="00B27208" w:rsidRPr="008F7B55">
        <w:rPr>
          <w:rFonts w:cstheme="minorHAnsi"/>
          <w:szCs w:val="24"/>
        </w:rPr>
        <w:t xml:space="preserve">oddílech </w:t>
      </w:r>
      <w:r w:rsidR="009F0391" w:rsidRPr="008F7B55">
        <w:rPr>
          <w:rFonts w:cstheme="minorHAnsi"/>
          <w:szCs w:val="24"/>
        </w:rPr>
        <w:fldChar w:fldCharType="begin"/>
      </w:r>
      <w:r w:rsidR="009F0391" w:rsidRPr="008F7B55">
        <w:rPr>
          <w:rFonts w:cstheme="minorHAnsi"/>
          <w:szCs w:val="24"/>
        </w:rPr>
        <w:instrText xml:space="preserve"> REF _Ref473355890 \r \h </w:instrText>
      </w:r>
      <w:r w:rsidR="000E010F" w:rsidRPr="008F7B55">
        <w:rPr>
          <w:rFonts w:cstheme="minorHAnsi"/>
          <w:szCs w:val="24"/>
        </w:rPr>
        <w:instrText xml:space="preserve"> \* MERGEFORMAT </w:instrText>
      </w:r>
      <w:r w:rsidR="009F0391" w:rsidRPr="008F7B55">
        <w:rPr>
          <w:rFonts w:cstheme="minorHAnsi"/>
          <w:szCs w:val="24"/>
        </w:rPr>
      </w:r>
      <w:r w:rsidR="009F0391" w:rsidRPr="008F7B55">
        <w:rPr>
          <w:rFonts w:cstheme="minorHAnsi"/>
          <w:szCs w:val="24"/>
        </w:rPr>
        <w:fldChar w:fldCharType="separate"/>
      </w:r>
      <w:r w:rsidR="00366732">
        <w:rPr>
          <w:rFonts w:cstheme="minorHAnsi"/>
          <w:szCs w:val="24"/>
        </w:rPr>
        <w:t>5.3</w:t>
      </w:r>
      <w:r w:rsidR="009F0391" w:rsidRPr="008F7B55">
        <w:rPr>
          <w:rFonts w:cstheme="minorHAnsi"/>
          <w:szCs w:val="24"/>
        </w:rPr>
        <w:fldChar w:fldCharType="end"/>
      </w:r>
      <w:r w:rsidR="00B27208" w:rsidRPr="008F7B55">
        <w:rPr>
          <w:rFonts w:cstheme="minorHAnsi"/>
          <w:szCs w:val="24"/>
        </w:rPr>
        <w:t xml:space="preserve"> a </w:t>
      </w:r>
      <w:r w:rsidR="00C375D2" w:rsidRPr="008F7B55">
        <w:rPr>
          <w:rFonts w:cstheme="minorHAnsi"/>
          <w:szCs w:val="24"/>
        </w:rPr>
        <w:t>6</w:t>
      </w:r>
      <w:r w:rsidR="00B54911" w:rsidRPr="008F7B55">
        <w:rPr>
          <w:rFonts w:cstheme="minorHAnsi"/>
          <w:szCs w:val="24"/>
        </w:rPr>
        <w:t>.</w:t>
      </w:r>
      <w:proofErr w:type="gramEnd"/>
      <w:r w:rsidR="00B54911" w:rsidRPr="008F7B55">
        <w:rPr>
          <w:rFonts w:cstheme="minorHAnsi"/>
          <w:szCs w:val="24"/>
        </w:rPr>
        <w:t xml:space="preserve"> </w:t>
      </w:r>
      <w:r w:rsidR="009F0391" w:rsidRPr="008F7B55">
        <w:rPr>
          <w:rFonts w:cstheme="minorHAnsi"/>
          <w:szCs w:val="24"/>
        </w:rPr>
        <w:t xml:space="preserve"> </w:t>
      </w:r>
    </w:p>
    <w:p w14:paraId="7953F038" w14:textId="3E7C52B7" w:rsidR="005B30DE" w:rsidRPr="008F7B55" w:rsidRDefault="00944C9B" w:rsidP="00006F7D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  <w:lang w:eastAsia="cs-CZ"/>
        </w:rPr>
        <w:t>Základní kabelové propojení</w:t>
      </w:r>
      <w:r w:rsidR="009C310F" w:rsidRPr="008F7B55">
        <w:rPr>
          <w:rFonts w:cstheme="minorHAnsi"/>
          <w:szCs w:val="24"/>
          <w:lang w:eastAsia="cs-CZ"/>
        </w:rPr>
        <w:t xml:space="preserve"> s</w:t>
      </w:r>
      <w:r w:rsidR="00ED2E71" w:rsidRPr="008F7B55">
        <w:rPr>
          <w:rFonts w:cstheme="minorHAnsi"/>
          <w:szCs w:val="24"/>
          <w:lang w:eastAsia="cs-CZ"/>
        </w:rPr>
        <w:t xml:space="preserve"> HW klíč</w:t>
      </w:r>
      <w:r w:rsidR="009C310F" w:rsidRPr="008F7B55">
        <w:rPr>
          <w:rFonts w:cstheme="minorHAnsi"/>
          <w:szCs w:val="24"/>
          <w:lang w:eastAsia="cs-CZ"/>
        </w:rPr>
        <w:t xml:space="preserve">em, </w:t>
      </w:r>
      <w:r w:rsidR="00296749" w:rsidRPr="008F7B55">
        <w:rPr>
          <w:rFonts w:cstheme="minorHAnsi"/>
          <w:szCs w:val="24"/>
          <w:lang w:eastAsia="cs-CZ"/>
        </w:rPr>
        <w:t>se specifikací vozidla</w:t>
      </w:r>
      <w:r w:rsidR="009C310F" w:rsidRPr="008F7B55">
        <w:rPr>
          <w:rFonts w:cstheme="minorHAnsi"/>
          <w:szCs w:val="24"/>
          <w:lang w:eastAsia="cs-CZ"/>
        </w:rPr>
        <w:t>,</w:t>
      </w:r>
      <w:r w:rsidR="00296749" w:rsidRPr="008F7B55">
        <w:rPr>
          <w:rFonts w:cstheme="minorHAnsi"/>
          <w:szCs w:val="24"/>
          <w:lang w:eastAsia="cs-CZ"/>
        </w:rPr>
        <w:t xml:space="preserve"> </w:t>
      </w:r>
      <w:r w:rsidRPr="008F7B55">
        <w:rPr>
          <w:rFonts w:cstheme="minorHAnsi"/>
          <w:szCs w:val="24"/>
          <w:lang w:eastAsia="cs-CZ"/>
        </w:rPr>
        <w:t>s možností zadání</w:t>
      </w:r>
      <w:r w:rsidR="00296749" w:rsidRPr="008F7B55">
        <w:rPr>
          <w:rFonts w:cstheme="minorHAnsi"/>
          <w:szCs w:val="24"/>
          <w:lang w:eastAsia="cs-CZ"/>
        </w:rPr>
        <w:t> registrační značk</w:t>
      </w:r>
      <w:r w:rsidRPr="008F7B55">
        <w:rPr>
          <w:rFonts w:cstheme="minorHAnsi"/>
          <w:szCs w:val="24"/>
          <w:lang w:eastAsia="cs-CZ"/>
        </w:rPr>
        <w:t>y</w:t>
      </w:r>
      <w:r w:rsidR="00064AD4">
        <w:rPr>
          <w:rFonts w:cstheme="minorHAnsi"/>
          <w:szCs w:val="24"/>
          <w:lang w:eastAsia="cs-CZ"/>
        </w:rPr>
        <w:t xml:space="preserve"> a úrovní jednotlivých kanálů hlásiče</w:t>
      </w:r>
      <w:r w:rsidR="00C375D2" w:rsidRPr="008F7B55">
        <w:rPr>
          <w:rFonts w:cstheme="minorHAnsi"/>
          <w:szCs w:val="24"/>
          <w:lang w:eastAsia="cs-CZ"/>
        </w:rPr>
        <w:t xml:space="preserve"> (pomocí </w:t>
      </w:r>
      <w:proofErr w:type="spellStart"/>
      <w:r w:rsidR="00C375D2" w:rsidRPr="008F7B55">
        <w:rPr>
          <w:rFonts w:cstheme="minorHAnsi"/>
          <w:szCs w:val="24"/>
          <w:lang w:eastAsia="cs-CZ"/>
        </w:rPr>
        <w:t>admin</w:t>
      </w:r>
      <w:proofErr w:type="spellEnd"/>
      <w:r w:rsidR="00C375D2" w:rsidRPr="008F7B55">
        <w:rPr>
          <w:rFonts w:cstheme="minorHAnsi"/>
          <w:szCs w:val="24"/>
          <w:lang w:eastAsia="cs-CZ"/>
        </w:rPr>
        <w:t xml:space="preserve"> přístupů nebo servisní karty)</w:t>
      </w:r>
      <w:r w:rsidR="00ED2E71" w:rsidRPr="008F7B55">
        <w:rPr>
          <w:rFonts w:cstheme="minorHAnsi"/>
          <w:szCs w:val="24"/>
          <w:lang w:eastAsia="cs-CZ"/>
        </w:rPr>
        <w:t xml:space="preserve">, </w:t>
      </w:r>
      <w:r w:rsidR="00EE33E0" w:rsidRPr="008F7B55">
        <w:rPr>
          <w:rFonts w:cstheme="minorHAnsi"/>
          <w:szCs w:val="24"/>
          <w:lang w:eastAsia="cs-CZ"/>
        </w:rPr>
        <w:t>anténní modul na střechu vozidla cca 4m</w:t>
      </w:r>
      <w:r w:rsidR="00C375D2" w:rsidRPr="008F7B55">
        <w:rPr>
          <w:rFonts w:cstheme="minorHAnsi"/>
          <w:szCs w:val="24"/>
          <w:lang w:eastAsia="cs-CZ"/>
        </w:rPr>
        <w:t xml:space="preserve"> kabelovém svodu</w:t>
      </w:r>
      <w:r w:rsidR="00EE33E0" w:rsidRPr="008F7B55">
        <w:rPr>
          <w:rFonts w:cstheme="minorHAnsi"/>
          <w:szCs w:val="24"/>
          <w:lang w:eastAsia="cs-CZ"/>
        </w:rPr>
        <w:t xml:space="preserve"> (GSM/GNSS), přípravou </w:t>
      </w:r>
      <w:r w:rsidR="009C310F" w:rsidRPr="008F7B55">
        <w:rPr>
          <w:rFonts w:cstheme="minorHAnsi"/>
          <w:szCs w:val="24"/>
          <w:lang w:eastAsia="cs-CZ"/>
        </w:rPr>
        <w:t>připojení</w:t>
      </w:r>
      <w:r w:rsidR="00006F7D" w:rsidRPr="008F7B55">
        <w:rPr>
          <w:rFonts w:cstheme="minorHAnsi"/>
          <w:szCs w:val="24"/>
          <w:lang w:eastAsia="cs-CZ"/>
        </w:rPr>
        <w:t xml:space="preserve"> </w:t>
      </w:r>
      <w:r w:rsidR="009C310F" w:rsidRPr="008F7B55">
        <w:rPr>
          <w:rFonts w:cstheme="minorHAnsi"/>
          <w:szCs w:val="24"/>
          <w:lang w:eastAsia="cs-CZ"/>
        </w:rPr>
        <w:t xml:space="preserve">kabeláže pro </w:t>
      </w:r>
      <w:r w:rsidR="00ED2E71" w:rsidRPr="008F7B55">
        <w:rPr>
          <w:rFonts w:cstheme="minorHAnsi"/>
          <w:szCs w:val="24"/>
          <w:lang w:eastAsia="cs-CZ"/>
        </w:rPr>
        <w:t>IBIS</w:t>
      </w:r>
      <w:r w:rsidR="00296749" w:rsidRPr="008F7B55">
        <w:rPr>
          <w:rFonts w:cstheme="minorHAnsi"/>
          <w:szCs w:val="24"/>
          <w:lang w:eastAsia="cs-CZ"/>
        </w:rPr>
        <w:t xml:space="preserve"> </w:t>
      </w:r>
      <w:r w:rsidR="00EE33E0" w:rsidRPr="008F7B55">
        <w:rPr>
          <w:rFonts w:cstheme="minorHAnsi"/>
          <w:szCs w:val="24"/>
          <w:lang w:eastAsia="cs-CZ"/>
        </w:rPr>
        <w:t>na</w:t>
      </w:r>
      <w:r w:rsidR="00296749" w:rsidRPr="008F7B55">
        <w:rPr>
          <w:rFonts w:cstheme="minorHAnsi"/>
          <w:szCs w:val="24"/>
          <w:lang w:eastAsia="cs-CZ"/>
        </w:rPr>
        <w:t xml:space="preserve"> stávající tabla a </w:t>
      </w:r>
      <w:proofErr w:type="spellStart"/>
      <w:r w:rsidR="00296749" w:rsidRPr="008F7B55">
        <w:rPr>
          <w:rFonts w:cstheme="minorHAnsi"/>
          <w:szCs w:val="24"/>
          <w:lang w:eastAsia="cs-CZ"/>
        </w:rPr>
        <w:t>označovač</w:t>
      </w:r>
      <w:proofErr w:type="spellEnd"/>
      <w:r w:rsidR="00296749" w:rsidRPr="008F7B55">
        <w:rPr>
          <w:rFonts w:cstheme="minorHAnsi"/>
          <w:szCs w:val="24"/>
          <w:lang w:eastAsia="cs-CZ"/>
        </w:rPr>
        <w:t xml:space="preserve"> jízdenek,</w:t>
      </w:r>
      <w:r w:rsidR="00C375D2" w:rsidRPr="008F7B55">
        <w:rPr>
          <w:rFonts w:cstheme="minorHAnsi"/>
          <w:szCs w:val="24"/>
          <w:lang w:eastAsia="cs-CZ"/>
        </w:rPr>
        <w:t xml:space="preserve"> přípravou pro analogové vstupy / výstupy (repro, ex. tlačítka, kontakty dveří atd.)</w:t>
      </w:r>
      <w:r w:rsidR="00296749" w:rsidRPr="008F7B55">
        <w:rPr>
          <w:rFonts w:cstheme="minorHAnsi"/>
          <w:szCs w:val="24"/>
          <w:lang w:eastAsia="cs-CZ"/>
        </w:rPr>
        <w:t xml:space="preserve"> </w:t>
      </w:r>
      <w:r w:rsidR="00EE33E0" w:rsidRPr="008F7B55">
        <w:rPr>
          <w:rFonts w:cstheme="minorHAnsi"/>
          <w:szCs w:val="24"/>
          <w:lang w:eastAsia="cs-CZ"/>
        </w:rPr>
        <w:t xml:space="preserve">přípravou pro </w:t>
      </w:r>
      <w:proofErr w:type="spellStart"/>
      <w:r w:rsidR="00296749" w:rsidRPr="008F7B55">
        <w:rPr>
          <w:rFonts w:cstheme="minorHAnsi"/>
          <w:szCs w:val="24"/>
          <w:lang w:eastAsia="cs-CZ"/>
        </w:rPr>
        <w:t>ethernet</w:t>
      </w:r>
      <w:proofErr w:type="spellEnd"/>
      <w:r w:rsidR="00296749" w:rsidRPr="008F7B55">
        <w:rPr>
          <w:rFonts w:cstheme="minorHAnsi"/>
          <w:szCs w:val="24"/>
          <w:lang w:eastAsia="cs-CZ"/>
        </w:rPr>
        <w:t xml:space="preserve"> pro použití propojení LCD tabel </w:t>
      </w:r>
      <w:r w:rsidR="00C375D2" w:rsidRPr="008F7B55">
        <w:rPr>
          <w:rFonts w:cstheme="minorHAnsi"/>
          <w:szCs w:val="24"/>
          <w:lang w:eastAsia="cs-CZ"/>
        </w:rPr>
        <w:t xml:space="preserve">a případných validátorů </w:t>
      </w:r>
      <w:r w:rsidR="00296749" w:rsidRPr="008F7B55">
        <w:rPr>
          <w:rFonts w:cstheme="minorHAnsi"/>
          <w:szCs w:val="24"/>
          <w:lang w:eastAsia="cs-CZ"/>
        </w:rPr>
        <w:t>pro cestující</w:t>
      </w:r>
      <w:r w:rsidR="00EE33E0" w:rsidRPr="008F7B55">
        <w:rPr>
          <w:rFonts w:cstheme="minorHAnsi"/>
          <w:szCs w:val="24"/>
          <w:lang w:eastAsia="cs-CZ"/>
        </w:rPr>
        <w:t>.</w:t>
      </w:r>
    </w:p>
    <w:p w14:paraId="68F65AB1" w14:textId="19C4AB89" w:rsidR="00560E6A" w:rsidRPr="008F7B55" w:rsidRDefault="00560E6A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  <w:lang w:eastAsia="cs-CZ"/>
        </w:rPr>
        <w:t xml:space="preserve">Hlásič informací pro nevidomého pracující na základě stisku přijímače nevidomého pracujícího na frekvencích využívaných hlásiči nevidomých </w:t>
      </w:r>
      <w:r w:rsidR="00E846AA" w:rsidRPr="008F7B55">
        <w:rPr>
          <w:rFonts w:cstheme="minorHAnsi"/>
          <w:szCs w:val="24"/>
          <w:lang w:eastAsia="cs-CZ"/>
        </w:rPr>
        <w:t xml:space="preserve">dle standardů </w:t>
      </w:r>
      <w:r w:rsidRPr="008F7B55">
        <w:rPr>
          <w:rFonts w:cstheme="minorHAnsi"/>
          <w:szCs w:val="24"/>
          <w:lang w:eastAsia="cs-CZ"/>
        </w:rPr>
        <w:t>SONS (Sjednocená organizace nevidomých a slabozrakých ČR)</w:t>
      </w:r>
      <w:r w:rsidR="00EE33E0" w:rsidRPr="008F7B55">
        <w:rPr>
          <w:rFonts w:cstheme="minorHAnsi"/>
          <w:szCs w:val="24"/>
          <w:lang w:eastAsia="cs-CZ"/>
        </w:rPr>
        <w:t>.</w:t>
      </w:r>
      <w:r w:rsidR="00064AD4">
        <w:rPr>
          <w:rFonts w:cstheme="minorHAnsi"/>
          <w:szCs w:val="24"/>
          <w:lang w:eastAsia="cs-CZ"/>
        </w:rPr>
        <w:t xml:space="preserve"> Přijímač signálu není součástí PP-OIS.</w:t>
      </w:r>
    </w:p>
    <w:p w14:paraId="4E022732" w14:textId="77777777" w:rsidR="00B84886" w:rsidRPr="008F7B55" w:rsidRDefault="00B84886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  <w:lang w:eastAsia="cs-CZ"/>
        </w:rPr>
        <w:t xml:space="preserve">Mechanickým zabezpečením proti nežádoucí manipulaci </w:t>
      </w:r>
      <w:r w:rsidR="00EE33E0" w:rsidRPr="008F7B55">
        <w:rPr>
          <w:rFonts w:cstheme="minorHAnsi"/>
          <w:szCs w:val="24"/>
          <w:lang w:eastAsia="cs-CZ"/>
        </w:rPr>
        <w:t>–</w:t>
      </w:r>
      <w:r w:rsidRPr="008F7B55">
        <w:rPr>
          <w:rFonts w:cstheme="minorHAnsi"/>
          <w:szCs w:val="24"/>
          <w:lang w:eastAsia="cs-CZ"/>
        </w:rPr>
        <w:t xml:space="preserve"> plomba</w:t>
      </w:r>
      <w:r w:rsidR="00EE33E0" w:rsidRPr="008F7B55">
        <w:rPr>
          <w:rFonts w:cstheme="minorHAnsi"/>
          <w:szCs w:val="24"/>
          <w:lang w:eastAsia="cs-CZ"/>
        </w:rPr>
        <w:t>.</w:t>
      </w:r>
    </w:p>
    <w:p w14:paraId="43A67C69" w14:textId="77777777" w:rsidR="006045AE" w:rsidRPr="008F7B55" w:rsidRDefault="006045AE" w:rsidP="005F04B4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Systém pro detekci zařízení a alarm v případě neodborné manipulace či zcizení, který zajistí odeslání nouzového signálu včetně poslední známé GPS</w:t>
      </w:r>
      <w:r w:rsidR="00C375D2" w:rsidRPr="008F7B55">
        <w:rPr>
          <w:rFonts w:cstheme="minorHAnsi"/>
          <w:szCs w:val="24"/>
        </w:rPr>
        <w:t xml:space="preserve"> i v případě odpojení od palubního napájení</w:t>
      </w:r>
      <w:r w:rsidRPr="008F7B55">
        <w:rPr>
          <w:rFonts w:cstheme="minorHAnsi"/>
          <w:szCs w:val="24"/>
        </w:rPr>
        <w:t xml:space="preserve">. </w:t>
      </w:r>
    </w:p>
    <w:p w14:paraId="64FF9A6A" w14:textId="77777777" w:rsidR="005F04B4" w:rsidRPr="008F7B55" w:rsidRDefault="005F04B4" w:rsidP="001937B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Pro případ kompaktní varianty řešení PP OIS je potřeba zařízení vybavit rozhraním pro extérní čtečky QR kódů a čipových karet (BČK) dle bodu 5.3. Jedná se o řešení, kde je nemožnost přístupu cestujícího k přiložení QR nebo BČK u kompaktní varianty odbavovacího zařízení z důvodu uzavřené kabiny řidiče.</w:t>
      </w:r>
      <w:r w:rsidR="001C5BD4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>V kompaktní variantě řešení PP OIS, je požadováno umístnění čtecích zařízení pro cestující (QR a BČK), v pravé zadní části PP OIS z pohledu řidiče.</w:t>
      </w:r>
    </w:p>
    <w:p w14:paraId="3CD3BF48" w14:textId="77777777" w:rsidR="005B30DE" w:rsidRPr="008F7B55" w:rsidRDefault="00A51AF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</w:t>
      </w:r>
      <w:r w:rsidR="005B30DE" w:rsidRPr="008F7B55">
        <w:rPr>
          <w:rFonts w:cstheme="minorHAnsi"/>
          <w:szCs w:val="24"/>
        </w:rPr>
        <w:t>plňovat podmínky zákona č.101/2000Sb. na ochranu osobních údajů, ve znění pozdějších předpisů, a to včetně všech procesů práce s daty z odbavovacího zařízení.</w:t>
      </w:r>
    </w:p>
    <w:p w14:paraId="225E00C7" w14:textId="77777777" w:rsidR="005B30DE" w:rsidRPr="008F7B55" w:rsidRDefault="00A51AFB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</w:t>
      </w:r>
      <w:r w:rsidR="005B30DE" w:rsidRPr="008F7B55">
        <w:rPr>
          <w:rFonts w:cstheme="minorHAnsi"/>
          <w:szCs w:val="24"/>
        </w:rPr>
        <w:t>plňovat podmínky zákona č. 139/2011 Sb. kterým se mění zákon č. 284/2009 Sb., o platebním styku, ve znění zákona č. 156/2010 Sb., a některé další zákony.</w:t>
      </w:r>
    </w:p>
    <w:p w14:paraId="0B50A10C" w14:textId="77777777" w:rsidR="005B30DE" w:rsidRPr="008F7B55" w:rsidRDefault="00A51AFB" w:rsidP="00384D9B">
      <w:pPr>
        <w:pStyle w:val="Odstavecseseznamem"/>
        <w:numPr>
          <w:ilvl w:val="0"/>
          <w:numId w:val="14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S</w:t>
      </w:r>
      <w:r w:rsidR="005B30DE" w:rsidRPr="008F7B55">
        <w:rPr>
          <w:rFonts w:cstheme="minorHAnsi"/>
          <w:szCs w:val="24"/>
        </w:rPr>
        <w:t>plňovat podmínky Nařízení vlády č. 295/2010 Sb., o stanovení požadavků a postupů pro zajištění propojitelnosti elektronických systémů plateb a odbavení cestujících.</w:t>
      </w:r>
    </w:p>
    <w:p w14:paraId="2F3EF92A" w14:textId="77777777" w:rsidR="000114B7" w:rsidRPr="008F7B55" w:rsidRDefault="000114B7" w:rsidP="00546F27">
      <w:pPr>
        <w:pStyle w:val="Nadpis2"/>
        <w:rPr>
          <w:rFonts w:cstheme="minorHAnsi"/>
          <w:lang w:val="cs-CZ"/>
        </w:rPr>
      </w:pPr>
      <w:bookmarkStart w:id="128" w:name="_Toc452620740"/>
      <w:bookmarkStart w:id="129" w:name="_Toc452624517"/>
      <w:bookmarkStart w:id="130" w:name="_Ref473355890"/>
      <w:bookmarkStart w:id="131" w:name="_Toc66366210"/>
      <w:r w:rsidRPr="008F7B55">
        <w:rPr>
          <w:rFonts w:cstheme="minorHAnsi"/>
          <w:lang w:val="cs-CZ"/>
        </w:rPr>
        <w:t xml:space="preserve">Požadavky na operace bankovních </w:t>
      </w:r>
      <w:r w:rsidR="006045AE" w:rsidRPr="008F7B55">
        <w:rPr>
          <w:rFonts w:cstheme="minorHAnsi"/>
          <w:lang w:val="cs-CZ"/>
        </w:rPr>
        <w:t xml:space="preserve">a dalších bezkontaktních karet </w:t>
      </w:r>
      <w:r w:rsidRPr="008F7B55">
        <w:rPr>
          <w:rFonts w:cstheme="minorHAnsi"/>
          <w:lang w:val="cs-CZ"/>
        </w:rPr>
        <w:t>s DZC</w:t>
      </w:r>
      <w:bookmarkEnd w:id="128"/>
      <w:bookmarkEnd w:id="129"/>
      <w:bookmarkEnd w:id="130"/>
      <w:bookmarkEnd w:id="131"/>
    </w:p>
    <w:p w14:paraId="333ED886" w14:textId="77777777" w:rsidR="007B40A0" w:rsidRPr="008F7B55" w:rsidRDefault="007B40A0" w:rsidP="007B40A0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Odbavovací zařízení PP OIS musí být on-line propojeno s Dopravním zúčtovacím centrem IDS JMK (DZC), odkud musí on-line (v případě dostupnosti datového připojení) načítat informace o tokenech resp. UID karet a k nim přiřazeným jízdenkám. Odbavovací zařízení PP OIS musí být rovněž připraveno na on-line propojení s rozhraním pro bankovní platby (RBP) provozované subjektem případně subjekty zabezpečující předávání informací z bankovních čteček platebním ústavům. Komunikační rozhraní mezi PP OIS, DZC a RBP bude vytvořeno ve spolupráci s dodavatelem během realizace zakázky. Předpokládané parametry tohoto propojení, které současně musí PP OIS umožňovat, jsou následující:</w:t>
      </w:r>
    </w:p>
    <w:p w14:paraId="0D055058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načítání údajů o platných předplatných jízdenkách – musí být umožněno dálkové uživatelské nastavení četnosti načítání v různých denních dobách a dále náhodné zahajování načítání s cílem omezit špičky, defaultně každých 5 minut. </w:t>
      </w:r>
    </w:p>
    <w:p w14:paraId="1FE7F445" w14:textId="39F32122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lastRenderedPageBreak/>
        <w:t xml:space="preserve">PP IOS musí zvládat načítání a zpracování dat o </w:t>
      </w:r>
      <w:proofErr w:type="spellStart"/>
      <w:r w:rsidRPr="008F7B55">
        <w:rPr>
          <w:rFonts w:cstheme="minorHAnsi"/>
        </w:rPr>
        <w:t>předplatn</w:t>
      </w:r>
      <w:r w:rsidR="00842927">
        <w:rPr>
          <w:rFonts w:cstheme="minorHAnsi"/>
        </w:rPr>
        <w:t>í</w:t>
      </w:r>
      <w:r w:rsidRPr="008F7B55">
        <w:rPr>
          <w:rFonts w:cstheme="minorHAnsi"/>
        </w:rPr>
        <w:t>ch</w:t>
      </w:r>
      <w:proofErr w:type="spellEnd"/>
      <w:r w:rsidRPr="008F7B55">
        <w:rPr>
          <w:rFonts w:cstheme="minorHAnsi"/>
        </w:rPr>
        <w:t xml:space="preserve"> jízdenkách v datovém toku 200kB za 5 minut představující zakoupení 4 </w:t>
      </w:r>
      <w:proofErr w:type="spellStart"/>
      <w:r w:rsidRPr="008F7B55">
        <w:rPr>
          <w:rFonts w:cstheme="minorHAnsi"/>
        </w:rPr>
        <w:t>předplatn</w:t>
      </w:r>
      <w:r w:rsidR="00842927">
        <w:rPr>
          <w:rFonts w:cstheme="minorHAnsi"/>
        </w:rPr>
        <w:t>í</w:t>
      </w:r>
      <w:r w:rsidRPr="008F7B55">
        <w:rPr>
          <w:rFonts w:cstheme="minorHAnsi"/>
        </w:rPr>
        <w:t>ch</w:t>
      </w:r>
      <w:proofErr w:type="spellEnd"/>
      <w:r w:rsidRPr="008F7B55">
        <w:rPr>
          <w:rFonts w:cstheme="minorHAnsi"/>
        </w:rPr>
        <w:t xml:space="preserve"> jízdenek;</w:t>
      </w:r>
    </w:p>
    <w:p w14:paraId="2092CCAA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načítání údajů o platných jednorázových jízdenkách – možnost dálkového uživatelského nastavení četnosti načítání v různých denních dobách a dobách vztažených k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, defaultně každou 1 minutu v čase, kdy je PP IOS na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 xml:space="preserve">, každých 10 minut, kdy je mimo </w:t>
      </w: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 a dále 5 minut před výjezdem na </w:t>
      </w: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; </w:t>
      </w:r>
    </w:p>
    <w:p w14:paraId="3AC2682E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>PP IOS musí zvládat načítání a zpracování dat o jednorázových jízdenkách v datovém toku 300 údajů o jízdence o velikosti 1 kB za špičkovou minutu – tzn. načtení a zpracování minimálně 300 kB dat o jednorázových jízdenkách za 1 minutu;</w:t>
      </w:r>
    </w:p>
    <w:p w14:paraId="4F237F0E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zvládat autodetekci rychlosti načítání dat a automatickou optimalizaci načítání dat o jízdenkách v případě pomalejšího připojení. V takovém případě automaticky upraví množství, frekvenci a obsah načítání dat; např. omezí načítání jízdních dokladů jen pro zóny, kterými vozidlo projede.</w:t>
      </w:r>
    </w:p>
    <w:p w14:paraId="1FCE2DD4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>v případě, že údaje o dané jízdence nebudou dostupné v databázi, PP OIS musí umožnit automatické / manuální on-line dotázání na platnost jízdenky a to i odložené, pokud v okamžiku kontroly nebude možné jízdenku zkontrolovat - nebude k dispozici on-line připojení;</w:t>
      </w:r>
    </w:p>
    <w:p w14:paraId="43C0ED84" w14:textId="3717CFDF" w:rsidR="007B40A0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PP OIS musí v případě bankovní karty při zakoupení jízdenky umožnit načtení tokenu a dalších k platbě potřebných zabezpečených údajů ze čtečky, jejich předání do rozhraní pro bankovní platby a do DZC. Přesné formáty, obsah dat a rozhraní budou definovány při realizaci zakázky ve spolupráci mezi objednatelem a zhotovitelem. Zařízení musí umožnit tímto způsobem pořízení 20 jízdenek za minutu a předání údajů o nich do DZC a do rozhraní pro bankovní platby do 2 minut. </w:t>
      </w:r>
    </w:p>
    <w:p w14:paraId="47050FB1" w14:textId="37C099B7" w:rsidR="00842927" w:rsidRDefault="00842927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>
        <w:rPr>
          <w:rFonts w:cstheme="minorHAnsi"/>
        </w:rPr>
        <w:t>Pro administrátorsky definované jízdní doklady musí zařízení rovněž umožnit pouze platbu bankovní kartou bez předávání dat o jízdním dokladu do DZC.</w:t>
      </w:r>
    </w:p>
    <w:p w14:paraId="5B64B013" w14:textId="202E3125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v případě karty typu MIFARE/</w:t>
      </w:r>
      <w:proofErr w:type="spellStart"/>
      <w:r w:rsidRPr="008F7B55">
        <w:rPr>
          <w:rFonts w:cstheme="minorHAnsi"/>
        </w:rPr>
        <w:t>DESfire</w:t>
      </w:r>
      <w:proofErr w:type="spellEnd"/>
      <w:r w:rsidRPr="008F7B55">
        <w:rPr>
          <w:rFonts w:cstheme="minorHAnsi"/>
        </w:rPr>
        <w:t xml:space="preserve"> při zakoupení jízdenky umožnit načtení UID karty a dalších k platbě potřebných zabezpečených údajů ze čtečky, jejich předání do DZC. Pokud bude na kartě </w:t>
      </w:r>
      <w:r w:rsidR="00354902">
        <w:rPr>
          <w:rFonts w:cstheme="minorHAnsi"/>
        </w:rPr>
        <w:t xml:space="preserve">nebo v DZC </w:t>
      </w:r>
      <w:r w:rsidRPr="008F7B55">
        <w:rPr>
          <w:rFonts w:cstheme="minorHAnsi"/>
        </w:rPr>
        <w:t>nastavena možnost platby elektronickou peněženkou</w:t>
      </w:r>
      <w:r w:rsidR="00354902">
        <w:rPr>
          <w:rFonts w:cstheme="minorHAnsi"/>
        </w:rPr>
        <w:t xml:space="preserve"> a její zůstatek</w:t>
      </w:r>
      <w:r w:rsidRPr="008F7B55">
        <w:rPr>
          <w:rFonts w:cstheme="minorHAnsi"/>
        </w:rPr>
        <w:t xml:space="preserve">, pak musí zajistit vyčtení a </w:t>
      </w:r>
      <w:r w:rsidR="00354902">
        <w:rPr>
          <w:rFonts w:cstheme="minorHAnsi"/>
        </w:rPr>
        <w:t xml:space="preserve">zadání </w:t>
      </w:r>
      <w:r w:rsidRPr="008F7B55">
        <w:rPr>
          <w:rFonts w:cstheme="minorHAnsi"/>
        </w:rPr>
        <w:t xml:space="preserve">potřebných dat </w:t>
      </w:r>
      <w:r w:rsidR="00354902">
        <w:rPr>
          <w:rFonts w:cstheme="minorHAnsi"/>
        </w:rPr>
        <w:t>do DZC případně na kartu</w:t>
      </w:r>
      <w:r w:rsidRPr="008F7B55">
        <w:rPr>
          <w:rFonts w:cstheme="minorHAnsi"/>
        </w:rPr>
        <w:t xml:space="preserve">. Přesné formáty, obsah dat a rozhraní budou definovány při realizaci zakázky ve spolupráci mezi objednatelem a zhotovitelem. Zařízení musí umožnit tímto způsobem pořízení 20 jízdenek za minutu a předání údajů o nich do DZC do 2 minut; </w:t>
      </w:r>
    </w:p>
    <w:p w14:paraId="40C3C1E9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zejména pro iniciační načtení dat musí být komunikace mezi PP OIS a DZC možná i při umístění napájeného PP OIS mimo vozidlo, a to připojením prostřednictvím </w:t>
      </w:r>
      <w:proofErr w:type="spellStart"/>
      <w:r w:rsidRPr="008F7B55">
        <w:rPr>
          <w:rFonts w:cstheme="minorHAnsi"/>
        </w:rPr>
        <w:t>WiFi</w:t>
      </w:r>
      <w:proofErr w:type="spellEnd"/>
      <w:r w:rsidRPr="008F7B55">
        <w:rPr>
          <w:rFonts w:cstheme="minorHAnsi"/>
        </w:rPr>
        <w:t xml:space="preserve">  nebo pevné internetové línky po kabelu RJ45 (případně přes redukci, která musí být součástí dodávky, pokud nebude součástí dodávky přímo zásuvka pro tento konektor umístěná na dodaném PP OIS);</w:t>
      </w:r>
    </w:p>
    <w:p w14:paraId="30F2EEE6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umět pracovat s </w:t>
      </w:r>
      <w:proofErr w:type="spellStart"/>
      <w:r w:rsidRPr="008F7B55">
        <w:rPr>
          <w:rFonts w:cstheme="minorHAnsi"/>
        </w:rPr>
        <w:t>blacklistem</w:t>
      </w:r>
      <w:proofErr w:type="spellEnd"/>
      <w:r w:rsidRPr="008F7B55">
        <w:rPr>
          <w:rFonts w:cstheme="minorHAnsi"/>
        </w:rPr>
        <w:t xml:space="preserve"> tokenů a karet – tzn. načíst z DZC a RPB a kontrolovat při předkládání karet;</w:t>
      </w:r>
    </w:p>
    <w:p w14:paraId="72C3AC91" w14:textId="77777777" w:rsidR="007B40A0" w:rsidRPr="008F7B55" w:rsidRDefault="007B40A0" w:rsidP="007B40A0">
      <w:pPr>
        <w:pStyle w:val="Odstavecseseznamem"/>
        <w:numPr>
          <w:ilvl w:val="1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PP OIS musí umožnit pracovat se seznamy speciálních tokenů – např. při přiložení revizorské karty ke čtečce musí zařízení umožnit zablokování </w:t>
      </w:r>
      <w:proofErr w:type="spellStart"/>
      <w:r w:rsidRPr="008F7B55">
        <w:rPr>
          <w:rFonts w:cstheme="minorHAnsi"/>
        </w:rPr>
        <w:lastRenderedPageBreak/>
        <w:t>označovačů</w:t>
      </w:r>
      <w:proofErr w:type="spellEnd"/>
      <w:r w:rsidRPr="008F7B55">
        <w:rPr>
          <w:rFonts w:cstheme="minorHAnsi"/>
        </w:rPr>
        <w:t xml:space="preserve"> jízdenek a dalších čteček karet. Při předložení karty administrátora umožní vyčtení vybraných druhů dat a úpravu parametrů systému dohodnutých při realizací zakázky s dodavatelem.</w:t>
      </w:r>
    </w:p>
    <w:p w14:paraId="57C02DA9" w14:textId="77777777" w:rsidR="007B40A0" w:rsidRPr="008F7B55" w:rsidRDefault="007B40A0" w:rsidP="007B40A0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být vybaveno pevnou pamětí o velikosti minimálně 32 GB s rychlostí zápisu i čtení minimálně 30 MB/s vyčleněnou pro uložení šifrované databáze jízdenek a fotografií držitelů předplatných jízdenek IDS JMK.</w:t>
      </w:r>
    </w:p>
    <w:p w14:paraId="02A49752" w14:textId="40A3C769" w:rsidR="007B40A0" w:rsidRDefault="007B40A0" w:rsidP="007B40A0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být konstruováno tak, aby umožnilo připojení více bezkontaktních čteček bankovních karet (minimálně 4), sběr a předávání dat z nich prostřednictvím PP OIS do DZC případně do RBP.</w:t>
      </w:r>
    </w:p>
    <w:p w14:paraId="61548D99" w14:textId="257431E4" w:rsidR="00C05BF1" w:rsidRPr="00C05BF1" w:rsidRDefault="00C05BF1" w:rsidP="00C05BF1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C05BF1">
        <w:rPr>
          <w:rFonts w:cstheme="minorHAnsi"/>
        </w:rPr>
        <w:t xml:space="preserve">Zařízení musí být </w:t>
      </w:r>
      <w:r>
        <w:rPr>
          <w:rFonts w:cstheme="minorHAnsi"/>
        </w:rPr>
        <w:t xml:space="preserve">konstruováno </w:t>
      </w:r>
      <w:r w:rsidRPr="00C05BF1">
        <w:rPr>
          <w:rFonts w:cstheme="minorHAnsi"/>
        </w:rPr>
        <w:t xml:space="preserve">tak, aby v případě, kdy pravidla bankovních asociací nebo legislativa nastaví povinnost zadávat PIN nebo on-line ověřovat kartu, bylo možné zařízení doplnit o takový HW či SW, který umožní splnění nově nastavených požadavků – tedy především o možnost zadání PIN na externí klávesnici. </w:t>
      </w:r>
    </w:p>
    <w:p w14:paraId="7F4DDFFB" w14:textId="77777777" w:rsidR="007B40A0" w:rsidRPr="008F7B55" w:rsidRDefault="007B40A0" w:rsidP="007B40A0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OIS musí být konstruováno tak, aby softwarově i hardwarově umožnilo bez dodatečných úprav SW a HW připojení samostatně fungujícího validátoru – zařízení vybaveného čtečkou bankovních karet s obdobnými funkcemi jako čtečky, </w:t>
      </w:r>
      <w:proofErr w:type="spellStart"/>
      <w:r w:rsidRPr="008F7B55">
        <w:rPr>
          <w:rFonts w:cstheme="minorHAnsi"/>
        </w:rPr>
        <w:t>označovačem</w:t>
      </w:r>
      <w:proofErr w:type="spellEnd"/>
      <w:r w:rsidRPr="008F7B55">
        <w:rPr>
          <w:rFonts w:cstheme="minorHAnsi"/>
        </w:rPr>
        <w:t xml:space="preserve"> jízdenek a dalšími informačními systémy. Minimálně musí umožňovat sdílení přístupu k datovému propojení s DZC a RBP a k internetu a sdílet údaje o </w:t>
      </w:r>
      <w:proofErr w:type="spellStart"/>
      <w:r w:rsidRPr="008F7B55">
        <w:rPr>
          <w:rFonts w:cstheme="minorHAnsi"/>
        </w:rPr>
        <w:t>linkospoji</w:t>
      </w:r>
      <w:proofErr w:type="spellEnd"/>
      <w:r w:rsidRPr="008F7B55">
        <w:rPr>
          <w:rFonts w:cstheme="minorHAnsi"/>
        </w:rPr>
        <w:t>, aktuální zastávce, zóně a dalších dopravních informacích.</w:t>
      </w:r>
    </w:p>
    <w:p w14:paraId="16BFDD45" w14:textId="71B7A843" w:rsidR="005924B5" w:rsidRDefault="00842927" w:rsidP="005924B5">
      <w:pPr>
        <w:pStyle w:val="Nadpis3"/>
        <w:ind w:hanging="153"/>
      </w:pPr>
      <w:r>
        <w:t>Požadavky na bankovní čtečku (terminál)</w:t>
      </w:r>
    </w:p>
    <w:p w14:paraId="4AF1014A" w14:textId="06E4F47F" w:rsidR="005924B5" w:rsidRDefault="005924B5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Dodavatel zajistí na vlastní náklady </w:t>
      </w:r>
      <w:r w:rsidR="00C05BF1">
        <w:rPr>
          <w:rFonts w:cstheme="minorHAnsi"/>
          <w:szCs w:val="24"/>
        </w:rPr>
        <w:t xml:space="preserve">bankovní čtečku (terminál) včetně </w:t>
      </w:r>
      <w:r>
        <w:rPr>
          <w:rFonts w:cstheme="minorHAnsi"/>
          <w:szCs w:val="24"/>
        </w:rPr>
        <w:t>bankovní</w:t>
      </w:r>
      <w:r w:rsidR="00C05BF1">
        <w:rPr>
          <w:rFonts w:cstheme="minorHAnsi"/>
          <w:szCs w:val="24"/>
        </w:rPr>
        <w:t>ho</w:t>
      </w:r>
      <w:r>
        <w:rPr>
          <w:rFonts w:cstheme="minorHAnsi"/>
          <w:szCs w:val="24"/>
        </w:rPr>
        <w:t xml:space="preserve"> SW </w:t>
      </w:r>
      <w:r w:rsidR="00C05BF1">
        <w:rPr>
          <w:rFonts w:cstheme="minorHAnsi"/>
          <w:szCs w:val="24"/>
        </w:rPr>
        <w:t xml:space="preserve">certifikovaného Československou obchodní bankou, a.s. (dále ČSOB), která je </w:t>
      </w:r>
      <w:proofErr w:type="spellStart"/>
      <w:r w:rsidR="00C05BF1">
        <w:rPr>
          <w:rFonts w:cstheme="minorHAnsi"/>
          <w:szCs w:val="24"/>
        </w:rPr>
        <w:t>acuirerem</w:t>
      </w:r>
      <w:proofErr w:type="spellEnd"/>
      <w:r w:rsidR="00C05BF1">
        <w:rPr>
          <w:rFonts w:cstheme="minorHAnsi"/>
          <w:szCs w:val="24"/>
        </w:rPr>
        <w:t xml:space="preserve"> KORDIS JMK</w:t>
      </w:r>
      <w:r w:rsidR="002D0E54">
        <w:rPr>
          <w:rFonts w:cstheme="minorHAnsi"/>
          <w:szCs w:val="24"/>
        </w:rPr>
        <w:t xml:space="preserve">, dle specifik bodů 5.4., 5.5, 5.6. a zajistí </w:t>
      </w:r>
      <w:proofErr w:type="spellStart"/>
      <w:r w:rsidR="002D0E54">
        <w:rPr>
          <w:rFonts w:cstheme="minorHAnsi"/>
          <w:szCs w:val="24"/>
        </w:rPr>
        <w:t>nakl</w:t>
      </w:r>
      <w:r w:rsidR="00C05BF1">
        <w:rPr>
          <w:rFonts w:cstheme="minorHAnsi"/>
          <w:szCs w:val="24"/>
        </w:rPr>
        <w:t>í</w:t>
      </w:r>
      <w:r w:rsidR="002D0E54">
        <w:rPr>
          <w:rFonts w:cstheme="minorHAnsi"/>
          <w:szCs w:val="24"/>
        </w:rPr>
        <w:t>čování</w:t>
      </w:r>
      <w:proofErr w:type="spellEnd"/>
      <w:r w:rsidR="002D0E54">
        <w:rPr>
          <w:rFonts w:cstheme="minorHAnsi"/>
          <w:szCs w:val="24"/>
        </w:rPr>
        <w:t xml:space="preserve"> příslušných čteček </w:t>
      </w:r>
      <w:r w:rsidR="00C05BF1">
        <w:rPr>
          <w:rFonts w:cstheme="minorHAnsi"/>
          <w:szCs w:val="24"/>
        </w:rPr>
        <w:t>dle standardů ČSOB</w:t>
      </w:r>
      <w:r w:rsidR="002D0E54">
        <w:rPr>
          <w:rFonts w:cstheme="minorHAnsi"/>
          <w:szCs w:val="24"/>
        </w:rPr>
        <w:t>.</w:t>
      </w:r>
    </w:p>
    <w:p w14:paraId="1DE995C1" w14:textId="42CBEED2" w:rsidR="009F0391" w:rsidRPr="008F7B55" w:rsidRDefault="00C05BF1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Tato externí či interní </w:t>
      </w:r>
      <w:r w:rsidR="000114B7" w:rsidRPr="008F7B55">
        <w:rPr>
          <w:rFonts w:cstheme="minorHAnsi"/>
          <w:szCs w:val="24"/>
        </w:rPr>
        <w:t>čtečk</w:t>
      </w:r>
      <w:r>
        <w:rPr>
          <w:rFonts w:cstheme="minorHAnsi"/>
          <w:szCs w:val="24"/>
        </w:rPr>
        <w:t xml:space="preserve">a (terminál) musí umožnit bezkontaktní čtení </w:t>
      </w:r>
      <w:r w:rsidR="000114B7" w:rsidRPr="008F7B55">
        <w:rPr>
          <w:rFonts w:cstheme="minorHAnsi"/>
          <w:szCs w:val="24"/>
        </w:rPr>
        <w:t xml:space="preserve">bankovních </w:t>
      </w:r>
      <w:r w:rsidR="006E60F6" w:rsidRPr="008F7B55">
        <w:rPr>
          <w:rFonts w:cstheme="minorHAnsi"/>
          <w:szCs w:val="24"/>
        </w:rPr>
        <w:t>karet</w:t>
      </w:r>
      <w:r w:rsidR="002D1979">
        <w:rPr>
          <w:rFonts w:cstheme="minorHAnsi"/>
          <w:szCs w:val="24"/>
        </w:rPr>
        <w:t xml:space="preserve">, jejich </w:t>
      </w:r>
      <w:proofErr w:type="spellStart"/>
      <w:r w:rsidR="002D1979">
        <w:rPr>
          <w:rFonts w:cstheme="minorHAnsi"/>
          <w:szCs w:val="24"/>
        </w:rPr>
        <w:t>tokenizaci</w:t>
      </w:r>
      <w:proofErr w:type="spellEnd"/>
      <w:r w:rsidR="002D1979">
        <w:rPr>
          <w:rFonts w:cstheme="minorHAnsi"/>
          <w:szCs w:val="24"/>
        </w:rPr>
        <w:t xml:space="preserve"> dle dále uvedených standardů,</w:t>
      </w:r>
      <w:r w:rsidR="006E60F6" w:rsidRPr="008F7B5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současně i </w:t>
      </w:r>
      <w:r w:rsidR="002D1979">
        <w:rPr>
          <w:rFonts w:cstheme="minorHAnsi"/>
          <w:szCs w:val="24"/>
        </w:rPr>
        <w:t xml:space="preserve">čtení </w:t>
      </w:r>
      <w:r>
        <w:rPr>
          <w:rFonts w:cstheme="minorHAnsi"/>
          <w:szCs w:val="24"/>
        </w:rPr>
        <w:t xml:space="preserve">karet </w:t>
      </w:r>
      <w:r w:rsidR="006E60F6" w:rsidRPr="008F7B55">
        <w:rPr>
          <w:rFonts w:cstheme="minorHAnsi"/>
          <w:szCs w:val="24"/>
        </w:rPr>
        <w:t>standardu M</w:t>
      </w:r>
      <w:r w:rsidR="009F0391" w:rsidRPr="008F7B55">
        <w:rPr>
          <w:rFonts w:cstheme="minorHAnsi"/>
          <w:szCs w:val="24"/>
        </w:rPr>
        <w:t>I</w:t>
      </w:r>
      <w:r w:rsidR="006E60F6" w:rsidRPr="008F7B55">
        <w:rPr>
          <w:rFonts w:cstheme="minorHAnsi"/>
          <w:szCs w:val="24"/>
        </w:rPr>
        <w:t>FARE/</w:t>
      </w:r>
      <w:proofErr w:type="spellStart"/>
      <w:r w:rsidR="006E60F6" w:rsidRPr="008F7B55">
        <w:rPr>
          <w:rFonts w:cstheme="minorHAnsi"/>
          <w:szCs w:val="24"/>
        </w:rPr>
        <w:t>DES</w:t>
      </w:r>
      <w:r w:rsidR="00F40875" w:rsidRPr="008F7B55">
        <w:rPr>
          <w:rFonts w:cstheme="minorHAnsi"/>
          <w:szCs w:val="24"/>
        </w:rPr>
        <w:t>fire</w:t>
      </w:r>
      <w:proofErr w:type="spellEnd"/>
      <w:r w:rsidR="002D1979">
        <w:rPr>
          <w:rFonts w:cstheme="minorHAnsi"/>
          <w:szCs w:val="24"/>
        </w:rPr>
        <w:t xml:space="preserve"> a NFC </w:t>
      </w:r>
      <w:proofErr w:type="spellStart"/>
      <w:r w:rsidR="002D1979">
        <w:rPr>
          <w:rFonts w:cstheme="minorHAnsi"/>
          <w:szCs w:val="24"/>
        </w:rPr>
        <w:t>tagů</w:t>
      </w:r>
      <w:proofErr w:type="spellEnd"/>
      <w:r w:rsidR="002D1979">
        <w:rPr>
          <w:rFonts w:cstheme="minorHAnsi"/>
          <w:szCs w:val="24"/>
        </w:rPr>
        <w:t xml:space="preserve"> či NFC zařízení</w:t>
      </w:r>
      <w:r w:rsidR="006E60F6" w:rsidRPr="008F7B55">
        <w:rPr>
          <w:rFonts w:cstheme="minorHAnsi"/>
          <w:szCs w:val="24"/>
        </w:rPr>
        <w:t>.</w:t>
      </w:r>
      <w:r w:rsidR="009F0391" w:rsidRPr="008F7B55">
        <w:rPr>
          <w:rFonts w:cstheme="minorHAnsi"/>
          <w:szCs w:val="24"/>
        </w:rPr>
        <w:t xml:space="preserve"> </w:t>
      </w:r>
      <w:r w:rsidR="001F0528" w:rsidRPr="008F7B55">
        <w:rPr>
          <w:rFonts w:cstheme="minorHAnsi"/>
          <w:szCs w:val="24"/>
        </w:rPr>
        <w:t xml:space="preserve">Klávesnice pro zadání PIN </w:t>
      </w:r>
      <w:r w:rsidR="009F0391" w:rsidRPr="008F7B55">
        <w:rPr>
          <w:rFonts w:cstheme="minorHAnsi"/>
          <w:szCs w:val="24"/>
        </w:rPr>
        <w:t xml:space="preserve">na čtečce </w:t>
      </w:r>
      <w:r w:rsidR="002C4E25" w:rsidRPr="008F7B55">
        <w:rPr>
          <w:rFonts w:cstheme="minorHAnsi"/>
          <w:szCs w:val="24"/>
        </w:rPr>
        <w:t>není</w:t>
      </w:r>
      <w:r w:rsidR="001F0528" w:rsidRPr="008F7B55">
        <w:rPr>
          <w:rFonts w:cstheme="minorHAnsi"/>
          <w:szCs w:val="24"/>
        </w:rPr>
        <w:t xml:space="preserve"> vyžadována</w:t>
      </w:r>
      <w:r w:rsidR="009F0391" w:rsidRPr="008F7B55">
        <w:rPr>
          <w:rFonts w:cstheme="minorHAnsi"/>
          <w:szCs w:val="24"/>
        </w:rPr>
        <w:t xml:space="preserve">. </w:t>
      </w:r>
      <w:r w:rsidR="00F40875" w:rsidRPr="008F7B55">
        <w:rPr>
          <w:rFonts w:cstheme="minorHAnsi"/>
          <w:szCs w:val="24"/>
        </w:rPr>
        <w:t xml:space="preserve">Nevyžaduje se možnost kontaktního čtení karet pomocí čipu či magnetického pásku. </w:t>
      </w:r>
      <w:r w:rsidR="009F0391" w:rsidRPr="008F7B55">
        <w:rPr>
          <w:rFonts w:cstheme="minorHAnsi"/>
          <w:szCs w:val="24"/>
        </w:rPr>
        <w:t xml:space="preserve">Čtečka musí odpovídat standardu ISO 14443A a dále musí splňovat všechny potřebné specifikace pro práci s bankovními kartami vyžadované asociacemi VISA a </w:t>
      </w:r>
      <w:proofErr w:type="spellStart"/>
      <w:r w:rsidR="009F0391" w:rsidRPr="008F7B55">
        <w:rPr>
          <w:rFonts w:cstheme="minorHAnsi"/>
          <w:szCs w:val="24"/>
        </w:rPr>
        <w:t>MasterCard</w:t>
      </w:r>
      <w:proofErr w:type="spellEnd"/>
      <w:r w:rsidR="009F0391" w:rsidRPr="008F7B55">
        <w:rPr>
          <w:rFonts w:cstheme="minorHAnsi"/>
          <w:szCs w:val="24"/>
        </w:rPr>
        <w:t xml:space="preserve"> – </w:t>
      </w:r>
      <w:r w:rsidR="00BF1DD7" w:rsidRPr="008F7B55">
        <w:rPr>
          <w:rFonts w:cstheme="minorHAnsi"/>
          <w:szCs w:val="24"/>
        </w:rPr>
        <w:t>tzn., musí</w:t>
      </w:r>
      <w:r w:rsidR="00145811" w:rsidRPr="008F7B55">
        <w:rPr>
          <w:rFonts w:cstheme="minorHAnsi"/>
          <w:szCs w:val="24"/>
        </w:rPr>
        <w:t xml:space="preserve"> být certifikována dle standardů</w:t>
      </w:r>
      <w:r w:rsidR="009F0391" w:rsidRPr="008F7B55">
        <w:rPr>
          <w:rFonts w:cstheme="minorHAnsi"/>
          <w:szCs w:val="24"/>
        </w:rPr>
        <w:t xml:space="preserve"> PCI DSS a PCI PTS </w:t>
      </w:r>
      <w:r w:rsidR="00145811" w:rsidRPr="008F7B55">
        <w:rPr>
          <w:rFonts w:cstheme="minorHAnsi"/>
          <w:szCs w:val="24"/>
        </w:rPr>
        <w:t>případně dalších standardů PCI (</w:t>
      </w:r>
      <w:hyperlink r:id="rId13" w:history="1">
        <w:r w:rsidR="00145811" w:rsidRPr="008F7B55">
          <w:rPr>
            <w:rStyle w:val="Hypertextovodkaz"/>
            <w:rFonts w:cstheme="minorHAnsi"/>
            <w:szCs w:val="24"/>
          </w:rPr>
          <w:t>www.pcisecuritystandards.org/pci_security/</w:t>
        </w:r>
      </w:hyperlink>
      <w:r w:rsidR="00145811" w:rsidRPr="008F7B55">
        <w:rPr>
          <w:rFonts w:cstheme="minorHAnsi"/>
          <w:szCs w:val="24"/>
        </w:rPr>
        <w:t xml:space="preserve">) </w:t>
      </w:r>
      <w:r w:rsidR="009F0391" w:rsidRPr="008F7B55">
        <w:rPr>
          <w:rFonts w:cstheme="minorHAnsi"/>
          <w:szCs w:val="24"/>
        </w:rPr>
        <w:t xml:space="preserve">ve verzi platné v den </w:t>
      </w:r>
      <w:r w:rsidR="003D6B9A" w:rsidRPr="008F7B55">
        <w:rPr>
          <w:rFonts w:cstheme="minorHAnsi"/>
          <w:szCs w:val="24"/>
        </w:rPr>
        <w:t xml:space="preserve">předání prvního kusu PP </w:t>
      </w:r>
      <w:r w:rsidR="009F0391" w:rsidRPr="008F7B55">
        <w:rPr>
          <w:rFonts w:cstheme="minorHAnsi"/>
          <w:szCs w:val="24"/>
        </w:rPr>
        <w:t>zadavateli. Rovněž musí splňovat všechny potřebné certifikace vyžadované karetními asociacemi</w:t>
      </w:r>
      <w:r w:rsidR="00145811" w:rsidRPr="008F7B55">
        <w:rPr>
          <w:rFonts w:cstheme="minorHAnsi"/>
          <w:szCs w:val="24"/>
        </w:rPr>
        <w:t xml:space="preserve"> VISA a </w:t>
      </w:r>
      <w:proofErr w:type="spellStart"/>
      <w:r w:rsidR="00145811" w:rsidRPr="008F7B55">
        <w:rPr>
          <w:rFonts w:cstheme="minorHAnsi"/>
          <w:szCs w:val="24"/>
        </w:rPr>
        <w:t>MasterCard</w:t>
      </w:r>
      <w:proofErr w:type="spellEnd"/>
      <w:r w:rsidR="00270190" w:rsidRPr="008F7B55">
        <w:rPr>
          <w:rFonts w:cstheme="minorHAnsi"/>
          <w:szCs w:val="24"/>
        </w:rPr>
        <w:t>.</w:t>
      </w:r>
    </w:p>
    <w:p w14:paraId="2522CA42" w14:textId="02E1ABB9" w:rsidR="00270190" w:rsidRPr="008F7B55" w:rsidRDefault="00270190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Čtečka musí splňovat následující specifikaci: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9"/>
        <w:gridCol w:w="3415"/>
      </w:tblGrid>
      <w:tr w:rsidR="00270190" w:rsidRPr="008F7B55" w14:paraId="303A60B5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601D8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 xml:space="preserve">PCI PTS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security</w:t>
            </w:r>
            <w:proofErr w:type="spellEnd"/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19A54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PCI PTS 4.x</w:t>
            </w:r>
          </w:p>
        </w:tc>
      </w:tr>
      <w:tr w:rsidR="00270190" w:rsidRPr="008F7B55" w14:paraId="709A5AEA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CD193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EMVCo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Letter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of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Approval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-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Contact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Terminal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Level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1</w:t>
            </w:r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0DBBA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Platný</w:t>
            </w:r>
          </w:p>
        </w:tc>
      </w:tr>
      <w:tr w:rsidR="00270190" w:rsidRPr="008F7B55" w14:paraId="377EC376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EB605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EMVCo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Letter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of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Approval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-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Contact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Terminal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Level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2</w:t>
            </w:r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9D721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Platný</w:t>
            </w:r>
          </w:p>
        </w:tc>
      </w:tr>
      <w:tr w:rsidR="00270190" w:rsidRPr="008F7B55" w14:paraId="2C057E09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D61BB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EMVCo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Letter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of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Approval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-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Contactless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Terminal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Level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1</w:t>
            </w:r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B10F0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Platný</w:t>
            </w:r>
          </w:p>
        </w:tc>
      </w:tr>
      <w:tr w:rsidR="00270190" w:rsidRPr="008F7B55" w14:paraId="20A58A0C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0F79C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MasterCard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Terminal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Quality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Management (TQM)</w:t>
            </w:r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FB6F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Platný</w:t>
            </w:r>
          </w:p>
        </w:tc>
      </w:tr>
      <w:tr w:rsidR="00270190" w:rsidRPr="008F7B55" w14:paraId="40FDE9CC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DB518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LoA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L2 VISA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PayWave</w:t>
            </w:r>
            <w:proofErr w:type="spellEnd"/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1F2D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2.1.1 a vyšší</w:t>
            </w:r>
          </w:p>
        </w:tc>
      </w:tr>
      <w:tr w:rsidR="00270190" w:rsidRPr="008F7B55" w14:paraId="5A111B13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F18E4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LoA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L2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MasterCard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PayPass</w:t>
            </w:r>
            <w:proofErr w:type="spellEnd"/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ABE3E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3.0.2 a vyšší</w:t>
            </w:r>
          </w:p>
        </w:tc>
      </w:tr>
      <w:tr w:rsidR="00270190" w:rsidRPr="008F7B55" w14:paraId="2772CE0E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9DD7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lastRenderedPageBreak/>
              <w:t>Card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reader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NFC/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Contactless</w:t>
            </w:r>
            <w:proofErr w:type="spellEnd"/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C1733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 xml:space="preserve">EMV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Level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1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compliant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>, ISO 14443 A/B</w:t>
            </w:r>
          </w:p>
        </w:tc>
      </w:tr>
      <w:tr w:rsidR="00270190" w:rsidRPr="008F7B55" w14:paraId="73B39BF7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058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 xml:space="preserve">SAM </w:t>
            </w:r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52831" w14:textId="6B504D55" w:rsidR="00270190" w:rsidRPr="008F7B55" w:rsidRDefault="00064AD4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>
              <w:rPr>
                <w:rFonts w:eastAsia="Calibri" w:cstheme="minorHAnsi"/>
                <w:sz w:val="22"/>
                <w:lang w:eastAsia="en-US"/>
              </w:rPr>
              <w:t>4 (</w:t>
            </w:r>
            <w:r w:rsidR="00270190" w:rsidRPr="008F7B55">
              <w:rPr>
                <w:rFonts w:eastAsia="Calibri" w:cstheme="minorHAnsi"/>
                <w:sz w:val="22"/>
                <w:lang w:eastAsia="en-US"/>
              </w:rPr>
              <w:t>2</w:t>
            </w:r>
            <w:r>
              <w:rPr>
                <w:rFonts w:eastAsia="Calibri" w:cstheme="minorHAnsi"/>
                <w:sz w:val="22"/>
                <w:lang w:eastAsia="en-US"/>
              </w:rPr>
              <w:t xml:space="preserve">+2 </w:t>
            </w:r>
            <w:proofErr w:type="spellStart"/>
            <w:r>
              <w:rPr>
                <w:rFonts w:eastAsia="Calibri" w:cstheme="minorHAnsi"/>
                <w:sz w:val="22"/>
                <w:lang w:eastAsia="en-US"/>
              </w:rPr>
              <w:t>virtual</w:t>
            </w:r>
            <w:proofErr w:type="spellEnd"/>
            <w:r>
              <w:rPr>
                <w:rFonts w:eastAsia="Calibri" w:cstheme="minorHAnsi"/>
                <w:sz w:val="22"/>
                <w:lang w:eastAsia="en-US"/>
              </w:rPr>
              <w:t>)</w:t>
            </w:r>
          </w:p>
        </w:tc>
      </w:tr>
      <w:tr w:rsidR="00270190" w:rsidRPr="008F7B55" w14:paraId="19DDAB40" w14:textId="77777777" w:rsidTr="00064AD4">
        <w:trPr>
          <w:trHeight w:val="170"/>
        </w:trPr>
        <w:tc>
          <w:tcPr>
            <w:tcW w:w="48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34D76" w14:textId="77777777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Operating</w:t>
            </w:r>
            <w:proofErr w:type="spellEnd"/>
            <w:r w:rsidRPr="008F7B55">
              <w:rPr>
                <w:rFonts w:eastAsia="Calibri" w:cstheme="minorHAnsi"/>
                <w:sz w:val="22"/>
                <w:lang w:eastAsia="en-US"/>
              </w:rPr>
              <w:t xml:space="preserve"> </w:t>
            </w:r>
            <w:proofErr w:type="spellStart"/>
            <w:r w:rsidRPr="008F7B55">
              <w:rPr>
                <w:rFonts w:eastAsia="Calibri" w:cstheme="minorHAnsi"/>
                <w:sz w:val="22"/>
                <w:lang w:eastAsia="en-US"/>
              </w:rPr>
              <w:t>temperature</w:t>
            </w:r>
            <w:proofErr w:type="spellEnd"/>
          </w:p>
        </w:tc>
        <w:tc>
          <w:tcPr>
            <w:tcW w:w="34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F9615" w14:textId="6B934684" w:rsidR="00270190" w:rsidRPr="008F7B55" w:rsidRDefault="00270190" w:rsidP="00270190">
            <w:pPr>
              <w:suppressAutoHyphens w:val="0"/>
              <w:spacing w:before="0" w:after="0"/>
              <w:jc w:val="left"/>
              <w:rPr>
                <w:rFonts w:eastAsia="Calibri" w:cstheme="minorHAnsi"/>
                <w:sz w:val="22"/>
                <w:lang w:eastAsia="en-US"/>
              </w:rPr>
            </w:pPr>
            <w:r w:rsidRPr="008F7B55">
              <w:rPr>
                <w:rFonts w:eastAsia="Calibri" w:cstheme="minorHAnsi"/>
                <w:sz w:val="22"/>
                <w:lang w:eastAsia="en-US"/>
              </w:rPr>
              <w:t>-20 - +</w:t>
            </w:r>
            <w:r w:rsidR="00064AD4">
              <w:rPr>
                <w:rFonts w:eastAsia="Calibri" w:cstheme="minorHAnsi"/>
                <w:sz w:val="22"/>
                <w:lang w:eastAsia="en-US"/>
              </w:rPr>
              <w:t>5</w:t>
            </w:r>
            <w:r w:rsidRPr="008F7B55">
              <w:rPr>
                <w:rFonts w:eastAsia="Calibri" w:cstheme="minorHAnsi"/>
                <w:sz w:val="22"/>
                <w:lang w:eastAsia="en-US"/>
              </w:rPr>
              <w:t>0</w:t>
            </w:r>
          </w:p>
        </w:tc>
      </w:tr>
    </w:tbl>
    <w:p w14:paraId="6366B893" w14:textId="77777777" w:rsidR="00270190" w:rsidRPr="008F7B55" w:rsidRDefault="00270190" w:rsidP="00DA1AD4">
      <w:pPr>
        <w:pStyle w:val="Odstavecseseznamem"/>
        <w:rPr>
          <w:rFonts w:cstheme="minorHAnsi"/>
          <w:szCs w:val="24"/>
        </w:rPr>
      </w:pPr>
    </w:p>
    <w:p w14:paraId="76C3BD36" w14:textId="0170E736" w:rsidR="009F0391" w:rsidRPr="008F7B55" w:rsidRDefault="00145811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Čtečka dle výše uvedených specifikací musí být vybavena softwarem vytvořeným a zprovozněným v souladu </w:t>
      </w:r>
      <w:r w:rsidR="00C05BF1">
        <w:rPr>
          <w:rFonts w:cstheme="minorHAnsi"/>
          <w:szCs w:val="24"/>
        </w:rPr>
        <w:t xml:space="preserve">s požadavky ČSOB, </w:t>
      </w:r>
      <w:r w:rsidRPr="008F7B55">
        <w:rPr>
          <w:rFonts w:cstheme="minorHAnsi"/>
          <w:szCs w:val="24"/>
        </w:rPr>
        <w:t>se standardy PCI</w:t>
      </w:r>
      <w:r w:rsidR="000A6723" w:rsidRPr="008F7B55">
        <w:rPr>
          <w:rFonts w:cstheme="minorHAnsi"/>
          <w:szCs w:val="24"/>
        </w:rPr>
        <w:t xml:space="preserve"> (viz výše) a případnými dalšími požadavky karetních asociací VISA a </w:t>
      </w:r>
      <w:proofErr w:type="spellStart"/>
      <w:r w:rsidR="000A6723" w:rsidRPr="008F7B55">
        <w:rPr>
          <w:rFonts w:cstheme="minorHAnsi"/>
          <w:szCs w:val="24"/>
        </w:rPr>
        <w:t>MasterCard</w:t>
      </w:r>
      <w:proofErr w:type="spellEnd"/>
      <w:r w:rsidR="000A6723" w:rsidRPr="008F7B55">
        <w:rPr>
          <w:rFonts w:cstheme="minorHAnsi"/>
          <w:szCs w:val="24"/>
        </w:rPr>
        <w:t xml:space="preserve"> ve verzích platných v den </w:t>
      </w:r>
      <w:r w:rsidR="003D6B9A" w:rsidRPr="008F7B55">
        <w:rPr>
          <w:rFonts w:cstheme="minorHAnsi"/>
          <w:szCs w:val="24"/>
        </w:rPr>
        <w:t xml:space="preserve">předání prvního kusu PP </w:t>
      </w:r>
      <w:r w:rsidR="000A6723" w:rsidRPr="008F7B55">
        <w:rPr>
          <w:rFonts w:cstheme="minorHAnsi"/>
          <w:szCs w:val="24"/>
        </w:rPr>
        <w:t>zadavateli</w:t>
      </w:r>
      <w:r w:rsidRPr="008F7B55">
        <w:rPr>
          <w:rFonts w:cstheme="minorHAnsi"/>
          <w:szCs w:val="24"/>
        </w:rPr>
        <w:t>, který umožní:</w:t>
      </w:r>
    </w:p>
    <w:p w14:paraId="4E3EAA57" w14:textId="5420583F" w:rsidR="000A6723" w:rsidRPr="008F7B55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načtení UID karty </w:t>
      </w:r>
      <w:r w:rsidR="00F40875" w:rsidRPr="008F7B55">
        <w:rPr>
          <w:rFonts w:cstheme="minorHAnsi"/>
          <w:szCs w:val="24"/>
        </w:rPr>
        <w:t xml:space="preserve">bankovní či nebankovní </w:t>
      </w:r>
      <w:r w:rsidR="00C05BF1">
        <w:rPr>
          <w:rFonts w:cstheme="minorHAnsi"/>
          <w:szCs w:val="24"/>
        </w:rPr>
        <w:t>(</w:t>
      </w:r>
      <w:r w:rsidR="00C05BF1" w:rsidRPr="008F7B55">
        <w:rPr>
          <w:rFonts w:cstheme="minorHAnsi"/>
          <w:szCs w:val="24"/>
        </w:rPr>
        <w:t>MIFARE/</w:t>
      </w:r>
      <w:proofErr w:type="spellStart"/>
      <w:r w:rsidR="00C05BF1" w:rsidRPr="008F7B55">
        <w:rPr>
          <w:rFonts w:cstheme="minorHAnsi"/>
          <w:szCs w:val="24"/>
        </w:rPr>
        <w:t>DESfire</w:t>
      </w:r>
      <w:proofErr w:type="spellEnd"/>
      <w:r w:rsidR="00C05BF1">
        <w:rPr>
          <w:rFonts w:cstheme="minorHAnsi"/>
          <w:szCs w:val="24"/>
        </w:rPr>
        <w:t>)</w:t>
      </w:r>
      <w:r w:rsidR="00C05BF1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>a jeho předání k dalšímu zpracování do SW pro kontrolu a prodej jízdních dokladů;</w:t>
      </w:r>
    </w:p>
    <w:p w14:paraId="5519B0D5" w14:textId="2495D0BF" w:rsidR="00145811" w:rsidRPr="008F7B55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bezkontaktní úhradu ceny jízdenky</w:t>
      </w:r>
      <w:r w:rsidR="00C05BF1">
        <w:rPr>
          <w:rFonts w:cstheme="minorHAnsi"/>
          <w:szCs w:val="24"/>
        </w:rPr>
        <w:t xml:space="preserve"> (off-line a on-line, dle administrátorského nastavení)</w:t>
      </w:r>
    </w:p>
    <w:p w14:paraId="55A1C46D" w14:textId="77777777" w:rsidR="000A6723" w:rsidRPr="008F7B55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načtení čísla bankovní karty (PAN) a vytvoření tokenů dle </w:t>
      </w:r>
      <w:r w:rsidR="001F0528" w:rsidRPr="008F7B55">
        <w:rPr>
          <w:rFonts w:cstheme="minorHAnsi"/>
          <w:szCs w:val="24"/>
        </w:rPr>
        <w:t xml:space="preserve">dále </w:t>
      </w:r>
      <w:r w:rsidRPr="008F7B55">
        <w:rPr>
          <w:rFonts w:cstheme="minorHAnsi"/>
          <w:szCs w:val="24"/>
        </w:rPr>
        <w:t>uvedených specifikací a jeho předání k dalšímu zpracování do SW pro kontrolu a prodej jízdních dokladů;</w:t>
      </w:r>
    </w:p>
    <w:p w14:paraId="39F97CC3" w14:textId="77777777" w:rsidR="009B153E" w:rsidRPr="008F7B55" w:rsidRDefault="009B153E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správu </w:t>
      </w:r>
      <w:proofErr w:type="spellStart"/>
      <w:r w:rsidRPr="008F7B55">
        <w:rPr>
          <w:rFonts w:cstheme="minorHAnsi"/>
          <w:szCs w:val="24"/>
        </w:rPr>
        <w:t>blacklistů</w:t>
      </w:r>
      <w:proofErr w:type="spellEnd"/>
      <w:r w:rsidRPr="008F7B55">
        <w:rPr>
          <w:rFonts w:cstheme="minorHAnsi"/>
          <w:szCs w:val="24"/>
        </w:rPr>
        <w:t xml:space="preserve"> tokenů a karet, předání upozornění o </w:t>
      </w:r>
      <w:proofErr w:type="spellStart"/>
      <w:r w:rsidRPr="008F7B55">
        <w:rPr>
          <w:rFonts w:cstheme="minorHAnsi"/>
          <w:szCs w:val="24"/>
        </w:rPr>
        <w:t>blacklistaci</w:t>
      </w:r>
      <w:proofErr w:type="spellEnd"/>
      <w:r w:rsidRPr="008F7B55">
        <w:rPr>
          <w:rFonts w:cstheme="minorHAnsi"/>
          <w:szCs w:val="24"/>
        </w:rPr>
        <w:t xml:space="preserve"> karty</w:t>
      </w:r>
      <w:r w:rsidR="00884AA9" w:rsidRPr="008F7B55">
        <w:rPr>
          <w:rFonts w:cstheme="minorHAnsi"/>
          <w:szCs w:val="24"/>
        </w:rPr>
        <w:t>;</w:t>
      </w:r>
    </w:p>
    <w:p w14:paraId="333425A6" w14:textId="3F72737A" w:rsidR="00884AA9" w:rsidRPr="008F7B55" w:rsidRDefault="00884AA9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načítání potřebných údajů o UID, případně tokenů</w:t>
      </w:r>
      <w:r w:rsidR="00C05BF1">
        <w:rPr>
          <w:rFonts w:cstheme="minorHAnsi"/>
          <w:szCs w:val="24"/>
        </w:rPr>
        <w:t xml:space="preserve"> či jiných informací </w:t>
      </w:r>
      <w:r w:rsidRPr="008F7B55">
        <w:rPr>
          <w:rFonts w:cstheme="minorHAnsi"/>
          <w:szCs w:val="24"/>
        </w:rPr>
        <w:t xml:space="preserve"> prostřednictvím technologie NFC </w:t>
      </w:r>
      <w:r w:rsidR="00C05BF1">
        <w:rPr>
          <w:rFonts w:cstheme="minorHAnsi"/>
          <w:szCs w:val="24"/>
        </w:rPr>
        <w:t xml:space="preserve">z mobilních telefonů, NFC </w:t>
      </w:r>
      <w:proofErr w:type="spellStart"/>
      <w:r w:rsidR="00C05BF1">
        <w:rPr>
          <w:rFonts w:cstheme="minorHAnsi"/>
          <w:szCs w:val="24"/>
        </w:rPr>
        <w:t>tagů</w:t>
      </w:r>
      <w:proofErr w:type="spellEnd"/>
      <w:r w:rsidR="00C05BF1">
        <w:rPr>
          <w:rFonts w:cstheme="minorHAnsi"/>
          <w:szCs w:val="24"/>
        </w:rPr>
        <w:t xml:space="preserve"> či jiných elektronických zařízení </w:t>
      </w:r>
      <w:r w:rsidRPr="008F7B55">
        <w:rPr>
          <w:rFonts w:cstheme="minorHAnsi"/>
          <w:szCs w:val="24"/>
        </w:rPr>
        <w:t>a další zpracování těchto údajů obdobným způsobem jako v případě bankovních či nebankovních karet.</w:t>
      </w:r>
    </w:p>
    <w:p w14:paraId="72951EDA" w14:textId="77777777" w:rsidR="000A6723" w:rsidRPr="008F7B55" w:rsidRDefault="000A6723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Čtečka dle výše uvedených specifikací musí být dále dodána se SW, který při práci  </w:t>
      </w:r>
      <w:r w:rsidR="007D062A" w:rsidRPr="008F7B55">
        <w:rPr>
          <w:rFonts w:cstheme="minorHAnsi"/>
          <w:szCs w:val="24"/>
        </w:rPr>
        <w:t xml:space="preserve">s </w:t>
      </w:r>
      <w:r w:rsidRPr="008F7B55">
        <w:rPr>
          <w:rFonts w:cstheme="minorHAnsi"/>
          <w:szCs w:val="24"/>
        </w:rPr>
        <w:t xml:space="preserve">kartami standardu MIFARE / </w:t>
      </w:r>
      <w:proofErr w:type="spellStart"/>
      <w:r w:rsidRPr="008F7B55">
        <w:rPr>
          <w:rFonts w:cstheme="minorHAnsi"/>
          <w:szCs w:val="24"/>
        </w:rPr>
        <w:t>DESfire</w:t>
      </w:r>
      <w:proofErr w:type="spellEnd"/>
      <w:r w:rsidRPr="008F7B55">
        <w:rPr>
          <w:rFonts w:cstheme="minorHAnsi"/>
          <w:szCs w:val="24"/>
        </w:rPr>
        <w:t xml:space="preserve"> umožní:</w:t>
      </w:r>
    </w:p>
    <w:p w14:paraId="5DCD9152" w14:textId="77777777" w:rsidR="000A6723" w:rsidRPr="008F7B55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nešifrovanou základní komunikaci s kartami (minimálně načtení UID a jeho předání k dalšímu zpracování do SW pro kontrolu a prodej jízdních dokladů;</w:t>
      </w:r>
    </w:p>
    <w:p w14:paraId="324CE802" w14:textId="77777777" w:rsidR="000A6723" w:rsidRPr="008F7B55" w:rsidRDefault="00145811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komunikaci s </w:t>
      </w:r>
      <w:r w:rsidR="00F40875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>kartami</w:t>
      </w:r>
      <w:r w:rsidR="000A6723" w:rsidRPr="008F7B55">
        <w:rPr>
          <w:rFonts w:cstheme="minorHAnsi"/>
          <w:szCs w:val="24"/>
        </w:rPr>
        <w:t xml:space="preserve"> </w:t>
      </w:r>
      <w:r w:rsidR="00F40875" w:rsidRPr="008F7B55">
        <w:rPr>
          <w:rFonts w:cstheme="minorHAnsi"/>
          <w:szCs w:val="24"/>
        </w:rPr>
        <w:t>typu MIFARE/</w:t>
      </w:r>
      <w:proofErr w:type="spellStart"/>
      <w:r w:rsidR="00F40875" w:rsidRPr="008F7B55">
        <w:rPr>
          <w:rFonts w:cstheme="minorHAnsi"/>
          <w:szCs w:val="24"/>
        </w:rPr>
        <w:t>DESfire</w:t>
      </w:r>
      <w:proofErr w:type="spellEnd"/>
      <w:r w:rsidR="00F40875" w:rsidRPr="008F7B55">
        <w:rPr>
          <w:rFonts w:cstheme="minorHAnsi"/>
          <w:szCs w:val="24"/>
        </w:rPr>
        <w:t xml:space="preserve"> </w:t>
      </w:r>
      <w:r w:rsidR="000A6723" w:rsidRPr="008F7B55">
        <w:rPr>
          <w:rFonts w:cstheme="minorHAnsi"/>
          <w:szCs w:val="24"/>
        </w:rPr>
        <w:t xml:space="preserve">šifrovanou prostřednictvím </w:t>
      </w:r>
      <w:proofErr w:type="spellStart"/>
      <w:r w:rsidR="000A6723" w:rsidRPr="008F7B55">
        <w:rPr>
          <w:rFonts w:cstheme="minorHAnsi"/>
          <w:szCs w:val="24"/>
        </w:rPr>
        <w:t>kryptovacích</w:t>
      </w:r>
      <w:proofErr w:type="spellEnd"/>
      <w:r w:rsidR="000A6723" w:rsidRPr="008F7B55">
        <w:rPr>
          <w:rFonts w:cstheme="minorHAnsi"/>
          <w:szCs w:val="24"/>
        </w:rPr>
        <w:t xml:space="preserve"> algoritmů umístěných na minimálně čtyřech SAM slotech (možno i SW emulovaných);</w:t>
      </w:r>
    </w:p>
    <w:p w14:paraId="4B6D59CF" w14:textId="77777777" w:rsidR="000A6723" w:rsidRPr="008F7B55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využití funkce elektronické peněženky uložené na kartě </w:t>
      </w:r>
      <w:r w:rsidR="00F40875" w:rsidRPr="008F7B55">
        <w:rPr>
          <w:rFonts w:cstheme="minorHAnsi"/>
          <w:szCs w:val="24"/>
        </w:rPr>
        <w:t>typu MIFARE/</w:t>
      </w:r>
      <w:proofErr w:type="spellStart"/>
      <w:r w:rsidR="00F40875" w:rsidRPr="008F7B55">
        <w:rPr>
          <w:rFonts w:cstheme="minorHAnsi"/>
          <w:szCs w:val="24"/>
        </w:rPr>
        <w:t>DESfire</w:t>
      </w:r>
      <w:proofErr w:type="spellEnd"/>
      <w:r w:rsidR="00F40875" w:rsidRPr="008F7B55">
        <w:rPr>
          <w:rFonts w:cstheme="minorHAnsi"/>
          <w:szCs w:val="24"/>
        </w:rPr>
        <w:t xml:space="preserve"> </w:t>
      </w:r>
      <w:r w:rsidRPr="008F7B55">
        <w:rPr>
          <w:rFonts w:cstheme="minorHAnsi"/>
          <w:szCs w:val="24"/>
        </w:rPr>
        <w:t xml:space="preserve">k hrazení jízdného prostřednictvím </w:t>
      </w:r>
      <w:r w:rsidR="009B153E" w:rsidRPr="008F7B55">
        <w:rPr>
          <w:rFonts w:cstheme="minorHAnsi"/>
          <w:szCs w:val="24"/>
        </w:rPr>
        <w:t xml:space="preserve">PP </w:t>
      </w:r>
      <w:r w:rsidRPr="008F7B55">
        <w:rPr>
          <w:rFonts w:cstheme="minorHAnsi"/>
          <w:szCs w:val="24"/>
        </w:rPr>
        <w:t>OIS;</w:t>
      </w:r>
    </w:p>
    <w:p w14:paraId="3D1B462C" w14:textId="2275FCCA" w:rsidR="00F40875" w:rsidRPr="008F7B55" w:rsidRDefault="00F40875" w:rsidP="00F40875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využití bankovní kart</w:t>
      </w:r>
      <w:r w:rsidR="00366732">
        <w:rPr>
          <w:rFonts w:cstheme="minorHAnsi"/>
          <w:szCs w:val="24"/>
        </w:rPr>
        <w:t xml:space="preserve">y </w:t>
      </w:r>
      <w:r w:rsidRPr="008F7B55">
        <w:rPr>
          <w:rFonts w:cstheme="minorHAnsi"/>
          <w:szCs w:val="24"/>
        </w:rPr>
        <w:t>k hrazení jízdného prostřednictvím PP OIS;</w:t>
      </w:r>
    </w:p>
    <w:p w14:paraId="14942836" w14:textId="77777777" w:rsidR="00366732" w:rsidRDefault="000A6723" w:rsidP="00DA1AD4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využití funkce předplatní jízdenky uložené </w:t>
      </w:r>
      <w:r w:rsidR="009B153E" w:rsidRPr="008F7B55">
        <w:rPr>
          <w:rFonts w:cstheme="minorHAnsi"/>
          <w:szCs w:val="24"/>
        </w:rPr>
        <w:t>kartě</w:t>
      </w:r>
      <w:r w:rsidR="00F40875" w:rsidRPr="008F7B55">
        <w:rPr>
          <w:rFonts w:cstheme="minorHAnsi"/>
          <w:szCs w:val="24"/>
        </w:rPr>
        <w:t xml:space="preserve"> typu MIFARE/</w:t>
      </w:r>
      <w:proofErr w:type="spellStart"/>
      <w:r w:rsidR="00F40875" w:rsidRPr="008F7B55">
        <w:rPr>
          <w:rFonts w:cstheme="minorHAnsi"/>
          <w:szCs w:val="24"/>
        </w:rPr>
        <w:t>DESfire</w:t>
      </w:r>
      <w:proofErr w:type="spellEnd"/>
      <w:r w:rsidR="00366732">
        <w:rPr>
          <w:rFonts w:cstheme="minorHAnsi"/>
          <w:szCs w:val="24"/>
        </w:rPr>
        <w:t xml:space="preserve"> nebo na NFC </w:t>
      </w:r>
      <w:proofErr w:type="spellStart"/>
      <w:r w:rsidR="00366732">
        <w:rPr>
          <w:rFonts w:cstheme="minorHAnsi"/>
          <w:szCs w:val="24"/>
        </w:rPr>
        <w:t>tagu</w:t>
      </w:r>
      <w:proofErr w:type="spellEnd"/>
      <w:r w:rsidR="00366732">
        <w:rPr>
          <w:rFonts w:cstheme="minorHAnsi"/>
          <w:szCs w:val="24"/>
        </w:rPr>
        <w:t xml:space="preserve"> (mobilním telefonu či jiném zařízení)</w:t>
      </w:r>
      <w:r w:rsidR="009B153E" w:rsidRPr="008F7B55">
        <w:rPr>
          <w:rFonts w:cstheme="minorHAnsi"/>
          <w:szCs w:val="24"/>
        </w:rPr>
        <w:t>, načtení platnosti jízdenky a předání do SW pro kontrolu a prodej jízdních dokladů</w:t>
      </w:r>
      <w:r w:rsidR="00366732">
        <w:rPr>
          <w:rFonts w:cstheme="minorHAnsi"/>
          <w:szCs w:val="24"/>
        </w:rPr>
        <w:t xml:space="preserve"> včetně práce s UID karty;</w:t>
      </w:r>
    </w:p>
    <w:p w14:paraId="034BD2D3" w14:textId="12527706" w:rsidR="00366732" w:rsidRDefault="00366732" w:rsidP="00366732">
      <w:pPr>
        <w:pStyle w:val="Odstavecseseznamem"/>
        <w:numPr>
          <w:ilvl w:val="1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>využití kart</w:t>
      </w:r>
      <w:r>
        <w:rPr>
          <w:rFonts w:cstheme="minorHAnsi"/>
          <w:szCs w:val="24"/>
        </w:rPr>
        <w:t xml:space="preserve">y </w:t>
      </w:r>
      <w:r w:rsidRPr="008F7B55">
        <w:rPr>
          <w:rFonts w:cstheme="minorHAnsi"/>
          <w:szCs w:val="24"/>
        </w:rPr>
        <w:t>typu MIFARE/</w:t>
      </w:r>
      <w:proofErr w:type="spellStart"/>
      <w:r w:rsidRPr="008F7B55">
        <w:rPr>
          <w:rFonts w:cstheme="minorHAnsi"/>
          <w:szCs w:val="24"/>
        </w:rPr>
        <w:t>DESfire</w:t>
      </w:r>
      <w:proofErr w:type="spellEnd"/>
      <w:r>
        <w:rPr>
          <w:rFonts w:cstheme="minorHAnsi"/>
          <w:szCs w:val="24"/>
        </w:rPr>
        <w:t xml:space="preserve"> nebo NFC </w:t>
      </w:r>
      <w:proofErr w:type="spellStart"/>
      <w:r>
        <w:rPr>
          <w:rFonts w:cstheme="minorHAnsi"/>
          <w:szCs w:val="24"/>
        </w:rPr>
        <w:t>tagu</w:t>
      </w:r>
      <w:proofErr w:type="spellEnd"/>
      <w:r w:rsidR="002D1979">
        <w:rPr>
          <w:rFonts w:cstheme="minorHAnsi"/>
          <w:szCs w:val="24"/>
        </w:rPr>
        <w:t xml:space="preserve"> na </w:t>
      </w:r>
      <w:r>
        <w:rPr>
          <w:rFonts w:cstheme="minorHAnsi"/>
          <w:szCs w:val="24"/>
        </w:rPr>
        <w:t>mobilní</w:t>
      </w:r>
      <w:r w:rsidR="002D1979">
        <w:rPr>
          <w:rFonts w:cstheme="minorHAnsi"/>
          <w:szCs w:val="24"/>
        </w:rPr>
        <w:t>m</w:t>
      </w:r>
      <w:r>
        <w:rPr>
          <w:rFonts w:cstheme="minorHAnsi"/>
          <w:szCs w:val="24"/>
        </w:rPr>
        <w:t xml:space="preserve"> telefonu či jiném zařízení jako elektronické peněženky prostřednictvím načtení UID či jiného identifikátoru k úhradě jízdného </w:t>
      </w:r>
      <w:r w:rsidRPr="008F7B55">
        <w:rPr>
          <w:rFonts w:cstheme="minorHAnsi"/>
          <w:szCs w:val="24"/>
        </w:rPr>
        <w:t>a předání do SW pro kontrolu a prodej jízdních dokladů</w:t>
      </w:r>
      <w:r>
        <w:rPr>
          <w:rFonts w:cstheme="minorHAnsi"/>
          <w:szCs w:val="24"/>
        </w:rPr>
        <w:t xml:space="preserve"> včetně práce s UID karty.</w:t>
      </w:r>
    </w:p>
    <w:p w14:paraId="3071619C" w14:textId="77777777" w:rsidR="009B153E" w:rsidRPr="008F7B55" w:rsidRDefault="009B153E">
      <w:pPr>
        <w:pStyle w:val="Nadpis2"/>
        <w:rPr>
          <w:rFonts w:cstheme="minorHAnsi"/>
          <w:lang w:val="cs-CZ"/>
        </w:rPr>
      </w:pPr>
      <w:bookmarkStart w:id="132" w:name="_Toc475524482"/>
      <w:bookmarkStart w:id="133" w:name="_Toc475541583"/>
      <w:bookmarkStart w:id="134" w:name="_Toc477444198"/>
      <w:bookmarkStart w:id="135" w:name="_Toc475524485"/>
      <w:bookmarkStart w:id="136" w:name="_Toc475541586"/>
      <w:bookmarkStart w:id="137" w:name="_Toc477444201"/>
      <w:bookmarkStart w:id="138" w:name="_Toc475524486"/>
      <w:bookmarkStart w:id="139" w:name="_Toc475541587"/>
      <w:bookmarkStart w:id="140" w:name="_Toc477444202"/>
      <w:bookmarkStart w:id="141" w:name="_Toc475524487"/>
      <w:bookmarkStart w:id="142" w:name="_Toc475541588"/>
      <w:bookmarkStart w:id="143" w:name="_Toc477444203"/>
      <w:bookmarkStart w:id="144" w:name="_Toc475524488"/>
      <w:bookmarkStart w:id="145" w:name="_Toc475541589"/>
      <w:bookmarkStart w:id="146" w:name="_Toc477444204"/>
      <w:bookmarkStart w:id="147" w:name="_Toc475524489"/>
      <w:bookmarkStart w:id="148" w:name="_Toc475541590"/>
      <w:bookmarkStart w:id="149" w:name="_Toc477444205"/>
      <w:bookmarkStart w:id="150" w:name="_Toc66366213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Pr="008F7B55">
        <w:rPr>
          <w:rFonts w:cstheme="minorHAnsi"/>
          <w:lang w:val="cs-CZ"/>
        </w:rPr>
        <w:t>Požadavky na SW pro odbavování cestujících</w:t>
      </w:r>
      <w:bookmarkEnd w:id="150"/>
    </w:p>
    <w:p w14:paraId="08BA6ED3" w14:textId="37A0BD95" w:rsidR="009B153E" w:rsidRPr="008F7B55" w:rsidRDefault="009B153E" w:rsidP="009B153E">
      <w:pPr>
        <w:pStyle w:val="Odstavecseseznamem"/>
        <w:numPr>
          <w:ilvl w:val="0"/>
          <w:numId w:val="15"/>
        </w:numPr>
        <w:rPr>
          <w:rFonts w:cstheme="minorHAnsi"/>
          <w:szCs w:val="24"/>
        </w:rPr>
      </w:pPr>
      <w:r w:rsidRPr="008F7B55">
        <w:rPr>
          <w:rFonts w:cstheme="minorHAnsi"/>
          <w:szCs w:val="24"/>
        </w:rPr>
        <w:t xml:space="preserve">Čtečka karet musí obsahovat certifikovanou platební aplikaci </w:t>
      </w:r>
      <w:r w:rsidR="004B6772" w:rsidRPr="008F7B55">
        <w:rPr>
          <w:rFonts w:cstheme="minorHAnsi"/>
          <w:szCs w:val="24"/>
        </w:rPr>
        <w:t xml:space="preserve">splňující požadavky PCI a další požadavky asociací </w:t>
      </w:r>
      <w:r w:rsidRPr="008F7B55">
        <w:rPr>
          <w:rFonts w:cstheme="minorHAnsi"/>
          <w:szCs w:val="24"/>
        </w:rPr>
        <w:t xml:space="preserve">VISA a </w:t>
      </w:r>
      <w:proofErr w:type="spellStart"/>
      <w:r w:rsidRPr="008F7B55">
        <w:rPr>
          <w:rFonts w:cstheme="minorHAnsi"/>
          <w:szCs w:val="24"/>
        </w:rPr>
        <w:t>Mastercard</w:t>
      </w:r>
      <w:proofErr w:type="spellEnd"/>
      <w:r w:rsidRPr="008F7B55">
        <w:rPr>
          <w:rFonts w:cstheme="minorHAnsi"/>
          <w:szCs w:val="24"/>
        </w:rPr>
        <w:t xml:space="preserve"> </w:t>
      </w:r>
      <w:r w:rsidR="004B6772" w:rsidRPr="008F7B55">
        <w:rPr>
          <w:rFonts w:cstheme="minorHAnsi"/>
          <w:szCs w:val="24"/>
        </w:rPr>
        <w:t>umožňující Off-line i On-line transakci</w:t>
      </w:r>
      <w:r w:rsidRPr="008F7B55">
        <w:rPr>
          <w:rFonts w:cstheme="minorHAnsi"/>
          <w:szCs w:val="24"/>
        </w:rPr>
        <w:t xml:space="preserve"> do 500 Kč, bez zadání </w:t>
      </w:r>
      <w:proofErr w:type="spellStart"/>
      <w:r w:rsidRPr="008F7B55">
        <w:rPr>
          <w:rFonts w:cstheme="minorHAnsi"/>
          <w:szCs w:val="24"/>
        </w:rPr>
        <w:t>PINu</w:t>
      </w:r>
      <w:proofErr w:type="spellEnd"/>
      <w:r w:rsidRPr="008F7B55">
        <w:rPr>
          <w:rFonts w:cstheme="minorHAnsi"/>
          <w:szCs w:val="24"/>
        </w:rPr>
        <w:t xml:space="preserve">. </w:t>
      </w:r>
      <w:r w:rsidR="004B6772" w:rsidRPr="008F7B55">
        <w:rPr>
          <w:rFonts w:cstheme="minorHAnsi"/>
          <w:szCs w:val="24"/>
        </w:rPr>
        <w:t xml:space="preserve">Požadavky na </w:t>
      </w:r>
      <w:r w:rsidRPr="008F7B55">
        <w:rPr>
          <w:rFonts w:cstheme="minorHAnsi"/>
          <w:szCs w:val="24"/>
        </w:rPr>
        <w:t>řešení funkčnosti čtečky je uvedeno v následujícím textu.</w:t>
      </w:r>
    </w:p>
    <w:p w14:paraId="733A3D43" w14:textId="77777777" w:rsidR="00A149BA" w:rsidRPr="008F7B55" w:rsidRDefault="00A149BA" w:rsidP="00A149BA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V případě, že je přiložena bankovní karta, čtečka zajistí generování </w:t>
      </w:r>
      <w:r w:rsidR="004B6772" w:rsidRPr="008F7B55">
        <w:rPr>
          <w:rFonts w:cstheme="minorHAnsi"/>
        </w:rPr>
        <w:t xml:space="preserve">jednoho či </w:t>
      </w:r>
      <w:r w:rsidRPr="008F7B55">
        <w:rPr>
          <w:rFonts w:cstheme="minorHAnsi"/>
        </w:rPr>
        <w:t xml:space="preserve">více druhů tokenů (otisků karet). </w:t>
      </w:r>
      <w:r w:rsidR="004B6772" w:rsidRPr="008F7B55">
        <w:rPr>
          <w:rFonts w:cstheme="minorHAnsi"/>
        </w:rPr>
        <w:t xml:space="preserve">Hlavní </w:t>
      </w:r>
      <w:proofErr w:type="spellStart"/>
      <w:r w:rsidR="004B6772" w:rsidRPr="008F7B55">
        <w:rPr>
          <w:rFonts w:cstheme="minorHAnsi"/>
        </w:rPr>
        <w:t>tokenizační</w:t>
      </w:r>
      <w:proofErr w:type="spellEnd"/>
      <w:r w:rsidR="004B6772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algoritmus pro jízdenky IDS JMK </w:t>
      </w:r>
      <w:r w:rsidR="004B6772" w:rsidRPr="008F7B55">
        <w:rPr>
          <w:rFonts w:cstheme="minorHAnsi"/>
        </w:rPr>
        <w:lastRenderedPageBreak/>
        <w:t xml:space="preserve">stanovuje zadavatel </w:t>
      </w:r>
      <w:r w:rsidRPr="008F7B55">
        <w:rPr>
          <w:rFonts w:cstheme="minorHAnsi"/>
        </w:rPr>
        <w:t xml:space="preserve">bez ohledu na </w:t>
      </w:r>
      <w:proofErr w:type="spellStart"/>
      <w:r w:rsidRPr="008F7B55">
        <w:rPr>
          <w:rFonts w:cstheme="minorHAnsi"/>
        </w:rPr>
        <w:t>acquiera</w:t>
      </w:r>
      <w:proofErr w:type="spellEnd"/>
      <w:r w:rsidRPr="008F7B55">
        <w:rPr>
          <w:rFonts w:cstheme="minorHAnsi"/>
        </w:rPr>
        <w:t xml:space="preserve"> (zprostředkovatelskou banku). Ostatní </w:t>
      </w:r>
      <w:proofErr w:type="spellStart"/>
      <w:r w:rsidR="004B6772" w:rsidRPr="008F7B55">
        <w:rPr>
          <w:rFonts w:cstheme="minorHAnsi"/>
        </w:rPr>
        <w:t>tokenizační</w:t>
      </w:r>
      <w:proofErr w:type="spellEnd"/>
      <w:r w:rsidR="004B6772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algoritmy si </w:t>
      </w:r>
      <w:r w:rsidR="004B6772" w:rsidRPr="008F7B55">
        <w:rPr>
          <w:rFonts w:cstheme="minorHAnsi"/>
        </w:rPr>
        <w:t xml:space="preserve">mohou </w:t>
      </w:r>
      <w:r w:rsidRPr="008F7B55">
        <w:rPr>
          <w:rFonts w:cstheme="minorHAnsi"/>
        </w:rPr>
        <w:t>nastavit další subjekty</w:t>
      </w:r>
      <w:r w:rsidR="004B6772" w:rsidRPr="008F7B55">
        <w:rPr>
          <w:rFonts w:cstheme="minorHAnsi"/>
        </w:rPr>
        <w:t xml:space="preserve"> prostřednictvím zadavatele</w:t>
      </w:r>
      <w:r w:rsidRPr="008F7B55">
        <w:rPr>
          <w:rFonts w:cstheme="minorHAnsi"/>
        </w:rPr>
        <w:t xml:space="preserve">. Při zahájení realizace zakázky </w:t>
      </w:r>
      <w:r w:rsidR="004B6772" w:rsidRPr="008F7B55">
        <w:rPr>
          <w:rFonts w:cstheme="minorHAnsi"/>
        </w:rPr>
        <w:t xml:space="preserve">zadavatel </w:t>
      </w:r>
      <w:r w:rsidRPr="008F7B55">
        <w:rPr>
          <w:rFonts w:cstheme="minorHAnsi"/>
        </w:rPr>
        <w:t xml:space="preserve">dodavateli protokolárně předá </w:t>
      </w:r>
      <w:r w:rsidR="004B6772" w:rsidRPr="008F7B55">
        <w:rPr>
          <w:rFonts w:cstheme="minorHAnsi"/>
        </w:rPr>
        <w:t xml:space="preserve">potřebná hesla a protokoly </w:t>
      </w:r>
      <w:r w:rsidRPr="008F7B55">
        <w:rPr>
          <w:rFonts w:cstheme="minorHAnsi"/>
        </w:rPr>
        <w:t>a další potřebný SW pro čtečku.</w:t>
      </w:r>
    </w:p>
    <w:p w14:paraId="1C4D1E6A" w14:textId="77777777" w:rsidR="00136663" w:rsidRPr="008F7B55" w:rsidRDefault="00A149BA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Přiložením </w:t>
      </w:r>
      <w:r w:rsidR="00136663" w:rsidRPr="008F7B55">
        <w:rPr>
          <w:rFonts w:cstheme="minorHAnsi"/>
        </w:rPr>
        <w:t xml:space="preserve">bankovní </w:t>
      </w:r>
      <w:r w:rsidRPr="008F7B55">
        <w:rPr>
          <w:rFonts w:cstheme="minorHAnsi"/>
        </w:rPr>
        <w:t xml:space="preserve">karty </w:t>
      </w:r>
      <w:r w:rsidR="00136663" w:rsidRPr="008F7B55">
        <w:rPr>
          <w:rFonts w:cstheme="minorHAnsi"/>
        </w:rPr>
        <w:t xml:space="preserve">ke čtečce čtečka vygeneruje token nebo tokeny. PP </w:t>
      </w:r>
      <w:r w:rsidR="00007592" w:rsidRPr="008F7B55">
        <w:rPr>
          <w:rFonts w:cstheme="minorHAnsi"/>
        </w:rPr>
        <w:t>OIS v databázi</w:t>
      </w:r>
      <w:r w:rsidRPr="008F7B55">
        <w:rPr>
          <w:rFonts w:cstheme="minorHAnsi"/>
        </w:rPr>
        <w:t xml:space="preserve"> </w:t>
      </w:r>
      <w:r w:rsidR="00136663" w:rsidRPr="008F7B55">
        <w:rPr>
          <w:rFonts w:cstheme="minorHAnsi"/>
        </w:rPr>
        <w:t xml:space="preserve">prověří, jaké jednorázové a předplatní jízdenky jsou k danému tokenu přiřazeny. </w:t>
      </w:r>
    </w:p>
    <w:p w14:paraId="559491B6" w14:textId="77777777" w:rsidR="00136663" w:rsidRPr="008F7B55" w:rsidRDefault="00136663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PP OIS řidiči zobrazí </w:t>
      </w:r>
      <w:r w:rsidR="00A149BA" w:rsidRPr="008F7B55">
        <w:rPr>
          <w:rFonts w:cstheme="minorHAnsi"/>
        </w:rPr>
        <w:t xml:space="preserve">fotografii držitele karty </w:t>
      </w:r>
      <w:r w:rsidRPr="008F7B55">
        <w:rPr>
          <w:rFonts w:cstheme="minorHAnsi"/>
        </w:rPr>
        <w:t xml:space="preserve">(pokud je k dané jízdence povinná) </w:t>
      </w:r>
      <w:r w:rsidR="00A149BA" w:rsidRPr="008F7B55">
        <w:rPr>
          <w:rFonts w:cstheme="minorHAnsi"/>
        </w:rPr>
        <w:t xml:space="preserve">a </w:t>
      </w:r>
      <w:r w:rsidRPr="008F7B55">
        <w:rPr>
          <w:rFonts w:cstheme="minorHAnsi"/>
        </w:rPr>
        <w:t xml:space="preserve">podrobnosti k tokenu přiřazeným </w:t>
      </w:r>
      <w:r w:rsidR="00086D01" w:rsidRPr="008F7B55">
        <w:rPr>
          <w:rFonts w:cstheme="minorHAnsi"/>
        </w:rPr>
        <w:t>předplatným</w:t>
      </w:r>
      <w:r w:rsidRPr="008F7B55">
        <w:rPr>
          <w:rFonts w:cstheme="minorHAnsi"/>
        </w:rPr>
        <w:t xml:space="preserve"> jízdenkám a to i jízdenkám neplatným, zablokovaným či platným v budoucnu dle databáze DZC. Prověří současně platnost jízdenky a zvukovým a vizuálním signálem potvrdí platnost či neplatnost jízdenky.</w:t>
      </w:r>
    </w:p>
    <w:p w14:paraId="3FA6DEB7" w14:textId="77777777" w:rsidR="00136663" w:rsidRPr="008F7B55" w:rsidRDefault="00136663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V případě požadavku na ověření fotografie PP OIS musí řidiči umožnit ověřit platnost autentičnost fotografie. Tuto funkci musí být možné dálkově povolit / zakázat. </w:t>
      </w:r>
    </w:p>
    <w:p w14:paraId="7FBAE606" w14:textId="77777777" w:rsidR="00136663" w:rsidRPr="008F7B55" w:rsidRDefault="00136663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PP OIS musí umožnit zobrazení dalších specifických údajů k jízdence či tokenu – např. příznaky hledaná osoba, zablokovaná karta, apod.</w:t>
      </w:r>
    </w:p>
    <w:p w14:paraId="40176253" w14:textId="77777777" w:rsidR="00A149BA" w:rsidRPr="008F7B55" w:rsidRDefault="00A149BA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Pokud </w:t>
      </w:r>
      <w:r w:rsidR="00136663" w:rsidRPr="008F7B55">
        <w:rPr>
          <w:rFonts w:cstheme="minorHAnsi"/>
        </w:rPr>
        <w:t xml:space="preserve">PP OIS nenajde </w:t>
      </w:r>
      <w:r w:rsidRPr="008F7B55">
        <w:rPr>
          <w:rFonts w:cstheme="minorHAnsi"/>
        </w:rPr>
        <w:t xml:space="preserve">platnou jízdenku </w:t>
      </w:r>
      <w:r w:rsidR="00136663" w:rsidRPr="008F7B55">
        <w:rPr>
          <w:rFonts w:cstheme="minorHAnsi"/>
        </w:rPr>
        <w:t xml:space="preserve">k danému tokenu, </w:t>
      </w:r>
      <w:r w:rsidRPr="008F7B55">
        <w:rPr>
          <w:rFonts w:cstheme="minorHAnsi"/>
        </w:rPr>
        <w:t xml:space="preserve">umožní prodej jízdenky. </w:t>
      </w:r>
    </w:p>
    <w:p w14:paraId="5C23E497" w14:textId="77777777" w:rsidR="00136663" w:rsidRPr="008F7B55" w:rsidRDefault="00136663" w:rsidP="00DA1AD4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PP OIS musí umět při prodeji jízdenky prověřit platnost jízdních dokladů a především kombinovat předplatní a jednorázové jízdenky v souladu s Tarifem IDS JMK. </w:t>
      </w:r>
    </w:p>
    <w:p w14:paraId="680557E9" w14:textId="77777777" w:rsidR="00A149BA" w:rsidRPr="008F7B55" w:rsidRDefault="00A149BA" w:rsidP="00A149BA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Při prodeji jízdenek IDS JMK musí odbavovací zařízení PP OIS dle druhu prodávaného jízdního dokladu rozhodnout, který z tokenů zpracuje a jak s ním naloží. V případě koupě jízdenky IDS JMK předá příslušný token společně s </w:t>
      </w:r>
      <w:proofErr w:type="spellStart"/>
      <w:r w:rsidRPr="008F7B55">
        <w:rPr>
          <w:rFonts w:cstheme="minorHAnsi"/>
        </w:rPr>
        <w:t>chip</w:t>
      </w:r>
      <w:proofErr w:type="spellEnd"/>
      <w:r w:rsidRPr="008F7B55">
        <w:rPr>
          <w:rFonts w:cstheme="minorHAnsi"/>
        </w:rPr>
        <w:t>-data on-line neb</w:t>
      </w:r>
      <w:r w:rsidR="00136663" w:rsidRPr="008F7B55">
        <w:rPr>
          <w:rFonts w:cstheme="minorHAnsi"/>
        </w:rPr>
        <w:t>o okamžitě při navázání spojení</w:t>
      </w:r>
      <w:r w:rsidRPr="008F7B55">
        <w:rPr>
          <w:rFonts w:cstheme="minorHAnsi"/>
        </w:rPr>
        <w:t xml:space="preserve"> do DZC</w:t>
      </w:r>
      <w:r w:rsidR="00136663" w:rsidRPr="008F7B55">
        <w:rPr>
          <w:rFonts w:cstheme="minorHAnsi"/>
        </w:rPr>
        <w:t xml:space="preserve"> a do</w:t>
      </w:r>
      <w:r w:rsidR="00007592" w:rsidRPr="008F7B55">
        <w:rPr>
          <w:rFonts w:cstheme="minorHAnsi"/>
        </w:rPr>
        <w:t xml:space="preserve"> RBP</w:t>
      </w:r>
      <w:r w:rsidRPr="008F7B55">
        <w:rPr>
          <w:rFonts w:cstheme="minorHAnsi"/>
        </w:rPr>
        <w:t xml:space="preserve">. </w:t>
      </w:r>
    </w:p>
    <w:p w14:paraId="300A646E" w14:textId="77777777" w:rsidR="00A149BA" w:rsidRPr="008F7B55" w:rsidRDefault="00007592" w:rsidP="00A149BA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Možnost h</w:t>
      </w:r>
      <w:r w:rsidR="00A149BA" w:rsidRPr="008F7B55">
        <w:rPr>
          <w:rFonts w:cstheme="minorHAnsi"/>
        </w:rPr>
        <w:t xml:space="preserve">razení jízdného formou zaplacení jízdenky u řidiče (tzn. přímá platba) je </w:t>
      </w:r>
      <w:r w:rsidRPr="008F7B55">
        <w:rPr>
          <w:rFonts w:cstheme="minorHAnsi"/>
        </w:rPr>
        <w:t>vyžadována</w:t>
      </w:r>
      <w:r w:rsidR="00A149BA" w:rsidRPr="008F7B55">
        <w:rPr>
          <w:rFonts w:cstheme="minorHAnsi"/>
        </w:rPr>
        <w:t xml:space="preserve">. </w:t>
      </w:r>
    </w:p>
    <w:p w14:paraId="19BBA130" w14:textId="77777777" w:rsidR="00A149BA" w:rsidRPr="008F7B55" w:rsidRDefault="00007592" w:rsidP="00A149BA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PP OIS musí být konstruováno tak, aby bylo možné zajistit různé způsoby plateb dle druhů jízdních dokladů např. v </w:t>
      </w:r>
      <w:r w:rsidR="00A149BA" w:rsidRPr="008F7B55">
        <w:rPr>
          <w:rFonts w:cstheme="minorHAnsi"/>
        </w:rPr>
        <w:t xml:space="preserve">případě prodeje jiných jízdenek než IDS JMK dle požadavků </w:t>
      </w:r>
      <w:r w:rsidRPr="008F7B55">
        <w:rPr>
          <w:rFonts w:cstheme="minorHAnsi"/>
        </w:rPr>
        <w:t xml:space="preserve">jiného </w:t>
      </w:r>
      <w:r w:rsidR="00A149BA" w:rsidRPr="008F7B55">
        <w:rPr>
          <w:rFonts w:cstheme="minorHAnsi"/>
        </w:rPr>
        <w:t xml:space="preserve">koordinátora nebo dopravce. </w:t>
      </w:r>
    </w:p>
    <w:p w14:paraId="4E235E04" w14:textId="77777777" w:rsidR="00B54911" w:rsidRPr="008F7B55" w:rsidRDefault="00007592" w:rsidP="00DA1AD4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PP IOS </w:t>
      </w:r>
      <w:r w:rsidR="00A149BA" w:rsidRPr="008F7B55">
        <w:rPr>
          <w:rFonts w:cstheme="minorHAnsi"/>
        </w:rPr>
        <w:t>musí umožnit kompatibilitu mezi tarify IDS JMK a dalšími</w:t>
      </w:r>
      <w:r w:rsidRPr="008F7B55">
        <w:rPr>
          <w:rFonts w:cstheme="minorHAnsi"/>
        </w:rPr>
        <w:t xml:space="preserve"> tarify</w:t>
      </w:r>
      <w:r w:rsidR="00A149BA" w:rsidRPr="008F7B55">
        <w:rPr>
          <w:rFonts w:cstheme="minorHAnsi"/>
        </w:rPr>
        <w:t xml:space="preserve">. Na území IDS JMK </w:t>
      </w:r>
      <w:r w:rsidRPr="008F7B55">
        <w:rPr>
          <w:rFonts w:cstheme="minorHAnsi"/>
        </w:rPr>
        <w:t xml:space="preserve">musí být možné </w:t>
      </w:r>
      <w:r w:rsidR="00A149BA" w:rsidRPr="008F7B55">
        <w:rPr>
          <w:rFonts w:cstheme="minorHAnsi"/>
        </w:rPr>
        <w:t xml:space="preserve">prodat jízdenku pro trasu </w:t>
      </w:r>
      <w:r w:rsidRPr="008F7B55">
        <w:rPr>
          <w:rFonts w:cstheme="minorHAnsi"/>
        </w:rPr>
        <w:t xml:space="preserve">mimo IDS JMK </w:t>
      </w:r>
      <w:r w:rsidR="00A149BA" w:rsidRPr="008F7B55">
        <w:rPr>
          <w:rFonts w:cstheme="minorHAnsi"/>
        </w:rPr>
        <w:t xml:space="preserve">a naopak. Pokud dojde k dohodě o takových prodejích, budou si koordinátoři vzájemně takto prodané jízdenky dle nastavených pravidel vyúčtovávat a záznamy o prodaných jízdenkách ze společných linek budou dostupné pro všechny zapojené partnery. </w:t>
      </w:r>
    </w:p>
    <w:p w14:paraId="3DDAA668" w14:textId="77777777" w:rsidR="006A48D8" w:rsidRPr="008F7B55" w:rsidRDefault="006A48D8" w:rsidP="006A48D8">
      <w:pPr>
        <w:pStyle w:val="Nadpis2"/>
        <w:rPr>
          <w:rFonts w:cstheme="minorHAnsi"/>
          <w:lang w:val="cs-CZ"/>
        </w:rPr>
      </w:pPr>
      <w:bookmarkStart w:id="151" w:name="_Toc66366214"/>
      <w:bookmarkStart w:id="152" w:name="_Ref474695971"/>
      <w:r w:rsidRPr="008F7B55">
        <w:rPr>
          <w:rFonts w:cstheme="minorHAnsi"/>
          <w:lang w:val="cs-CZ"/>
        </w:rPr>
        <w:t>maximální doby potřebné na zobrazení platnosti jízdenky</w:t>
      </w:r>
      <w:bookmarkEnd w:id="151"/>
    </w:p>
    <w:p w14:paraId="082EAD4A" w14:textId="77777777" w:rsidR="006A48D8" w:rsidRPr="008F7B55" w:rsidRDefault="006A48D8" w:rsidP="006A48D8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 xml:space="preserve">Při dodržení všech požadavků na PP IOS musí být doba mezi přiložením bankovní karty (nebo vysílače NFC, případně nebankovní karty využité jen jako identifikátor) ke čtečce a zobrazením údajů o cestujícím a o jeho platných jízdenkách přidělených ke kartě (případně o neuznání karty) na displeji PP OIS kratší než 1 sekunda. Během této doby musí dojít k přečtení karty, vyhledání údajů v databázi v PP OIS, k zobrazení na displeji a k vyhodnocení platnosti jízdenky včetně odpovídajícího zvukového signálu. </w:t>
      </w:r>
    </w:p>
    <w:p w14:paraId="01BAAAA1" w14:textId="77777777" w:rsidR="006A48D8" w:rsidRPr="008F7B55" w:rsidRDefault="006A48D8" w:rsidP="006A48D8">
      <w:pPr>
        <w:pStyle w:val="Odstavecseseznamem"/>
        <w:numPr>
          <w:ilvl w:val="0"/>
          <w:numId w:val="15"/>
        </w:numPr>
        <w:rPr>
          <w:rFonts w:cstheme="minorHAnsi"/>
        </w:rPr>
      </w:pPr>
      <w:r w:rsidRPr="008F7B55">
        <w:rPr>
          <w:rFonts w:cstheme="minorHAnsi"/>
        </w:rPr>
        <w:t>Při dodržení všech požadavků na PP IOS musí být doba mezi přiložením nebankovní karty s nutností zápisu ke čtečce a zobrazením údajů o cestujícím a o jeho platných jízdenkách přidělených ke kartě (případně o neuznání karty) na displeji PP OIS kratší než 2 sekundy. Během této doby musí dojít k přečtení karty, vyhledání údajů v databázi v PP OIS, k zobrazení na displeji a k vyhodnocení platnosti jízdenky včetně odpovídajícího zvukového signálu.</w:t>
      </w:r>
    </w:p>
    <w:p w14:paraId="7130A58C" w14:textId="77777777" w:rsidR="00B54911" w:rsidRPr="008F7B55" w:rsidRDefault="00B54911" w:rsidP="00DA1AD4">
      <w:pPr>
        <w:pStyle w:val="Nadpis2"/>
        <w:rPr>
          <w:rFonts w:cstheme="minorHAnsi"/>
          <w:lang w:val="cs-CZ"/>
        </w:rPr>
      </w:pPr>
      <w:bookmarkStart w:id="153" w:name="_Toc66366215"/>
      <w:r w:rsidRPr="008F7B55">
        <w:rPr>
          <w:rFonts w:cstheme="minorHAnsi"/>
          <w:lang w:val="cs-CZ"/>
        </w:rPr>
        <w:lastRenderedPageBreak/>
        <w:t>POŽADAVKY NA TOKENIZACI BEZKONTAKTNÍCH BANKOVNÍCH KARET</w:t>
      </w:r>
      <w:bookmarkEnd w:id="152"/>
      <w:bookmarkEnd w:id="153"/>
      <w:r w:rsidRPr="008F7B55">
        <w:rPr>
          <w:rFonts w:cstheme="minorHAnsi"/>
          <w:lang w:val="cs-CZ"/>
        </w:rPr>
        <w:t xml:space="preserve"> </w:t>
      </w:r>
    </w:p>
    <w:p w14:paraId="724BDB81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 xml:space="preserve">Součástí dodávky čteček musí být i SW knihovna nebo jiný SW, který umožní komunikaci mezi čtečkou </w:t>
      </w:r>
      <w:r w:rsidR="00007592" w:rsidRPr="008F7B55">
        <w:rPr>
          <w:rFonts w:cstheme="minorHAnsi"/>
        </w:rPr>
        <w:t xml:space="preserve">karet </w:t>
      </w:r>
      <w:r w:rsidRPr="008F7B55">
        <w:rPr>
          <w:rFonts w:cstheme="minorHAnsi"/>
        </w:rPr>
        <w:t xml:space="preserve">a SW třetích stran, aby bylo možné online </w:t>
      </w:r>
      <w:r w:rsidR="00007592" w:rsidRPr="008F7B55">
        <w:rPr>
          <w:rFonts w:cstheme="minorHAnsi"/>
        </w:rPr>
        <w:t>(případně po navázání komunikace) předat vypočítaný token</w:t>
      </w:r>
      <w:r w:rsidRPr="008F7B55">
        <w:rPr>
          <w:rFonts w:cstheme="minorHAnsi"/>
        </w:rPr>
        <w:t xml:space="preserve"> (</w:t>
      </w:r>
      <w:proofErr w:type="spellStart"/>
      <w:r w:rsidRPr="008F7B55">
        <w:rPr>
          <w:rFonts w:cstheme="minorHAnsi"/>
        </w:rPr>
        <w:t>kryptované</w:t>
      </w:r>
      <w:proofErr w:type="spellEnd"/>
      <w:r w:rsidRPr="008F7B55">
        <w:rPr>
          <w:rFonts w:cstheme="minorHAnsi"/>
        </w:rPr>
        <w:t xml:space="preserve"> číslo karty) a </w:t>
      </w:r>
      <w:r w:rsidR="00007592" w:rsidRPr="008F7B55">
        <w:rPr>
          <w:rFonts w:cstheme="minorHAnsi"/>
        </w:rPr>
        <w:t xml:space="preserve">další související údaje – zejména </w:t>
      </w:r>
      <w:r w:rsidRPr="008F7B55">
        <w:rPr>
          <w:rFonts w:cstheme="minorHAnsi"/>
        </w:rPr>
        <w:t xml:space="preserve">čas provedení </w:t>
      </w:r>
      <w:proofErr w:type="spellStart"/>
      <w:r w:rsidRPr="008F7B55">
        <w:rPr>
          <w:rFonts w:cstheme="minorHAnsi"/>
        </w:rPr>
        <w:t>tokenizace</w:t>
      </w:r>
      <w:proofErr w:type="spellEnd"/>
      <w:r w:rsidRPr="008F7B55">
        <w:rPr>
          <w:rFonts w:cstheme="minorHAnsi"/>
        </w:rPr>
        <w:t>, typ odebrané služby</w:t>
      </w:r>
      <w:r w:rsidR="00007592" w:rsidRPr="008F7B55">
        <w:rPr>
          <w:rFonts w:cstheme="minorHAnsi"/>
        </w:rPr>
        <w:t xml:space="preserve">, </w:t>
      </w:r>
      <w:proofErr w:type="spellStart"/>
      <w:r w:rsidR="00007592" w:rsidRPr="008F7B55">
        <w:rPr>
          <w:rFonts w:cstheme="minorHAnsi"/>
        </w:rPr>
        <w:t>chip</w:t>
      </w:r>
      <w:proofErr w:type="spellEnd"/>
      <w:r w:rsidR="00007592" w:rsidRPr="008F7B55">
        <w:rPr>
          <w:rFonts w:cstheme="minorHAnsi"/>
        </w:rPr>
        <w:t>-data</w:t>
      </w:r>
      <w:r w:rsidRPr="008F7B55">
        <w:rPr>
          <w:rFonts w:cstheme="minorHAnsi"/>
        </w:rPr>
        <w:t xml:space="preserve"> ze související platební transakce</w:t>
      </w:r>
      <w:r w:rsidR="00007592" w:rsidRPr="008F7B55">
        <w:rPr>
          <w:rFonts w:cstheme="minorHAnsi"/>
        </w:rPr>
        <w:t xml:space="preserve"> - </w:t>
      </w:r>
      <w:r w:rsidRPr="008F7B55">
        <w:rPr>
          <w:rFonts w:cstheme="minorHAnsi"/>
        </w:rPr>
        <w:t>dalš</w:t>
      </w:r>
      <w:r w:rsidR="00007592" w:rsidRPr="008F7B55">
        <w:rPr>
          <w:rFonts w:cstheme="minorHAnsi"/>
        </w:rPr>
        <w:t>ím aplikacím DZC a RBP</w:t>
      </w:r>
      <w:r w:rsidRPr="008F7B55">
        <w:rPr>
          <w:rFonts w:cstheme="minorHAnsi"/>
        </w:rPr>
        <w:t xml:space="preserve">. </w:t>
      </w:r>
    </w:p>
    <w:p w14:paraId="6330C724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 xml:space="preserve">Dodavatel musí také zajistit převzetí a implementaci klíčů do </w:t>
      </w:r>
      <w:proofErr w:type="spellStart"/>
      <w:r w:rsidRPr="008F7B55">
        <w:rPr>
          <w:rFonts w:cstheme="minorHAnsi"/>
        </w:rPr>
        <w:t>tokenizačního</w:t>
      </w:r>
      <w:proofErr w:type="spellEnd"/>
      <w:r w:rsidRPr="008F7B55">
        <w:rPr>
          <w:rFonts w:cstheme="minorHAnsi"/>
        </w:rPr>
        <w:t xml:space="preserve"> algoritmu způsobem odpovídajícím certifikaci dle PCI DSS (dle bezpečnostních standardů karetních asociací). </w:t>
      </w:r>
    </w:p>
    <w:p w14:paraId="6154A3D7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 xml:space="preserve">Obsahem </w:t>
      </w:r>
      <w:r w:rsidR="00007592" w:rsidRPr="008F7B55">
        <w:rPr>
          <w:rFonts w:cstheme="minorHAnsi"/>
        </w:rPr>
        <w:t xml:space="preserve">zprávy </w:t>
      </w:r>
      <w:r w:rsidRPr="008F7B55">
        <w:rPr>
          <w:rFonts w:cstheme="minorHAnsi"/>
        </w:rPr>
        <w:t xml:space="preserve">ze čtečky je především </w:t>
      </w:r>
      <w:r w:rsidR="00007592" w:rsidRPr="008F7B55">
        <w:rPr>
          <w:rFonts w:cstheme="minorHAnsi"/>
        </w:rPr>
        <w:t>token</w:t>
      </w:r>
      <w:r w:rsidRPr="008F7B55">
        <w:rPr>
          <w:rFonts w:cstheme="minorHAnsi"/>
        </w:rPr>
        <w:t xml:space="preserve"> v podobě:</w:t>
      </w:r>
    </w:p>
    <w:p w14:paraId="071E614D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>„TOKEN=01234567890123456789012345678901234</w:t>
      </w:r>
      <w:r w:rsidR="00007592" w:rsidRPr="008F7B55">
        <w:rPr>
          <w:rFonts w:cstheme="minorHAnsi"/>
        </w:rPr>
        <w:t>56789012345678901234567890123|“</w:t>
      </w:r>
    </w:p>
    <w:p w14:paraId="3387738E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 xml:space="preserve">V případě chyby se vrací prázdný Token („TOKEN=|“). Na konci je vždy znak </w:t>
      </w:r>
      <w:proofErr w:type="spellStart"/>
      <w:r w:rsidRPr="008F7B55">
        <w:rPr>
          <w:rFonts w:cstheme="minorHAnsi"/>
        </w:rPr>
        <w:t>pipe</w:t>
      </w:r>
      <w:proofErr w:type="spellEnd"/>
      <w:r w:rsidRPr="008F7B55">
        <w:rPr>
          <w:rFonts w:cstheme="minorHAnsi"/>
        </w:rPr>
        <w:t xml:space="preserve"> „|“, aby mohly následovat další </w:t>
      </w:r>
      <w:proofErr w:type="spellStart"/>
      <w:r w:rsidRPr="008F7B55">
        <w:rPr>
          <w:rFonts w:cstheme="minorHAnsi"/>
        </w:rPr>
        <w:t>tagy</w:t>
      </w:r>
      <w:proofErr w:type="spellEnd"/>
      <w:r w:rsidRPr="008F7B55">
        <w:rPr>
          <w:rFonts w:cstheme="minorHAnsi"/>
        </w:rPr>
        <w:t xml:space="preserve"> („TAG1=VALUE1|TAG2=VALUE2|...</w:t>
      </w:r>
      <w:proofErr w:type="spellStart"/>
      <w:r w:rsidRPr="008F7B55">
        <w:rPr>
          <w:rFonts w:cstheme="minorHAnsi"/>
        </w:rPr>
        <w:t>TAGn</w:t>
      </w:r>
      <w:proofErr w:type="spellEnd"/>
      <w:r w:rsidRPr="008F7B55">
        <w:rPr>
          <w:rFonts w:cstheme="minorHAnsi"/>
        </w:rPr>
        <w:t>=</w:t>
      </w:r>
      <w:proofErr w:type="spellStart"/>
      <w:r w:rsidRPr="008F7B55">
        <w:rPr>
          <w:rFonts w:cstheme="minorHAnsi"/>
        </w:rPr>
        <w:t>VALUEn</w:t>
      </w:r>
      <w:proofErr w:type="spellEnd"/>
      <w:r w:rsidRPr="008F7B55">
        <w:rPr>
          <w:rFonts w:cstheme="minorHAnsi"/>
        </w:rPr>
        <w:t>|“).</w:t>
      </w:r>
    </w:p>
    <w:p w14:paraId="6E68EB58" w14:textId="77777777" w:rsidR="00B54911" w:rsidRPr="008F7B55" w:rsidRDefault="00B54911" w:rsidP="00DA1AD4">
      <w:pPr>
        <w:rPr>
          <w:rFonts w:cstheme="minorHAnsi"/>
        </w:rPr>
      </w:pPr>
      <w:proofErr w:type="spellStart"/>
      <w:r w:rsidRPr="008F7B55">
        <w:rPr>
          <w:rFonts w:cstheme="minorHAnsi"/>
        </w:rPr>
        <w:t>Tokenizace</w:t>
      </w:r>
      <w:proofErr w:type="spellEnd"/>
      <w:r w:rsidRPr="008F7B55">
        <w:rPr>
          <w:rFonts w:cstheme="minorHAnsi"/>
        </w:rPr>
        <w:t xml:space="preserve"> má následující parametry (klasifikace dle </w:t>
      </w:r>
      <w:proofErr w:type="spellStart"/>
      <w:r w:rsidRPr="008F7B55">
        <w:rPr>
          <w:rFonts w:cstheme="minorHAnsi"/>
        </w:rPr>
        <w:t>Tokenization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Product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Security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Guidelines</w:t>
      </w:r>
      <w:proofErr w:type="spellEnd"/>
      <w:r w:rsidRPr="008F7B55">
        <w:rPr>
          <w:rFonts w:cstheme="minorHAnsi"/>
        </w:rPr>
        <w:t xml:space="preserve"> – viz PCI DSS):</w:t>
      </w:r>
    </w:p>
    <w:p w14:paraId="4A198A3A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 Jednosměrná (</w:t>
      </w:r>
      <w:proofErr w:type="spellStart"/>
      <w:r w:rsidRPr="008F7B55">
        <w:rPr>
          <w:rFonts w:cstheme="minorHAnsi"/>
        </w:rPr>
        <w:t>Irreversible</w:t>
      </w:r>
      <w:proofErr w:type="spellEnd"/>
      <w:r w:rsidRPr="008F7B55">
        <w:rPr>
          <w:rFonts w:cstheme="minorHAnsi"/>
        </w:rPr>
        <w:t>)</w:t>
      </w:r>
    </w:p>
    <w:p w14:paraId="50D8A544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• Autentizační (Identifikující) </w:t>
      </w:r>
    </w:p>
    <w:p w14:paraId="22490582" w14:textId="77777777" w:rsidR="00B54911" w:rsidRPr="008F7B55" w:rsidRDefault="00B54911" w:rsidP="00B27208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Pro tyto účely byl vybrán </w:t>
      </w:r>
      <w:proofErr w:type="spellStart"/>
      <w:r w:rsidRPr="008F7B55">
        <w:rPr>
          <w:rFonts w:cstheme="minorHAnsi"/>
        </w:rPr>
        <w:t>tokenizační</w:t>
      </w:r>
      <w:proofErr w:type="spellEnd"/>
      <w:r w:rsidRPr="008F7B55">
        <w:rPr>
          <w:rFonts w:cstheme="minorHAnsi"/>
        </w:rPr>
        <w:t xml:space="preserve"> algoritmus HMAC-SHA256:</w:t>
      </w:r>
    </w:p>
    <w:p w14:paraId="666523F7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>Kde:</w:t>
      </w:r>
    </w:p>
    <w:p w14:paraId="5121AF78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>K je klíč (</w:t>
      </w:r>
      <w:proofErr w:type="spellStart"/>
      <w:r w:rsidRPr="008F7B55">
        <w:rPr>
          <w:rFonts w:cstheme="minorHAnsi"/>
        </w:rPr>
        <w:t>secret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key</w:t>
      </w:r>
      <w:proofErr w:type="spellEnd"/>
      <w:r w:rsidRPr="008F7B55">
        <w:rPr>
          <w:rFonts w:cstheme="minorHAnsi"/>
        </w:rPr>
        <w:t>)</w:t>
      </w:r>
    </w:p>
    <w:p w14:paraId="14556849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 xml:space="preserve">m je číslo kreditní karty + časová platnost </w:t>
      </w:r>
      <w:proofErr w:type="spellStart"/>
      <w:r w:rsidRPr="008F7B55">
        <w:rPr>
          <w:rFonts w:cstheme="minorHAnsi"/>
        </w:rPr>
        <w:t>mmrr</w:t>
      </w:r>
      <w:proofErr w:type="spellEnd"/>
    </w:p>
    <w:p w14:paraId="2B8E7C42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>K' je derivovaný tajný klíč</w:t>
      </w:r>
    </w:p>
    <w:p w14:paraId="1441AB3F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>|| je konkatenace</w:t>
      </w:r>
    </w:p>
    <w:p w14:paraId="36535D5D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</w:r>
      <w:r w:rsidRPr="008F7B55">
        <w:rPr>
          <w:rFonts w:ascii="Cambria Math" w:hAnsi="Cambria Math" w:cs="Cambria Math"/>
        </w:rPr>
        <w:t>⊕</w:t>
      </w:r>
      <w:r w:rsidRPr="008F7B55">
        <w:rPr>
          <w:rFonts w:cstheme="minorHAnsi"/>
        </w:rPr>
        <w:t xml:space="preserve"> je operace XOR</w:t>
      </w:r>
    </w:p>
    <w:p w14:paraId="37318B95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>Parametry:</w:t>
      </w:r>
    </w:p>
    <w:p w14:paraId="02C4A1F5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>H (</w:t>
      </w:r>
      <w:proofErr w:type="spellStart"/>
      <w:r w:rsidRPr="008F7B55">
        <w:rPr>
          <w:rFonts w:cstheme="minorHAnsi"/>
        </w:rPr>
        <w:t>Hash</w:t>
      </w:r>
      <w:proofErr w:type="spellEnd"/>
      <w:r w:rsidRPr="008F7B55">
        <w:rPr>
          <w:rFonts w:cstheme="minorHAnsi"/>
        </w:rPr>
        <w:t xml:space="preserve"> funkce): SHA 256 </w:t>
      </w:r>
    </w:p>
    <w:p w14:paraId="4C85EAC7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</w:r>
      <w:proofErr w:type="spellStart"/>
      <w:r w:rsidRPr="008F7B55">
        <w:rPr>
          <w:rFonts w:cstheme="minorHAnsi"/>
        </w:rPr>
        <w:t>Secret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key</w:t>
      </w:r>
      <w:proofErr w:type="spellEnd"/>
      <w:r w:rsidRPr="008F7B55">
        <w:rPr>
          <w:rFonts w:cstheme="minorHAnsi"/>
        </w:rPr>
        <w:t xml:space="preserve"> (double-</w:t>
      </w:r>
      <w:proofErr w:type="spellStart"/>
      <w:r w:rsidRPr="008F7B55">
        <w:rPr>
          <w:rFonts w:cstheme="minorHAnsi"/>
        </w:rPr>
        <w:t>length</w:t>
      </w:r>
      <w:proofErr w:type="spellEnd"/>
      <w:r w:rsidRPr="008F7B55">
        <w:rPr>
          <w:rFonts w:cstheme="minorHAnsi"/>
        </w:rPr>
        <w:t>, hexadecimálně) 14 bytu</w:t>
      </w:r>
    </w:p>
    <w:p w14:paraId="488CA5AB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</w:r>
      <w:proofErr w:type="spellStart"/>
      <w:r w:rsidRPr="008F7B55">
        <w:rPr>
          <w:rFonts w:cstheme="minorHAnsi"/>
        </w:rPr>
        <w:t>Derivovany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klic</w:t>
      </w:r>
      <w:proofErr w:type="spellEnd"/>
      <w:r w:rsidRPr="008F7B55">
        <w:rPr>
          <w:rFonts w:cstheme="minorHAnsi"/>
        </w:rPr>
        <w:t xml:space="preserve"> K‘ = K || [14krat 0x00].</w:t>
      </w:r>
    </w:p>
    <w:p w14:paraId="56BC65A4" w14:textId="77777777" w:rsidR="00007592" w:rsidRPr="008F7B55" w:rsidRDefault="00B54911" w:rsidP="00B27208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•</w:t>
      </w:r>
      <w:r w:rsidRPr="008F7B55">
        <w:rPr>
          <w:rFonts w:cstheme="minorHAnsi"/>
        </w:rPr>
        <w:tab/>
        <w:t>m je řetězec o pevné délce 23 alfanumerických znaků (tzn. 23 Bytů), kódování ASCII. Přebírají se pouze znaky, které jsou viditelné na kartě. Poku</w:t>
      </w:r>
      <w:r w:rsidR="00007592" w:rsidRPr="008F7B55">
        <w:rPr>
          <w:rFonts w:cstheme="minorHAnsi"/>
        </w:rPr>
        <w:t xml:space="preserve">d znaky chybí, doplní se nuly. </w:t>
      </w:r>
    </w:p>
    <w:p w14:paraId="14941A39" w14:textId="77777777" w:rsidR="00B54911" w:rsidRPr="008F7B55" w:rsidRDefault="00007592" w:rsidP="00DA1AD4">
      <w:pPr>
        <w:rPr>
          <w:rFonts w:cstheme="minorHAnsi"/>
        </w:rPr>
      </w:pPr>
      <w:r w:rsidRPr="008F7B55">
        <w:rPr>
          <w:rFonts w:cstheme="minorHAnsi"/>
        </w:rPr>
        <w:t>P</w:t>
      </w:r>
      <w:r w:rsidR="00B54911" w:rsidRPr="008F7B55">
        <w:rPr>
          <w:rFonts w:cstheme="minorHAnsi"/>
        </w:rPr>
        <w:t xml:space="preserve">řevod z PAN </w:t>
      </w:r>
      <w:r w:rsidRPr="008F7B55">
        <w:rPr>
          <w:rFonts w:cstheme="minorHAnsi"/>
        </w:rPr>
        <w:t xml:space="preserve">musí být </w:t>
      </w:r>
      <w:r w:rsidR="00B54911" w:rsidRPr="008F7B55">
        <w:rPr>
          <w:rFonts w:cstheme="minorHAnsi"/>
        </w:rPr>
        <w:t xml:space="preserve">následující:  </w:t>
      </w:r>
    </w:p>
    <w:p w14:paraId="10BEC7CA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Zdrojový PAN: 5101 3650 0030 1667, Platnost: 10/17 (16 znaků) </w:t>
      </w:r>
    </w:p>
    <w:p w14:paraId="02034403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Výsledné m = „51013650003016671017000“ </w:t>
      </w:r>
    </w:p>
    <w:p w14:paraId="5254E056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Zdrojový PAN: 5101 3650 0030 1667 123, Platnost: 10/17 (19 znaků) </w:t>
      </w:r>
    </w:p>
    <w:p w14:paraId="1D2F1465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Výsledné m = „51013650003016671231017“ </w:t>
      </w:r>
    </w:p>
    <w:p w14:paraId="322E264F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Zdrojový PAN: 5101 3650 0030 16, Platnost: 10/17 (14 znaků) </w:t>
      </w:r>
    </w:p>
    <w:p w14:paraId="2F806058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Výsledné m = „51013650003016101700000“ </w:t>
      </w:r>
    </w:p>
    <w:p w14:paraId="6AFCD9EC" w14:textId="77777777" w:rsidR="00B54911" w:rsidRPr="008F7B55" w:rsidRDefault="00B54911" w:rsidP="00B54911">
      <w:pPr>
        <w:pStyle w:val="Odstavecseseznamem"/>
        <w:rPr>
          <w:rFonts w:cstheme="minorHAnsi"/>
        </w:rPr>
      </w:pPr>
    </w:p>
    <w:p w14:paraId="0141174B" w14:textId="77777777" w:rsidR="00B54911" w:rsidRPr="008F7B55" w:rsidRDefault="00007592" w:rsidP="00DA1AD4">
      <w:pPr>
        <w:rPr>
          <w:rFonts w:cstheme="minorHAnsi"/>
        </w:rPr>
      </w:pPr>
      <w:r w:rsidRPr="008F7B55">
        <w:rPr>
          <w:rFonts w:cstheme="minorHAnsi"/>
        </w:rPr>
        <w:t xml:space="preserve">Příklady výpočtu </w:t>
      </w:r>
      <w:r w:rsidR="00B54911" w:rsidRPr="008F7B55">
        <w:rPr>
          <w:rFonts w:cstheme="minorHAnsi"/>
        </w:rPr>
        <w:t>HMAC s</w:t>
      </w:r>
      <w:r w:rsidRPr="008F7B55">
        <w:rPr>
          <w:rFonts w:cstheme="minorHAnsi"/>
        </w:rPr>
        <w:t xml:space="preserve"> použitím 14 </w:t>
      </w:r>
      <w:r w:rsidR="00A17F28" w:rsidRPr="008F7B55">
        <w:rPr>
          <w:rFonts w:cstheme="minorHAnsi"/>
        </w:rPr>
        <w:t xml:space="preserve"> bytového </w:t>
      </w:r>
      <w:r w:rsidRPr="008F7B55">
        <w:rPr>
          <w:rFonts w:cstheme="minorHAnsi"/>
        </w:rPr>
        <w:t xml:space="preserve">klíče </w:t>
      </w:r>
      <w:r w:rsidR="00B54911" w:rsidRPr="008F7B55">
        <w:rPr>
          <w:rFonts w:cstheme="minorHAnsi"/>
        </w:rPr>
        <w:t xml:space="preserve">000102030405060708090A0B0C0D </w:t>
      </w:r>
    </w:p>
    <w:p w14:paraId="392742BB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lastRenderedPageBreak/>
        <w:t xml:space="preserve">KORDIS TEST#1 </w:t>
      </w:r>
    </w:p>
    <w:p w14:paraId="3237D966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KEY[14]=000102030405060708090A0B0C0D </w:t>
      </w:r>
    </w:p>
    <w:p w14:paraId="239BFEB7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DATA[23]=3531303133363530303033303136363731303137303030 </w:t>
      </w:r>
    </w:p>
    <w:p w14:paraId="32877219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HMAC-SHA256[32]=2dc02119b61e96a0b848982f47080367b3f9bf28c424229718542cb127ce13dc </w:t>
      </w:r>
    </w:p>
    <w:p w14:paraId="1130E4BA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KORDIS TEST#2 </w:t>
      </w:r>
    </w:p>
    <w:p w14:paraId="1BC37D87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KEY[14]=000102030405060708090A0B0C0D </w:t>
      </w:r>
    </w:p>
    <w:p w14:paraId="35B3623C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DATA[23]=3531303133363530303033303136363731323331303137 </w:t>
      </w:r>
    </w:p>
    <w:p w14:paraId="3DCC687F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HMAC-SHA256[32]=58624f895d53a826e71d033a99bf0e4505bddb7dd83c5982b412bb73f50d9c87 </w:t>
      </w:r>
    </w:p>
    <w:p w14:paraId="65D19BAA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KORDIS TEST#3 </w:t>
      </w:r>
    </w:p>
    <w:p w14:paraId="354DA632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KEY[14]=000102030405060708090A0B0C0D </w:t>
      </w:r>
    </w:p>
    <w:p w14:paraId="7EED930B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DATA[23]=3531303133363530303033303136313031373030303030 </w:t>
      </w:r>
    </w:p>
    <w:p w14:paraId="7B2F06C0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HMAC-SHA256[32]=3504b31bc8026c55d197cf6f6a0b0c3adf9789d9f7c989a6dd7f1a4fcb8eee98 </w:t>
      </w:r>
    </w:p>
    <w:p w14:paraId="5622FA65" w14:textId="77777777" w:rsidR="00B54911" w:rsidRPr="008F7B55" w:rsidRDefault="00B54911" w:rsidP="00B54911">
      <w:pPr>
        <w:pStyle w:val="Odstavecseseznamem"/>
        <w:rPr>
          <w:rFonts w:cstheme="minorHAnsi"/>
        </w:rPr>
      </w:pPr>
    </w:p>
    <w:p w14:paraId="16ECDE45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 xml:space="preserve">Klíč HMAC1 s KCV= C472E5 : primární klíč, aktuálně je tento klíč použit pro výpočet tokenu v produkčních </w:t>
      </w:r>
      <w:r w:rsidR="00B27208" w:rsidRPr="008F7B55">
        <w:rPr>
          <w:rFonts w:cstheme="minorHAnsi"/>
        </w:rPr>
        <w:t>terminálech;</w:t>
      </w:r>
    </w:p>
    <w:p w14:paraId="1817ADEC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Klíč HMAC2 s KCV= 544B04 : záložní klíč č. 1 (např. pro případ kompromitace klíče HMAC1 nebo pro použití v dalším regionu)</w:t>
      </w:r>
    </w:p>
    <w:p w14:paraId="5F77FAB1" w14:textId="77777777" w:rsidR="00B54911" w:rsidRPr="008F7B55" w:rsidRDefault="00B54911" w:rsidP="00B54911">
      <w:pPr>
        <w:pStyle w:val="Odstavecseseznamem"/>
        <w:rPr>
          <w:rFonts w:cstheme="minorHAnsi"/>
        </w:rPr>
      </w:pPr>
      <w:r w:rsidRPr="008F7B55">
        <w:rPr>
          <w:rFonts w:cstheme="minorHAnsi"/>
        </w:rPr>
        <w:t>Klíč HMAC3 s KCV= 3A6ED0 : záložní klíč č. 2 (např. pro případ kompromitace klíče HMAC1 a klíče HMAC2 nebo pro použití v dalším regionu)</w:t>
      </w:r>
    </w:p>
    <w:p w14:paraId="18D94ED7" w14:textId="77777777" w:rsidR="00B54911" w:rsidRPr="008F7B55" w:rsidRDefault="00B54911" w:rsidP="00B54911">
      <w:pPr>
        <w:pStyle w:val="Odstavecseseznamem"/>
        <w:rPr>
          <w:rFonts w:cstheme="minorHAnsi"/>
        </w:rPr>
      </w:pPr>
    </w:p>
    <w:p w14:paraId="63B24F37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>Vlastníkem bezpečnostních klíčů je KORDIS JMK, a.s. Ten je má ve formě 2 fyzických komponent v zapečetěných obálkách. Každá komponenta je 14 bytů dlouhá a výsledný klíč K se skládá pomocí operace XOR.</w:t>
      </w:r>
    </w:p>
    <w:p w14:paraId="4A95EB43" w14:textId="77777777" w:rsidR="00B54911" w:rsidRPr="008F7B55" w:rsidRDefault="00B54911" w:rsidP="00DA1AD4">
      <w:pPr>
        <w:rPr>
          <w:rFonts w:cstheme="minorHAnsi"/>
        </w:rPr>
      </w:pPr>
      <w:r w:rsidRPr="008F7B55">
        <w:rPr>
          <w:rFonts w:cstheme="minorHAnsi"/>
        </w:rPr>
        <w:t xml:space="preserve">Ty protokolárně předá výhradně PCI DSS certifikovanému dodavateli, který zajistí nahrání klíčů pro šifrování a následně komponenty protokolárně vrátí vlastníkovi. </w:t>
      </w:r>
    </w:p>
    <w:p w14:paraId="746F53F6" w14:textId="77777777" w:rsidR="00047F45" w:rsidRPr="008F7B55" w:rsidRDefault="000832B6" w:rsidP="0040442A">
      <w:pPr>
        <w:pStyle w:val="Nadpis1"/>
        <w:jc w:val="both"/>
        <w:rPr>
          <w:rFonts w:cstheme="minorHAnsi"/>
          <w:lang w:val="cs-CZ"/>
        </w:rPr>
      </w:pPr>
      <w:bookmarkStart w:id="154" w:name="_Toc475524493"/>
      <w:bookmarkStart w:id="155" w:name="_Toc475541594"/>
      <w:bookmarkStart w:id="156" w:name="_Toc477444209"/>
      <w:bookmarkStart w:id="157" w:name="_Toc452620741"/>
      <w:bookmarkStart w:id="158" w:name="_Toc452624518"/>
      <w:bookmarkStart w:id="159" w:name="_Toc66366216"/>
      <w:bookmarkEnd w:id="154"/>
      <w:bookmarkEnd w:id="155"/>
      <w:bookmarkEnd w:id="156"/>
      <w:r w:rsidRPr="008F7B55">
        <w:rPr>
          <w:rFonts w:cstheme="minorHAnsi"/>
          <w:lang w:val="cs-CZ"/>
        </w:rPr>
        <w:t>SPECIFIKACE A ŘEŠENÍ OBSLUŽNÉHO</w:t>
      </w:r>
      <w:r w:rsidR="00BA4DCF" w:rsidRPr="008F7B55">
        <w:rPr>
          <w:rFonts w:cstheme="minorHAnsi"/>
          <w:lang w:val="cs-CZ"/>
        </w:rPr>
        <w:t xml:space="preserve"> </w:t>
      </w:r>
      <w:r w:rsidR="00214329" w:rsidRPr="008F7B55">
        <w:rPr>
          <w:rFonts w:cstheme="minorHAnsi"/>
          <w:lang w:val="cs-CZ"/>
        </w:rPr>
        <w:t>SOFTWARE</w:t>
      </w:r>
      <w:r w:rsidR="00E256F3" w:rsidRPr="008F7B55">
        <w:rPr>
          <w:rFonts w:cstheme="minorHAnsi"/>
          <w:lang w:val="cs-CZ"/>
        </w:rPr>
        <w:t xml:space="preserve"> a hardware</w:t>
      </w:r>
      <w:r w:rsidR="00214329" w:rsidRPr="008F7B55">
        <w:rPr>
          <w:rFonts w:cstheme="minorHAnsi"/>
          <w:lang w:val="cs-CZ"/>
        </w:rPr>
        <w:t xml:space="preserve"> – </w:t>
      </w:r>
      <w:r w:rsidR="0040442A" w:rsidRPr="008F7B55">
        <w:rPr>
          <w:rFonts w:cstheme="minorHAnsi"/>
          <w:lang w:val="cs-CZ"/>
        </w:rPr>
        <w:t>„</w:t>
      </w:r>
      <w:r w:rsidR="00214329" w:rsidRPr="008F7B55">
        <w:rPr>
          <w:rFonts w:cstheme="minorHAnsi"/>
          <w:lang w:val="cs-CZ"/>
        </w:rPr>
        <w:t>BACK OFFICE</w:t>
      </w:r>
      <w:r w:rsidR="0040442A" w:rsidRPr="008F7B55">
        <w:rPr>
          <w:rFonts w:cstheme="minorHAnsi"/>
          <w:lang w:val="cs-CZ"/>
        </w:rPr>
        <w:t>“</w:t>
      </w:r>
      <w:r w:rsidR="00214329" w:rsidRPr="008F7B55">
        <w:rPr>
          <w:rFonts w:cstheme="minorHAnsi"/>
          <w:lang w:val="cs-CZ"/>
        </w:rPr>
        <w:t xml:space="preserve"> A KOMUNIKACE</w:t>
      </w:r>
      <w:bookmarkEnd w:id="157"/>
      <w:bookmarkEnd w:id="158"/>
      <w:bookmarkEnd w:id="159"/>
    </w:p>
    <w:p w14:paraId="6DF4F069" w14:textId="77777777" w:rsidR="000810CB" w:rsidRPr="008F7B55" w:rsidRDefault="000810CB" w:rsidP="0040442A">
      <w:pPr>
        <w:pStyle w:val="Nadpis2"/>
        <w:rPr>
          <w:rFonts w:cstheme="minorHAnsi"/>
          <w:lang w:val="cs-CZ"/>
        </w:rPr>
      </w:pPr>
      <w:bookmarkStart w:id="160" w:name="_Toc66366217"/>
      <w:r w:rsidRPr="008F7B55">
        <w:rPr>
          <w:rFonts w:cstheme="minorHAnsi"/>
          <w:lang w:val="cs-CZ"/>
        </w:rPr>
        <w:t>Stručný popis stávající infrastruktury zadavatele</w:t>
      </w:r>
      <w:bookmarkEnd w:id="160"/>
    </w:p>
    <w:p w14:paraId="68B7E9A6" w14:textId="77777777" w:rsidR="000810CB" w:rsidRPr="008F7B55" w:rsidRDefault="000810CB" w:rsidP="000810CB">
      <w:pPr>
        <w:rPr>
          <w:rFonts w:cstheme="minorHAnsi"/>
        </w:rPr>
      </w:pPr>
      <w:r w:rsidRPr="008F7B55">
        <w:rPr>
          <w:rFonts w:cstheme="minorHAnsi"/>
        </w:rPr>
        <w:t xml:space="preserve">Platforma </w:t>
      </w:r>
      <w:proofErr w:type="spellStart"/>
      <w:r w:rsidRPr="008F7B55">
        <w:rPr>
          <w:rFonts w:cstheme="minorHAnsi"/>
        </w:rPr>
        <w:t>VMWare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vSphere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Essential</w:t>
      </w:r>
      <w:proofErr w:type="spellEnd"/>
      <w:r w:rsidRPr="008F7B55">
        <w:rPr>
          <w:rFonts w:cstheme="minorHAnsi"/>
        </w:rPr>
        <w:t xml:space="preserve"> Plus, </w:t>
      </w:r>
      <w:proofErr w:type="spellStart"/>
      <w:r w:rsidRPr="008F7B55">
        <w:rPr>
          <w:rFonts w:cstheme="minorHAnsi"/>
        </w:rPr>
        <w:t>vCenter</w:t>
      </w:r>
      <w:proofErr w:type="spellEnd"/>
      <w:r w:rsidRPr="008F7B55">
        <w:rPr>
          <w:rFonts w:cstheme="minorHAnsi"/>
        </w:rPr>
        <w:t xml:space="preserve"> management, 3x </w:t>
      </w:r>
      <w:proofErr w:type="spellStart"/>
      <w:r w:rsidRPr="008F7B55">
        <w:rPr>
          <w:rFonts w:cstheme="minorHAnsi"/>
        </w:rPr>
        <w:t>dualCPU</w:t>
      </w:r>
      <w:proofErr w:type="spellEnd"/>
      <w:r w:rsidRPr="008F7B55">
        <w:rPr>
          <w:rFonts w:cstheme="minorHAnsi"/>
        </w:rPr>
        <w:t xml:space="preserve"> servery řady IBM x3550M4 s 2x 8core CPU, Diskové pole řady IBM </w:t>
      </w:r>
      <w:proofErr w:type="spellStart"/>
      <w:r w:rsidRPr="008F7B55">
        <w:rPr>
          <w:rFonts w:cstheme="minorHAnsi"/>
        </w:rPr>
        <w:t>Storwize</w:t>
      </w:r>
      <w:proofErr w:type="spellEnd"/>
      <w:r w:rsidRPr="008F7B55">
        <w:rPr>
          <w:rFonts w:cstheme="minorHAnsi"/>
        </w:rPr>
        <w:t xml:space="preserve"> V3700 s redundantním host připojením typu SAS k všem provozovaným serverům.  UPS řady EATON 5130i. Síťová LAN infrastruktura s </w:t>
      </w:r>
      <w:proofErr w:type="spellStart"/>
      <w:r w:rsidRPr="008F7B55">
        <w:rPr>
          <w:rFonts w:cstheme="minorHAnsi"/>
        </w:rPr>
        <w:t>zakruhovanou</w:t>
      </w:r>
      <w:proofErr w:type="spellEnd"/>
      <w:r w:rsidRPr="008F7B55">
        <w:rPr>
          <w:rFonts w:cstheme="minorHAnsi"/>
        </w:rPr>
        <w:t xml:space="preserve"> páteří založená na přepínačích řady Cisco SG500X</w:t>
      </w:r>
    </w:p>
    <w:p w14:paraId="728B68BB" w14:textId="77777777" w:rsidR="00154C04" w:rsidRPr="008F7B55" w:rsidRDefault="00154C04" w:rsidP="00546F27">
      <w:pPr>
        <w:pStyle w:val="Nadpis2"/>
        <w:rPr>
          <w:rFonts w:cstheme="minorHAnsi"/>
          <w:lang w:val="cs-CZ"/>
        </w:rPr>
      </w:pPr>
      <w:bookmarkStart w:id="161" w:name="_Toc452620742"/>
      <w:bookmarkStart w:id="162" w:name="_Toc452624519"/>
      <w:bookmarkStart w:id="163" w:name="_Toc66366218"/>
      <w:r w:rsidRPr="008F7B55">
        <w:rPr>
          <w:rFonts w:cstheme="minorHAnsi"/>
          <w:lang w:val="cs-CZ"/>
        </w:rPr>
        <w:lastRenderedPageBreak/>
        <w:t>SOFTWAROVÉ ŘEŠENÍ</w:t>
      </w:r>
      <w:bookmarkEnd w:id="161"/>
      <w:bookmarkEnd w:id="162"/>
      <w:bookmarkEnd w:id="163"/>
    </w:p>
    <w:p w14:paraId="693DCF8F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>Systém musí navržen minimálně jako třívrstvý systém. Toto řešení nabízí vysokou míru bezpečnosti celého řešení, centrální archivaci a distribuci přístupových práv k jednotlivým modulům.</w:t>
      </w:r>
    </w:p>
    <w:p w14:paraId="03508415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>Základem systému (</w:t>
      </w:r>
      <w:r w:rsidRPr="008F7B55">
        <w:rPr>
          <w:rStyle w:val="Siln"/>
          <w:rFonts w:cstheme="minorHAnsi"/>
        </w:rPr>
        <w:t>datová vrstva</w:t>
      </w:r>
      <w:r w:rsidRPr="008F7B55">
        <w:rPr>
          <w:rFonts w:cstheme="minorHAnsi"/>
        </w:rPr>
        <w:t xml:space="preserve">) </w:t>
      </w:r>
      <w:r w:rsidR="006F3B56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>standardizovaný databázový systém. Tato vrstva slouží ke shromažďování, přijímání a odesílání dat aplikační vrstvě. Veškerá data systému jsou uložena v této databázi.</w:t>
      </w:r>
    </w:p>
    <w:p w14:paraId="42E7D905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Style w:val="Siln"/>
          <w:rFonts w:cstheme="minorHAnsi"/>
        </w:rPr>
        <w:t>Aplikační vrstva</w:t>
      </w:r>
      <w:r w:rsidRPr="008F7B55">
        <w:rPr>
          <w:rFonts w:cstheme="minorHAnsi"/>
        </w:rPr>
        <w:t xml:space="preserve"> </w:t>
      </w:r>
      <w:r w:rsidR="006F3B56" w:rsidRPr="008F7B55">
        <w:rPr>
          <w:rFonts w:cstheme="minorHAnsi"/>
        </w:rPr>
        <w:t xml:space="preserve">musí sloužit </w:t>
      </w:r>
      <w:r w:rsidRPr="008F7B55">
        <w:rPr>
          <w:rFonts w:cstheme="minorHAnsi"/>
        </w:rPr>
        <w:t>ke zpracovávání požadavků z klientské vrstvy a zpracovávání operací na pozadí.</w:t>
      </w:r>
      <w:r w:rsidR="00BA4DCF" w:rsidRPr="008F7B55">
        <w:rPr>
          <w:rFonts w:cstheme="minorHAnsi"/>
        </w:rPr>
        <w:t xml:space="preserve"> Musí obsahovat veškeré moduly pro provoz OIS výše popsané jak pro systém IDS JMK, tak pro tarif a odbavení mimo systém IDS JMK.</w:t>
      </w:r>
    </w:p>
    <w:p w14:paraId="537D61EB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Třetí </w:t>
      </w:r>
      <w:r w:rsidRPr="008F7B55">
        <w:rPr>
          <w:rStyle w:val="Siln"/>
          <w:rFonts w:cstheme="minorHAnsi"/>
        </w:rPr>
        <w:t>klientskou vrstvu</w:t>
      </w:r>
      <w:r w:rsidRPr="008F7B55">
        <w:rPr>
          <w:rFonts w:cstheme="minorHAnsi"/>
        </w:rPr>
        <w:t xml:space="preserve"> </w:t>
      </w:r>
      <w:r w:rsidR="006F3B56" w:rsidRPr="008F7B55">
        <w:rPr>
          <w:rFonts w:cstheme="minorHAnsi"/>
        </w:rPr>
        <w:t xml:space="preserve">musí tvořit </w:t>
      </w:r>
      <w:r w:rsidRPr="008F7B55">
        <w:rPr>
          <w:rFonts w:cstheme="minorHAnsi"/>
        </w:rPr>
        <w:t xml:space="preserve">vlastní klientské moduly jednotlivých částí systému – vrstva zprostředkovává komunikaci mezi uživatelem a aplikační vrstvou. </w:t>
      </w:r>
      <w:r w:rsidR="00154C04" w:rsidRPr="008F7B55">
        <w:rPr>
          <w:rFonts w:cstheme="minorHAnsi"/>
        </w:rPr>
        <w:t>Klientská vrstva musí existovat s lokální desktopovou verzí, tak s verzí tenkého klienta pro vzdálený přístup od dopravce.</w:t>
      </w:r>
    </w:p>
    <w:p w14:paraId="0C2261B2" w14:textId="77777777" w:rsidR="00154C04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SW </w:t>
      </w:r>
      <w:r w:rsidR="00154C04" w:rsidRPr="008F7B55">
        <w:rPr>
          <w:rFonts w:cstheme="minorHAnsi"/>
        </w:rPr>
        <w:t>musí být</w:t>
      </w:r>
      <w:r w:rsidRPr="008F7B55">
        <w:rPr>
          <w:rFonts w:cstheme="minorHAnsi"/>
        </w:rPr>
        <w:t xml:space="preserve"> modulární, který se skládá z dílčích modulů, které se používají pro specifické činnosti. Použití jednotlivých modulů modulu je závislé na požadavcích na funkcionalitu celého odbavovacího systému a lze tedy modul provozovat složený pouze z několika modulů.</w:t>
      </w:r>
      <w:bookmarkStart w:id="164" w:name="_Toc261946164"/>
      <w:bookmarkStart w:id="165" w:name="_Toc261946280"/>
      <w:bookmarkStart w:id="166" w:name="_Toc261948136"/>
      <w:bookmarkStart w:id="167" w:name="_Toc232574086"/>
      <w:bookmarkStart w:id="168" w:name="_Toc261957612"/>
      <w:bookmarkStart w:id="169" w:name="_Toc348087013"/>
      <w:bookmarkStart w:id="170" w:name="_Toc400004517"/>
    </w:p>
    <w:p w14:paraId="1E0A9DAB" w14:textId="77777777" w:rsidR="00214329" w:rsidRPr="008F7B55" w:rsidRDefault="00154C04" w:rsidP="00546F27">
      <w:pPr>
        <w:pStyle w:val="Nadpis3"/>
        <w:rPr>
          <w:rFonts w:cstheme="minorHAnsi"/>
        </w:rPr>
      </w:pPr>
      <w:bookmarkStart w:id="171" w:name="_Toc452620743"/>
      <w:bookmarkStart w:id="172" w:name="_Toc452624520"/>
      <w:bookmarkStart w:id="173" w:name="_Toc66366219"/>
      <w:r w:rsidRPr="008F7B55">
        <w:rPr>
          <w:rFonts w:cstheme="minorHAnsi"/>
        </w:rPr>
        <w:t>C</w:t>
      </w:r>
      <w:r w:rsidR="00214329" w:rsidRPr="008F7B55">
        <w:rPr>
          <w:rFonts w:cstheme="minorHAnsi"/>
        </w:rPr>
        <w:t>harakteristiky systému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184F5ED9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Charakteristické rysy, které systém </w:t>
      </w:r>
      <w:r w:rsidR="00A74831" w:rsidRPr="008F7B55">
        <w:rPr>
          <w:rFonts w:cstheme="minorHAnsi"/>
        </w:rPr>
        <w:t>musí splňovat</w:t>
      </w:r>
      <w:r w:rsidRPr="008F7B55">
        <w:rPr>
          <w:rFonts w:cstheme="minorHAnsi"/>
        </w:rPr>
        <w:t>, jsou:</w:t>
      </w:r>
    </w:p>
    <w:p w14:paraId="37F66760" w14:textId="77777777" w:rsidR="00214329" w:rsidRPr="008F7B55" w:rsidRDefault="00214329" w:rsidP="00384D9B">
      <w:pPr>
        <w:pStyle w:val="Odstavecseseznamem"/>
        <w:numPr>
          <w:ilvl w:val="0"/>
          <w:numId w:val="16"/>
        </w:numPr>
        <w:rPr>
          <w:rFonts w:cstheme="minorHAnsi"/>
        </w:rPr>
      </w:pPr>
      <w:r w:rsidRPr="008F7B55">
        <w:rPr>
          <w:rStyle w:val="Siln"/>
          <w:rFonts w:cstheme="minorHAnsi"/>
        </w:rPr>
        <w:t>otevřenost systému</w:t>
      </w:r>
      <w:r w:rsidRPr="008F7B55">
        <w:rPr>
          <w:rFonts w:cstheme="minorHAnsi"/>
        </w:rPr>
        <w:t xml:space="preserve"> (používání standardů, práce s daty ve </w:t>
      </w:r>
      <w:r w:rsidR="00A74831" w:rsidRPr="008F7B55">
        <w:rPr>
          <w:rFonts w:cstheme="minorHAnsi"/>
        </w:rPr>
        <w:t xml:space="preserve">vhodném </w:t>
      </w:r>
      <w:r w:rsidRPr="008F7B55">
        <w:rPr>
          <w:rFonts w:cstheme="minorHAnsi"/>
        </w:rPr>
        <w:t xml:space="preserve">formátu </w:t>
      </w:r>
      <w:r w:rsidR="00A74831" w:rsidRPr="008F7B55">
        <w:rPr>
          <w:rFonts w:cstheme="minorHAnsi"/>
        </w:rPr>
        <w:t xml:space="preserve">například </w:t>
      </w:r>
      <w:r w:rsidRPr="008F7B55">
        <w:rPr>
          <w:rFonts w:cstheme="minorHAnsi"/>
        </w:rPr>
        <w:t>XML, výměna dat prostřednictvím webových služeb),</w:t>
      </w:r>
    </w:p>
    <w:p w14:paraId="02E89EBA" w14:textId="77777777" w:rsidR="00214329" w:rsidRPr="008F7B55" w:rsidRDefault="00214329" w:rsidP="00384D9B">
      <w:pPr>
        <w:pStyle w:val="Odstavecseseznamem"/>
        <w:numPr>
          <w:ilvl w:val="0"/>
          <w:numId w:val="16"/>
        </w:numPr>
        <w:rPr>
          <w:rFonts w:cstheme="minorHAnsi"/>
        </w:rPr>
      </w:pPr>
      <w:r w:rsidRPr="008F7B55">
        <w:rPr>
          <w:rStyle w:val="Siln"/>
          <w:rFonts w:cstheme="minorHAnsi"/>
        </w:rPr>
        <w:t>modularita, škálovatelnost</w:t>
      </w:r>
      <w:r w:rsidRPr="008F7B55">
        <w:rPr>
          <w:rFonts w:cstheme="minorHAnsi"/>
        </w:rPr>
        <w:t xml:space="preserve"> (systém jako skládačka, možnost </w:t>
      </w:r>
      <w:r w:rsidR="00ED2E71" w:rsidRPr="008F7B55">
        <w:rPr>
          <w:rFonts w:cstheme="minorHAnsi"/>
        </w:rPr>
        <w:t xml:space="preserve">i </w:t>
      </w:r>
      <w:r w:rsidRPr="008F7B55">
        <w:rPr>
          <w:rFonts w:cstheme="minorHAnsi"/>
        </w:rPr>
        <w:t>fyzického rozdělení na více serverů, oddělení přístupu k datům),</w:t>
      </w:r>
    </w:p>
    <w:p w14:paraId="311DF8AC" w14:textId="77777777" w:rsidR="00ED2E71" w:rsidRPr="008F7B55" w:rsidRDefault="00214329" w:rsidP="00384D9B">
      <w:pPr>
        <w:pStyle w:val="Odstavecseseznamem"/>
        <w:numPr>
          <w:ilvl w:val="0"/>
          <w:numId w:val="16"/>
        </w:numPr>
        <w:rPr>
          <w:rFonts w:cstheme="minorHAnsi"/>
        </w:rPr>
      </w:pPr>
      <w:r w:rsidRPr="008F7B55">
        <w:rPr>
          <w:rStyle w:val="Siln"/>
          <w:rFonts w:cstheme="minorHAnsi"/>
        </w:rPr>
        <w:t>možnost vzdálené administrace</w:t>
      </w:r>
      <w:r w:rsidRPr="008F7B55">
        <w:rPr>
          <w:rFonts w:cstheme="minorHAnsi"/>
        </w:rPr>
        <w:t xml:space="preserve"> (vzdálené spouštění a zastavování jednotlivých komponent, vzdálená instalace komponent systému). </w:t>
      </w:r>
    </w:p>
    <w:p w14:paraId="65D9B3AE" w14:textId="77777777" w:rsidR="00214329" w:rsidRPr="008F7B55" w:rsidRDefault="00214329" w:rsidP="00384D9B">
      <w:pPr>
        <w:pStyle w:val="Odstavecseseznamem"/>
        <w:numPr>
          <w:ilvl w:val="0"/>
          <w:numId w:val="16"/>
        </w:numPr>
        <w:rPr>
          <w:rFonts w:cstheme="minorHAnsi"/>
        </w:rPr>
      </w:pPr>
      <w:r w:rsidRPr="008F7B55">
        <w:rPr>
          <w:rStyle w:val="Siln"/>
          <w:rFonts w:cstheme="minorHAnsi"/>
        </w:rPr>
        <w:t>snadná správa systému</w:t>
      </w:r>
      <w:r w:rsidRPr="008F7B55">
        <w:rPr>
          <w:rFonts w:cstheme="minorHAnsi"/>
        </w:rPr>
        <w:t xml:space="preserve"> (ověřování uživatelů z jednoho </w:t>
      </w:r>
      <w:proofErr w:type="spellStart"/>
      <w:r w:rsidRPr="008F7B55">
        <w:rPr>
          <w:rFonts w:cstheme="minorHAnsi"/>
        </w:rPr>
        <w:t>autentikačního</w:t>
      </w:r>
      <w:proofErr w:type="spellEnd"/>
      <w:r w:rsidRPr="008F7B55">
        <w:rPr>
          <w:rFonts w:cstheme="minorHAnsi"/>
        </w:rPr>
        <w:t xml:space="preserve"> serveru, systém rolí a práv, automatická synchronizace klientských aplikací ze serveru),</w:t>
      </w:r>
    </w:p>
    <w:p w14:paraId="6BCEF8D8" w14:textId="77777777" w:rsidR="00214329" w:rsidRPr="008F7B55" w:rsidRDefault="00214329" w:rsidP="00384D9B">
      <w:pPr>
        <w:pStyle w:val="Odstavecseseznamem"/>
        <w:numPr>
          <w:ilvl w:val="0"/>
          <w:numId w:val="16"/>
        </w:numPr>
        <w:rPr>
          <w:rFonts w:cstheme="minorHAnsi"/>
        </w:rPr>
      </w:pPr>
      <w:r w:rsidRPr="008F7B55">
        <w:rPr>
          <w:rStyle w:val="Siln"/>
          <w:rFonts w:cstheme="minorHAnsi"/>
        </w:rPr>
        <w:t>moderní trend</w:t>
      </w:r>
      <w:r w:rsidRPr="008F7B55">
        <w:rPr>
          <w:rFonts w:cstheme="minorHAnsi"/>
        </w:rPr>
        <w:t xml:space="preserve"> uživatelského rozhraní (moderní vzhled, jednotný vzhled a ovládání všech částí systému, možnost ukládání uživatelských pohledů a nastavení).</w:t>
      </w:r>
    </w:p>
    <w:p w14:paraId="7E2D601D" w14:textId="77777777" w:rsidR="00214329" w:rsidRPr="008F7B55" w:rsidRDefault="00214329" w:rsidP="00546F27">
      <w:pPr>
        <w:pStyle w:val="Nadpis3"/>
        <w:rPr>
          <w:rFonts w:cstheme="minorHAnsi"/>
        </w:rPr>
      </w:pPr>
      <w:bookmarkStart w:id="174" w:name="_Toc348087014"/>
      <w:bookmarkStart w:id="175" w:name="_Toc400004518"/>
      <w:bookmarkStart w:id="176" w:name="_Toc452620744"/>
      <w:bookmarkStart w:id="177" w:name="_Toc452624521"/>
      <w:bookmarkStart w:id="178" w:name="_Toc66366220"/>
      <w:r w:rsidRPr="008F7B55">
        <w:rPr>
          <w:rFonts w:cstheme="minorHAnsi"/>
        </w:rPr>
        <w:t>Zabezpečení systému</w:t>
      </w:r>
      <w:bookmarkEnd w:id="174"/>
      <w:bookmarkEnd w:id="175"/>
      <w:bookmarkEnd w:id="176"/>
      <w:bookmarkEnd w:id="177"/>
      <w:bookmarkEnd w:id="178"/>
    </w:p>
    <w:p w14:paraId="2DCD3D3C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>Bezpečnostní politika systému obsahuje souhrn bezpečnostních požadavků na fyzické, personální, administrativní, počítačové a komunikační úrovni.</w:t>
      </w:r>
      <w:r w:rsidR="00ED2E71" w:rsidRPr="008F7B55">
        <w:rPr>
          <w:rFonts w:cstheme="minorHAnsi"/>
        </w:rPr>
        <w:t xml:space="preserve"> Musí r</w:t>
      </w:r>
      <w:r w:rsidRPr="008F7B55">
        <w:rPr>
          <w:rFonts w:cstheme="minorHAnsi"/>
        </w:rPr>
        <w:t>espekt</w:t>
      </w:r>
      <w:r w:rsidR="00ED2E71" w:rsidRPr="008F7B55">
        <w:rPr>
          <w:rFonts w:cstheme="minorHAnsi"/>
        </w:rPr>
        <w:t>ovat</w:t>
      </w:r>
      <w:r w:rsidRPr="008F7B55">
        <w:rPr>
          <w:rFonts w:cstheme="minorHAnsi"/>
        </w:rPr>
        <w:t xml:space="preserve"> požadavky naší legislativy i mezinárodních bezpečnostních standardů. V systému jsou zpracovávány osobní údaje fyzických osob, proto je kladen důraz na zabezpečení těchto osobních údajů v souladu s požadavky, které vyplývají ze zákona 101/2000 Sb. o ochraně osobních údajů.</w:t>
      </w:r>
    </w:p>
    <w:p w14:paraId="35B2F4A6" w14:textId="77777777" w:rsidR="00214329" w:rsidRPr="008F7B55" w:rsidRDefault="00214329" w:rsidP="00546F27">
      <w:pPr>
        <w:pStyle w:val="Nadpis3"/>
        <w:rPr>
          <w:rFonts w:cstheme="minorHAnsi"/>
        </w:rPr>
      </w:pPr>
      <w:bookmarkStart w:id="179" w:name="_Toc253313500"/>
      <w:bookmarkStart w:id="180" w:name="_Toc348087015"/>
      <w:bookmarkStart w:id="181" w:name="_Toc400004519"/>
      <w:bookmarkStart w:id="182" w:name="_Toc452620745"/>
      <w:bookmarkStart w:id="183" w:name="_Toc452624522"/>
      <w:bookmarkStart w:id="184" w:name="_Ref474698038"/>
      <w:bookmarkStart w:id="185" w:name="_Toc66366221"/>
      <w:r w:rsidRPr="008F7B55">
        <w:rPr>
          <w:rFonts w:cstheme="minorHAnsi"/>
        </w:rPr>
        <w:t>Identifikace a autentizace uživatelů</w:t>
      </w:r>
      <w:bookmarkEnd w:id="179"/>
      <w:bookmarkEnd w:id="180"/>
      <w:bookmarkEnd w:id="181"/>
      <w:bookmarkEnd w:id="182"/>
      <w:bookmarkEnd w:id="183"/>
      <w:bookmarkEnd w:id="184"/>
      <w:bookmarkEnd w:id="185"/>
    </w:p>
    <w:p w14:paraId="2D605395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Všichni uživatelé </w:t>
      </w:r>
      <w:r w:rsidR="006F3B56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>mít pro přístup do systému přiděleno uživatelské jméno (identifikátor, ID). Toto uživatelské jméno zajišťuje, že je možné sledovat činnost jednotlivců v systému. Každý uživatel se při přístupu do systému autentizuje pomocí hesla. Hesla jsou uložena v takové podobě, že nikdo, včetně správce systému, nemůže přečíst uložené heslo.</w:t>
      </w:r>
    </w:p>
    <w:p w14:paraId="63733559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lastRenderedPageBreak/>
        <w:t xml:space="preserve">V systému je možné využít autentizační systém „X-krát a uzamčení“. To znamená, že v případě, že přihlášení uživatele do systému je X-krát po sobě neúspěšné, tak dojde k uzamčení účtu daného uživatele. Uzamčený účet uživatele může odemknout pouze administrátor systému. </w:t>
      </w:r>
    </w:p>
    <w:p w14:paraId="55D27657" w14:textId="493A7A65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Pro identifikaci a autentizaci uživatele do systému je možné využít </w:t>
      </w:r>
      <w:r w:rsidR="00064AD4">
        <w:rPr>
          <w:rFonts w:cstheme="minorHAnsi"/>
        </w:rPr>
        <w:t>jednofázové nebo dvoufázové</w:t>
      </w:r>
      <w:r w:rsidRPr="008F7B55">
        <w:rPr>
          <w:rFonts w:cstheme="minorHAnsi"/>
        </w:rPr>
        <w:t xml:space="preserve"> identifikace. Tato identifikace a autentizace uživatele je založena na použití uživatelského jména, hesla </w:t>
      </w:r>
      <w:r w:rsidR="00064AD4">
        <w:rPr>
          <w:rFonts w:cstheme="minorHAnsi"/>
        </w:rPr>
        <w:t>nebo</w:t>
      </w:r>
      <w:r w:rsidRPr="008F7B55">
        <w:rPr>
          <w:rFonts w:cstheme="minorHAnsi"/>
        </w:rPr>
        <w:t xml:space="preserve"> osobní bezkontaktní karty uživatele,</w:t>
      </w:r>
      <w:r w:rsidR="002867D7">
        <w:rPr>
          <w:rFonts w:cstheme="minorHAnsi"/>
        </w:rPr>
        <w:t xml:space="preserve"> v případě dvoufázové identifikace kombinace obojího,</w:t>
      </w:r>
      <w:r w:rsidRPr="008F7B55">
        <w:rPr>
          <w:rFonts w:cstheme="minorHAnsi"/>
        </w:rPr>
        <w:t xml:space="preserve"> kterou je nutné přiložit ke čtečce bezkontaktních karet během přihlašování uživatele do systému; využívá se UID číslo karty MIFARE či </w:t>
      </w:r>
      <w:proofErr w:type="spellStart"/>
      <w:r w:rsidRPr="008F7B55">
        <w:rPr>
          <w:rFonts w:cstheme="minorHAnsi"/>
        </w:rPr>
        <w:t>DESfire</w:t>
      </w:r>
      <w:proofErr w:type="spellEnd"/>
      <w:r w:rsidRPr="008F7B55">
        <w:rPr>
          <w:rFonts w:cstheme="minorHAnsi"/>
        </w:rPr>
        <w:t xml:space="preserve">. Toto číslo je možné načíst pomocí čtečky či zadat ručně v modulu Administrace. Po načtení karty, zadání uživatelského jména a hesla, provede systém validaci </w:t>
      </w:r>
      <w:r w:rsidR="0040442A" w:rsidRPr="008F7B55">
        <w:rPr>
          <w:rFonts w:cstheme="minorHAnsi"/>
        </w:rPr>
        <w:t>dat, a pokud</w:t>
      </w:r>
      <w:r w:rsidRPr="008F7B55">
        <w:rPr>
          <w:rFonts w:cstheme="minorHAnsi"/>
        </w:rPr>
        <w:t xml:space="preserve"> je identifikace a autentizace korektní, je uživatel přihlášen do systému. Systém </w:t>
      </w:r>
      <w:r w:rsidR="00ED2E71" w:rsidRPr="008F7B55">
        <w:rPr>
          <w:rFonts w:cstheme="minorHAnsi"/>
        </w:rPr>
        <w:t>umožní</w:t>
      </w:r>
      <w:r w:rsidRPr="008F7B55">
        <w:rPr>
          <w:rFonts w:cstheme="minorHAnsi"/>
        </w:rPr>
        <w:t xml:space="preserve"> volbu, kteří uživatelé musí použít dvoufázovou identifikaci, nemusí být tedy nezbytně povinná pro všechny uživatele.</w:t>
      </w:r>
    </w:p>
    <w:p w14:paraId="0612CDBD" w14:textId="77777777" w:rsidR="00214329" w:rsidRPr="008F7B55" w:rsidRDefault="00214329" w:rsidP="00546F27">
      <w:pPr>
        <w:pStyle w:val="Nadpis3"/>
        <w:rPr>
          <w:rFonts w:cstheme="minorHAnsi"/>
        </w:rPr>
      </w:pPr>
      <w:bookmarkStart w:id="186" w:name="_Toc253313501"/>
      <w:bookmarkStart w:id="187" w:name="_Toc348087016"/>
      <w:bookmarkStart w:id="188" w:name="_Toc400004520"/>
      <w:bookmarkStart w:id="189" w:name="_Toc452620746"/>
      <w:bookmarkStart w:id="190" w:name="_Toc452624523"/>
      <w:bookmarkStart w:id="191" w:name="_Toc66366222"/>
      <w:r w:rsidRPr="008F7B55">
        <w:rPr>
          <w:rFonts w:cstheme="minorHAnsi"/>
        </w:rPr>
        <w:t>Oprávnění uživatelů</w:t>
      </w:r>
      <w:bookmarkEnd w:id="186"/>
      <w:bookmarkEnd w:id="187"/>
      <w:bookmarkEnd w:id="188"/>
      <w:bookmarkEnd w:id="189"/>
      <w:bookmarkEnd w:id="190"/>
      <w:bookmarkEnd w:id="191"/>
    </w:p>
    <w:p w14:paraId="1A6B6EE1" w14:textId="2F5B7C9E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Každému uživateli systému </w:t>
      </w:r>
      <w:r w:rsidR="006F3B56" w:rsidRPr="008F7B55">
        <w:rPr>
          <w:rFonts w:cstheme="minorHAnsi"/>
        </w:rPr>
        <w:t xml:space="preserve">musí být možné </w:t>
      </w:r>
      <w:r w:rsidRPr="008F7B55">
        <w:rPr>
          <w:rFonts w:cstheme="minorHAnsi"/>
        </w:rPr>
        <w:t xml:space="preserve">administrátorsky </w:t>
      </w:r>
      <w:r w:rsidR="006F3B56" w:rsidRPr="008F7B55">
        <w:rPr>
          <w:rFonts w:cstheme="minorHAnsi"/>
        </w:rPr>
        <w:t xml:space="preserve">přidělit </w:t>
      </w:r>
      <w:r w:rsidRPr="008F7B55">
        <w:rPr>
          <w:rFonts w:cstheme="minorHAnsi"/>
        </w:rPr>
        <w:t xml:space="preserve">oprávnění pro práci v systému (uživatelské role). Tím </w:t>
      </w:r>
      <w:r w:rsidR="006F3B56" w:rsidRPr="008F7B55">
        <w:rPr>
          <w:rFonts w:cstheme="minorHAnsi"/>
        </w:rPr>
        <w:t xml:space="preserve">musí být </w:t>
      </w:r>
      <w:r w:rsidRPr="008F7B55">
        <w:rPr>
          <w:rFonts w:cstheme="minorHAnsi"/>
        </w:rPr>
        <w:t xml:space="preserve">zabezpečen přístup uživatelů k datům a funkcím systému a zajištěna ochrana před neautorizovaným přístupem. Uživatel přistupující přes </w:t>
      </w:r>
      <w:r w:rsidR="00A74831" w:rsidRPr="008F7B55">
        <w:rPr>
          <w:rFonts w:cstheme="minorHAnsi"/>
        </w:rPr>
        <w:t>tenkého klienta SW-BO</w:t>
      </w:r>
      <w:r w:rsidRPr="008F7B55">
        <w:rPr>
          <w:rFonts w:cstheme="minorHAnsi"/>
        </w:rPr>
        <w:t xml:space="preserve"> se musí nejprve </w:t>
      </w:r>
      <w:r w:rsidR="00565AF7" w:rsidRPr="008F7B55">
        <w:rPr>
          <w:rFonts w:cstheme="minorHAnsi"/>
        </w:rPr>
        <w:t>autentizovat</w:t>
      </w:r>
      <w:r w:rsidRPr="008F7B55">
        <w:rPr>
          <w:rFonts w:cstheme="minorHAnsi"/>
        </w:rPr>
        <w:t xml:space="preserve"> k doménovému serveru provozovatele, teprve poté mu je zpřístupněna přihlašovací obrazovka do systému, kde je nutné provést autentifikaci vůči SW</w:t>
      </w:r>
      <w:r w:rsidR="00ED2E71" w:rsidRPr="008F7B55">
        <w:rPr>
          <w:rFonts w:cstheme="minorHAnsi"/>
        </w:rPr>
        <w:t>-BO</w:t>
      </w:r>
      <w:r w:rsidRPr="008F7B55">
        <w:rPr>
          <w:rFonts w:cstheme="minorHAnsi"/>
        </w:rPr>
        <w:t>.</w:t>
      </w:r>
      <w:r w:rsidR="002867D7">
        <w:rPr>
          <w:rFonts w:cstheme="minorHAnsi"/>
        </w:rPr>
        <w:t xml:space="preserve"> </w:t>
      </w:r>
    </w:p>
    <w:p w14:paraId="26896F74" w14:textId="77777777" w:rsidR="00214329" w:rsidRPr="008F7B55" w:rsidRDefault="00214329" w:rsidP="00546F27">
      <w:pPr>
        <w:pStyle w:val="Nadpis3"/>
        <w:rPr>
          <w:rFonts w:cstheme="minorHAnsi"/>
        </w:rPr>
      </w:pPr>
      <w:bookmarkStart w:id="192" w:name="_Toc253313502"/>
      <w:bookmarkStart w:id="193" w:name="_Toc348087017"/>
      <w:bookmarkStart w:id="194" w:name="_Toc400004521"/>
      <w:bookmarkStart w:id="195" w:name="_Toc452620747"/>
      <w:bookmarkStart w:id="196" w:name="_Toc452624524"/>
      <w:bookmarkStart w:id="197" w:name="_Toc66366223"/>
      <w:r w:rsidRPr="008F7B55">
        <w:rPr>
          <w:rFonts w:cstheme="minorHAnsi"/>
        </w:rPr>
        <w:t>Evidence událostí v systému</w:t>
      </w:r>
      <w:bookmarkEnd w:id="192"/>
      <w:bookmarkEnd w:id="193"/>
      <w:bookmarkEnd w:id="194"/>
      <w:bookmarkEnd w:id="195"/>
      <w:bookmarkEnd w:id="196"/>
      <w:bookmarkEnd w:id="197"/>
    </w:p>
    <w:p w14:paraId="01857416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Pro provádění záznamů informujících o stavu systému. Nástroj </w:t>
      </w:r>
      <w:r w:rsidR="00ED2E71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rozlišovat jednotlivé úrovně důležitosti zpráv. Nastavení logování </w:t>
      </w:r>
      <w:r w:rsidR="005D6772" w:rsidRPr="008F7B55">
        <w:rPr>
          <w:rFonts w:cstheme="minorHAnsi"/>
        </w:rPr>
        <w:t>musí být</w:t>
      </w:r>
      <w:r w:rsidRPr="008F7B55">
        <w:rPr>
          <w:rFonts w:cstheme="minorHAnsi"/>
        </w:rPr>
        <w:t xml:space="preserve"> plně konfigurovatelné. Po implementaci systému </w:t>
      </w:r>
      <w:r w:rsidR="005D6772" w:rsidRPr="008F7B55">
        <w:rPr>
          <w:rFonts w:cstheme="minorHAnsi"/>
        </w:rPr>
        <w:t>musí sloužit</w:t>
      </w:r>
      <w:r w:rsidRPr="008F7B55">
        <w:rPr>
          <w:rFonts w:cstheme="minorHAnsi"/>
        </w:rPr>
        <w:t xml:space="preserve"> logované so</w:t>
      </w:r>
      <w:r w:rsidR="005D6772" w:rsidRPr="008F7B55">
        <w:rPr>
          <w:rFonts w:cstheme="minorHAnsi"/>
        </w:rPr>
        <w:t>ubory administrátorovi systému</w:t>
      </w:r>
      <w:r w:rsidRPr="008F7B55">
        <w:rPr>
          <w:rFonts w:cstheme="minorHAnsi"/>
        </w:rPr>
        <w:t xml:space="preserve"> pro diagnostikování skrytých chyb a monitoringu aplikace. Logy jsou ukládány na aplikačním serveru (logy </w:t>
      </w:r>
      <w:proofErr w:type="spellStart"/>
      <w:r w:rsidRPr="008F7B55">
        <w:rPr>
          <w:rFonts w:cstheme="minorHAnsi"/>
        </w:rPr>
        <w:t>apl</w:t>
      </w:r>
      <w:proofErr w:type="spellEnd"/>
      <w:r w:rsidRPr="008F7B55">
        <w:rPr>
          <w:rFonts w:cstheme="minorHAnsi"/>
        </w:rPr>
        <w:t xml:space="preserve">. serveru) a na klientské stanici (logy z klientské stanice). Uložené logy mohou být archivovány pro pozdější analýzy. </w:t>
      </w:r>
    </w:p>
    <w:p w14:paraId="77C31348" w14:textId="77777777" w:rsidR="00214329" w:rsidRPr="008F7B55" w:rsidRDefault="00FB5C68" w:rsidP="00546F27">
      <w:pPr>
        <w:pStyle w:val="Nadpis3"/>
        <w:rPr>
          <w:rFonts w:cstheme="minorHAnsi"/>
        </w:rPr>
      </w:pPr>
      <w:bookmarkStart w:id="198" w:name="_Toc452620748"/>
      <w:bookmarkStart w:id="199" w:name="_Toc452624525"/>
      <w:bookmarkStart w:id="200" w:name="_Toc66366224"/>
      <w:r w:rsidRPr="008F7B55">
        <w:rPr>
          <w:rFonts w:cstheme="minorHAnsi"/>
        </w:rPr>
        <w:t>Datové centrum</w:t>
      </w:r>
      <w:bookmarkEnd w:id="198"/>
      <w:bookmarkEnd w:id="199"/>
      <w:bookmarkEnd w:id="200"/>
    </w:p>
    <w:p w14:paraId="11C7A034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Jeden z hlavních požadavků na řešení sestav je mít jednotný přístup k datům. </w:t>
      </w:r>
      <w:r w:rsidR="00FB5C68" w:rsidRPr="008F7B55">
        <w:rPr>
          <w:rFonts w:cstheme="minorHAnsi"/>
        </w:rPr>
        <w:t>Datovým centrem</w:t>
      </w:r>
      <w:r w:rsidRPr="008F7B55">
        <w:rPr>
          <w:rFonts w:cstheme="minorHAnsi"/>
        </w:rPr>
        <w:t xml:space="preserve"> rozumějme databázi, jejíž výchozí model a struktura bude odpovídat požadavkům pro </w:t>
      </w:r>
      <w:r w:rsidR="00FB5C68" w:rsidRPr="008F7B55">
        <w:rPr>
          <w:rFonts w:cstheme="minorHAnsi"/>
        </w:rPr>
        <w:t xml:space="preserve">přenos a </w:t>
      </w:r>
      <w:r w:rsidRPr="008F7B55">
        <w:rPr>
          <w:rFonts w:cstheme="minorHAnsi"/>
        </w:rPr>
        <w:t xml:space="preserve">dolování </w:t>
      </w:r>
      <w:r w:rsidR="00FB5C68" w:rsidRPr="008F7B55">
        <w:rPr>
          <w:rFonts w:cstheme="minorHAnsi"/>
        </w:rPr>
        <w:t>dat - archiv</w:t>
      </w:r>
      <w:r w:rsidR="005D6772" w:rsidRPr="008F7B55">
        <w:rPr>
          <w:rFonts w:cstheme="minorHAnsi"/>
        </w:rPr>
        <w:t>.</w:t>
      </w:r>
    </w:p>
    <w:p w14:paraId="3259B140" w14:textId="77777777" w:rsidR="00214329" w:rsidRPr="008F7B55" w:rsidRDefault="00214329" w:rsidP="00546F27">
      <w:pPr>
        <w:rPr>
          <w:rFonts w:cstheme="minorHAnsi"/>
        </w:rPr>
      </w:pPr>
      <w:r w:rsidRPr="008F7B55">
        <w:rPr>
          <w:rFonts w:cstheme="minorHAnsi"/>
        </w:rPr>
        <w:t xml:space="preserve">Kromě výše uvedeného </w:t>
      </w:r>
      <w:r w:rsidR="005D6772" w:rsidRPr="008F7B55">
        <w:rPr>
          <w:rFonts w:cstheme="minorHAnsi"/>
        </w:rPr>
        <w:t>musí být systém dále rozšiřovatelný.</w:t>
      </w:r>
    </w:p>
    <w:p w14:paraId="35F1AD3B" w14:textId="77777777" w:rsidR="005D6772" w:rsidRPr="008F7B55" w:rsidRDefault="005D6772" w:rsidP="00546F27">
      <w:pPr>
        <w:pStyle w:val="Nadpis2"/>
        <w:rPr>
          <w:rFonts w:cstheme="minorHAnsi"/>
          <w:lang w:val="cs-CZ"/>
        </w:rPr>
      </w:pPr>
      <w:bookmarkStart w:id="201" w:name="_Toc452620749"/>
      <w:bookmarkStart w:id="202" w:name="_Toc452624526"/>
      <w:bookmarkStart w:id="203" w:name="_Toc66366225"/>
      <w:r w:rsidRPr="008F7B55">
        <w:rPr>
          <w:rFonts w:cstheme="minorHAnsi"/>
          <w:lang w:val="cs-CZ"/>
        </w:rPr>
        <w:t xml:space="preserve">KOMUNIKACE – ZPŮSOB </w:t>
      </w:r>
      <w:r w:rsidR="00BA4DCF" w:rsidRPr="008F7B55">
        <w:rPr>
          <w:rFonts w:cstheme="minorHAnsi"/>
          <w:lang w:val="cs-CZ"/>
        </w:rPr>
        <w:t xml:space="preserve">PŘEDÁVÁNÍ </w:t>
      </w:r>
      <w:r w:rsidRPr="008F7B55">
        <w:rPr>
          <w:rFonts w:cstheme="minorHAnsi"/>
          <w:lang w:val="cs-CZ"/>
        </w:rPr>
        <w:t>INFORMACÍ Z SW-BO NA PP OIS</w:t>
      </w:r>
      <w:bookmarkEnd w:id="201"/>
      <w:bookmarkEnd w:id="202"/>
      <w:bookmarkEnd w:id="203"/>
    </w:p>
    <w:p w14:paraId="138F8721" w14:textId="77777777" w:rsidR="00FB5C68" w:rsidRPr="008F7B55" w:rsidRDefault="00FB5C68" w:rsidP="00546F27">
      <w:pPr>
        <w:rPr>
          <w:rFonts w:cstheme="minorHAnsi"/>
        </w:rPr>
      </w:pPr>
      <w:r w:rsidRPr="008F7B55">
        <w:rPr>
          <w:rFonts w:cstheme="minorHAnsi"/>
        </w:rPr>
        <w:t xml:space="preserve">Standardizace přenosu informací vychází z </w:t>
      </w:r>
      <w:r w:rsidRPr="008F7B55">
        <w:rPr>
          <w:rFonts w:cstheme="minorHAnsi"/>
          <w:bCs/>
        </w:rPr>
        <w:t xml:space="preserve">CEN/TS 15531-1-3 Pracovní rozhraní pro informace v reálném čase </w:t>
      </w:r>
      <w:r w:rsidRPr="008F7B55">
        <w:rPr>
          <w:rFonts w:cstheme="minorHAnsi"/>
          <w:i/>
          <w:iCs/>
        </w:rPr>
        <w:t xml:space="preserve">(SIRI – </w:t>
      </w:r>
      <w:proofErr w:type="spellStart"/>
      <w:r w:rsidRPr="008F7B55">
        <w:rPr>
          <w:rFonts w:cstheme="minorHAnsi"/>
          <w:i/>
          <w:iCs/>
        </w:rPr>
        <w:t>Service</w:t>
      </w:r>
      <w:proofErr w:type="spellEnd"/>
      <w:r w:rsidRPr="008F7B55">
        <w:rPr>
          <w:rFonts w:cstheme="minorHAnsi"/>
          <w:i/>
          <w:iCs/>
        </w:rPr>
        <w:t xml:space="preserve"> Interface </w:t>
      </w:r>
      <w:proofErr w:type="spellStart"/>
      <w:r w:rsidRPr="008F7B55">
        <w:rPr>
          <w:rFonts w:cstheme="minorHAnsi"/>
          <w:i/>
          <w:iCs/>
        </w:rPr>
        <w:t>for</w:t>
      </w:r>
      <w:proofErr w:type="spellEnd"/>
      <w:r w:rsidRPr="008F7B55">
        <w:rPr>
          <w:rFonts w:cstheme="minorHAnsi"/>
          <w:i/>
          <w:iCs/>
        </w:rPr>
        <w:t xml:space="preserve"> Real </w:t>
      </w:r>
      <w:proofErr w:type="spellStart"/>
      <w:r w:rsidRPr="008F7B55">
        <w:rPr>
          <w:rFonts w:cstheme="minorHAnsi"/>
          <w:i/>
          <w:iCs/>
        </w:rPr>
        <w:t>time</w:t>
      </w:r>
      <w:proofErr w:type="spellEnd"/>
      <w:r w:rsidRPr="008F7B55">
        <w:rPr>
          <w:rFonts w:cstheme="minorHAnsi"/>
          <w:i/>
          <w:iCs/>
        </w:rPr>
        <w:t xml:space="preserve"> </w:t>
      </w:r>
      <w:proofErr w:type="spellStart"/>
      <w:r w:rsidRPr="008F7B55">
        <w:rPr>
          <w:rFonts w:cstheme="minorHAnsi"/>
          <w:i/>
          <w:iCs/>
        </w:rPr>
        <w:t>Information</w:t>
      </w:r>
      <w:proofErr w:type="spellEnd"/>
      <w:r w:rsidRPr="008F7B55">
        <w:rPr>
          <w:rFonts w:cstheme="minorHAnsi"/>
        </w:rPr>
        <w:t xml:space="preserve">); je XML protokol, který slouží pro výměnu informací v reálném čase ve veřejné dopravě. Komunikace mezi vozidlem a serverem </w:t>
      </w:r>
      <w:r w:rsidR="00A74831" w:rsidRPr="008F7B55">
        <w:rPr>
          <w:rFonts w:cstheme="minorHAnsi"/>
        </w:rPr>
        <w:t>SW-</w:t>
      </w:r>
      <w:r w:rsidRPr="008F7B55">
        <w:rPr>
          <w:rFonts w:cstheme="minorHAnsi"/>
        </w:rPr>
        <w:t>BO bude probíhat za jízdy převážně pomocí binárního protokolu. Tento způsob komunikace je zvolen s ohledem na spolehlivost komunikace GSM/GPRS/UMTS</w:t>
      </w:r>
      <w:r w:rsidR="00414753" w:rsidRPr="008F7B55">
        <w:rPr>
          <w:rFonts w:cstheme="minorHAnsi"/>
        </w:rPr>
        <w:t>/LTE</w:t>
      </w:r>
      <w:r w:rsidRPr="008F7B55">
        <w:rPr>
          <w:rFonts w:cstheme="minorHAnsi"/>
        </w:rPr>
        <w:t xml:space="preserve"> a možné výpadky komunikace.</w:t>
      </w:r>
      <w:r w:rsidR="006A0D40" w:rsidRPr="008F7B55">
        <w:rPr>
          <w:rFonts w:cstheme="minorHAnsi"/>
        </w:rPr>
        <w:t xml:space="preserve"> Součástí komunikace musí být i počítadlo přenesených dat pomocí </w:t>
      </w:r>
      <w:r w:rsidR="006A0D40" w:rsidRPr="008F7B55">
        <w:rPr>
          <w:rFonts w:cstheme="minorHAnsi"/>
        </w:rPr>
        <w:lastRenderedPageBreak/>
        <w:t>GSM/GPRS/UMTS/LTE na jednotlivé PP OIS s varováním u určitého počtu přenesený dat v čase.</w:t>
      </w:r>
    </w:p>
    <w:p w14:paraId="043FB68A" w14:textId="77777777" w:rsidR="005D6772" w:rsidRPr="008F7B55" w:rsidRDefault="005D6772" w:rsidP="00546F27">
      <w:pPr>
        <w:pStyle w:val="Nadpis3"/>
        <w:rPr>
          <w:rFonts w:cstheme="minorHAnsi"/>
        </w:rPr>
      </w:pPr>
      <w:bookmarkStart w:id="204" w:name="_Toc452620750"/>
      <w:bookmarkStart w:id="205" w:name="_Toc452624527"/>
      <w:bookmarkStart w:id="206" w:name="_Toc66366226"/>
      <w:r w:rsidRPr="008F7B55">
        <w:rPr>
          <w:rFonts w:cstheme="minorHAnsi"/>
        </w:rPr>
        <w:t>Stahování souborů z vozidel</w:t>
      </w:r>
      <w:bookmarkEnd w:id="204"/>
      <w:bookmarkEnd w:id="205"/>
      <w:bookmarkEnd w:id="206"/>
    </w:p>
    <w:p w14:paraId="1B4A6C6E" w14:textId="259E9073" w:rsidR="005D6772" w:rsidRPr="008F7B55" w:rsidRDefault="005D6772" w:rsidP="00546F27">
      <w:pPr>
        <w:rPr>
          <w:rFonts w:cstheme="minorHAnsi"/>
        </w:rPr>
      </w:pPr>
      <w:r w:rsidRPr="008F7B55">
        <w:rPr>
          <w:rFonts w:cstheme="minorHAnsi"/>
        </w:rPr>
        <w:t xml:space="preserve">Při stahování souborů z vozidel (možno např. odpočty, vybrané adresáře, logy, apod.) </w:t>
      </w:r>
      <w:r w:rsidR="006F3B56" w:rsidRPr="008F7B55">
        <w:rPr>
          <w:rFonts w:cstheme="minorHAnsi"/>
        </w:rPr>
        <w:t>musí být použito následující řešení</w:t>
      </w:r>
      <w:r w:rsidRPr="008F7B55">
        <w:rPr>
          <w:rFonts w:cstheme="minorHAnsi"/>
        </w:rPr>
        <w:t>:</w:t>
      </w:r>
    </w:p>
    <w:p w14:paraId="112E7674" w14:textId="77777777" w:rsidR="005D6772" w:rsidRPr="008F7B55" w:rsidRDefault="005D6772" w:rsidP="00384D9B">
      <w:pPr>
        <w:pStyle w:val="Odstavecseseznamem"/>
        <w:numPr>
          <w:ilvl w:val="0"/>
          <w:numId w:val="17"/>
        </w:numPr>
        <w:rPr>
          <w:rFonts w:cstheme="minorHAnsi"/>
          <w:color w:val="1F497D"/>
        </w:rPr>
      </w:pPr>
      <w:r w:rsidRPr="008F7B55">
        <w:rPr>
          <w:rFonts w:cstheme="minorHAnsi"/>
        </w:rPr>
        <w:t xml:space="preserve">Stahování souborů z vozidel se </w:t>
      </w:r>
      <w:r w:rsidR="006F3B56" w:rsidRPr="008F7B55">
        <w:rPr>
          <w:rFonts w:cstheme="minorHAnsi"/>
        </w:rPr>
        <w:t xml:space="preserve">musí </w:t>
      </w:r>
      <w:r w:rsidRPr="008F7B55">
        <w:rPr>
          <w:rFonts w:cstheme="minorHAnsi"/>
        </w:rPr>
        <w:t xml:space="preserve">primárně dít v síti APN </w:t>
      </w:r>
      <w:r w:rsidR="00565AF7" w:rsidRPr="008F7B55">
        <w:rPr>
          <w:rFonts w:cstheme="minorHAnsi"/>
        </w:rPr>
        <w:t>KORDIS JMK</w:t>
      </w:r>
      <w:r w:rsidRPr="008F7B55">
        <w:rPr>
          <w:rFonts w:cstheme="minorHAnsi"/>
        </w:rPr>
        <w:t xml:space="preserve">. Na serveru budou umístěny </w:t>
      </w:r>
      <w:r w:rsidR="00A74831" w:rsidRPr="008F7B55">
        <w:rPr>
          <w:rFonts w:cstheme="minorHAnsi"/>
        </w:rPr>
        <w:t>sekce</w:t>
      </w:r>
      <w:r w:rsidRPr="008F7B55">
        <w:rPr>
          <w:rFonts w:cstheme="minorHAnsi"/>
        </w:rPr>
        <w:t xml:space="preserve"> pro různé dopravce. Tito je budou mít k dispozici pro nahrávání dat do vozidel pomocí </w:t>
      </w:r>
      <w:r w:rsidR="005E765C" w:rsidRPr="008F7B55">
        <w:rPr>
          <w:rFonts w:cstheme="minorHAnsi"/>
        </w:rPr>
        <w:t>tenkého klienta SW-BO</w:t>
      </w:r>
      <w:r w:rsidRPr="008F7B55">
        <w:rPr>
          <w:rFonts w:cstheme="minorHAnsi"/>
        </w:rPr>
        <w:t xml:space="preserve">. Služba pro synchronizaci dat ve vozidlech bude vyvolávána ze serveru </w:t>
      </w:r>
      <w:r w:rsidR="005E765C" w:rsidRPr="008F7B55">
        <w:rPr>
          <w:rFonts w:cstheme="minorHAnsi"/>
        </w:rPr>
        <w:t>SW-BO</w:t>
      </w:r>
      <w:r w:rsidRPr="008F7B55">
        <w:rPr>
          <w:rFonts w:cstheme="minorHAnsi"/>
        </w:rPr>
        <w:t xml:space="preserve"> dle dohodnutých kritérií. Po dobu vyčítání se nesmí vypnout ani VŘJ a ani GSM/GPRS</w:t>
      </w:r>
      <w:r w:rsidR="009914A1" w:rsidRPr="008F7B55">
        <w:rPr>
          <w:rFonts w:cstheme="minorHAnsi"/>
        </w:rPr>
        <w:t>/UMTS/LTE</w:t>
      </w:r>
      <w:r w:rsidRPr="008F7B55">
        <w:rPr>
          <w:rFonts w:cstheme="minorHAnsi"/>
        </w:rPr>
        <w:t xml:space="preserve"> modem</w:t>
      </w:r>
      <w:r w:rsidR="005E765C" w:rsidRPr="008F7B55">
        <w:rPr>
          <w:rFonts w:cstheme="minorHAnsi"/>
        </w:rPr>
        <w:t>.</w:t>
      </w:r>
    </w:p>
    <w:p w14:paraId="3E830659" w14:textId="77777777" w:rsidR="005D6772" w:rsidRPr="008F7B55" w:rsidRDefault="005D6772" w:rsidP="00384D9B">
      <w:pPr>
        <w:pStyle w:val="Odstavecseseznamem"/>
        <w:numPr>
          <w:ilvl w:val="0"/>
          <w:numId w:val="17"/>
        </w:numPr>
        <w:rPr>
          <w:rFonts w:cstheme="minorHAnsi"/>
        </w:rPr>
      </w:pPr>
      <w:r w:rsidRPr="008F7B55">
        <w:rPr>
          <w:rFonts w:cstheme="minorHAnsi"/>
        </w:rPr>
        <w:t xml:space="preserve">Způsob aktualizace na serverech není předepsán. Budou pouze stanoveny doby pro aktualizace dat ve vozidlech od vytvoření nové verze dat a pro stanovení rychlosti vyčtení logů. </w:t>
      </w:r>
    </w:p>
    <w:p w14:paraId="439765BD" w14:textId="77777777" w:rsidR="00CF2F57" w:rsidRPr="008F7B55" w:rsidRDefault="00CF2F57" w:rsidP="00384D9B">
      <w:pPr>
        <w:pStyle w:val="Odstavecseseznamem"/>
        <w:numPr>
          <w:ilvl w:val="0"/>
          <w:numId w:val="17"/>
        </w:numPr>
        <w:rPr>
          <w:rFonts w:cstheme="minorHAnsi"/>
        </w:rPr>
      </w:pPr>
      <w:r w:rsidRPr="008F7B55">
        <w:rPr>
          <w:rFonts w:cstheme="minorHAnsi"/>
        </w:rPr>
        <w:t>Zařízení musí umožnit více komunikačních tras: zejména šifrovanou komunikaci s bankou (předávání informací o tokenech ze čteček), šifrovanou komunikaci s DZC a výše uvedenou komunikace</w:t>
      </w:r>
      <w:r w:rsidR="00546F27" w:rsidRPr="008F7B55">
        <w:rPr>
          <w:rFonts w:cstheme="minorHAnsi"/>
        </w:rPr>
        <w:t xml:space="preserve"> se serverem KORDIS JMK.</w:t>
      </w:r>
    </w:p>
    <w:p w14:paraId="2226E299" w14:textId="77777777" w:rsidR="005D6772" w:rsidRPr="008F7B55" w:rsidRDefault="005D6772" w:rsidP="00546F27">
      <w:pPr>
        <w:pStyle w:val="Nadpis3"/>
        <w:rPr>
          <w:rFonts w:cstheme="minorHAnsi"/>
        </w:rPr>
      </w:pPr>
      <w:bookmarkStart w:id="207" w:name="_Toc452620751"/>
      <w:bookmarkStart w:id="208" w:name="_Toc452624528"/>
      <w:bookmarkStart w:id="209" w:name="_Toc66366227"/>
      <w:r w:rsidRPr="008F7B55">
        <w:rPr>
          <w:rFonts w:cstheme="minorHAnsi"/>
        </w:rPr>
        <w:t>Nahrávání souborů do vozidel</w:t>
      </w:r>
      <w:bookmarkEnd w:id="207"/>
      <w:bookmarkEnd w:id="208"/>
      <w:bookmarkEnd w:id="209"/>
    </w:p>
    <w:p w14:paraId="48CFC061" w14:textId="77777777" w:rsidR="005D6772" w:rsidRPr="008F7B55" w:rsidRDefault="005D6772" w:rsidP="00546F27">
      <w:pPr>
        <w:rPr>
          <w:rFonts w:cstheme="minorHAnsi"/>
        </w:rPr>
      </w:pPr>
      <w:r w:rsidRPr="008F7B55">
        <w:rPr>
          <w:rFonts w:cstheme="minorHAnsi"/>
        </w:rPr>
        <w:t xml:space="preserve">Nahrávání dat (souborů) do vozidel bude provádět </w:t>
      </w:r>
      <w:r w:rsidR="00FB5C68" w:rsidRPr="008F7B55">
        <w:rPr>
          <w:rFonts w:cstheme="minorHAnsi"/>
        </w:rPr>
        <w:t>SW-BO</w:t>
      </w:r>
      <w:r w:rsidRPr="008F7B55">
        <w:rPr>
          <w:rFonts w:cstheme="minorHAnsi"/>
        </w:rPr>
        <w:t xml:space="preserve"> v několika případech – vlastnosti zastávek, zvuky a </w:t>
      </w:r>
      <w:proofErr w:type="spellStart"/>
      <w:r w:rsidRPr="008F7B55">
        <w:rPr>
          <w:rFonts w:cstheme="minorHAnsi"/>
        </w:rPr>
        <w:t>aliasy</w:t>
      </w:r>
      <w:proofErr w:type="spellEnd"/>
      <w:r w:rsidRPr="008F7B55">
        <w:rPr>
          <w:rFonts w:cstheme="minorHAnsi"/>
        </w:rPr>
        <w:t xml:space="preserve"> pro digitální hlásiče, konfigurace chování vozi</w:t>
      </w:r>
      <w:r w:rsidR="00FB5C68" w:rsidRPr="008F7B55">
        <w:rPr>
          <w:rFonts w:cstheme="minorHAnsi"/>
        </w:rPr>
        <w:t>dla, apod.</w:t>
      </w:r>
    </w:p>
    <w:p w14:paraId="651416F0" w14:textId="77777777" w:rsidR="005D6772" w:rsidRPr="008F7B55" w:rsidRDefault="005D6772" w:rsidP="00546F27">
      <w:pPr>
        <w:rPr>
          <w:rFonts w:cstheme="minorHAnsi"/>
        </w:rPr>
      </w:pPr>
      <w:r w:rsidRPr="008F7B55">
        <w:rPr>
          <w:rFonts w:cstheme="minorHAnsi"/>
        </w:rPr>
        <w:t xml:space="preserve">Ze serveru </w:t>
      </w:r>
      <w:r w:rsidR="00FB5C68" w:rsidRPr="008F7B55">
        <w:rPr>
          <w:rFonts w:cstheme="minorHAnsi"/>
        </w:rPr>
        <w:t>SW-BO</w:t>
      </w:r>
      <w:r w:rsidRPr="008F7B55">
        <w:rPr>
          <w:rFonts w:cstheme="minorHAnsi"/>
        </w:rPr>
        <w:t xml:space="preserve"> budou nahrány soubory, které mají být přenášeny na vozidlo. Jedná se o soubory související s provozem IDS JMK, příp. i s provozem dopravce (např. „jízdní řády“, „řidiči“</w:t>
      </w:r>
      <w:r w:rsidR="00591A7B" w:rsidRPr="008F7B55">
        <w:rPr>
          <w:rFonts w:cstheme="minorHAnsi"/>
        </w:rPr>
        <w:t>, tabla,</w:t>
      </w:r>
      <w:r w:rsidRPr="008F7B55">
        <w:rPr>
          <w:rFonts w:cstheme="minorHAnsi"/>
        </w:rPr>
        <w:t xml:space="preserve"> „</w:t>
      </w:r>
      <w:proofErr w:type="spellStart"/>
      <w:r w:rsidRPr="008F7B55">
        <w:rPr>
          <w:rFonts w:cstheme="minorHAnsi"/>
        </w:rPr>
        <w:t>blacklist</w:t>
      </w:r>
      <w:proofErr w:type="spellEnd"/>
      <w:r w:rsidRPr="008F7B55">
        <w:rPr>
          <w:rFonts w:cstheme="minorHAnsi"/>
        </w:rPr>
        <w:t xml:space="preserve">“, apod.). </w:t>
      </w:r>
    </w:p>
    <w:p w14:paraId="4EC0DCE3" w14:textId="77777777" w:rsidR="00047F45" w:rsidRPr="008F7B55" w:rsidRDefault="001C6E69" w:rsidP="00546F27">
      <w:pPr>
        <w:pStyle w:val="Nadpis2"/>
        <w:rPr>
          <w:rFonts w:cstheme="minorHAnsi"/>
          <w:lang w:val="cs-CZ"/>
        </w:rPr>
      </w:pPr>
      <w:bookmarkStart w:id="210" w:name="_Toc452620752"/>
      <w:bookmarkStart w:id="211" w:name="_Toc452624529"/>
      <w:bookmarkStart w:id="212" w:name="_Toc66366228"/>
      <w:r w:rsidRPr="008F7B55">
        <w:rPr>
          <w:rFonts w:cstheme="minorHAnsi"/>
          <w:lang w:val="cs-CZ"/>
        </w:rPr>
        <w:t>HARDWAROVÉ ŘEŠENÍ PRO SW-BO</w:t>
      </w:r>
      <w:bookmarkEnd w:id="210"/>
      <w:bookmarkEnd w:id="211"/>
      <w:bookmarkEnd w:id="212"/>
    </w:p>
    <w:p w14:paraId="57E6D94A" w14:textId="77777777" w:rsidR="001C6E69" w:rsidRPr="008F7B55" w:rsidRDefault="001C6E69" w:rsidP="00546F27">
      <w:pPr>
        <w:rPr>
          <w:rFonts w:cstheme="minorHAnsi"/>
        </w:rPr>
      </w:pPr>
      <w:r w:rsidRPr="008F7B55">
        <w:rPr>
          <w:rFonts w:cstheme="minorHAnsi"/>
        </w:rPr>
        <w:t xml:space="preserve">Z důvodu zabezpečení kompatibility provozovaných aplikací, zabezpečeni kontinuity provozu datového centra a zabezpečení úrovně vysoké dostupnosti požaduje zadavatel dodávku veškerého HW i SW se zvláštním zřetelem na to, aby je bylo možné začlenit do již existující infrastruktury provozované zadavatelem a centrálně spravovat jednotně s již existující infrastrukturou pomocí technologicky stejných nástrojů. </w:t>
      </w:r>
    </w:p>
    <w:p w14:paraId="4E2ACA24" w14:textId="77777777" w:rsidR="000810CB" w:rsidRPr="008F7B55" w:rsidRDefault="000810CB" w:rsidP="0040442A">
      <w:pPr>
        <w:pStyle w:val="Nadpis3"/>
        <w:rPr>
          <w:rFonts w:cstheme="minorHAnsi"/>
        </w:rPr>
      </w:pPr>
      <w:bookmarkStart w:id="213" w:name="_Toc66366229"/>
      <w:r w:rsidRPr="008F7B55">
        <w:rPr>
          <w:rFonts w:cstheme="minorHAnsi"/>
        </w:rPr>
        <w:t>Požadavky na dodávaný HW</w:t>
      </w:r>
      <w:bookmarkEnd w:id="213"/>
    </w:p>
    <w:p w14:paraId="5A99B43F" w14:textId="33E6340E" w:rsidR="000810CB" w:rsidRPr="008F7B55" w:rsidRDefault="000810CB" w:rsidP="000810CB">
      <w:pPr>
        <w:rPr>
          <w:rFonts w:cstheme="minorHAnsi"/>
        </w:rPr>
      </w:pPr>
      <w:r w:rsidRPr="008F7B55">
        <w:rPr>
          <w:rFonts w:cstheme="minorHAnsi"/>
        </w:rPr>
        <w:t>Součástí VŘJ je dodávka serverů</w:t>
      </w:r>
      <w:r w:rsidR="00B01B0B">
        <w:rPr>
          <w:rFonts w:cstheme="minorHAnsi"/>
        </w:rPr>
        <w:t>,</w:t>
      </w:r>
      <w:r w:rsidRPr="008F7B55">
        <w:rPr>
          <w:rFonts w:cstheme="minorHAnsi"/>
        </w:rPr>
        <w:t xml:space="preserve"> které musí splňovat:</w:t>
      </w:r>
    </w:p>
    <w:p w14:paraId="55A4C7AD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>Provedení do 19" racku</w:t>
      </w:r>
    </w:p>
    <w:p w14:paraId="2D8D1C2E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>Duální napájení</w:t>
      </w:r>
    </w:p>
    <w:p w14:paraId="197ECC82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>Management rozhraní kompatibilní s IPMI 2.0 s funkcionalitou KVM-</w:t>
      </w:r>
      <w:proofErr w:type="spellStart"/>
      <w:r w:rsidRPr="008F7B55">
        <w:rPr>
          <w:rFonts w:cstheme="minorHAnsi"/>
        </w:rPr>
        <w:t>over</w:t>
      </w:r>
      <w:proofErr w:type="spellEnd"/>
      <w:r w:rsidRPr="008F7B55">
        <w:rPr>
          <w:rFonts w:cstheme="minorHAnsi"/>
        </w:rPr>
        <w:t>-LAN  a media-</w:t>
      </w:r>
      <w:proofErr w:type="spellStart"/>
      <w:r w:rsidRPr="008F7B55">
        <w:rPr>
          <w:rFonts w:cstheme="minorHAnsi"/>
        </w:rPr>
        <w:t>over</w:t>
      </w:r>
      <w:proofErr w:type="spellEnd"/>
      <w:r w:rsidRPr="008F7B55">
        <w:rPr>
          <w:rFonts w:cstheme="minorHAnsi"/>
        </w:rPr>
        <w:t>-LAN</w:t>
      </w:r>
    </w:p>
    <w:p w14:paraId="307848C1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 xml:space="preserve">Redundantní připojení do sítě pomocí min 4x 1GE a 2x 10GE (SFP+) </w:t>
      </w:r>
      <w:proofErr w:type="spellStart"/>
      <w:r w:rsidRPr="008F7B55">
        <w:rPr>
          <w:rFonts w:cstheme="minorHAnsi"/>
        </w:rPr>
        <w:t>ethernetu</w:t>
      </w:r>
      <w:proofErr w:type="spellEnd"/>
    </w:p>
    <w:p w14:paraId="118BF06E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 xml:space="preserve">Redundantní připojení k stávajícímu diskovému poli i </w:t>
      </w:r>
      <w:proofErr w:type="spellStart"/>
      <w:r w:rsidRPr="008F7B55">
        <w:rPr>
          <w:rFonts w:cstheme="minorHAnsi"/>
        </w:rPr>
        <w:t>připadně</w:t>
      </w:r>
      <w:proofErr w:type="spellEnd"/>
      <w:r w:rsidRPr="008F7B55">
        <w:rPr>
          <w:rFonts w:cstheme="minorHAnsi"/>
        </w:rPr>
        <w:t xml:space="preserve"> nově dodávaným pomocí technologie SAS nebo FC min. 8Gbit</w:t>
      </w:r>
    </w:p>
    <w:p w14:paraId="4093570C" w14:textId="77777777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t xml:space="preserve">Certifikaci pro použitý </w:t>
      </w:r>
      <w:proofErr w:type="spellStart"/>
      <w:r w:rsidRPr="008F7B55">
        <w:rPr>
          <w:rFonts w:cstheme="minorHAnsi"/>
        </w:rPr>
        <w:t>hypervisor</w:t>
      </w:r>
      <w:proofErr w:type="spellEnd"/>
    </w:p>
    <w:p w14:paraId="6F7F2BD7" w14:textId="1CAFF452" w:rsidR="000810CB" w:rsidRPr="008F7B55" w:rsidRDefault="000810CB" w:rsidP="000810CB">
      <w:pPr>
        <w:pStyle w:val="Odstavecseseznamem"/>
        <w:numPr>
          <w:ilvl w:val="0"/>
          <w:numId w:val="18"/>
        </w:numPr>
        <w:rPr>
          <w:rFonts w:cstheme="minorHAnsi"/>
        </w:rPr>
      </w:pPr>
      <w:r w:rsidRPr="008F7B55">
        <w:rPr>
          <w:rFonts w:cstheme="minorHAnsi"/>
        </w:rPr>
        <w:lastRenderedPageBreak/>
        <w:t xml:space="preserve">Celkové parametry dodávaného HW musí být dostatečné pro obsluhu minimálně </w:t>
      </w:r>
      <w:r w:rsidR="00B01B0B">
        <w:rPr>
          <w:rFonts w:cstheme="minorHAnsi"/>
        </w:rPr>
        <w:t>15</w:t>
      </w:r>
      <w:r w:rsidRPr="008F7B55">
        <w:rPr>
          <w:rFonts w:cstheme="minorHAnsi"/>
        </w:rPr>
        <w:t>00 ks PP OIS On-line a minimálně 30 uživatelům SW-BO v jeden okamžik přihlášení a práce s SW-BO.</w:t>
      </w:r>
    </w:p>
    <w:p w14:paraId="7CC1D80E" w14:textId="77777777" w:rsidR="001C6E69" w:rsidRPr="008F7B55" w:rsidRDefault="001C6E69" w:rsidP="0040442A">
      <w:pPr>
        <w:pStyle w:val="Nadpis3"/>
        <w:rPr>
          <w:rFonts w:cstheme="minorHAnsi"/>
        </w:rPr>
      </w:pPr>
      <w:bookmarkStart w:id="214" w:name="_Toc452620755"/>
      <w:bookmarkStart w:id="215" w:name="_Toc452624532"/>
      <w:bookmarkStart w:id="216" w:name="_Toc66366230"/>
      <w:r w:rsidRPr="008F7B55">
        <w:rPr>
          <w:rFonts w:cstheme="minorHAnsi"/>
        </w:rPr>
        <w:t>Disková kapacita</w:t>
      </w:r>
      <w:bookmarkEnd w:id="214"/>
      <w:bookmarkEnd w:id="215"/>
      <w:bookmarkEnd w:id="216"/>
    </w:p>
    <w:p w14:paraId="338A8227" w14:textId="77777777" w:rsidR="001C6E69" w:rsidRPr="008F7B55" w:rsidRDefault="001C6E69" w:rsidP="00546F27">
      <w:pPr>
        <w:rPr>
          <w:rFonts w:cstheme="minorHAnsi"/>
        </w:rPr>
      </w:pPr>
      <w:r w:rsidRPr="008F7B55">
        <w:rPr>
          <w:rFonts w:cstheme="minorHAnsi"/>
        </w:rPr>
        <w:t>Potřebnou diskovou kapacitu je možné variantně dodat</w:t>
      </w:r>
      <w:r w:rsidR="00B86E5D" w:rsidRPr="008F7B55">
        <w:rPr>
          <w:rFonts w:cstheme="minorHAnsi"/>
        </w:rPr>
        <w:t>:</w:t>
      </w:r>
    </w:p>
    <w:p w14:paraId="63AFEFC0" w14:textId="77777777" w:rsidR="00B86E5D" w:rsidRPr="008F7B55" w:rsidRDefault="001C6E69" w:rsidP="00384D9B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8F7B55">
        <w:rPr>
          <w:rFonts w:cstheme="minorHAnsi"/>
        </w:rPr>
        <w:t xml:space="preserve">Rozšířením stávajícího diskového pole řady </w:t>
      </w:r>
      <w:proofErr w:type="spellStart"/>
      <w:r w:rsidRPr="008F7B55">
        <w:rPr>
          <w:rFonts w:cstheme="minorHAnsi"/>
        </w:rPr>
        <w:t>Storwize</w:t>
      </w:r>
      <w:proofErr w:type="spellEnd"/>
      <w:r w:rsidRPr="008F7B55">
        <w:rPr>
          <w:rFonts w:cstheme="minorHAnsi"/>
        </w:rPr>
        <w:t xml:space="preserve"> V3700 a zabezpečením jeho redundantního připojení ke všem stávajícím i nově dodávaným serverům pomocí tech</w:t>
      </w:r>
      <w:r w:rsidR="00B86E5D" w:rsidRPr="008F7B55">
        <w:rPr>
          <w:rFonts w:cstheme="minorHAnsi"/>
        </w:rPr>
        <w:t>nologie SAS nebo FC min. 8Gbit</w:t>
      </w:r>
    </w:p>
    <w:p w14:paraId="6F8D93EE" w14:textId="77777777" w:rsidR="001C6E69" w:rsidRPr="008F7B55" w:rsidRDefault="001C6E69" w:rsidP="00384D9B">
      <w:pPr>
        <w:pStyle w:val="Odstavecseseznamem"/>
        <w:numPr>
          <w:ilvl w:val="0"/>
          <w:numId w:val="19"/>
        </w:numPr>
        <w:rPr>
          <w:rFonts w:cstheme="minorHAnsi"/>
        </w:rPr>
      </w:pPr>
      <w:r w:rsidRPr="008F7B55">
        <w:rPr>
          <w:rFonts w:cstheme="minorHAnsi"/>
        </w:rPr>
        <w:t xml:space="preserve">Dodáním nového diskového pole a zabezpečením redundantního připojení ke všem stávajícím i nově dodávaným host serverům pomocí technologie SAS nebo FC min. 8Gbit nově dodávaného pole i stávajícího pole řady IBM </w:t>
      </w:r>
      <w:proofErr w:type="spellStart"/>
      <w:r w:rsidRPr="008F7B55">
        <w:rPr>
          <w:rFonts w:cstheme="minorHAnsi"/>
        </w:rPr>
        <w:t>Storwize</w:t>
      </w:r>
      <w:proofErr w:type="spellEnd"/>
      <w:r w:rsidRPr="008F7B55">
        <w:rPr>
          <w:rFonts w:cstheme="minorHAnsi"/>
        </w:rPr>
        <w:t xml:space="preserve"> V3700 tak, aby každý se stávajících i nově dodávaných serverů byl redundantně připojen ke stávajícímu i nově dodávanému poli. </w:t>
      </w:r>
    </w:p>
    <w:p w14:paraId="257102FB" w14:textId="77777777" w:rsidR="001C6E69" w:rsidRPr="008F7B55" w:rsidRDefault="001C6E69" w:rsidP="00546F27">
      <w:pPr>
        <w:rPr>
          <w:rFonts w:cstheme="minorHAnsi"/>
        </w:rPr>
      </w:pPr>
      <w:r w:rsidRPr="008F7B55">
        <w:rPr>
          <w:rFonts w:cstheme="minorHAnsi"/>
        </w:rPr>
        <w:t>Diskové pole musí splňovat/podporovat</w:t>
      </w:r>
    </w:p>
    <w:p w14:paraId="7B8C11D9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Provedení do 19" racku</w:t>
      </w:r>
    </w:p>
    <w:p w14:paraId="4795BAA7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Duální napájení</w:t>
      </w:r>
    </w:p>
    <w:p w14:paraId="56266638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 xml:space="preserve">Plně redundantní </w:t>
      </w:r>
      <w:proofErr w:type="spellStart"/>
      <w:r w:rsidRPr="008F7B55">
        <w:rPr>
          <w:rFonts w:cstheme="minorHAnsi"/>
        </w:rPr>
        <w:t>dual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controller</w:t>
      </w:r>
      <w:proofErr w:type="spellEnd"/>
      <w:r w:rsidRPr="008F7B55">
        <w:rPr>
          <w:rFonts w:cstheme="minorHAnsi"/>
        </w:rPr>
        <w:t xml:space="preserve"> design s podporou automatického </w:t>
      </w:r>
      <w:proofErr w:type="spellStart"/>
      <w:r w:rsidRPr="008F7B55">
        <w:rPr>
          <w:rFonts w:cstheme="minorHAnsi"/>
        </w:rPr>
        <w:t>failover</w:t>
      </w:r>
      <w:proofErr w:type="spellEnd"/>
    </w:p>
    <w:p w14:paraId="1A2C4C1C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Upgrade firmware bez výpadku IO operací</w:t>
      </w:r>
    </w:p>
    <w:p w14:paraId="307098E0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Disky typu hot-swap</w:t>
      </w:r>
    </w:p>
    <w:p w14:paraId="6AA5A6E2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Podpor</w:t>
      </w:r>
      <w:r w:rsidR="00B86E5D" w:rsidRPr="008F7B55">
        <w:rPr>
          <w:rFonts w:cstheme="minorHAnsi"/>
        </w:rPr>
        <w:t>u</w:t>
      </w:r>
      <w:r w:rsidRPr="008F7B55">
        <w:rPr>
          <w:rFonts w:cstheme="minorHAnsi"/>
        </w:rPr>
        <w:t xml:space="preserve"> min RAID 0,1,5,6</w:t>
      </w:r>
    </w:p>
    <w:p w14:paraId="70002050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Redundantní host připojení pomocí technologie SAS nebo FC min 8Gb</w:t>
      </w:r>
    </w:p>
    <w:p w14:paraId="4FE492B3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proofErr w:type="spellStart"/>
      <w:r w:rsidRPr="008F7B55">
        <w:rPr>
          <w:rFonts w:cstheme="minorHAnsi"/>
        </w:rPr>
        <w:t>Thin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provisioned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volume</w:t>
      </w:r>
      <w:proofErr w:type="spellEnd"/>
      <w:r w:rsidRPr="008F7B55">
        <w:rPr>
          <w:rFonts w:cstheme="minorHAnsi"/>
        </w:rPr>
        <w:t xml:space="preserve">, </w:t>
      </w:r>
      <w:proofErr w:type="spellStart"/>
      <w:r w:rsidRPr="008F7B55">
        <w:rPr>
          <w:rFonts w:cstheme="minorHAnsi"/>
        </w:rPr>
        <w:t>Mirrored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volume</w:t>
      </w:r>
      <w:proofErr w:type="spellEnd"/>
      <w:r w:rsidRPr="008F7B55">
        <w:rPr>
          <w:rFonts w:cstheme="minorHAnsi"/>
        </w:rPr>
        <w:t xml:space="preserve">, </w:t>
      </w:r>
      <w:proofErr w:type="spellStart"/>
      <w:r w:rsidRPr="008F7B55">
        <w:rPr>
          <w:rFonts w:cstheme="minorHAnsi"/>
        </w:rPr>
        <w:t>Tiering</w:t>
      </w:r>
      <w:proofErr w:type="spellEnd"/>
      <w:r w:rsidRPr="008F7B55">
        <w:rPr>
          <w:rFonts w:cstheme="minorHAnsi"/>
        </w:rPr>
        <w:t xml:space="preserve"> (min 3 úrovně -SSD, SAS, NL-SAS), </w:t>
      </w:r>
      <w:proofErr w:type="spellStart"/>
      <w:r w:rsidRPr="008F7B55">
        <w:rPr>
          <w:rFonts w:cstheme="minorHAnsi"/>
        </w:rPr>
        <w:t>Flashcopy</w:t>
      </w:r>
      <w:proofErr w:type="spellEnd"/>
      <w:r w:rsidRPr="008F7B55">
        <w:rPr>
          <w:rFonts w:cstheme="minorHAnsi"/>
        </w:rPr>
        <w:t xml:space="preserve"> (min. 128), </w:t>
      </w:r>
      <w:proofErr w:type="spellStart"/>
      <w:r w:rsidRPr="008F7B55">
        <w:rPr>
          <w:rFonts w:cstheme="minorHAnsi"/>
        </w:rPr>
        <w:t>Volume</w:t>
      </w:r>
      <w:proofErr w:type="spellEnd"/>
      <w:r w:rsidRPr="008F7B55">
        <w:rPr>
          <w:rFonts w:cstheme="minorHAnsi"/>
        </w:rPr>
        <w:t xml:space="preserve"> copy, </w:t>
      </w:r>
      <w:proofErr w:type="spellStart"/>
      <w:r w:rsidRPr="008F7B55">
        <w:rPr>
          <w:rFonts w:cstheme="minorHAnsi"/>
        </w:rPr>
        <w:t>Volume</w:t>
      </w:r>
      <w:proofErr w:type="spellEnd"/>
      <w:r w:rsidRPr="008F7B55">
        <w:rPr>
          <w:rFonts w:cstheme="minorHAnsi"/>
        </w:rPr>
        <w:t xml:space="preserve"> </w:t>
      </w:r>
      <w:proofErr w:type="spellStart"/>
      <w:r w:rsidRPr="008F7B55">
        <w:rPr>
          <w:rFonts w:cstheme="minorHAnsi"/>
        </w:rPr>
        <w:t>mirroring</w:t>
      </w:r>
      <w:proofErr w:type="spellEnd"/>
      <w:r w:rsidRPr="008F7B55">
        <w:rPr>
          <w:rFonts w:cstheme="minorHAnsi"/>
        </w:rPr>
        <w:t xml:space="preserve">, automatický </w:t>
      </w:r>
      <w:proofErr w:type="spellStart"/>
      <w:r w:rsidRPr="008F7B55">
        <w:rPr>
          <w:rFonts w:cstheme="minorHAnsi"/>
        </w:rPr>
        <w:t>rebalancing</w:t>
      </w:r>
      <w:proofErr w:type="spellEnd"/>
      <w:r w:rsidRPr="008F7B55">
        <w:rPr>
          <w:rFonts w:cstheme="minorHAnsi"/>
        </w:rPr>
        <w:t xml:space="preserve"> v rámci </w:t>
      </w:r>
      <w:proofErr w:type="spellStart"/>
      <w:r w:rsidRPr="008F7B55">
        <w:rPr>
          <w:rFonts w:cstheme="minorHAnsi"/>
        </w:rPr>
        <w:t>volume</w:t>
      </w:r>
      <w:proofErr w:type="spellEnd"/>
      <w:r w:rsidRPr="008F7B55">
        <w:rPr>
          <w:rFonts w:cstheme="minorHAnsi"/>
        </w:rPr>
        <w:t xml:space="preserve">. </w:t>
      </w:r>
    </w:p>
    <w:p w14:paraId="0EDCBDC3" w14:textId="77777777" w:rsidR="00B86E5D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>Veškerá požadovaná funkcionalita musí být realizována pří</w:t>
      </w:r>
      <w:r w:rsidR="006A5F3B" w:rsidRPr="008F7B55">
        <w:rPr>
          <w:rFonts w:cstheme="minorHAnsi"/>
        </w:rPr>
        <w:t>mo na úrovni diskového pole, t</w:t>
      </w:r>
      <w:r w:rsidRPr="008F7B55">
        <w:rPr>
          <w:rFonts w:cstheme="minorHAnsi"/>
        </w:rPr>
        <w:t xml:space="preserve">j. je nepřípustný např. SW RAID realizovaný na serverech, zrcadlení svazků na úrovni serverů atp. </w:t>
      </w:r>
    </w:p>
    <w:p w14:paraId="4568A86C" w14:textId="77777777" w:rsidR="001C6E69" w:rsidRPr="008F7B55" w:rsidRDefault="001C6E69" w:rsidP="00384D9B">
      <w:pPr>
        <w:pStyle w:val="Odstavecseseznamem"/>
        <w:numPr>
          <w:ilvl w:val="0"/>
          <w:numId w:val="20"/>
        </w:numPr>
        <w:rPr>
          <w:rFonts w:cstheme="minorHAnsi"/>
        </w:rPr>
      </w:pPr>
      <w:r w:rsidRPr="008F7B55">
        <w:rPr>
          <w:rFonts w:cstheme="minorHAnsi"/>
        </w:rPr>
        <w:t xml:space="preserve">Nástroje pro management pole kompatibilní se stávající infrastrukturou provozovanou zadavatelem. </w:t>
      </w:r>
    </w:p>
    <w:p w14:paraId="5B12151E" w14:textId="77777777" w:rsidR="001C6E69" w:rsidRPr="008F7B55" w:rsidRDefault="00254840" w:rsidP="00384D9B">
      <w:pPr>
        <w:pStyle w:val="Odstavecseseznamem"/>
        <w:numPr>
          <w:ilvl w:val="0"/>
          <w:numId w:val="20"/>
        </w:numPr>
        <w:rPr>
          <w:rFonts w:cstheme="minorHAnsi"/>
          <w:color w:val="FF0000"/>
        </w:rPr>
      </w:pPr>
      <w:r w:rsidRPr="008F7B55">
        <w:rPr>
          <w:rFonts w:cstheme="minorHAnsi"/>
        </w:rPr>
        <w:t>Kapacita diskového pole musí být dostatečná k obsluze minimálně 1500 ks PP OIS a 200 uživatelům SW-BO s archivací vstupně výstupní</w:t>
      </w:r>
      <w:r w:rsidR="00A74831" w:rsidRPr="008F7B55">
        <w:rPr>
          <w:rFonts w:cstheme="minorHAnsi"/>
        </w:rPr>
        <w:t>ch</w:t>
      </w:r>
      <w:r w:rsidRPr="008F7B55">
        <w:rPr>
          <w:rFonts w:cstheme="minorHAnsi"/>
        </w:rPr>
        <w:t xml:space="preserve"> dat minimálně 5 let.</w:t>
      </w:r>
    </w:p>
    <w:p w14:paraId="5FC11097" w14:textId="77777777" w:rsidR="001C6E69" w:rsidRPr="008F7B55" w:rsidRDefault="001C6E69" w:rsidP="0040442A">
      <w:pPr>
        <w:pStyle w:val="Nadpis3"/>
        <w:rPr>
          <w:rFonts w:cstheme="minorHAnsi"/>
        </w:rPr>
      </w:pPr>
      <w:bookmarkStart w:id="217" w:name="_Toc452620756"/>
      <w:bookmarkStart w:id="218" w:name="_Toc452624533"/>
      <w:bookmarkStart w:id="219" w:name="_Toc66366231"/>
      <w:r w:rsidRPr="008F7B55">
        <w:rPr>
          <w:rFonts w:cstheme="minorHAnsi"/>
        </w:rPr>
        <w:t>UPS</w:t>
      </w:r>
      <w:bookmarkEnd w:id="217"/>
      <w:bookmarkEnd w:id="218"/>
      <w:bookmarkEnd w:id="219"/>
    </w:p>
    <w:p w14:paraId="0CA651E4" w14:textId="77777777" w:rsidR="001C6E69" w:rsidRPr="008F7B55" w:rsidRDefault="00B86E5D" w:rsidP="00985DA3">
      <w:pPr>
        <w:rPr>
          <w:rFonts w:cstheme="minorHAnsi"/>
        </w:rPr>
      </w:pPr>
      <w:r w:rsidRPr="008F7B55">
        <w:rPr>
          <w:rFonts w:cstheme="minorHAnsi"/>
        </w:rPr>
        <w:t>K</w:t>
      </w:r>
      <w:r w:rsidR="001C6E69" w:rsidRPr="008F7B55">
        <w:rPr>
          <w:rFonts w:cstheme="minorHAnsi"/>
        </w:rPr>
        <w:t>apacita odpovídající provozu všech nově dodávaných zařízení po dobu 20</w:t>
      </w:r>
      <w:r w:rsidR="00934DB1" w:rsidRPr="008F7B55">
        <w:rPr>
          <w:rFonts w:cstheme="minorHAnsi"/>
        </w:rPr>
        <w:t xml:space="preserve"> </w:t>
      </w:r>
      <w:r w:rsidR="001C6E69" w:rsidRPr="008F7B55">
        <w:rPr>
          <w:rFonts w:cstheme="minorHAnsi"/>
        </w:rPr>
        <w:t>min.</w:t>
      </w:r>
      <w:r w:rsidRPr="008F7B55">
        <w:rPr>
          <w:rFonts w:cstheme="minorHAnsi"/>
        </w:rPr>
        <w:t xml:space="preserve"> S</w:t>
      </w:r>
      <w:r w:rsidR="001C6E69" w:rsidRPr="008F7B55">
        <w:rPr>
          <w:rFonts w:cstheme="minorHAnsi"/>
        </w:rPr>
        <w:t xml:space="preserve">íťový management modul </w:t>
      </w:r>
      <w:r w:rsidR="00086D01" w:rsidRPr="008F7B55">
        <w:rPr>
          <w:rFonts w:cstheme="minorHAnsi"/>
        </w:rPr>
        <w:t>kompatibilní</w:t>
      </w:r>
      <w:r w:rsidR="001C6E69" w:rsidRPr="008F7B55">
        <w:rPr>
          <w:rFonts w:cstheme="minorHAnsi"/>
        </w:rPr>
        <w:t xml:space="preserve"> s stávající infrastrukturou managementu UPS provozovanou zadavatelem. </w:t>
      </w:r>
      <w:r w:rsidR="00254840" w:rsidRPr="008F7B55">
        <w:rPr>
          <w:rFonts w:cstheme="minorHAnsi"/>
        </w:rPr>
        <w:t xml:space="preserve">Kapacita UPS musí </w:t>
      </w:r>
      <w:r w:rsidR="00086D01" w:rsidRPr="008F7B55">
        <w:rPr>
          <w:rFonts w:cstheme="minorHAnsi"/>
        </w:rPr>
        <w:t>korespondovat</w:t>
      </w:r>
      <w:r w:rsidR="00254840" w:rsidRPr="008F7B55">
        <w:rPr>
          <w:rFonts w:cstheme="minorHAnsi"/>
        </w:rPr>
        <w:t xml:space="preserve"> s dodávaným HW s dostatečnou rezervou výkonu. Součástí dodávky je i úprava elektroinstalace v místnosti provozu UPS – </w:t>
      </w:r>
      <w:proofErr w:type="spellStart"/>
      <w:r w:rsidR="00254840" w:rsidRPr="008F7B55">
        <w:rPr>
          <w:rFonts w:cstheme="minorHAnsi"/>
        </w:rPr>
        <w:t>serverovna</w:t>
      </w:r>
      <w:proofErr w:type="spellEnd"/>
      <w:r w:rsidR="00254840" w:rsidRPr="008F7B55">
        <w:rPr>
          <w:rFonts w:cstheme="minorHAnsi"/>
        </w:rPr>
        <w:t xml:space="preserve"> společnosti </w:t>
      </w:r>
      <w:r w:rsidR="006A5F3B" w:rsidRPr="008F7B55">
        <w:rPr>
          <w:rFonts w:cstheme="minorHAnsi"/>
        </w:rPr>
        <w:t>KORDIS</w:t>
      </w:r>
      <w:r w:rsidR="00254840" w:rsidRPr="008F7B55">
        <w:rPr>
          <w:rFonts w:cstheme="minorHAnsi"/>
        </w:rPr>
        <w:t>.</w:t>
      </w:r>
    </w:p>
    <w:p w14:paraId="63A053EB" w14:textId="77777777" w:rsidR="001C6E69" w:rsidRPr="008F7B55" w:rsidRDefault="00B86E5D" w:rsidP="0040442A">
      <w:pPr>
        <w:pStyle w:val="Nadpis3"/>
        <w:rPr>
          <w:rFonts w:cstheme="minorHAnsi"/>
        </w:rPr>
      </w:pPr>
      <w:bookmarkStart w:id="220" w:name="_Toc452620757"/>
      <w:bookmarkStart w:id="221" w:name="_Toc452624534"/>
      <w:bookmarkStart w:id="222" w:name="_Toc66366232"/>
      <w:r w:rsidRPr="008F7B55">
        <w:rPr>
          <w:rFonts w:cstheme="minorHAnsi"/>
        </w:rPr>
        <w:t>Operační systém serverů</w:t>
      </w:r>
      <w:bookmarkEnd w:id="220"/>
      <w:bookmarkEnd w:id="221"/>
      <w:bookmarkEnd w:id="222"/>
    </w:p>
    <w:p w14:paraId="18C05223" w14:textId="77777777" w:rsidR="001C6E69" w:rsidRPr="008F7B55" w:rsidRDefault="001C6E69" w:rsidP="00985DA3">
      <w:pPr>
        <w:rPr>
          <w:rFonts w:cstheme="minorHAnsi"/>
        </w:rPr>
      </w:pPr>
      <w:r w:rsidRPr="008F7B55">
        <w:rPr>
          <w:rFonts w:cstheme="minorHAnsi"/>
        </w:rPr>
        <w:t xml:space="preserve">Zadavatel požaduje dodání/rozšíření licence </w:t>
      </w:r>
      <w:proofErr w:type="spellStart"/>
      <w:r w:rsidRPr="008F7B55">
        <w:rPr>
          <w:rFonts w:cstheme="minorHAnsi"/>
        </w:rPr>
        <w:t>virtualizační</w:t>
      </w:r>
      <w:proofErr w:type="spellEnd"/>
      <w:r w:rsidRPr="008F7B55">
        <w:rPr>
          <w:rFonts w:cstheme="minorHAnsi"/>
        </w:rPr>
        <w:t xml:space="preserve"> platformy tak, aby splňoval stávající funkcionality, pokrývala veškerý stávající i nově dodávaný hardware a umožňovala správu pod </w:t>
      </w:r>
      <w:r w:rsidRPr="008F7B55">
        <w:rPr>
          <w:rFonts w:cstheme="minorHAnsi"/>
        </w:rPr>
        <w:lastRenderedPageBreak/>
        <w:t xml:space="preserve">jednotnou konzolí. </w:t>
      </w:r>
      <w:r w:rsidR="00B86E5D" w:rsidRPr="008F7B55">
        <w:rPr>
          <w:rFonts w:cstheme="minorHAnsi"/>
        </w:rPr>
        <w:t>Dodavatel zajistí S</w:t>
      </w:r>
      <w:r w:rsidRPr="008F7B55">
        <w:rPr>
          <w:rFonts w:cstheme="minorHAnsi"/>
        </w:rPr>
        <w:t xml:space="preserve">W </w:t>
      </w:r>
      <w:proofErr w:type="spellStart"/>
      <w:r w:rsidRPr="008F7B55">
        <w:rPr>
          <w:rFonts w:cstheme="minorHAnsi"/>
        </w:rPr>
        <w:t>Maintenance</w:t>
      </w:r>
      <w:proofErr w:type="spellEnd"/>
      <w:r w:rsidR="006A7C55" w:rsidRPr="008F7B55">
        <w:rPr>
          <w:rFonts w:cstheme="minorHAnsi"/>
        </w:rPr>
        <w:t xml:space="preserve"> s platností minimálně 5 let,</w:t>
      </w:r>
      <w:r w:rsidR="00B86E5D" w:rsidRPr="008F7B55">
        <w:rPr>
          <w:rFonts w:cstheme="minorHAnsi"/>
        </w:rPr>
        <w:t xml:space="preserve"> potřebnou pro provoz SW-BO.</w:t>
      </w:r>
    </w:p>
    <w:p w14:paraId="251BD48B" w14:textId="77777777" w:rsidR="005E765C" w:rsidRPr="008F7B55" w:rsidRDefault="005E765C" w:rsidP="00985DA3">
      <w:pPr>
        <w:pStyle w:val="Nadpis1"/>
        <w:rPr>
          <w:rFonts w:cstheme="minorHAnsi"/>
          <w:lang w:val="cs-CZ"/>
        </w:rPr>
      </w:pPr>
      <w:bookmarkStart w:id="223" w:name="_Toc452620758"/>
      <w:bookmarkStart w:id="224" w:name="_Toc452624535"/>
      <w:bookmarkStart w:id="225" w:name="_Toc66366233"/>
      <w:r w:rsidRPr="008F7B55">
        <w:rPr>
          <w:rFonts w:cstheme="minorHAnsi"/>
          <w:lang w:val="cs-CZ"/>
        </w:rPr>
        <w:t>SPRÁVA SYSTÉMU OIS V SW-BO</w:t>
      </w:r>
      <w:bookmarkEnd w:id="223"/>
      <w:bookmarkEnd w:id="224"/>
      <w:bookmarkEnd w:id="225"/>
    </w:p>
    <w:p w14:paraId="37B5AB71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 xml:space="preserve">Správu systému lze rozdělit na několik </w:t>
      </w:r>
      <w:r w:rsidR="00825651" w:rsidRPr="008F7B55">
        <w:rPr>
          <w:rFonts w:cstheme="minorHAnsi"/>
        </w:rPr>
        <w:t>číselníků</w:t>
      </w:r>
      <w:r w:rsidRPr="008F7B55">
        <w:rPr>
          <w:rFonts w:cstheme="minorHAnsi"/>
        </w:rPr>
        <w:t>, které jsou v něm spravovány</w:t>
      </w:r>
      <w:r w:rsidR="00155C30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>/</w:t>
      </w:r>
      <w:r w:rsidR="00155C30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řízeny. Uživatelé zde </w:t>
      </w:r>
      <w:r w:rsidR="00825651" w:rsidRPr="008F7B55">
        <w:rPr>
          <w:rFonts w:cstheme="minorHAnsi"/>
        </w:rPr>
        <w:t>mají přístup ke správě obsluhy,</w:t>
      </w:r>
      <w:r w:rsidRPr="008F7B55">
        <w:rPr>
          <w:rFonts w:cstheme="minorHAnsi"/>
        </w:rPr>
        <w:t xml:space="preserve"> tarifní politiky, účetního systému, globálního nastavení</w:t>
      </w:r>
      <w:r w:rsidR="00825651" w:rsidRPr="008F7B55">
        <w:rPr>
          <w:rFonts w:cstheme="minorHAnsi"/>
        </w:rPr>
        <w:t>, provozního nastavení</w:t>
      </w:r>
      <w:r w:rsidRPr="008F7B55">
        <w:rPr>
          <w:rFonts w:cstheme="minorHAnsi"/>
        </w:rPr>
        <w:t xml:space="preserve"> a dalších funkcionalit.</w:t>
      </w:r>
      <w:r w:rsidR="00825651" w:rsidRPr="008F7B55">
        <w:rPr>
          <w:rFonts w:cstheme="minorHAnsi"/>
        </w:rPr>
        <w:t xml:space="preserve"> Připravují se zde především vstupně výstupní data do PP</w:t>
      </w:r>
      <w:r w:rsidR="006C4527" w:rsidRPr="008F7B55">
        <w:rPr>
          <w:rFonts w:cstheme="minorHAnsi"/>
        </w:rPr>
        <w:t>-</w:t>
      </w:r>
      <w:r w:rsidR="00825651" w:rsidRPr="008F7B55">
        <w:rPr>
          <w:rFonts w:cstheme="minorHAnsi"/>
        </w:rPr>
        <w:t xml:space="preserve">OIS. Správa musí umožňovat spravovat jednotlivé </w:t>
      </w:r>
      <w:r w:rsidR="006C4527" w:rsidRPr="008F7B55">
        <w:rPr>
          <w:rFonts w:cstheme="minorHAnsi"/>
        </w:rPr>
        <w:t>číselníky</w:t>
      </w:r>
      <w:r w:rsidR="00825651" w:rsidRPr="008F7B55">
        <w:rPr>
          <w:rFonts w:cstheme="minorHAnsi"/>
        </w:rPr>
        <w:t xml:space="preserve"> jak pro systém IDS JMK, tak pro jednotlivé dopravce samostatně na základě přednastavených uživatelských práv pro jednotlivé číselníky.</w:t>
      </w:r>
      <w:r w:rsidR="006C4527" w:rsidRPr="008F7B55">
        <w:rPr>
          <w:rFonts w:cstheme="minorHAnsi"/>
        </w:rPr>
        <w:t xml:space="preserve"> Jednotlivé číselníky musí obsahovat možnost exportu / importu obsahu číselníku do souboru </w:t>
      </w:r>
      <w:r w:rsidR="003C0E5B" w:rsidRPr="008F7B55">
        <w:rPr>
          <w:rFonts w:cstheme="minorHAnsi"/>
        </w:rPr>
        <w:t>XML</w:t>
      </w:r>
      <w:r w:rsidR="006C4527" w:rsidRPr="008F7B55">
        <w:rPr>
          <w:rFonts w:cstheme="minorHAnsi"/>
        </w:rPr>
        <w:t>;</w:t>
      </w:r>
      <w:r w:rsidR="003C0E5B" w:rsidRPr="008F7B55">
        <w:rPr>
          <w:rFonts w:cstheme="minorHAnsi"/>
        </w:rPr>
        <w:t xml:space="preserve"> TXT</w:t>
      </w:r>
      <w:r w:rsidR="006C4527" w:rsidRPr="008F7B55">
        <w:rPr>
          <w:rFonts w:cstheme="minorHAnsi"/>
        </w:rPr>
        <w:t xml:space="preserve"> a podobně), tisku obsahu. </w:t>
      </w:r>
      <w:r w:rsidR="00155C30" w:rsidRPr="008F7B55">
        <w:rPr>
          <w:rFonts w:cstheme="minorHAnsi"/>
        </w:rPr>
        <w:t>Veškeré změny v číselnících musí nést datum a čas poslední změny a ID uživatele změny.</w:t>
      </w:r>
    </w:p>
    <w:p w14:paraId="4F7EEAD0" w14:textId="77777777" w:rsidR="005E765C" w:rsidRPr="008F7B55" w:rsidRDefault="005E765C" w:rsidP="00985DA3">
      <w:pPr>
        <w:pStyle w:val="Nadpis2"/>
        <w:rPr>
          <w:rFonts w:cstheme="minorHAnsi"/>
          <w:lang w:val="cs-CZ"/>
        </w:rPr>
      </w:pPr>
      <w:bookmarkStart w:id="226" w:name="_Toc400004533"/>
      <w:bookmarkStart w:id="227" w:name="_Toc452620759"/>
      <w:bookmarkStart w:id="228" w:name="_Toc452624536"/>
      <w:bookmarkStart w:id="229" w:name="_Toc66366234"/>
      <w:r w:rsidRPr="008F7B55">
        <w:rPr>
          <w:rFonts w:cstheme="minorHAnsi"/>
          <w:lang w:val="cs-CZ"/>
        </w:rPr>
        <w:t>Správa dopravních systémů</w:t>
      </w:r>
      <w:bookmarkEnd w:id="226"/>
      <w:bookmarkEnd w:id="227"/>
      <w:bookmarkEnd w:id="228"/>
      <w:bookmarkEnd w:id="229"/>
    </w:p>
    <w:p w14:paraId="53030275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 xml:space="preserve">Díky správě dopravních systémů lze v jednom systému rozlišit libovolný počet dopravních systémů, poskytovatelů a dopravců </w:t>
      </w:r>
      <w:r w:rsidRPr="008F7B55">
        <w:rPr>
          <w:rStyle w:val="Zdraznn"/>
          <w:rFonts w:cstheme="minorHAnsi"/>
        </w:rPr>
        <w:t>(Dopravní systémy, Dopravci, Poskytovatelé)</w:t>
      </w:r>
      <w:r w:rsidRPr="008F7B55">
        <w:rPr>
          <w:rFonts w:cstheme="minorHAnsi"/>
        </w:rPr>
        <w:t>.</w:t>
      </w:r>
      <w:r w:rsidR="005E7CAD" w:rsidRPr="008F7B55">
        <w:rPr>
          <w:rFonts w:cstheme="minorHAnsi"/>
        </w:rPr>
        <w:t xml:space="preserve"> Prioritně bude systém v systému IDSJMK. Dopravci si k tomuto mohou zvolit vlastní systém -přejezdové linky mezi systémy.</w:t>
      </w:r>
    </w:p>
    <w:p w14:paraId="358214A0" w14:textId="77777777" w:rsidR="005E7CAD" w:rsidRPr="008F7B55" w:rsidRDefault="005E7CAD" w:rsidP="00985DA3">
      <w:pPr>
        <w:pStyle w:val="Nadpis2"/>
        <w:rPr>
          <w:rFonts w:cstheme="minorHAnsi"/>
          <w:lang w:val="cs-CZ"/>
        </w:rPr>
      </w:pPr>
      <w:bookmarkStart w:id="230" w:name="_Toc452620760"/>
      <w:bookmarkStart w:id="231" w:name="_Toc452624537"/>
      <w:bookmarkStart w:id="232" w:name="_Toc66366235"/>
      <w:r w:rsidRPr="008F7B55">
        <w:rPr>
          <w:rFonts w:cstheme="minorHAnsi"/>
          <w:lang w:val="cs-CZ"/>
        </w:rPr>
        <w:t>Evidence zařízení</w:t>
      </w:r>
      <w:r w:rsidR="006C4527" w:rsidRPr="008F7B55">
        <w:rPr>
          <w:rFonts w:cstheme="minorHAnsi"/>
          <w:lang w:val="cs-CZ"/>
        </w:rPr>
        <w:t xml:space="preserve"> PP-OIS</w:t>
      </w:r>
      <w:bookmarkEnd w:id="230"/>
      <w:bookmarkEnd w:id="231"/>
      <w:bookmarkEnd w:id="232"/>
    </w:p>
    <w:p w14:paraId="5A5E1AF6" w14:textId="77777777" w:rsidR="005E7CAD" w:rsidRPr="008F7B55" w:rsidRDefault="005E7CAD" w:rsidP="00985DA3">
      <w:pPr>
        <w:rPr>
          <w:rFonts w:eastAsia="TimesNewRomanPSMT" w:cstheme="minorHAnsi"/>
        </w:rPr>
      </w:pPr>
      <w:r w:rsidRPr="008F7B55">
        <w:rPr>
          <w:rFonts w:cstheme="minorHAnsi"/>
          <w:bCs/>
        </w:rPr>
        <w:t>Evidence zařízení</w:t>
      </w:r>
      <w:r w:rsidR="006C4527" w:rsidRPr="008F7B55">
        <w:rPr>
          <w:rFonts w:cstheme="minorHAnsi"/>
          <w:bCs/>
        </w:rPr>
        <w:t xml:space="preserve"> PP-OIS</w:t>
      </w:r>
      <w:r w:rsidRPr="008F7B55">
        <w:rPr>
          <w:rFonts w:cstheme="minorHAnsi"/>
          <w:bCs/>
        </w:rPr>
        <w:t xml:space="preserve"> </w:t>
      </w:r>
      <w:r w:rsidRPr="008F7B55">
        <w:rPr>
          <w:rFonts w:eastAsia="TimesNewRomanPSMT" w:cstheme="minorHAnsi"/>
        </w:rPr>
        <w:t xml:space="preserve">obsahuje položky </w:t>
      </w:r>
      <w:r w:rsidRPr="008F7B55">
        <w:rPr>
          <w:rFonts w:cstheme="minorHAnsi"/>
          <w:bCs/>
        </w:rPr>
        <w:t>Evidence zařízení</w:t>
      </w:r>
      <w:r w:rsidRPr="008F7B55">
        <w:rPr>
          <w:rFonts w:eastAsia="TimesNewRomanPSMT" w:cstheme="minorHAnsi"/>
        </w:rPr>
        <w:t xml:space="preserve">, </w:t>
      </w:r>
      <w:r w:rsidRPr="008F7B55">
        <w:rPr>
          <w:rFonts w:cstheme="minorHAnsi"/>
          <w:bCs/>
        </w:rPr>
        <w:t>Evidence vyčtení</w:t>
      </w:r>
      <w:r w:rsidRPr="008F7B55">
        <w:rPr>
          <w:rFonts w:eastAsia="TimesNewRomanPSMT" w:cstheme="minorHAnsi"/>
        </w:rPr>
        <w:t>, n</w:t>
      </w:r>
      <w:r w:rsidRPr="008F7B55">
        <w:rPr>
          <w:rFonts w:cstheme="minorHAnsi"/>
          <w:bCs/>
        </w:rPr>
        <w:t xml:space="preserve">evyčtená </w:t>
      </w:r>
      <w:r w:rsidR="006C4527" w:rsidRPr="008F7B55">
        <w:rPr>
          <w:rFonts w:cstheme="minorHAnsi"/>
          <w:bCs/>
        </w:rPr>
        <w:t>zařízení, t</w:t>
      </w:r>
      <w:r w:rsidRPr="008F7B55">
        <w:rPr>
          <w:rFonts w:cstheme="minorHAnsi"/>
          <w:bCs/>
        </w:rPr>
        <w:t>yp zařízení</w:t>
      </w:r>
      <w:r w:rsidR="006C4527" w:rsidRPr="008F7B55">
        <w:rPr>
          <w:rFonts w:eastAsia="TimesNewRomanPSMT" w:cstheme="minorHAnsi"/>
        </w:rPr>
        <w:t>, stav zařízení, servisní zprávy k zařízení, možnost</w:t>
      </w:r>
      <w:r w:rsidR="00B21E70" w:rsidRPr="008F7B55">
        <w:rPr>
          <w:rFonts w:eastAsia="TimesNewRomanPSMT" w:cstheme="minorHAnsi"/>
        </w:rPr>
        <w:t xml:space="preserve"> vzdálené</w:t>
      </w:r>
      <w:r w:rsidR="006C4527" w:rsidRPr="008F7B55">
        <w:rPr>
          <w:rFonts w:eastAsia="TimesNewRomanPSMT" w:cstheme="minorHAnsi"/>
        </w:rPr>
        <w:t xml:space="preserve"> aktivace/deaktivace některých </w:t>
      </w:r>
      <w:r w:rsidR="00B21E70" w:rsidRPr="008F7B55">
        <w:rPr>
          <w:rFonts w:eastAsia="TimesNewRomanPSMT" w:cstheme="minorHAnsi"/>
        </w:rPr>
        <w:t>funkcionalit</w:t>
      </w:r>
      <w:r w:rsidR="006C4527" w:rsidRPr="008F7B55">
        <w:rPr>
          <w:rFonts w:eastAsia="TimesNewRomanPSMT" w:cstheme="minorHAnsi"/>
        </w:rPr>
        <w:t xml:space="preserve"> PP-OIS, například funkci MSP, hlásiče, tabel a podobně.</w:t>
      </w:r>
      <w:r w:rsidR="00155C30" w:rsidRPr="008F7B55">
        <w:rPr>
          <w:rFonts w:eastAsia="TimesNewRomanPSMT" w:cstheme="minorHAnsi"/>
        </w:rPr>
        <w:t xml:space="preserve"> Číselník bude přístupný především administrátorům.</w:t>
      </w:r>
    </w:p>
    <w:p w14:paraId="673D2B3A" w14:textId="77777777" w:rsidR="00E3034F" w:rsidRPr="008F7B55" w:rsidRDefault="00E3034F" w:rsidP="00985DA3">
      <w:pPr>
        <w:pStyle w:val="Nadpis2"/>
        <w:rPr>
          <w:rFonts w:cstheme="minorHAnsi"/>
          <w:lang w:val="cs-CZ"/>
        </w:rPr>
      </w:pPr>
      <w:bookmarkStart w:id="233" w:name="_Toc452620761"/>
      <w:bookmarkStart w:id="234" w:name="_Toc452624538"/>
      <w:bookmarkStart w:id="235" w:name="_Toc66366236"/>
      <w:r w:rsidRPr="008F7B55">
        <w:rPr>
          <w:rFonts w:cstheme="minorHAnsi"/>
          <w:lang w:val="cs-CZ"/>
        </w:rPr>
        <w:t>Evidence řidičů</w:t>
      </w:r>
      <w:bookmarkEnd w:id="233"/>
      <w:bookmarkEnd w:id="234"/>
      <w:bookmarkEnd w:id="235"/>
    </w:p>
    <w:p w14:paraId="30B0446F" w14:textId="77777777" w:rsidR="00E3034F" w:rsidRPr="008F7B55" w:rsidRDefault="00E3034F" w:rsidP="00985DA3">
      <w:pPr>
        <w:rPr>
          <w:rFonts w:cstheme="minorHAnsi"/>
        </w:rPr>
      </w:pPr>
      <w:r w:rsidRPr="008F7B55">
        <w:rPr>
          <w:rFonts w:cstheme="minorHAnsi"/>
        </w:rPr>
        <w:t>Samostatná evidence řidičů jednotlivých dopravců, kde se přiděluje jméno a příjmení řidiče jeho osobní číslo (ID) a PIN pro přihlášení na PP-OIS.</w:t>
      </w:r>
    </w:p>
    <w:p w14:paraId="753E3388" w14:textId="77777777" w:rsidR="005E765C" w:rsidRPr="008F7B55" w:rsidRDefault="00EA1E3F" w:rsidP="000810CB">
      <w:pPr>
        <w:pStyle w:val="Nadpis1"/>
        <w:rPr>
          <w:rFonts w:cstheme="minorHAnsi"/>
          <w:lang w:val="cs-CZ"/>
        </w:rPr>
      </w:pPr>
      <w:bookmarkStart w:id="236" w:name="_Toc400004534"/>
      <w:bookmarkStart w:id="237" w:name="_Toc452620762"/>
      <w:bookmarkStart w:id="238" w:name="_Toc452624539"/>
      <w:bookmarkStart w:id="239" w:name="_Toc66366237"/>
      <w:r w:rsidRPr="008F7B55">
        <w:rPr>
          <w:rFonts w:cstheme="minorHAnsi"/>
          <w:lang w:val="cs-CZ"/>
        </w:rPr>
        <w:t xml:space="preserve">správa Číselníků </w:t>
      </w:r>
      <w:r w:rsidR="005E765C" w:rsidRPr="008F7B55">
        <w:rPr>
          <w:rFonts w:cstheme="minorHAnsi"/>
          <w:lang w:val="cs-CZ"/>
        </w:rPr>
        <w:t>Tarif</w:t>
      </w:r>
      <w:r w:rsidRPr="008F7B55">
        <w:rPr>
          <w:rFonts w:cstheme="minorHAnsi"/>
          <w:lang w:val="cs-CZ"/>
        </w:rPr>
        <w:t>ů a</w:t>
      </w:r>
      <w:r w:rsidR="005E765C" w:rsidRPr="008F7B55">
        <w:rPr>
          <w:rFonts w:cstheme="minorHAnsi"/>
          <w:lang w:val="cs-CZ"/>
        </w:rPr>
        <w:t xml:space="preserve"> tarifní politik</w:t>
      </w:r>
      <w:r w:rsidRPr="008F7B55">
        <w:rPr>
          <w:rFonts w:cstheme="minorHAnsi"/>
          <w:lang w:val="cs-CZ"/>
        </w:rPr>
        <w:t>y</w:t>
      </w:r>
      <w:bookmarkEnd w:id="236"/>
      <w:bookmarkEnd w:id="237"/>
      <w:bookmarkEnd w:id="238"/>
      <w:bookmarkEnd w:id="239"/>
    </w:p>
    <w:p w14:paraId="6E4BE71C" w14:textId="77777777" w:rsidR="000810CB" w:rsidRPr="008F7B55" w:rsidRDefault="000810CB" w:rsidP="000810CB">
      <w:pPr>
        <w:rPr>
          <w:rFonts w:cstheme="minorHAnsi"/>
        </w:rPr>
      </w:pPr>
      <w:r w:rsidRPr="008F7B55">
        <w:rPr>
          <w:rFonts w:cstheme="minorHAnsi"/>
        </w:rPr>
        <w:t xml:space="preserve">Sada číselníků slouží ke správě tarifů, měn, tiskových formulářů, vztah tarifu k jízdním řádům, </w:t>
      </w:r>
      <w:r w:rsidR="0055269D" w:rsidRPr="008F7B55">
        <w:rPr>
          <w:rFonts w:cstheme="minorHAnsi"/>
        </w:rPr>
        <w:t>generování i následné vyčítání dat, atd</w:t>
      </w:r>
      <w:r w:rsidRPr="008F7B55">
        <w:rPr>
          <w:rFonts w:cstheme="minorHAnsi"/>
        </w:rPr>
        <w:t xml:space="preserve">. </w:t>
      </w:r>
      <w:r w:rsidR="0055269D" w:rsidRPr="008F7B55">
        <w:rPr>
          <w:rFonts w:cstheme="minorHAnsi"/>
        </w:rPr>
        <w:t>Číselníky m</w:t>
      </w:r>
      <w:r w:rsidRPr="008F7B55">
        <w:rPr>
          <w:rFonts w:cstheme="minorHAnsi"/>
        </w:rPr>
        <w:t xml:space="preserve">usí umožňovat celou řadu nastavení </w:t>
      </w:r>
      <w:r w:rsidR="00591A7B" w:rsidRPr="008F7B55">
        <w:rPr>
          <w:rFonts w:cstheme="minorHAnsi"/>
        </w:rPr>
        <w:t xml:space="preserve">a metod výpočtu, </w:t>
      </w:r>
      <w:r w:rsidRPr="008F7B55">
        <w:rPr>
          <w:rFonts w:cstheme="minorHAnsi"/>
        </w:rPr>
        <w:t xml:space="preserve">především pro použití v různých systémech (IDSJMK, KM tarif, atd.) </w:t>
      </w:r>
    </w:p>
    <w:p w14:paraId="70EDFD01" w14:textId="77777777" w:rsidR="00F149F6" w:rsidRPr="008F7B55" w:rsidRDefault="00F149F6" w:rsidP="0040442A">
      <w:pPr>
        <w:pStyle w:val="Nadpis2"/>
        <w:rPr>
          <w:rStyle w:val="Nadpis2Char"/>
          <w:rFonts w:cstheme="minorHAnsi"/>
          <w:b/>
          <w:bCs/>
          <w:caps/>
          <w:kern w:val="1"/>
          <w:szCs w:val="28"/>
          <w:lang w:val="cs-CZ"/>
        </w:rPr>
      </w:pPr>
      <w:bookmarkStart w:id="240" w:name="_Toc66366238"/>
      <w:r w:rsidRPr="008F7B55">
        <w:rPr>
          <w:rStyle w:val="Nadpis2Char"/>
          <w:rFonts w:cstheme="minorHAnsi"/>
          <w:b/>
          <w:lang w:val="cs-CZ"/>
        </w:rPr>
        <w:t>PŘÍPRAVA DAT SKUPINY TARIFŮ</w:t>
      </w:r>
      <w:bookmarkEnd w:id="240"/>
      <w:r w:rsidR="006C4527" w:rsidRPr="008F7B55">
        <w:rPr>
          <w:rStyle w:val="Nadpis2Char"/>
          <w:rFonts w:cstheme="minorHAnsi"/>
          <w:b/>
          <w:lang w:val="cs-CZ"/>
        </w:rPr>
        <w:t xml:space="preserve"> </w:t>
      </w:r>
    </w:p>
    <w:p w14:paraId="750FF57D" w14:textId="77777777" w:rsidR="005E765C" w:rsidRPr="008F7B55" w:rsidRDefault="006C4527" w:rsidP="00985DA3">
      <w:pPr>
        <w:rPr>
          <w:rFonts w:cstheme="minorHAnsi"/>
        </w:rPr>
      </w:pPr>
      <w:r w:rsidRPr="008F7B55">
        <w:rPr>
          <w:rFonts w:cstheme="minorHAnsi"/>
        </w:rPr>
        <w:t>Číselník musí umožňovat celou řadu pravidel pro výpočet jízdného především v tarifu IDSJMK, KM tarifu</w:t>
      </w:r>
      <w:r w:rsidR="00E3034F" w:rsidRPr="008F7B55">
        <w:rPr>
          <w:rFonts w:cstheme="minorHAnsi"/>
        </w:rPr>
        <w:t>, MHD tarifu</w:t>
      </w:r>
      <w:r w:rsidRPr="008F7B55">
        <w:rPr>
          <w:rFonts w:cstheme="minorHAnsi"/>
        </w:rPr>
        <w:t xml:space="preserve"> a dalších tarifů </w:t>
      </w:r>
      <w:r w:rsidR="00B21E70" w:rsidRPr="008F7B55">
        <w:rPr>
          <w:rFonts w:cstheme="minorHAnsi"/>
        </w:rPr>
        <w:t>využívající</w:t>
      </w:r>
      <w:r w:rsidRPr="008F7B55">
        <w:rPr>
          <w:rFonts w:cstheme="minorHAnsi"/>
        </w:rPr>
        <w:t xml:space="preserve"> čtvercové, trojúhelníkové</w:t>
      </w:r>
      <w:r w:rsidR="00B21E70" w:rsidRPr="008F7B55">
        <w:rPr>
          <w:rFonts w:cstheme="minorHAnsi"/>
        </w:rPr>
        <w:t xml:space="preserve"> případně další</w:t>
      </w:r>
      <w:r w:rsidRPr="008F7B55">
        <w:rPr>
          <w:rFonts w:cstheme="minorHAnsi"/>
        </w:rPr>
        <w:t xml:space="preserve"> matice výpočtu</w:t>
      </w:r>
      <w:r w:rsidR="00B21E70" w:rsidRPr="008F7B55">
        <w:rPr>
          <w:rFonts w:cstheme="minorHAnsi"/>
        </w:rPr>
        <w:t xml:space="preserve"> jízdného</w:t>
      </w:r>
      <w:r w:rsidRPr="008F7B55">
        <w:rPr>
          <w:rFonts w:cstheme="minorHAnsi"/>
        </w:rPr>
        <w:t>.</w:t>
      </w:r>
      <w:r w:rsidR="00E3034F" w:rsidRPr="008F7B55">
        <w:rPr>
          <w:rFonts w:cstheme="minorHAnsi"/>
        </w:rPr>
        <w:t xml:space="preserve"> Tento číselník může být současně použit ve vícero variantách</w:t>
      </w:r>
      <w:r w:rsidR="0040442A" w:rsidRPr="008F7B55">
        <w:rPr>
          <w:rFonts w:cstheme="minorHAnsi"/>
        </w:rPr>
        <w:t xml:space="preserve">, </w:t>
      </w:r>
      <w:r w:rsidR="00E3034F" w:rsidRPr="008F7B55">
        <w:rPr>
          <w:rFonts w:cstheme="minorHAnsi"/>
        </w:rPr>
        <w:t xml:space="preserve">přičemž jednotlivé varianty </w:t>
      </w:r>
      <w:r w:rsidR="0040442A" w:rsidRPr="008F7B55">
        <w:rPr>
          <w:rFonts w:cstheme="minorHAnsi"/>
        </w:rPr>
        <w:t xml:space="preserve">mohou </w:t>
      </w:r>
      <w:r w:rsidR="00E3034F" w:rsidRPr="008F7B55">
        <w:rPr>
          <w:rFonts w:cstheme="minorHAnsi"/>
        </w:rPr>
        <w:t>fungovat současně.</w:t>
      </w:r>
      <w:r w:rsidRPr="008F7B55">
        <w:rPr>
          <w:rFonts w:cstheme="minorHAnsi"/>
        </w:rPr>
        <w:t xml:space="preserve"> Číselník slouží ke specifikaci výsledných </w:t>
      </w:r>
      <w:r w:rsidR="005E765C" w:rsidRPr="008F7B55">
        <w:rPr>
          <w:rFonts w:cstheme="minorHAnsi"/>
        </w:rPr>
        <w:t>tarifů určených pro výdej papírových jízdenek na zařízeních</w:t>
      </w:r>
      <w:r w:rsidR="00B21E70" w:rsidRPr="008F7B55">
        <w:rPr>
          <w:rFonts w:cstheme="minorHAnsi"/>
        </w:rPr>
        <w:t xml:space="preserve"> PP-OIS</w:t>
      </w:r>
      <w:r w:rsidR="005E765C" w:rsidRPr="008F7B55">
        <w:rPr>
          <w:rFonts w:cstheme="minorHAnsi"/>
        </w:rPr>
        <w:t>.</w:t>
      </w:r>
      <w:r w:rsidR="00E3034F" w:rsidRPr="008F7B55">
        <w:rPr>
          <w:rFonts w:cstheme="minorHAnsi"/>
        </w:rPr>
        <w:t xml:space="preserve"> </w:t>
      </w:r>
      <w:r w:rsidR="005E765C" w:rsidRPr="008F7B55">
        <w:rPr>
          <w:rFonts w:cstheme="minorHAnsi"/>
        </w:rPr>
        <w:t xml:space="preserve">Příprava odbavovacích tarifů pro zařízení zahrnuje definice ceníků, tarifů, </w:t>
      </w:r>
      <w:r w:rsidR="00E3034F" w:rsidRPr="008F7B55">
        <w:rPr>
          <w:rFonts w:cstheme="minorHAnsi"/>
        </w:rPr>
        <w:t>použití</w:t>
      </w:r>
      <w:r w:rsidR="005E7CAD" w:rsidRPr="008F7B55">
        <w:rPr>
          <w:rFonts w:cstheme="minorHAnsi"/>
        </w:rPr>
        <w:t xml:space="preserve"> </w:t>
      </w:r>
      <w:r w:rsidR="005E765C" w:rsidRPr="008F7B55">
        <w:rPr>
          <w:rFonts w:cstheme="minorHAnsi"/>
        </w:rPr>
        <w:t xml:space="preserve">tiskových formulářů </w:t>
      </w:r>
      <w:r w:rsidR="005E765C" w:rsidRPr="008F7B55">
        <w:rPr>
          <w:rFonts w:cstheme="minorHAnsi"/>
        </w:rPr>
        <w:lastRenderedPageBreak/>
        <w:t>jízdenek a nastavení jejich vzájemných vazeb.</w:t>
      </w:r>
      <w:r w:rsidR="0042410F" w:rsidRPr="008F7B55">
        <w:rPr>
          <w:rFonts w:cstheme="minorHAnsi"/>
        </w:rPr>
        <w:t xml:space="preserve"> Číselník musí </w:t>
      </w:r>
      <w:r w:rsidR="007E64B3" w:rsidRPr="008F7B55">
        <w:rPr>
          <w:rFonts w:cstheme="minorHAnsi"/>
        </w:rPr>
        <w:t xml:space="preserve">minimálně </w:t>
      </w:r>
      <w:r w:rsidR="0042410F" w:rsidRPr="008F7B55">
        <w:rPr>
          <w:rFonts w:cstheme="minorHAnsi"/>
        </w:rPr>
        <w:t>obsahovat jednotlivé kategorizace:</w:t>
      </w:r>
    </w:p>
    <w:p w14:paraId="0049AC6F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Základní</w:t>
      </w:r>
    </w:p>
    <w:p w14:paraId="2568C0B8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Zlevněné</w:t>
      </w:r>
    </w:p>
    <w:p w14:paraId="3EB614A2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ZTP jízdné</w:t>
      </w:r>
    </w:p>
    <w:p w14:paraId="6A425F25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Žákovské</w:t>
      </w:r>
    </w:p>
    <w:p w14:paraId="0F48F58C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Studentské</w:t>
      </w:r>
    </w:p>
    <w:p w14:paraId="7D00ACEF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Zdarma / zaměstnanecké</w:t>
      </w:r>
    </w:p>
    <w:p w14:paraId="1DF74C0E" w14:textId="77777777" w:rsidR="0042410F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Předplatní jízdné</w:t>
      </w:r>
    </w:p>
    <w:p w14:paraId="332D790C" w14:textId="77777777" w:rsidR="00DF571A" w:rsidRPr="008F7B55" w:rsidRDefault="0042410F" w:rsidP="00384D9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8F7B55">
        <w:rPr>
          <w:rFonts w:cstheme="minorHAnsi"/>
        </w:rPr>
        <w:t>Kupóny časové/úsekové/zónové/oblastní</w:t>
      </w:r>
      <w:r w:rsidR="007E64B3" w:rsidRPr="008F7B55">
        <w:rPr>
          <w:rFonts w:cstheme="minorHAnsi"/>
        </w:rPr>
        <w:t xml:space="preserve"> aj.</w:t>
      </w:r>
    </w:p>
    <w:p w14:paraId="72899188" w14:textId="77777777" w:rsidR="007E64B3" w:rsidRPr="008F7B55" w:rsidRDefault="007E64B3" w:rsidP="00985DA3">
      <w:pPr>
        <w:rPr>
          <w:rFonts w:cstheme="minorHAnsi"/>
        </w:rPr>
      </w:pPr>
      <w:r w:rsidRPr="008F7B55">
        <w:rPr>
          <w:rFonts w:cstheme="minorHAnsi"/>
        </w:rPr>
        <w:t xml:space="preserve">Číselník musí </w:t>
      </w:r>
      <w:r w:rsidR="00DF571A" w:rsidRPr="008F7B55">
        <w:rPr>
          <w:rFonts w:cstheme="minorHAnsi"/>
        </w:rPr>
        <w:t>umožňovat zadání minimálně 5 ce</w:t>
      </w:r>
      <w:r w:rsidRPr="008F7B55">
        <w:rPr>
          <w:rFonts w:cstheme="minorHAnsi"/>
        </w:rPr>
        <w:t>nových měn ke každé jízdence</w:t>
      </w:r>
      <w:r w:rsidR="00DF571A" w:rsidRPr="008F7B55">
        <w:rPr>
          <w:rFonts w:cstheme="minorHAnsi"/>
        </w:rPr>
        <w:t>, různých DPH pro jednotlivé jízdné, možnost nulového DPH při přeshraničních jízdenek – jízda přes dva a více států.</w:t>
      </w:r>
      <w:r w:rsidR="00CF2F57" w:rsidRPr="008F7B55">
        <w:rPr>
          <w:rFonts w:cstheme="minorHAnsi"/>
        </w:rPr>
        <w:t xml:space="preserve"> Číselník musí dále umožňovat speciální tarifní výjimky, paušální procentuální slevy pro určité kategorie jízdních dokladů (např. v hotovosti, kartou)</w:t>
      </w:r>
      <w:r w:rsidR="00560E6A" w:rsidRPr="008F7B55">
        <w:rPr>
          <w:rFonts w:cstheme="minorHAnsi"/>
        </w:rPr>
        <w:t>, pevné přirážky ke každému jízdnímu dokladu.</w:t>
      </w:r>
    </w:p>
    <w:p w14:paraId="22A0F5E2" w14:textId="77777777" w:rsidR="00155C30" w:rsidRPr="008F7B55" w:rsidRDefault="00155C30" w:rsidP="00985DA3">
      <w:pPr>
        <w:pStyle w:val="Nadpis2"/>
        <w:rPr>
          <w:rFonts w:cstheme="minorHAnsi"/>
          <w:lang w:val="cs-CZ"/>
        </w:rPr>
      </w:pPr>
      <w:bookmarkStart w:id="241" w:name="_Toc452620763"/>
      <w:bookmarkStart w:id="242" w:name="_Toc452624540"/>
      <w:bookmarkStart w:id="243" w:name="_Toc66366239"/>
      <w:r w:rsidRPr="008F7B55">
        <w:rPr>
          <w:rFonts w:cstheme="minorHAnsi"/>
          <w:lang w:val="cs-CZ"/>
        </w:rPr>
        <w:t>Tiskové formuláře</w:t>
      </w:r>
      <w:bookmarkEnd w:id="241"/>
      <w:bookmarkEnd w:id="242"/>
      <w:bookmarkEnd w:id="243"/>
    </w:p>
    <w:p w14:paraId="1405B319" w14:textId="77777777" w:rsidR="00155C30" w:rsidRPr="008F7B55" w:rsidRDefault="00155C30" w:rsidP="00985DA3">
      <w:pPr>
        <w:rPr>
          <w:rFonts w:cstheme="minorHAnsi"/>
        </w:rPr>
      </w:pPr>
      <w:r w:rsidRPr="008F7B55">
        <w:rPr>
          <w:rFonts w:cstheme="minorHAnsi"/>
        </w:rPr>
        <w:t>Číselník bude mít za úkol uživatelsky měnit tiskové formuláře pro tisk jízdních dokladů, jízdních řádů, uzávěrek a podobně z tiskárny PP-OIS. Číselník musí obsahovat uživatelsky definované fonty písem a to jak font, velikost, tloušťku, kurzívu, negativní zobrazení textů, rámování, podtržení</w:t>
      </w:r>
      <w:r w:rsidR="00B65E1D" w:rsidRPr="008F7B55">
        <w:rPr>
          <w:rFonts w:cstheme="minorHAnsi"/>
        </w:rPr>
        <w:t xml:space="preserve"> a jiné</w:t>
      </w:r>
      <w:r w:rsidRPr="008F7B55">
        <w:rPr>
          <w:rFonts w:cstheme="minorHAnsi"/>
        </w:rPr>
        <w:t>,</w:t>
      </w:r>
      <w:r w:rsidR="00B65E1D" w:rsidRPr="008F7B55">
        <w:rPr>
          <w:rFonts w:cstheme="minorHAnsi"/>
        </w:rPr>
        <w:t xml:space="preserve"> tak</w:t>
      </w:r>
      <w:r w:rsidRPr="008F7B55">
        <w:rPr>
          <w:rFonts w:cstheme="minorHAnsi"/>
        </w:rPr>
        <w:t xml:space="preserve"> vkládání 1 či 2D kód</w:t>
      </w:r>
      <w:r w:rsidR="00B65E1D" w:rsidRPr="008F7B55">
        <w:rPr>
          <w:rFonts w:cstheme="minorHAnsi"/>
        </w:rPr>
        <w:t>ů</w:t>
      </w:r>
      <w:r w:rsidRPr="008F7B55">
        <w:rPr>
          <w:rFonts w:cstheme="minorHAnsi"/>
        </w:rPr>
        <w:t xml:space="preserve"> s možností definování výpočtu kódu, proměnné s možností nastavení logiky výpočtů. Příkladem časová a datumová platnost jízdenky do</w:t>
      </w:r>
      <w:r w:rsidR="00B65E1D" w:rsidRPr="008F7B55">
        <w:rPr>
          <w:rFonts w:cstheme="minorHAnsi"/>
        </w:rPr>
        <w:t xml:space="preserve"> s tiskem </w:t>
      </w:r>
      <w:r w:rsidR="00560E6A" w:rsidRPr="008F7B55">
        <w:rPr>
          <w:rFonts w:cstheme="minorHAnsi"/>
        </w:rPr>
        <w:t xml:space="preserve">jak </w:t>
      </w:r>
      <w:r w:rsidR="00B65E1D" w:rsidRPr="008F7B55">
        <w:rPr>
          <w:rFonts w:cstheme="minorHAnsi"/>
        </w:rPr>
        <w:t>QR kódu</w:t>
      </w:r>
      <w:r w:rsidR="00560E6A" w:rsidRPr="008F7B55">
        <w:rPr>
          <w:rFonts w:cstheme="minorHAnsi"/>
        </w:rPr>
        <w:t xml:space="preserve"> tak i </w:t>
      </w:r>
      <w:proofErr w:type="spellStart"/>
      <w:r w:rsidR="00560E6A" w:rsidRPr="008F7B55">
        <w:rPr>
          <w:rFonts w:cstheme="minorHAnsi"/>
        </w:rPr>
        <w:t>Aztec</w:t>
      </w:r>
      <w:proofErr w:type="spellEnd"/>
      <w:r w:rsidR="00560E6A" w:rsidRPr="008F7B55">
        <w:rPr>
          <w:rFonts w:cstheme="minorHAnsi"/>
        </w:rPr>
        <w:t xml:space="preserve"> kódu.</w:t>
      </w:r>
    </w:p>
    <w:p w14:paraId="39B49150" w14:textId="77777777" w:rsidR="00560E6A" w:rsidRPr="008F7B55" w:rsidRDefault="00560E6A" w:rsidP="00985DA3">
      <w:pPr>
        <w:rPr>
          <w:rFonts w:cstheme="minorHAnsi"/>
        </w:rPr>
      </w:pPr>
      <w:r w:rsidRPr="008F7B55">
        <w:rPr>
          <w:rFonts w:cstheme="minorHAnsi"/>
        </w:rPr>
        <w:t xml:space="preserve">Zařízení musí umožnit tisk kódu jízdenek dle standardu využívaného v aplikaci POSEIDON – a to jak ve formě QR kódu tak i </w:t>
      </w:r>
      <w:proofErr w:type="spellStart"/>
      <w:r w:rsidRPr="008F7B55">
        <w:rPr>
          <w:rFonts w:cstheme="minorHAnsi"/>
        </w:rPr>
        <w:t>Aztec</w:t>
      </w:r>
      <w:proofErr w:type="spellEnd"/>
      <w:r w:rsidRPr="008F7B55">
        <w:rPr>
          <w:rFonts w:cstheme="minorHAnsi"/>
        </w:rPr>
        <w:t xml:space="preserve"> kódu.</w:t>
      </w:r>
    </w:p>
    <w:p w14:paraId="5F376BA0" w14:textId="77777777" w:rsidR="005E765C" w:rsidRPr="008F7B55" w:rsidRDefault="005E765C" w:rsidP="00985DA3">
      <w:pPr>
        <w:pStyle w:val="Nadpis2"/>
        <w:rPr>
          <w:rFonts w:cstheme="minorHAnsi"/>
          <w:lang w:val="cs-CZ"/>
        </w:rPr>
      </w:pPr>
      <w:bookmarkStart w:id="244" w:name="_Toc400004535"/>
      <w:bookmarkStart w:id="245" w:name="_Toc452620764"/>
      <w:bookmarkStart w:id="246" w:name="_Toc452624541"/>
      <w:bookmarkStart w:id="247" w:name="_Toc66366240"/>
      <w:r w:rsidRPr="008F7B55">
        <w:rPr>
          <w:rFonts w:cstheme="minorHAnsi"/>
          <w:lang w:val="cs-CZ"/>
        </w:rPr>
        <w:t>Jízdní řády</w:t>
      </w:r>
      <w:bookmarkEnd w:id="244"/>
      <w:r w:rsidR="00B21E70" w:rsidRPr="008F7B55">
        <w:rPr>
          <w:rFonts w:cstheme="minorHAnsi"/>
          <w:lang w:val="cs-CZ"/>
        </w:rPr>
        <w:t>, turnusy</w:t>
      </w:r>
      <w:bookmarkEnd w:id="245"/>
      <w:bookmarkEnd w:id="246"/>
      <w:bookmarkEnd w:id="247"/>
    </w:p>
    <w:p w14:paraId="6C28B07D" w14:textId="77777777" w:rsidR="009D5BFB" w:rsidRPr="008F7B55" w:rsidRDefault="009D5BFB" w:rsidP="00985DA3">
      <w:pPr>
        <w:rPr>
          <w:rFonts w:cstheme="minorHAnsi"/>
          <w:sz w:val="20"/>
        </w:rPr>
      </w:pPr>
      <w:r w:rsidRPr="008F7B55">
        <w:rPr>
          <w:rFonts w:cstheme="minorHAnsi"/>
        </w:rPr>
        <w:t>Číselník musí především umožnit nahrávání</w:t>
      </w:r>
      <w:r w:rsidR="00E3034F" w:rsidRPr="008F7B55">
        <w:rPr>
          <w:rFonts w:cstheme="minorHAnsi"/>
        </w:rPr>
        <w:t xml:space="preserve"> a úpravu</w:t>
      </w:r>
      <w:r w:rsidRPr="008F7B55">
        <w:rPr>
          <w:rFonts w:cstheme="minorHAnsi"/>
        </w:rPr>
        <w:t xml:space="preserve"> vstupních dat jízdních řádů ze souborů:</w:t>
      </w:r>
      <w:r w:rsidRPr="008F7B55">
        <w:rPr>
          <w:rFonts w:cstheme="minorHAnsi"/>
        </w:rPr>
        <w:br/>
      </w:r>
      <w:r w:rsidR="003C0E5B" w:rsidRPr="008F7B55">
        <w:rPr>
          <w:rFonts w:cstheme="minorHAnsi"/>
        </w:rPr>
        <w:t>LIK</w:t>
      </w:r>
      <w:r w:rsidRPr="008F7B55">
        <w:rPr>
          <w:rFonts w:cstheme="minorHAnsi"/>
        </w:rPr>
        <w:t xml:space="preserve"> (především systém IDSJMK</w:t>
      </w:r>
      <w:r w:rsidR="00FE3B9E" w:rsidRPr="008F7B55">
        <w:rPr>
          <w:rFonts w:cstheme="minorHAnsi"/>
        </w:rPr>
        <w:t>, viz popis LIK</w:t>
      </w:r>
      <w:r w:rsidRPr="008F7B55">
        <w:rPr>
          <w:rFonts w:cstheme="minorHAnsi"/>
        </w:rPr>
        <w:t xml:space="preserve">), </w:t>
      </w:r>
      <w:r w:rsidR="003C0E5B" w:rsidRPr="008F7B55">
        <w:rPr>
          <w:rFonts w:cstheme="minorHAnsi"/>
        </w:rPr>
        <w:t>JDF</w:t>
      </w:r>
      <w:r w:rsidRPr="008F7B55">
        <w:rPr>
          <w:rFonts w:cstheme="minorHAnsi"/>
        </w:rPr>
        <w:t xml:space="preserve"> (CIS tvar JŘ</w:t>
      </w:r>
      <w:r w:rsidR="00E3034F" w:rsidRPr="008F7B55">
        <w:rPr>
          <w:rFonts w:cstheme="minorHAnsi"/>
        </w:rPr>
        <w:t xml:space="preserve"> – ostatní systémy</w:t>
      </w:r>
      <w:r w:rsidRPr="008F7B55">
        <w:rPr>
          <w:rFonts w:cstheme="minorHAnsi"/>
        </w:rPr>
        <w:t xml:space="preserve">), a samostatně turnusů (jak pro systém IDSJMK, tak pro </w:t>
      </w:r>
      <w:r w:rsidR="00E3034F" w:rsidRPr="008F7B55">
        <w:rPr>
          <w:rFonts w:cstheme="minorHAnsi"/>
        </w:rPr>
        <w:t>ostatní</w:t>
      </w:r>
      <w:r w:rsidRPr="008F7B55">
        <w:rPr>
          <w:rFonts w:cstheme="minorHAnsi"/>
        </w:rPr>
        <w:t xml:space="preserve"> systémy).</w:t>
      </w:r>
    </w:p>
    <w:p w14:paraId="7007A3AB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>V jízdních řádech se spravují zastávky, linky a spoje, oblasti linek a přehledy jednotlivých spojů. Správa zastávek spočívá v definici zastávek a jejich vzdáleností v číselníku. U Zastávky (</w:t>
      </w:r>
      <w:r w:rsidR="00E3034F" w:rsidRPr="008F7B55">
        <w:rPr>
          <w:rFonts w:cstheme="minorHAnsi"/>
        </w:rPr>
        <w:t>sloupku</w:t>
      </w:r>
      <w:r w:rsidRPr="008F7B55">
        <w:rPr>
          <w:rFonts w:cstheme="minorHAnsi"/>
        </w:rPr>
        <w:t xml:space="preserve">) je umožněno nastavení více parametrů pro zařízení (různé názvy pro </w:t>
      </w:r>
      <w:r w:rsidR="005E7CAD" w:rsidRPr="008F7B55">
        <w:rPr>
          <w:rFonts w:cstheme="minorHAnsi"/>
        </w:rPr>
        <w:t>zařízení, oblast</w:t>
      </w:r>
      <w:r w:rsidR="0040442A" w:rsidRPr="008F7B55">
        <w:rPr>
          <w:rFonts w:cstheme="minorHAnsi"/>
        </w:rPr>
        <w:t>,</w:t>
      </w:r>
      <w:r w:rsidR="005E7CAD" w:rsidRPr="008F7B55">
        <w:rPr>
          <w:rFonts w:cstheme="minorHAnsi"/>
        </w:rPr>
        <w:t xml:space="preserve"> do které spadá, doplňkové informace pro hlásič či tabla, a podobně</w:t>
      </w:r>
      <w:r w:rsidRPr="008F7B55">
        <w:rPr>
          <w:rFonts w:cstheme="minorHAnsi"/>
        </w:rPr>
        <w:t>).</w:t>
      </w:r>
      <w:r w:rsidR="009D5BFB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>Část správa linek a spojů umožňuje přiřadit spojům jednotlivé linky a nastavit průjezdné body linek. Jízdní řád, na úrovni spoje, definují přiřazené časy příjezdu a odjezdu v jednotlivých bodech. Pokud je v systému využívána funkcionalita kalendář spojů, přiřazují se linkám značky</w:t>
      </w:r>
      <w:r w:rsidR="00E3034F" w:rsidRPr="008F7B55">
        <w:rPr>
          <w:rFonts w:cstheme="minorHAnsi"/>
        </w:rPr>
        <w:t xml:space="preserve"> určující, kdy linka/spoj jezdí</w:t>
      </w:r>
      <w:r w:rsidRPr="008F7B55">
        <w:rPr>
          <w:rFonts w:cstheme="minorHAnsi"/>
        </w:rPr>
        <w:t>.</w:t>
      </w:r>
      <w:r w:rsidR="00B21E70" w:rsidRPr="008F7B55">
        <w:rPr>
          <w:rFonts w:cstheme="minorHAnsi"/>
        </w:rPr>
        <w:t xml:space="preserve"> Součástí jíz</w:t>
      </w:r>
      <w:r w:rsidR="00E3034F" w:rsidRPr="008F7B55">
        <w:rPr>
          <w:rFonts w:cstheme="minorHAnsi"/>
        </w:rPr>
        <w:t>d</w:t>
      </w:r>
      <w:r w:rsidR="00B21E70" w:rsidRPr="008F7B55">
        <w:rPr>
          <w:rFonts w:cstheme="minorHAnsi"/>
        </w:rPr>
        <w:t xml:space="preserve">ních řádů je i pro systém IDSJMK výpočtová matice jízdného. </w:t>
      </w:r>
    </w:p>
    <w:p w14:paraId="701EC57D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 xml:space="preserve">Systém dále nabízí možnosti rozdělení trasy linky na oblasti, nastavení výjimek přiřazení dopravních systémů a přiřazení licencí pro linky. </w:t>
      </w:r>
    </w:p>
    <w:p w14:paraId="678B3BAD" w14:textId="77777777" w:rsidR="00B21E70" w:rsidRPr="008F7B55" w:rsidRDefault="00B21E70" w:rsidP="00985DA3">
      <w:pPr>
        <w:rPr>
          <w:rFonts w:cstheme="minorHAnsi"/>
        </w:rPr>
      </w:pPr>
      <w:r w:rsidRPr="008F7B55">
        <w:rPr>
          <w:rFonts w:cstheme="minorHAnsi"/>
        </w:rPr>
        <w:t xml:space="preserve">Číselník musí umožňovat rychlý přehled s možností tzv. „předpisu dat“ pro konkrétní linku, jenž dokáže </w:t>
      </w:r>
      <w:r w:rsidR="009D5BFB" w:rsidRPr="008F7B55">
        <w:rPr>
          <w:rFonts w:cstheme="minorHAnsi"/>
        </w:rPr>
        <w:t xml:space="preserve">po nahrání vstupních souborů např. </w:t>
      </w:r>
      <w:r w:rsidR="003C0E5B" w:rsidRPr="008F7B55">
        <w:rPr>
          <w:rFonts w:cstheme="minorHAnsi"/>
        </w:rPr>
        <w:t xml:space="preserve">LIK </w:t>
      </w:r>
      <w:r w:rsidR="009D5BFB" w:rsidRPr="008F7B55">
        <w:rPr>
          <w:rFonts w:cstheme="minorHAnsi"/>
        </w:rPr>
        <w:t>určité položky změnit, pro odladění například informací na tabla, hlásič a podobně.</w:t>
      </w:r>
      <w:r w:rsidR="00FE3B9E" w:rsidRPr="008F7B55">
        <w:rPr>
          <w:rFonts w:cstheme="minorHAnsi"/>
        </w:rPr>
        <w:t xml:space="preserve"> Předpis musí umožnit editaci všech spojů, </w:t>
      </w:r>
      <w:r w:rsidR="00FE3B9E" w:rsidRPr="008F7B55">
        <w:rPr>
          <w:rFonts w:cstheme="minorHAnsi"/>
        </w:rPr>
        <w:lastRenderedPageBreak/>
        <w:t xml:space="preserve">některých a to buď zápisem jednotlivých </w:t>
      </w:r>
      <w:r w:rsidR="0040442A" w:rsidRPr="008F7B55">
        <w:rPr>
          <w:rFonts w:cstheme="minorHAnsi"/>
        </w:rPr>
        <w:t>spojů, nebo</w:t>
      </w:r>
      <w:r w:rsidR="00FE3B9E" w:rsidRPr="008F7B55">
        <w:rPr>
          <w:rFonts w:cstheme="minorHAnsi"/>
        </w:rPr>
        <w:t xml:space="preserve"> intervalem. Musí umět přiřadit další informace k lince, neobsažené ve vstupním souboru LIK například licenci či kalendář spojů.</w:t>
      </w:r>
    </w:p>
    <w:p w14:paraId="637D5202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>Pro zařízení je možné definovat přehled činností jednotliv</w:t>
      </w:r>
      <w:r w:rsidR="00B21E70" w:rsidRPr="008F7B55">
        <w:rPr>
          <w:rFonts w:cstheme="minorHAnsi"/>
        </w:rPr>
        <w:t xml:space="preserve">ých </w:t>
      </w:r>
      <w:proofErr w:type="spellStart"/>
      <w:r w:rsidR="00B21E70" w:rsidRPr="008F7B55">
        <w:rPr>
          <w:rFonts w:cstheme="minorHAnsi"/>
        </w:rPr>
        <w:t>linkospojů</w:t>
      </w:r>
      <w:proofErr w:type="spellEnd"/>
      <w:r w:rsidR="00B21E70" w:rsidRPr="008F7B55">
        <w:rPr>
          <w:rFonts w:cstheme="minorHAnsi"/>
        </w:rPr>
        <w:t xml:space="preserve"> v podobě turnusů. </w:t>
      </w:r>
      <w:r w:rsidRPr="008F7B55">
        <w:rPr>
          <w:rFonts w:cstheme="minorHAnsi"/>
        </w:rPr>
        <w:t>Informace se zobrazí na zařízení s popisem činnosti a uvedeným časem začátku a konce činnosti.</w:t>
      </w:r>
    </w:p>
    <w:p w14:paraId="59C001B9" w14:textId="77777777" w:rsidR="005E765C" w:rsidRPr="008F7B55" w:rsidRDefault="005E765C" w:rsidP="00985DA3">
      <w:pPr>
        <w:pStyle w:val="Nadpis2"/>
        <w:rPr>
          <w:rFonts w:cstheme="minorHAnsi"/>
          <w:lang w:val="cs-CZ"/>
        </w:rPr>
      </w:pPr>
      <w:bookmarkStart w:id="248" w:name="_Toc400004536"/>
      <w:bookmarkStart w:id="249" w:name="_Toc452620765"/>
      <w:bookmarkStart w:id="250" w:name="_Toc452624542"/>
      <w:bookmarkStart w:id="251" w:name="_Toc66366241"/>
      <w:r w:rsidRPr="008F7B55">
        <w:rPr>
          <w:rFonts w:cstheme="minorHAnsi"/>
          <w:lang w:val="cs-CZ"/>
        </w:rPr>
        <w:t>Kalendář spojů</w:t>
      </w:r>
      <w:bookmarkEnd w:id="248"/>
      <w:bookmarkEnd w:id="249"/>
      <w:bookmarkEnd w:id="250"/>
      <w:bookmarkEnd w:id="251"/>
    </w:p>
    <w:p w14:paraId="360EFEBC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 xml:space="preserve">Funkcionalita pro zobrazení celkového přehledu vybraných </w:t>
      </w:r>
      <w:proofErr w:type="spellStart"/>
      <w:r w:rsidRPr="008F7B55">
        <w:rPr>
          <w:rFonts w:cstheme="minorHAnsi"/>
        </w:rPr>
        <w:t>linkospojů</w:t>
      </w:r>
      <w:proofErr w:type="spellEnd"/>
      <w:r w:rsidRPr="008F7B55">
        <w:rPr>
          <w:rFonts w:cstheme="minorHAnsi"/>
        </w:rPr>
        <w:t xml:space="preserve"> za určité období. Včetně možnosti zobrazovat přehledy podle zvolených linek a časového období je možné data generovat i podle různých verzí historických dat. Vygenerovaná data slouží jako přehled pro prokazatelné ztráty dopravce, na základě kterých může uplatňovat náhrady u </w:t>
      </w:r>
      <w:r w:rsidR="009D5BFB" w:rsidRPr="008F7B55">
        <w:rPr>
          <w:rFonts w:cstheme="minorHAnsi"/>
        </w:rPr>
        <w:t>p</w:t>
      </w:r>
      <w:r w:rsidRPr="008F7B55">
        <w:rPr>
          <w:rFonts w:cstheme="minorHAnsi"/>
        </w:rPr>
        <w:t>oskytovatele nebo objednatele dopravy.</w:t>
      </w:r>
    </w:p>
    <w:p w14:paraId="784F34AE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>Podkladem pro generování dat do kalendáře spojů jsou vygenerované délky spojů a jízdní řády definované sadami značek pro kalendář spojů</w:t>
      </w:r>
      <w:r w:rsidR="009D5BFB" w:rsidRPr="008F7B55">
        <w:rPr>
          <w:rFonts w:cstheme="minorHAnsi"/>
        </w:rPr>
        <w:t>.</w:t>
      </w:r>
    </w:p>
    <w:p w14:paraId="11A4F4DE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>Délky spojů se generují v závislosti na vybraných linkách a jejich přiřazených bodech.</w:t>
      </w:r>
      <w:r w:rsidR="009D5BFB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>Značky kalendáře spojů jsou pak přiřazeny jednotlivým linkám a definují, kdy linka/spoj jede.</w:t>
      </w:r>
    </w:p>
    <w:p w14:paraId="0052B3A8" w14:textId="77777777" w:rsidR="005E765C" w:rsidRPr="008F7B55" w:rsidRDefault="005E765C" w:rsidP="00985DA3">
      <w:pPr>
        <w:rPr>
          <w:rFonts w:cstheme="minorHAnsi"/>
        </w:rPr>
      </w:pPr>
      <w:r w:rsidRPr="008F7B55">
        <w:rPr>
          <w:rFonts w:cstheme="minorHAnsi"/>
        </w:rPr>
        <w:t>V nabídce je i přehled nezaúčtovaných jízdenek, které je možné ručně editovat.</w:t>
      </w:r>
    </w:p>
    <w:p w14:paraId="7FC2E0AF" w14:textId="77777777" w:rsidR="00327D67" w:rsidRPr="008F7B55" w:rsidRDefault="00327D67" w:rsidP="00327D67">
      <w:pPr>
        <w:pStyle w:val="Nadpis2"/>
        <w:rPr>
          <w:rFonts w:cstheme="minorHAnsi"/>
          <w:lang w:val="cs-CZ"/>
        </w:rPr>
      </w:pPr>
      <w:bookmarkStart w:id="252" w:name="_Toc400004538"/>
      <w:bookmarkStart w:id="253" w:name="_Toc452620768"/>
      <w:bookmarkStart w:id="254" w:name="_Toc452624545"/>
      <w:bookmarkStart w:id="255" w:name="_Toc66366242"/>
      <w:r w:rsidRPr="008F7B55">
        <w:rPr>
          <w:rFonts w:cstheme="minorHAnsi"/>
          <w:lang w:val="cs-CZ"/>
        </w:rPr>
        <w:t>Slevy pro data ze zařízení</w:t>
      </w:r>
      <w:bookmarkEnd w:id="252"/>
      <w:bookmarkEnd w:id="253"/>
      <w:bookmarkEnd w:id="254"/>
      <w:bookmarkEnd w:id="255"/>
    </w:p>
    <w:p w14:paraId="7232A3AA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>Funkcionalita pro dopočítávání slev z vstupně / výstupních dat podle nastavených typů slev a metod výpočtu, které se na základě těchto výpo</w:t>
      </w:r>
      <w:bookmarkStart w:id="256" w:name="_Toc400004540"/>
      <w:r w:rsidRPr="008F7B55">
        <w:rPr>
          <w:rFonts w:cstheme="minorHAnsi"/>
        </w:rPr>
        <w:t>čtů generují.</w:t>
      </w:r>
      <w:r w:rsidR="0055269D" w:rsidRPr="008F7B55">
        <w:rPr>
          <w:rFonts w:cstheme="minorHAnsi"/>
        </w:rPr>
        <w:t xml:space="preserve"> Číselník tímto umožní určitým druhům jízdného přidávat určité slevy a to bu</w:t>
      </w:r>
      <w:r w:rsidR="00591A7B" w:rsidRPr="008F7B55">
        <w:rPr>
          <w:rFonts w:cstheme="minorHAnsi"/>
        </w:rPr>
        <w:t xml:space="preserve">ď procentuálně, </w:t>
      </w:r>
      <w:r w:rsidR="0055269D" w:rsidRPr="008F7B55">
        <w:rPr>
          <w:rFonts w:cstheme="minorHAnsi"/>
        </w:rPr>
        <w:t>pevnou sazbou</w:t>
      </w:r>
      <w:r w:rsidR="0040442A" w:rsidRPr="008F7B55">
        <w:rPr>
          <w:rFonts w:cstheme="minorHAnsi"/>
        </w:rPr>
        <w:t>,</w:t>
      </w:r>
      <w:r w:rsidR="00591A7B" w:rsidRPr="008F7B55">
        <w:rPr>
          <w:rFonts w:cstheme="minorHAnsi"/>
        </w:rPr>
        <w:t xml:space="preserve"> aj.</w:t>
      </w:r>
    </w:p>
    <w:p w14:paraId="1BBDB65C" w14:textId="77777777" w:rsidR="00327D67" w:rsidRPr="008F7B55" w:rsidRDefault="00327D67" w:rsidP="00327D67">
      <w:pPr>
        <w:pStyle w:val="Nadpis2"/>
        <w:rPr>
          <w:rFonts w:cstheme="minorHAnsi"/>
          <w:lang w:val="cs-CZ"/>
        </w:rPr>
      </w:pPr>
      <w:bookmarkStart w:id="257" w:name="_Toc452620769"/>
      <w:bookmarkStart w:id="258" w:name="_Toc452624546"/>
      <w:bookmarkStart w:id="259" w:name="_Toc66366243"/>
      <w:r w:rsidRPr="008F7B55">
        <w:rPr>
          <w:rFonts w:cstheme="minorHAnsi"/>
          <w:lang w:val="cs-CZ"/>
        </w:rPr>
        <w:t>Správa karet</w:t>
      </w:r>
      <w:bookmarkEnd w:id="256"/>
      <w:bookmarkEnd w:id="257"/>
      <w:bookmarkEnd w:id="258"/>
      <w:bookmarkEnd w:id="259"/>
    </w:p>
    <w:p w14:paraId="580995CD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>Správa BČK spravuje sady klíčů, díky kterým lze pracovat s kartami a karetními aplikacemi v odbavovacích zařízeních. Jedná se především o zahrnutí současných BČK v systému IDSJMK na „malých“ městských dopravách: Kyjov, Blansko, Břeclav, Vyškov a Znojmo. Dále je předpoklad využití karet pro servisní účely k otevření například servisního menu pro nastavení PP-OIS. Součástí bude také dodání 100 servisních karet.</w:t>
      </w:r>
    </w:p>
    <w:p w14:paraId="02C4C406" w14:textId="77777777" w:rsidR="00327D67" w:rsidRPr="008F7B55" w:rsidRDefault="00327D67" w:rsidP="00327D67">
      <w:pPr>
        <w:pStyle w:val="Nadpis2"/>
        <w:rPr>
          <w:rFonts w:cstheme="minorHAnsi"/>
          <w:lang w:val="cs-CZ"/>
        </w:rPr>
      </w:pPr>
      <w:bookmarkStart w:id="260" w:name="_Toc400004541"/>
      <w:bookmarkStart w:id="261" w:name="_Toc452620770"/>
      <w:bookmarkStart w:id="262" w:name="_Toc452624547"/>
      <w:bookmarkStart w:id="263" w:name="_Toc66366244"/>
      <w:r w:rsidRPr="008F7B55">
        <w:rPr>
          <w:rFonts w:cstheme="minorHAnsi"/>
          <w:lang w:val="cs-CZ"/>
        </w:rPr>
        <w:t>Generování a zpracování dat</w:t>
      </w:r>
      <w:bookmarkEnd w:id="260"/>
      <w:bookmarkEnd w:id="261"/>
      <w:bookmarkEnd w:id="262"/>
      <w:bookmarkEnd w:id="263"/>
    </w:p>
    <w:p w14:paraId="51A0D8E5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>Modul sloužící ke generování dat pro zařízení v definovaném formátu. Uživatel má možnost definovat obsah souboru výběrem dat, které budou do souboru vygenerována. Kromě dat z číselníků definovaných výše, lze nakonfigurovat datové sady v následujících číselnících:</w:t>
      </w:r>
    </w:p>
    <w:p w14:paraId="22ADA44F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t xml:space="preserve">Seznamy osob - soubory dat obsahující výběr osob </w:t>
      </w:r>
    </w:p>
    <w:p w14:paraId="7A853061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t>Seznamy linek - soubory dat obsahující výběr linek v závislosti na turnusech</w:t>
      </w:r>
    </w:p>
    <w:p w14:paraId="629DF697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t>Konfigurace turnusů - soubory dat obsahující výběr turnusů</w:t>
      </w:r>
    </w:p>
    <w:p w14:paraId="6109FAB6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t>Seznam konfigurací tiskových formulářů - soubory dat obsahující výběr tiskových formulářů. Funkcionalita musí nabízet možnost definovat pro každý typ zařízení odlišný tiskový formulář v jednom balíku vstupních dat.</w:t>
      </w:r>
    </w:p>
    <w:p w14:paraId="56E3FB9F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t>Konfigurace řazení tarifů - soubory dat obsahující nastavení řazení tarifů pro jednotlivá zařízení. Současně je možné tarify dělit do skupin.</w:t>
      </w:r>
    </w:p>
    <w:p w14:paraId="0338E4FF" w14:textId="77777777" w:rsidR="00327D67" w:rsidRPr="008F7B55" w:rsidRDefault="00327D67" w:rsidP="00327D67">
      <w:pPr>
        <w:pStyle w:val="Odstavecseseznamem"/>
        <w:numPr>
          <w:ilvl w:val="0"/>
          <w:numId w:val="24"/>
        </w:numPr>
        <w:rPr>
          <w:rFonts w:cstheme="minorHAnsi"/>
        </w:rPr>
      </w:pPr>
      <w:r w:rsidRPr="008F7B55">
        <w:rPr>
          <w:rFonts w:cstheme="minorHAnsi"/>
        </w:rPr>
        <w:lastRenderedPageBreak/>
        <w:t>Nastavení - obecná nastavení pro zařízení (Datum a čas, Jazyk, Automatické uzavření odpočtu atd.)</w:t>
      </w:r>
    </w:p>
    <w:p w14:paraId="38B5C322" w14:textId="77777777" w:rsidR="00327D67" w:rsidRPr="008F7B55" w:rsidRDefault="00327D67" w:rsidP="00327D67">
      <w:pPr>
        <w:rPr>
          <w:rFonts w:cstheme="minorHAnsi"/>
        </w:rPr>
      </w:pPr>
    </w:p>
    <w:p w14:paraId="300BC78C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>Pro zpracování dat modul musí nabízet dále funkcionality:</w:t>
      </w:r>
    </w:p>
    <w:p w14:paraId="4EF30852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 xml:space="preserve">Export dat - export dat do </w:t>
      </w:r>
      <w:r w:rsidR="003C0E5B" w:rsidRPr="008F7B55">
        <w:rPr>
          <w:rFonts w:cstheme="minorHAnsi"/>
        </w:rPr>
        <w:t>LIK</w:t>
      </w:r>
      <w:r w:rsidRPr="008F7B55">
        <w:rPr>
          <w:rFonts w:cstheme="minorHAnsi"/>
        </w:rPr>
        <w:t xml:space="preserve"> souboru</w:t>
      </w:r>
    </w:p>
    <w:p w14:paraId="5C93100C" w14:textId="77777777" w:rsidR="00327D67" w:rsidRPr="008F7B55" w:rsidRDefault="00327D67" w:rsidP="00327D67">
      <w:pPr>
        <w:rPr>
          <w:rFonts w:cstheme="minorHAnsi"/>
        </w:rPr>
      </w:pPr>
      <w:r w:rsidRPr="008F7B55">
        <w:rPr>
          <w:rFonts w:cstheme="minorHAnsi"/>
        </w:rPr>
        <w:t xml:space="preserve">Import dat - import dat třetích stran </w:t>
      </w:r>
      <w:r w:rsidR="003C0E5B" w:rsidRPr="008F7B55">
        <w:rPr>
          <w:rFonts w:cstheme="minorHAnsi"/>
        </w:rPr>
        <w:t>CSV</w:t>
      </w:r>
      <w:r w:rsidRPr="008F7B55">
        <w:rPr>
          <w:rFonts w:cstheme="minorHAnsi"/>
        </w:rPr>
        <w:t xml:space="preserve"> nebo </w:t>
      </w:r>
      <w:r w:rsidR="003C0E5B" w:rsidRPr="008F7B55">
        <w:rPr>
          <w:rFonts w:cstheme="minorHAnsi"/>
        </w:rPr>
        <w:t>XML</w:t>
      </w:r>
      <w:r w:rsidRPr="008F7B55">
        <w:rPr>
          <w:rFonts w:cstheme="minorHAnsi"/>
        </w:rPr>
        <w:t xml:space="preserve"> souborů</w:t>
      </w:r>
    </w:p>
    <w:p w14:paraId="10DB8988" w14:textId="0D361D8D" w:rsidR="003C0E5B" w:rsidRDefault="00327D67" w:rsidP="00327D67">
      <w:pPr>
        <w:rPr>
          <w:rFonts w:cstheme="minorHAnsi"/>
        </w:rPr>
      </w:pPr>
      <w:r w:rsidRPr="008F7B55">
        <w:rPr>
          <w:rFonts w:cstheme="minorHAnsi"/>
        </w:rPr>
        <w:t>Záloha vstupních dat - umožňuje zálohování vstupních dat a jejich následné obnovení ze zálohy.</w:t>
      </w:r>
      <w:r w:rsidR="003C0E5B" w:rsidRPr="008F7B55">
        <w:rPr>
          <w:rFonts w:cstheme="minorHAnsi"/>
        </w:rPr>
        <w:t xml:space="preserve"> Dále musí SW-BO exportovat sestavy dle výměru MF č. 01/2004, ve znění výměru MF č. 02/2004 Ministerstva dopravy ČR, který stanovuje formát a strukturu dat pro elektronické zpracování výstupů z odbavovacích zařízení ve veřejné linkové osobní dopravě.</w:t>
      </w:r>
    </w:p>
    <w:p w14:paraId="701872E7" w14:textId="7DCA6FF9" w:rsidR="002867D7" w:rsidRDefault="002867D7" w:rsidP="002867D7">
      <w:pPr>
        <w:pStyle w:val="Nadpis2"/>
        <w:rPr>
          <w:lang w:val="cs-CZ"/>
        </w:rPr>
      </w:pPr>
      <w:bookmarkStart w:id="264" w:name="_Toc66366245"/>
      <w:r>
        <w:rPr>
          <w:lang w:val="cs-CZ"/>
        </w:rPr>
        <w:t>StAtistika systému</w:t>
      </w:r>
      <w:bookmarkEnd w:id="264"/>
    </w:p>
    <w:p w14:paraId="751ECC96" w14:textId="7F7D297D" w:rsidR="002867D7" w:rsidRPr="002867D7" w:rsidRDefault="002867D7" w:rsidP="002867D7">
      <w:r>
        <w:t>Modul soužící k přehlednému generování statistik výdeje jednotlivých jízdenek za hotové, kartou, kontroly jízdních dokladů v el. formě (QR kódy, BČK aj.</w:t>
      </w:r>
      <w:r w:rsidR="002D0E54">
        <w:t xml:space="preserve"> včetně samotných tokenů a kódů</w:t>
      </w:r>
      <w:r>
        <w:t xml:space="preserve">). Tyto statistiky zpracovávat za </w:t>
      </w:r>
      <w:r w:rsidR="002D0E54">
        <w:t xml:space="preserve">uživatelsky </w:t>
      </w:r>
      <w:r>
        <w:t>definované časové období, na linky, spoje, zastávky</w:t>
      </w:r>
      <w:r w:rsidR="00410BB3">
        <w:t xml:space="preserve">, </w:t>
      </w:r>
      <w:r>
        <w:t xml:space="preserve">tarifní </w:t>
      </w:r>
      <w:r w:rsidR="00410BB3">
        <w:t>zóny, měnu a tarifní systém</w:t>
      </w:r>
      <w:r>
        <w:t>. Výstupem musí být CSV soubory a grafy pro další zpracování.</w:t>
      </w:r>
    </w:p>
    <w:p w14:paraId="6633896A" w14:textId="77777777" w:rsidR="002867D7" w:rsidRPr="008F7B55" w:rsidRDefault="002867D7" w:rsidP="00327D67">
      <w:pPr>
        <w:rPr>
          <w:rFonts w:cstheme="minorHAnsi"/>
        </w:rPr>
      </w:pPr>
    </w:p>
    <w:p w14:paraId="5137F2D5" w14:textId="77777777" w:rsidR="005E765C" w:rsidRPr="008F7B55" w:rsidRDefault="00941859" w:rsidP="00985DA3">
      <w:pPr>
        <w:pStyle w:val="Nadpis1"/>
        <w:rPr>
          <w:rFonts w:cstheme="minorHAnsi"/>
          <w:lang w:val="cs-CZ"/>
        </w:rPr>
      </w:pPr>
      <w:bookmarkStart w:id="265" w:name="_Toc400004537"/>
      <w:bookmarkStart w:id="266" w:name="_Toc452620766"/>
      <w:bookmarkStart w:id="267" w:name="_Toc452624543"/>
      <w:bookmarkStart w:id="268" w:name="_Toc66366246"/>
      <w:r w:rsidRPr="008F7B55">
        <w:rPr>
          <w:rFonts w:cstheme="minorHAnsi"/>
          <w:lang w:val="cs-CZ"/>
        </w:rPr>
        <w:t xml:space="preserve">správa číselníků </w:t>
      </w:r>
      <w:r w:rsidR="005E765C" w:rsidRPr="008F7B55">
        <w:rPr>
          <w:rFonts w:cstheme="minorHAnsi"/>
          <w:lang w:val="cs-CZ"/>
        </w:rPr>
        <w:t>Hlášení a tab</w:t>
      </w:r>
      <w:r w:rsidRPr="008F7B55">
        <w:rPr>
          <w:rFonts w:cstheme="minorHAnsi"/>
          <w:lang w:val="cs-CZ"/>
        </w:rPr>
        <w:t>e</w:t>
      </w:r>
      <w:r w:rsidR="005E765C" w:rsidRPr="008F7B55">
        <w:rPr>
          <w:rFonts w:cstheme="minorHAnsi"/>
          <w:lang w:val="cs-CZ"/>
        </w:rPr>
        <w:t>l</w:t>
      </w:r>
      <w:bookmarkEnd w:id="265"/>
      <w:bookmarkEnd w:id="266"/>
      <w:bookmarkEnd w:id="267"/>
      <w:bookmarkEnd w:id="268"/>
    </w:p>
    <w:p w14:paraId="6A6BB9B5" w14:textId="77777777" w:rsidR="005E765C" w:rsidRPr="008F7B55" w:rsidRDefault="00E3034F" w:rsidP="00985DA3">
      <w:pPr>
        <w:rPr>
          <w:rFonts w:cstheme="minorHAnsi"/>
        </w:rPr>
      </w:pPr>
      <w:r w:rsidRPr="008F7B55">
        <w:rPr>
          <w:rFonts w:cstheme="minorHAnsi"/>
        </w:rPr>
        <w:t>Sada číselníků</w:t>
      </w:r>
      <w:r w:rsidR="005E765C" w:rsidRPr="008F7B55">
        <w:rPr>
          <w:rFonts w:cstheme="minorHAnsi"/>
        </w:rPr>
        <w:t xml:space="preserve"> slouží ke správě hlášení a zpráv pro hlásiče a tabla.</w:t>
      </w:r>
      <w:r w:rsidRPr="008F7B55">
        <w:rPr>
          <w:rFonts w:cstheme="minorHAnsi"/>
        </w:rPr>
        <w:t xml:space="preserve"> Musí umožňovat celou řadu nastavení především pro použití v různých systéme</w:t>
      </w:r>
      <w:r w:rsidR="0042410F" w:rsidRPr="008F7B55">
        <w:rPr>
          <w:rFonts w:cstheme="minorHAnsi"/>
        </w:rPr>
        <w:t>c</w:t>
      </w:r>
      <w:r w:rsidRPr="008F7B55">
        <w:rPr>
          <w:rFonts w:cstheme="minorHAnsi"/>
        </w:rPr>
        <w:t>h (IDSJMK</w:t>
      </w:r>
      <w:r w:rsidR="0042410F" w:rsidRPr="008F7B55">
        <w:rPr>
          <w:rFonts w:cstheme="minorHAnsi"/>
        </w:rPr>
        <w:t xml:space="preserve">, KM tarif, </w:t>
      </w:r>
      <w:r w:rsidRPr="008F7B55">
        <w:rPr>
          <w:rFonts w:cstheme="minorHAnsi"/>
        </w:rPr>
        <w:t>atd.)</w:t>
      </w:r>
      <w:r w:rsidR="005E765C" w:rsidRPr="008F7B55">
        <w:rPr>
          <w:rFonts w:cstheme="minorHAnsi"/>
        </w:rPr>
        <w:t xml:space="preserve"> </w:t>
      </w:r>
    </w:p>
    <w:p w14:paraId="41C036E9" w14:textId="77777777" w:rsidR="005E765C" w:rsidRPr="008F7B55" w:rsidRDefault="005E765C" w:rsidP="0040442A">
      <w:pPr>
        <w:pStyle w:val="Nadpis2"/>
        <w:rPr>
          <w:rFonts w:cstheme="minorHAnsi"/>
          <w:lang w:val="cs-CZ"/>
        </w:rPr>
      </w:pPr>
      <w:bookmarkStart w:id="269" w:name="_Toc66366247"/>
      <w:r w:rsidRPr="008F7B55">
        <w:rPr>
          <w:rFonts w:cstheme="minorHAnsi"/>
          <w:lang w:val="cs-CZ"/>
        </w:rPr>
        <w:t>Hlásiče</w:t>
      </w:r>
      <w:bookmarkEnd w:id="269"/>
    </w:p>
    <w:p w14:paraId="0607608A" w14:textId="77777777" w:rsidR="005E765C" w:rsidRPr="008F7B55" w:rsidRDefault="00E3034F" w:rsidP="00384D9B">
      <w:pPr>
        <w:pStyle w:val="Odstavecseseznamem"/>
        <w:numPr>
          <w:ilvl w:val="0"/>
          <w:numId w:val="22"/>
        </w:numPr>
        <w:rPr>
          <w:rFonts w:cstheme="minorHAnsi"/>
        </w:rPr>
      </w:pPr>
      <w:r w:rsidRPr="008F7B55">
        <w:rPr>
          <w:rFonts w:cstheme="minorHAnsi"/>
        </w:rPr>
        <w:t>Sestavovací tabulka relací (jeden kód pro vícero frází)</w:t>
      </w:r>
    </w:p>
    <w:p w14:paraId="640F4414" w14:textId="77777777" w:rsidR="005E765C" w:rsidRPr="008F7B55" w:rsidRDefault="005E765C" w:rsidP="00384D9B">
      <w:pPr>
        <w:pStyle w:val="Odstavecseseznamem"/>
        <w:numPr>
          <w:ilvl w:val="0"/>
          <w:numId w:val="22"/>
        </w:numPr>
        <w:rPr>
          <w:rFonts w:cstheme="minorHAnsi"/>
        </w:rPr>
      </w:pPr>
      <w:r w:rsidRPr="008F7B55">
        <w:rPr>
          <w:rFonts w:cstheme="minorHAnsi"/>
        </w:rPr>
        <w:t>Profily hlasitosti</w:t>
      </w:r>
    </w:p>
    <w:p w14:paraId="38B3AB14" w14:textId="77777777" w:rsidR="005E765C" w:rsidRPr="008F7B55" w:rsidRDefault="005E765C" w:rsidP="00384D9B">
      <w:pPr>
        <w:pStyle w:val="Odstavecseseznamem"/>
        <w:numPr>
          <w:ilvl w:val="0"/>
          <w:numId w:val="22"/>
        </w:numPr>
        <w:rPr>
          <w:rFonts w:cstheme="minorHAnsi"/>
        </w:rPr>
      </w:pPr>
      <w:r w:rsidRPr="008F7B55">
        <w:rPr>
          <w:rFonts w:cstheme="minorHAnsi"/>
        </w:rPr>
        <w:t xml:space="preserve">Definice obsahu hlášení </w:t>
      </w:r>
    </w:p>
    <w:p w14:paraId="5FB6E2C0" w14:textId="77777777" w:rsidR="005E765C" w:rsidRPr="008F7B55" w:rsidRDefault="005E765C" w:rsidP="0040442A">
      <w:pPr>
        <w:pStyle w:val="Nadpis2"/>
        <w:rPr>
          <w:rFonts w:cstheme="minorHAnsi"/>
          <w:lang w:val="cs-CZ"/>
        </w:rPr>
      </w:pPr>
      <w:bookmarkStart w:id="270" w:name="_Toc66366248"/>
      <w:r w:rsidRPr="008F7B55">
        <w:rPr>
          <w:rFonts w:cstheme="minorHAnsi"/>
          <w:lang w:val="cs-CZ"/>
        </w:rPr>
        <w:t>Tabla</w:t>
      </w:r>
      <w:bookmarkEnd w:id="270"/>
    </w:p>
    <w:p w14:paraId="0625BA58" w14:textId="77777777" w:rsidR="005E765C" w:rsidRPr="008F7B55" w:rsidRDefault="005E765C" w:rsidP="00384D9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Rozdělní na externí a interní tabla</w:t>
      </w:r>
    </w:p>
    <w:p w14:paraId="706A663B" w14:textId="77777777" w:rsidR="005E765C" w:rsidRPr="008F7B55" w:rsidRDefault="005E765C" w:rsidP="00384D9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Nastavení typů tabel a jejich umístění</w:t>
      </w:r>
    </w:p>
    <w:p w14:paraId="3CE0E257" w14:textId="77777777" w:rsidR="005E765C" w:rsidRPr="008F7B55" w:rsidRDefault="005E765C" w:rsidP="00384D9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Definice obsahu a formátu zobrazovaného textu</w:t>
      </w:r>
    </w:p>
    <w:p w14:paraId="1A57F5A8" w14:textId="77777777" w:rsidR="00591A7B" w:rsidRPr="008F7B55" w:rsidRDefault="005E765C" w:rsidP="00591A7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Rotace textu</w:t>
      </w:r>
      <w:r w:rsidR="00E3034F" w:rsidRPr="008F7B55">
        <w:rPr>
          <w:rFonts w:cstheme="minorHAnsi"/>
        </w:rPr>
        <w:t xml:space="preserve"> / měnění textu</w:t>
      </w:r>
      <w:r w:rsidR="00591A7B" w:rsidRPr="008F7B55">
        <w:rPr>
          <w:rFonts w:cstheme="minorHAnsi"/>
        </w:rPr>
        <w:t xml:space="preserve"> </w:t>
      </w:r>
    </w:p>
    <w:p w14:paraId="3B77DD89" w14:textId="77777777" w:rsidR="005E765C" w:rsidRPr="008F7B55" w:rsidRDefault="00591A7B" w:rsidP="00591A7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Definice jednotlivých obrazů včetně přepínání</w:t>
      </w:r>
    </w:p>
    <w:p w14:paraId="007AB0C2" w14:textId="77777777" w:rsidR="00E3034F" w:rsidRPr="008F7B55" w:rsidRDefault="00E3034F" w:rsidP="00384D9B">
      <w:pPr>
        <w:pStyle w:val="Odstavecseseznamem"/>
        <w:numPr>
          <w:ilvl w:val="0"/>
          <w:numId w:val="23"/>
        </w:numPr>
        <w:rPr>
          <w:rFonts w:cstheme="minorHAnsi"/>
        </w:rPr>
      </w:pPr>
      <w:r w:rsidRPr="008F7B55">
        <w:rPr>
          <w:rFonts w:cstheme="minorHAnsi"/>
        </w:rPr>
        <w:t>Int</w:t>
      </w:r>
      <w:r w:rsidR="00162091" w:rsidRPr="008F7B55">
        <w:rPr>
          <w:rFonts w:cstheme="minorHAnsi"/>
        </w:rPr>
        <w:t>e</w:t>
      </w:r>
      <w:r w:rsidRPr="008F7B55">
        <w:rPr>
          <w:rFonts w:cstheme="minorHAnsi"/>
        </w:rPr>
        <w:t>rval rotace a zobrazení</w:t>
      </w:r>
      <w:r w:rsidR="00162091" w:rsidRPr="008F7B55">
        <w:rPr>
          <w:rFonts w:cstheme="minorHAnsi"/>
        </w:rPr>
        <w:t xml:space="preserve"> aj.</w:t>
      </w:r>
    </w:p>
    <w:p w14:paraId="7DDBA9BC" w14:textId="77777777" w:rsidR="00DF571A" w:rsidRPr="008F7B55" w:rsidRDefault="00DF571A" w:rsidP="00985DA3">
      <w:pPr>
        <w:pStyle w:val="Nadpis2"/>
        <w:rPr>
          <w:rFonts w:cstheme="minorHAnsi"/>
          <w:lang w:val="cs-CZ"/>
        </w:rPr>
      </w:pPr>
      <w:bookmarkStart w:id="271" w:name="_Toc452620767"/>
      <w:bookmarkStart w:id="272" w:name="_Toc452624544"/>
      <w:bookmarkStart w:id="273" w:name="_Toc66366249"/>
      <w:r w:rsidRPr="008F7B55">
        <w:rPr>
          <w:rFonts w:cstheme="minorHAnsi"/>
          <w:lang w:val="cs-CZ"/>
        </w:rPr>
        <w:t>Doplňkové informace cestujícím</w:t>
      </w:r>
      <w:bookmarkEnd w:id="271"/>
      <w:bookmarkEnd w:id="272"/>
      <w:bookmarkEnd w:id="273"/>
    </w:p>
    <w:p w14:paraId="6F0B9864" w14:textId="45F5B5DC" w:rsidR="00DF571A" w:rsidRPr="008F7B55" w:rsidRDefault="00DF571A" w:rsidP="00985DA3">
      <w:pPr>
        <w:rPr>
          <w:rFonts w:cstheme="minorHAnsi"/>
        </w:rPr>
      </w:pPr>
      <w:r w:rsidRPr="008F7B55">
        <w:rPr>
          <w:rFonts w:cstheme="minorHAnsi"/>
        </w:rPr>
        <w:t>Číselník obsluhuje přehrávání doplňkových informací pro cestující na LCD monitorech, řídí jejich aktualizace na základě kalendářních, linkových, oblastních a časových kritérií</w:t>
      </w:r>
      <w:r w:rsidR="00591A7B" w:rsidRPr="008F7B55">
        <w:rPr>
          <w:rFonts w:cstheme="minorHAnsi"/>
        </w:rPr>
        <w:t xml:space="preserve"> – časová osa</w:t>
      </w:r>
      <w:r w:rsidRPr="008F7B55">
        <w:rPr>
          <w:rFonts w:cstheme="minorHAnsi"/>
        </w:rPr>
        <w:t xml:space="preserve">. Číselník bude sloužit pro plánované změny těchto informací například výluky, reklamy a </w:t>
      </w:r>
      <w:r w:rsidRPr="008F7B55">
        <w:rPr>
          <w:rFonts w:cstheme="minorHAnsi"/>
        </w:rPr>
        <w:lastRenderedPageBreak/>
        <w:t xml:space="preserve">podobně. </w:t>
      </w:r>
      <w:r w:rsidR="00155C30" w:rsidRPr="008F7B55">
        <w:rPr>
          <w:rFonts w:cstheme="minorHAnsi"/>
        </w:rPr>
        <w:t>Z</w:t>
      </w:r>
      <w:r w:rsidRPr="008F7B55">
        <w:rPr>
          <w:rFonts w:cstheme="minorHAnsi"/>
        </w:rPr>
        <w:t xml:space="preserve"> číselníku </w:t>
      </w:r>
      <w:r w:rsidR="00155C30" w:rsidRPr="008F7B55">
        <w:rPr>
          <w:rFonts w:cstheme="minorHAnsi"/>
        </w:rPr>
        <w:t>bude um</w:t>
      </w:r>
      <w:r w:rsidRPr="008F7B55">
        <w:rPr>
          <w:rFonts w:cstheme="minorHAnsi"/>
        </w:rPr>
        <w:t>ožněno přehrávání nejenom textových informací na LCD / LED tabla ale také na monitor řidiče (</w:t>
      </w:r>
      <w:proofErr w:type="spellStart"/>
      <w:r w:rsidRPr="008F7B55">
        <w:rPr>
          <w:rFonts w:cstheme="minorHAnsi"/>
        </w:rPr>
        <w:t>info</w:t>
      </w:r>
      <w:proofErr w:type="spellEnd"/>
      <w:r w:rsidRPr="008F7B55">
        <w:rPr>
          <w:rFonts w:cstheme="minorHAnsi"/>
        </w:rPr>
        <w:t xml:space="preserve"> o výlukách</w:t>
      </w:r>
      <w:r w:rsidR="00155C30" w:rsidRPr="008F7B55">
        <w:rPr>
          <w:rFonts w:cstheme="minorHAnsi"/>
        </w:rPr>
        <w:t>), a</w:t>
      </w:r>
      <w:r w:rsidRPr="008F7B55">
        <w:rPr>
          <w:rFonts w:cstheme="minorHAnsi"/>
        </w:rPr>
        <w:t xml:space="preserve"> především také formátů *.</w:t>
      </w:r>
      <w:proofErr w:type="spellStart"/>
      <w:r w:rsidRPr="008F7B55">
        <w:rPr>
          <w:rFonts w:cstheme="minorHAnsi"/>
        </w:rPr>
        <w:t>jpg</w:t>
      </w:r>
      <w:proofErr w:type="spellEnd"/>
      <w:r w:rsidRPr="008F7B55">
        <w:rPr>
          <w:rFonts w:cstheme="minorHAnsi"/>
        </w:rPr>
        <w:t>, *.</w:t>
      </w:r>
      <w:proofErr w:type="spellStart"/>
      <w:r w:rsidRPr="008F7B55">
        <w:rPr>
          <w:rFonts w:cstheme="minorHAnsi"/>
        </w:rPr>
        <w:t>gif</w:t>
      </w:r>
      <w:proofErr w:type="spellEnd"/>
      <w:r w:rsidRPr="008F7B55">
        <w:rPr>
          <w:rFonts w:cstheme="minorHAnsi"/>
        </w:rPr>
        <w:t xml:space="preserve"> a pro vozidlové LCD také *.</w:t>
      </w:r>
      <w:proofErr w:type="spellStart"/>
      <w:r w:rsidRPr="008F7B55">
        <w:rPr>
          <w:rFonts w:cstheme="minorHAnsi"/>
        </w:rPr>
        <w:t>avi</w:t>
      </w:r>
      <w:proofErr w:type="spellEnd"/>
      <w:r w:rsidRPr="008F7B55">
        <w:rPr>
          <w:rFonts w:cstheme="minorHAnsi"/>
        </w:rPr>
        <w:t>.</w:t>
      </w:r>
      <w:r w:rsidR="00410BB3">
        <w:rPr>
          <w:rFonts w:cstheme="minorHAnsi"/>
        </w:rPr>
        <w:t xml:space="preserve"> Distribuce je samostatná pro jednotlivé dopravce nebo pro všechny.</w:t>
      </w:r>
    </w:p>
    <w:p w14:paraId="7DA8C691" w14:textId="77777777" w:rsidR="006615CF" w:rsidRPr="008F7B55" w:rsidRDefault="006615CF" w:rsidP="00985DA3">
      <w:pPr>
        <w:pStyle w:val="Nadpis1"/>
        <w:rPr>
          <w:rFonts w:cstheme="minorHAnsi"/>
          <w:lang w:val="cs-CZ"/>
        </w:rPr>
      </w:pPr>
      <w:bookmarkStart w:id="274" w:name="_Toc452620772"/>
      <w:bookmarkStart w:id="275" w:name="_Toc452624549"/>
      <w:bookmarkStart w:id="276" w:name="_Toc66366250"/>
      <w:r w:rsidRPr="008F7B55">
        <w:rPr>
          <w:rFonts w:cstheme="minorHAnsi"/>
          <w:lang w:val="cs-CZ"/>
        </w:rPr>
        <w:t>ŠKOLENÍ A ZAJIŠTĚNÍ PODPORY</w:t>
      </w:r>
      <w:bookmarkEnd w:id="274"/>
      <w:bookmarkEnd w:id="275"/>
      <w:bookmarkEnd w:id="276"/>
      <w:r w:rsidRPr="008F7B55">
        <w:rPr>
          <w:rFonts w:cstheme="minorHAnsi"/>
          <w:lang w:val="cs-CZ"/>
        </w:rPr>
        <w:tab/>
      </w:r>
    </w:p>
    <w:p w14:paraId="4ED69EC3" w14:textId="77777777" w:rsidR="006615CF" w:rsidRPr="008F7B55" w:rsidRDefault="00F74858" w:rsidP="00333686">
      <w:pPr>
        <w:pStyle w:val="Odstavecseseznamem"/>
        <w:numPr>
          <w:ilvl w:val="0"/>
          <w:numId w:val="29"/>
        </w:numPr>
        <w:rPr>
          <w:rFonts w:cstheme="minorHAnsi"/>
        </w:rPr>
      </w:pPr>
      <w:r w:rsidRPr="008F7B55">
        <w:rPr>
          <w:rFonts w:cstheme="minorHAnsi"/>
        </w:rPr>
        <w:t>Dodavatel</w:t>
      </w:r>
      <w:r w:rsidR="002E1A34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zajistí </w:t>
      </w:r>
      <w:r w:rsidR="001540E8" w:rsidRPr="008F7B55">
        <w:rPr>
          <w:rFonts w:cstheme="minorHAnsi"/>
        </w:rPr>
        <w:t xml:space="preserve">jedno </w:t>
      </w:r>
      <w:r w:rsidRPr="008F7B55">
        <w:rPr>
          <w:rFonts w:cstheme="minorHAnsi"/>
        </w:rPr>
        <w:t>školení</w:t>
      </w:r>
      <w:r w:rsidR="001540E8" w:rsidRPr="008F7B55">
        <w:rPr>
          <w:rFonts w:cstheme="minorHAnsi"/>
        </w:rPr>
        <w:t xml:space="preserve"> pracovníků objednatele</w:t>
      </w:r>
      <w:r w:rsidRPr="008F7B55">
        <w:rPr>
          <w:rFonts w:cstheme="minorHAnsi"/>
        </w:rPr>
        <w:t xml:space="preserve"> pro</w:t>
      </w:r>
      <w:r w:rsidR="002E1A34" w:rsidRPr="008F7B55">
        <w:rPr>
          <w:rFonts w:cstheme="minorHAnsi"/>
        </w:rPr>
        <w:t xml:space="preserve"> lehký </w:t>
      </w:r>
      <w:r w:rsidR="002803E2" w:rsidRPr="008F7B55">
        <w:rPr>
          <w:rFonts w:cstheme="minorHAnsi"/>
        </w:rPr>
        <w:t xml:space="preserve">terénní </w:t>
      </w:r>
      <w:r w:rsidR="002E1A34" w:rsidRPr="008F7B55">
        <w:rPr>
          <w:rFonts w:cstheme="minorHAnsi"/>
        </w:rPr>
        <w:t>servis</w:t>
      </w:r>
      <w:r w:rsidR="001540E8" w:rsidRPr="008F7B55">
        <w:rPr>
          <w:rFonts w:cstheme="minorHAnsi"/>
        </w:rPr>
        <w:t xml:space="preserve">, jímž se pro účely plnění Smlouvy rozumí servis PP OIS </w:t>
      </w:r>
      <w:r w:rsidR="00A33C24" w:rsidRPr="008F7B55">
        <w:rPr>
          <w:rFonts w:cstheme="minorHAnsi"/>
        </w:rPr>
        <w:t>na úrovni administrátorských nastavení, kabeláže, a čištění mechanických částí PP OIS</w:t>
      </w:r>
      <w:r w:rsidR="009C310F" w:rsidRPr="008F7B55">
        <w:rPr>
          <w:rFonts w:cstheme="minorHAnsi"/>
        </w:rPr>
        <w:t>, konfigurace a instalace</w:t>
      </w:r>
      <w:r w:rsidR="002E1A34" w:rsidRPr="008F7B55">
        <w:rPr>
          <w:rFonts w:cstheme="minorHAnsi"/>
        </w:rPr>
        <w:t xml:space="preserve"> PP OIS</w:t>
      </w:r>
      <w:r w:rsidR="001540E8" w:rsidRPr="008F7B55">
        <w:rPr>
          <w:rFonts w:cstheme="minorHAnsi"/>
        </w:rPr>
        <w:t xml:space="preserve"> </w:t>
      </w:r>
      <w:r w:rsidR="00584E63" w:rsidRPr="008F7B55">
        <w:rPr>
          <w:rFonts w:cstheme="minorHAnsi"/>
        </w:rPr>
        <w:t>a</w:t>
      </w:r>
      <w:r w:rsidR="001540E8" w:rsidRPr="008F7B55">
        <w:rPr>
          <w:rFonts w:cstheme="minorHAnsi"/>
        </w:rPr>
        <w:t xml:space="preserve"> </w:t>
      </w:r>
      <w:r w:rsidR="00584E63" w:rsidRPr="008F7B55">
        <w:rPr>
          <w:rFonts w:cstheme="minorHAnsi"/>
        </w:rPr>
        <w:t>SW-BO</w:t>
      </w:r>
      <w:r w:rsidR="002E1A34" w:rsidRPr="008F7B55">
        <w:rPr>
          <w:rFonts w:cstheme="minorHAnsi"/>
        </w:rPr>
        <w:t xml:space="preserve"> </w:t>
      </w:r>
      <w:r w:rsidR="00086D01" w:rsidRPr="008F7B55">
        <w:rPr>
          <w:rFonts w:cstheme="minorHAnsi"/>
        </w:rPr>
        <w:t xml:space="preserve">na úrovni administrátora </w:t>
      </w:r>
      <w:r w:rsidR="002E1A34" w:rsidRPr="008F7B55">
        <w:rPr>
          <w:rFonts w:cstheme="minorHAnsi"/>
        </w:rPr>
        <w:t>zaměstnanců</w:t>
      </w:r>
      <w:r w:rsidRPr="008F7B55">
        <w:rPr>
          <w:rFonts w:cstheme="minorHAnsi"/>
        </w:rPr>
        <w:t xml:space="preserve"> </w:t>
      </w:r>
      <w:proofErr w:type="spellStart"/>
      <w:r w:rsidR="006A5F3B" w:rsidRPr="008F7B55">
        <w:rPr>
          <w:rFonts w:cstheme="minorHAnsi"/>
        </w:rPr>
        <w:t>KORDIS</w:t>
      </w:r>
      <w:r w:rsidR="009C310F" w:rsidRPr="008F7B55">
        <w:rPr>
          <w:rFonts w:cstheme="minorHAnsi"/>
        </w:rPr>
        <w:t>u</w:t>
      </w:r>
      <w:proofErr w:type="spellEnd"/>
      <w:r w:rsidRPr="008F7B55">
        <w:rPr>
          <w:rFonts w:cstheme="minorHAnsi"/>
        </w:rPr>
        <w:t>.</w:t>
      </w:r>
    </w:p>
    <w:p w14:paraId="1A9582DF" w14:textId="61B9C811" w:rsidR="009C310F" w:rsidRPr="008F7B55" w:rsidRDefault="009C310F" w:rsidP="00333686">
      <w:pPr>
        <w:pStyle w:val="Odstavecseseznamem"/>
        <w:numPr>
          <w:ilvl w:val="0"/>
          <w:numId w:val="29"/>
        </w:numPr>
        <w:rPr>
          <w:rFonts w:cstheme="minorHAnsi"/>
        </w:rPr>
      </w:pPr>
      <w:r w:rsidRPr="008F7B55">
        <w:rPr>
          <w:rFonts w:cstheme="minorHAnsi"/>
        </w:rPr>
        <w:t xml:space="preserve">Dodavatel zajistí </w:t>
      </w:r>
      <w:r w:rsidR="001540E8" w:rsidRPr="008F7B55">
        <w:rPr>
          <w:rFonts w:cstheme="minorHAnsi"/>
        </w:rPr>
        <w:t xml:space="preserve">minimálně </w:t>
      </w:r>
      <w:r w:rsidR="003C5535" w:rsidRPr="008F7B55">
        <w:rPr>
          <w:rFonts w:cstheme="minorHAnsi"/>
        </w:rPr>
        <w:t>jedno</w:t>
      </w:r>
      <w:r w:rsidR="001540E8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>školení pověřených osob dopravců, jež budou provádět instalaci a přípravu kabeláže pro zapojení PP OIS ve vozidle</w:t>
      </w:r>
      <w:r w:rsidR="0040442A" w:rsidRPr="008F7B55">
        <w:rPr>
          <w:rFonts w:cstheme="minorHAnsi"/>
        </w:rPr>
        <w:t>ch</w:t>
      </w:r>
      <w:r w:rsidRPr="008F7B55">
        <w:rPr>
          <w:rFonts w:cstheme="minorHAnsi"/>
        </w:rPr>
        <w:t xml:space="preserve"> dle instrukcí dodavatele</w:t>
      </w:r>
      <w:r w:rsidR="00333686" w:rsidRPr="008F7B55">
        <w:rPr>
          <w:rFonts w:cstheme="minorHAnsi"/>
        </w:rPr>
        <w:t xml:space="preserve">. Školení proběhne </w:t>
      </w:r>
      <w:r w:rsidR="007A4840" w:rsidRPr="008F7B55">
        <w:rPr>
          <w:rFonts w:cstheme="minorHAnsi"/>
        </w:rPr>
        <w:t>v sídle</w:t>
      </w:r>
      <w:r w:rsidR="00333686" w:rsidRPr="008F7B55">
        <w:rPr>
          <w:rFonts w:cstheme="minorHAnsi"/>
        </w:rPr>
        <w:t xml:space="preserve"> </w:t>
      </w:r>
      <w:proofErr w:type="spellStart"/>
      <w:r w:rsidR="00333686" w:rsidRPr="008F7B55">
        <w:rPr>
          <w:rFonts w:cstheme="minorHAnsi"/>
        </w:rPr>
        <w:t>KORDISu</w:t>
      </w:r>
      <w:proofErr w:type="spellEnd"/>
      <w:r w:rsidR="00086D01" w:rsidRPr="008F7B55">
        <w:rPr>
          <w:rFonts w:cstheme="minorHAnsi"/>
        </w:rPr>
        <w:t>,</w:t>
      </w:r>
      <w:r w:rsidR="00414753" w:rsidRPr="008F7B55">
        <w:rPr>
          <w:rFonts w:cstheme="minorHAnsi"/>
        </w:rPr>
        <w:t xml:space="preserve"> případně </w:t>
      </w:r>
      <w:r w:rsidR="007A4840" w:rsidRPr="008F7B55">
        <w:rPr>
          <w:rFonts w:cstheme="minorHAnsi"/>
        </w:rPr>
        <w:t>na jiném určeném místě na území</w:t>
      </w:r>
      <w:r w:rsidR="00414753" w:rsidRPr="008F7B55">
        <w:rPr>
          <w:rFonts w:cstheme="minorHAnsi"/>
        </w:rPr>
        <w:t xml:space="preserve"> města Brna</w:t>
      </w:r>
      <w:r w:rsidR="00333686" w:rsidRPr="008F7B55">
        <w:rPr>
          <w:rFonts w:cstheme="minorHAnsi"/>
        </w:rPr>
        <w:t>.</w:t>
      </w:r>
    </w:p>
    <w:p w14:paraId="74CA6B4B" w14:textId="2FAE1AC1" w:rsidR="006615CF" w:rsidRPr="008F7B55" w:rsidRDefault="006615CF" w:rsidP="00333686">
      <w:pPr>
        <w:pStyle w:val="Odstavecseseznamem"/>
        <w:numPr>
          <w:ilvl w:val="0"/>
          <w:numId w:val="29"/>
        </w:numPr>
        <w:rPr>
          <w:rFonts w:cstheme="minorHAnsi"/>
        </w:rPr>
      </w:pPr>
      <w:r w:rsidRPr="008F7B55">
        <w:rPr>
          <w:rFonts w:cstheme="minorHAnsi"/>
        </w:rPr>
        <w:t>Dodavatel zajistí</w:t>
      </w:r>
      <w:r w:rsidR="00570402" w:rsidRPr="008F7B55">
        <w:rPr>
          <w:rFonts w:cstheme="minorHAnsi"/>
        </w:rPr>
        <w:t xml:space="preserve"> </w:t>
      </w:r>
      <w:r w:rsidR="001540E8" w:rsidRPr="008F7B55">
        <w:rPr>
          <w:rFonts w:cstheme="minorHAnsi"/>
        </w:rPr>
        <w:t xml:space="preserve">minimálně </w:t>
      </w:r>
      <w:r w:rsidR="003C5535" w:rsidRPr="008F7B55">
        <w:rPr>
          <w:rFonts w:cstheme="minorHAnsi"/>
        </w:rPr>
        <w:t>jedno</w:t>
      </w:r>
      <w:r w:rsidR="001540E8" w:rsidRPr="008F7B55">
        <w:rPr>
          <w:rFonts w:cstheme="minorHAnsi"/>
        </w:rPr>
        <w:t xml:space="preserve"> </w:t>
      </w:r>
      <w:r w:rsidR="00570402" w:rsidRPr="008F7B55">
        <w:rPr>
          <w:rFonts w:cstheme="minorHAnsi"/>
        </w:rPr>
        <w:t>základní</w:t>
      </w:r>
      <w:r w:rsidRPr="008F7B55">
        <w:rPr>
          <w:rFonts w:cstheme="minorHAnsi"/>
        </w:rPr>
        <w:t xml:space="preserve"> školení pro PP OIS a SW-BO </w:t>
      </w:r>
      <w:r w:rsidR="008A6739" w:rsidRPr="008F7B55">
        <w:rPr>
          <w:rFonts w:cstheme="minorHAnsi"/>
        </w:rPr>
        <w:t xml:space="preserve">pro zaměstnance dopravců a KORDIS na úrovni běžného provozu, základní profylaktické údržby, pravidelných výčtů a importu / exportu veškerých dat, tvorby vlastních ceníků, tiskových formulářů, metodiky výpočtu jízdného, jízdního řádu a podobně. </w:t>
      </w:r>
      <w:r w:rsidR="00570402" w:rsidRPr="008F7B55">
        <w:rPr>
          <w:rFonts w:cstheme="minorHAnsi"/>
        </w:rPr>
        <w:t xml:space="preserve">Školení proběhne </w:t>
      </w:r>
      <w:r w:rsidR="007A4840" w:rsidRPr="008F7B55">
        <w:rPr>
          <w:rFonts w:cstheme="minorHAnsi"/>
        </w:rPr>
        <w:t xml:space="preserve">v sídle </w:t>
      </w:r>
      <w:proofErr w:type="spellStart"/>
      <w:r w:rsidR="007A4840" w:rsidRPr="008F7B55">
        <w:rPr>
          <w:rFonts w:cstheme="minorHAnsi"/>
        </w:rPr>
        <w:t>KORDISu</w:t>
      </w:r>
      <w:proofErr w:type="spellEnd"/>
      <w:r w:rsidR="007A4840" w:rsidRPr="008F7B55">
        <w:rPr>
          <w:rFonts w:cstheme="minorHAnsi"/>
        </w:rPr>
        <w:t>, případně na jiném určeném místě na území města Brna</w:t>
      </w:r>
      <w:r w:rsidR="00414753" w:rsidRPr="008F7B55">
        <w:rPr>
          <w:rFonts w:cstheme="minorHAnsi"/>
        </w:rPr>
        <w:t>.</w:t>
      </w:r>
    </w:p>
    <w:p w14:paraId="148304A0" w14:textId="454523A6" w:rsidR="006A7C55" w:rsidRPr="008F7B55" w:rsidRDefault="006A7C55" w:rsidP="00050386">
      <w:pPr>
        <w:rPr>
          <w:rFonts w:cstheme="minorHAnsi"/>
        </w:rPr>
      </w:pPr>
      <w:r w:rsidRPr="008F7B55">
        <w:rPr>
          <w:rFonts w:cstheme="minorHAnsi"/>
        </w:rPr>
        <w:br w:type="page"/>
      </w:r>
    </w:p>
    <w:p w14:paraId="7BF65292" w14:textId="19E9A198" w:rsidR="008F7B55" w:rsidRPr="008F7B55" w:rsidRDefault="00460009" w:rsidP="008F7B55">
      <w:pPr>
        <w:pStyle w:val="Nadpis1"/>
        <w:rPr>
          <w:rStyle w:val="Nadpis2Char"/>
          <w:b/>
          <w:bCs/>
          <w:caps/>
          <w:sz w:val="36"/>
        </w:rPr>
      </w:pPr>
      <w:bookmarkStart w:id="277" w:name="_Toc452620773"/>
      <w:bookmarkStart w:id="278" w:name="_Toc452624550"/>
      <w:bookmarkStart w:id="279" w:name="_Toc66366251"/>
      <w:r w:rsidRPr="008F7B55">
        <w:rPr>
          <w:rStyle w:val="Nadpis2Char"/>
          <w:b/>
          <w:bCs/>
          <w:caps/>
          <w:sz w:val="36"/>
        </w:rPr>
        <w:lastRenderedPageBreak/>
        <w:t xml:space="preserve">KOMUNIKAČNÍ PROTOKOLY, DIAGRAMY, </w:t>
      </w:r>
      <w:r w:rsidR="00B86E5D" w:rsidRPr="008F7B55">
        <w:rPr>
          <w:rStyle w:val="Nadpis2Char"/>
          <w:b/>
          <w:bCs/>
          <w:caps/>
          <w:sz w:val="36"/>
        </w:rPr>
        <w:t xml:space="preserve">DEFINICE ÚPŘÍSLUŠNÝCH SOUBORŮ </w:t>
      </w:r>
      <w:r w:rsidRPr="008F7B55">
        <w:rPr>
          <w:rStyle w:val="Nadpis2Char"/>
          <w:b/>
          <w:bCs/>
          <w:caps/>
          <w:sz w:val="36"/>
        </w:rPr>
        <w:t>A GRAFICKÝ VZHLED</w:t>
      </w:r>
      <w:bookmarkEnd w:id="277"/>
      <w:bookmarkEnd w:id="278"/>
      <w:bookmarkEnd w:id="279"/>
      <w:r w:rsidRPr="008F7B55">
        <w:rPr>
          <w:rStyle w:val="Nadpis2Char"/>
          <w:b/>
          <w:bCs/>
          <w:caps/>
          <w:sz w:val="36"/>
        </w:rPr>
        <w:t xml:space="preserve"> </w:t>
      </w:r>
      <w:bookmarkStart w:id="280" w:name="_Toc452620774"/>
      <w:bookmarkStart w:id="281" w:name="_Toc452624551"/>
    </w:p>
    <w:p w14:paraId="3A1F20CF" w14:textId="32B77838" w:rsidR="006A7C55" w:rsidRPr="008F7B55" w:rsidRDefault="008F7B55" w:rsidP="008F7B55">
      <w:pPr>
        <w:jc w:val="center"/>
        <w:rPr>
          <w:rFonts w:cstheme="minorHAnsi"/>
          <w:b/>
          <w:bCs/>
        </w:rPr>
      </w:pPr>
      <w:r w:rsidRPr="008F7B55">
        <w:rPr>
          <w:rStyle w:val="Nadpis2Char"/>
          <w:rFonts w:cs="Times New Roman"/>
          <w:b w:val="0"/>
          <w:bCs w:val="0"/>
          <w:caps w:val="0"/>
          <w:noProof/>
          <w:sz w:val="24"/>
          <w:lang w:val="cs-CZ" w:eastAsia="cs-CZ"/>
        </w:rPr>
        <w:drawing>
          <wp:anchor distT="0" distB="0" distL="114300" distR="114300" simplePos="0" relativeHeight="251681792" behindDoc="0" locked="0" layoutInCell="1" allowOverlap="1" wp14:anchorId="6D3EABF2" wp14:editId="11EEFE40">
            <wp:simplePos x="0" y="0"/>
            <wp:positionH relativeFrom="margin">
              <wp:posOffset>414020</wp:posOffset>
            </wp:positionH>
            <wp:positionV relativeFrom="paragraph">
              <wp:posOffset>380365</wp:posOffset>
            </wp:positionV>
            <wp:extent cx="5373370" cy="76009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SW-BO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80"/>
      <w:bookmarkEnd w:id="281"/>
    </w:p>
    <w:p w14:paraId="44035E1B" w14:textId="520B1D1A" w:rsidR="00985016" w:rsidRDefault="00985016" w:rsidP="00985DA3">
      <w:pPr>
        <w:pStyle w:val="Nadpis2"/>
        <w:rPr>
          <w:rFonts w:cstheme="minorHAnsi"/>
          <w:lang w:val="cs-CZ"/>
        </w:rPr>
      </w:pPr>
      <w:bookmarkStart w:id="282" w:name="_Toc66366252"/>
      <w:bookmarkStart w:id="283" w:name="_Toc452620775"/>
      <w:bookmarkStart w:id="284" w:name="_Toc452624552"/>
      <w:r>
        <w:rPr>
          <w:rFonts w:cstheme="minorHAnsi"/>
          <w:lang w:val="cs-CZ"/>
        </w:rPr>
        <w:lastRenderedPageBreak/>
        <w:t>Komunikace se SW dispečinku ced</w:t>
      </w:r>
      <w:bookmarkEnd w:id="282"/>
    </w:p>
    <w:p w14:paraId="042443B4" w14:textId="656D5BAE" w:rsidR="00985016" w:rsidRPr="00985016" w:rsidRDefault="00985016" w:rsidP="00985016">
      <w:pPr>
        <w:rPr>
          <w:rFonts w:cstheme="minorHAnsi"/>
        </w:rPr>
      </w:pPr>
      <w:r>
        <w:rPr>
          <w:rFonts w:cstheme="minorHAnsi"/>
        </w:rPr>
        <w:t xml:space="preserve">Pro komunikaci s dispečerským SW </w:t>
      </w:r>
      <w:r w:rsidRPr="00985016">
        <w:rPr>
          <w:rFonts w:cstheme="minorHAnsi"/>
        </w:rPr>
        <w:t>PP-OIS musí v plném rozsahu akceptovat protokol CED_EPISA.</w:t>
      </w:r>
    </w:p>
    <w:p w14:paraId="573A6B42" w14:textId="3A896563" w:rsidR="00E11A63" w:rsidRPr="008F7B55" w:rsidRDefault="00E11A63" w:rsidP="00985DA3">
      <w:pPr>
        <w:pStyle w:val="Nadpis2"/>
        <w:rPr>
          <w:rFonts w:cstheme="minorHAnsi"/>
          <w:lang w:val="cs-CZ"/>
        </w:rPr>
      </w:pPr>
      <w:bookmarkStart w:id="285" w:name="_Toc66366253"/>
      <w:r w:rsidRPr="008F7B55">
        <w:rPr>
          <w:rFonts w:cstheme="minorHAnsi"/>
          <w:lang w:val="cs-CZ"/>
        </w:rPr>
        <w:t>VSTUPNÍ SOUBOR TARIFU A JÍZDNÍCH ŘÁDŮ LIK</w:t>
      </w:r>
      <w:bookmarkEnd w:id="283"/>
      <w:bookmarkEnd w:id="284"/>
      <w:bookmarkEnd w:id="285"/>
      <w:r w:rsidRPr="008F7B55">
        <w:rPr>
          <w:rFonts w:cstheme="minorHAnsi"/>
          <w:lang w:val="cs-CZ"/>
        </w:rPr>
        <w:tab/>
      </w:r>
    </w:p>
    <w:p w14:paraId="7731A1E8" w14:textId="77777777" w:rsidR="00E11A63" w:rsidRPr="008F7B55" w:rsidRDefault="00E11A63" w:rsidP="00985DA3">
      <w:pPr>
        <w:rPr>
          <w:rFonts w:cstheme="minorHAnsi"/>
        </w:rPr>
      </w:pPr>
      <w:r w:rsidRPr="008F7B55">
        <w:rPr>
          <w:rFonts w:cstheme="minorHAnsi"/>
        </w:rPr>
        <w:t xml:space="preserve">Vstupním souborem pro výdej jízdenek na jednotlivých </w:t>
      </w:r>
      <w:proofErr w:type="spellStart"/>
      <w:r w:rsidRPr="008F7B55">
        <w:rPr>
          <w:rFonts w:cstheme="minorHAnsi"/>
        </w:rPr>
        <w:t>linkospojích</w:t>
      </w:r>
      <w:proofErr w:type="spellEnd"/>
      <w:r w:rsidRPr="008F7B55">
        <w:rPr>
          <w:rFonts w:cstheme="minorHAnsi"/>
        </w:rPr>
        <w:t xml:space="preserve"> včetně jízdního řádu a dalších informací pro řidiče a cestující. Soubor LIK je prostý textový soubor rozdělený do několika částí, odděleně oddělovačem -----END-----</w:t>
      </w:r>
      <w:r w:rsidR="00400999" w:rsidRPr="008F7B55">
        <w:rPr>
          <w:rFonts w:cstheme="minorHAnsi"/>
        </w:rPr>
        <w:t xml:space="preserve"> řádky, středníkem sloupce</w:t>
      </w:r>
      <w:r w:rsidRPr="008F7B55">
        <w:rPr>
          <w:rFonts w:cstheme="minorHAnsi"/>
        </w:rPr>
        <w:t>.</w:t>
      </w:r>
      <w:r w:rsidR="00C90647" w:rsidRPr="008F7B55">
        <w:rPr>
          <w:rFonts w:cstheme="minorHAnsi"/>
        </w:rPr>
        <w:t xml:space="preserve"> Jsou-li v popisu dvě hodnoty (tam/zpět</w:t>
      </w:r>
      <w:r w:rsidR="00802A23" w:rsidRPr="008F7B55">
        <w:rPr>
          <w:rFonts w:cstheme="minorHAnsi"/>
        </w:rPr>
        <w:t>, ano/ne</w:t>
      </w:r>
      <w:r w:rsidR="00C90647" w:rsidRPr="008F7B55">
        <w:rPr>
          <w:rFonts w:cstheme="minorHAnsi"/>
        </w:rPr>
        <w:t xml:space="preserve">), je tím myšleno, přepínací hodnota Ture / </w:t>
      </w:r>
      <w:proofErr w:type="spellStart"/>
      <w:r w:rsidR="00C90647" w:rsidRPr="008F7B55">
        <w:rPr>
          <w:rFonts w:cstheme="minorHAnsi"/>
        </w:rPr>
        <w:t>False</w:t>
      </w:r>
      <w:proofErr w:type="spellEnd"/>
      <w:r w:rsidR="00C90647" w:rsidRPr="008F7B55">
        <w:rPr>
          <w:rFonts w:cstheme="minorHAnsi"/>
        </w:rPr>
        <w:t>.</w:t>
      </w:r>
      <w:r w:rsidR="00C36BDD" w:rsidRPr="008F7B55">
        <w:rPr>
          <w:rFonts w:cstheme="minorHAnsi"/>
        </w:rPr>
        <w:t xml:space="preserve"> U položky dny kdy neplatí je myšleno zápis ve tvaru DD.MM.RRRR nebo interval DD.MM.RRRR-DD.MM.RRRR. Je-li vícero dnů, jsou odděleny čárkou.</w:t>
      </w:r>
    </w:p>
    <w:p w14:paraId="461D46CE" w14:textId="77777777" w:rsidR="00E11A63" w:rsidRPr="008F7B55" w:rsidRDefault="00EC54E2" w:rsidP="00DA1AD4">
      <w:pPr>
        <w:pStyle w:val="Nadpis3"/>
        <w:rPr>
          <w:rFonts w:cstheme="minorHAnsi"/>
        </w:rPr>
      </w:pPr>
      <w:bookmarkStart w:id="286" w:name="_Toc452620776"/>
      <w:bookmarkStart w:id="287" w:name="_Toc452624553"/>
      <w:bookmarkStart w:id="288" w:name="_Toc66366254"/>
      <w:r w:rsidRPr="008F7B55">
        <w:rPr>
          <w:rFonts w:cstheme="minorHAnsi"/>
        </w:rPr>
        <w:t>Zastávky</w:t>
      </w:r>
      <w:bookmarkEnd w:id="286"/>
      <w:bookmarkEnd w:id="287"/>
      <w:bookmarkEnd w:id="288"/>
    </w:p>
    <w:p w14:paraId="6C321AAF" w14:textId="77777777" w:rsidR="00400999" w:rsidRPr="008F7B55" w:rsidRDefault="00400999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 xml:space="preserve">číslo linky; číslo zastávky – uzlu dle IDSJMK; číslo sloupku dle IDSJMK; </w:t>
      </w:r>
      <w:r w:rsidR="00802A23" w:rsidRPr="008F7B55">
        <w:rPr>
          <w:rFonts w:cstheme="minorHAnsi"/>
          <w:i/>
        </w:rPr>
        <w:t xml:space="preserve">číslo CIS; </w:t>
      </w:r>
      <w:r w:rsidRPr="008F7B55">
        <w:rPr>
          <w:rFonts w:cstheme="minorHAnsi"/>
          <w:i/>
        </w:rPr>
        <w:t>číslo pro zvuk v hlásiči zastávek; tarifní číslo; souřadnice sloupku x; souřadnice sloupku y;</w:t>
      </w:r>
      <w:r w:rsidR="00C90647" w:rsidRPr="008F7B55">
        <w:rPr>
          <w:rFonts w:cstheme="minorHAnsi"/>
          <w:i/>
        </w:rPr>
        <w:t xml:space="preserve"> tarifní zóna;</w:t>
      </w:r>
      <w:r w:rsidRPr="008F7B55">
        <w:rPr>
          <w:rFonts w:cstheme="minorHAnsi"/>
          <w:i/>
        </w:rPr>
        <w:t xml:space="preserve"> název pro display řidiče; název pro tisk na jízdenky; název pro vnitřní tablo1; název </w:t>
      </w:r>
      <w:r w:rsidR="00802A23" w:rsidRPr="008F7B55">
        <w:rPr>
          <w:rFonts w:cstheme="minorHAnsi"/>
          <w:i/>
        </w:rPr>
        <w:t xml:space="preserve">pro </w:t>
      </w:r>
      <w:r w:rsidRPr="008F7B55">
        <w:rPr>
          <w:rFonts w:cstheme="minorHAnsi"/>
          <w:i/>
        </w:rPr>
        <w:t xml:space="preserve">boční vnější tablo1; název pro čelní tablo1; název pro vnitřní tablo2; název </w:t>
      </w:r>
      <w:r w:rsidR="00802A23" w:rsidRPr="008F7B55">
        <w:rPr>
          <w:rFonts w:cstheme="minorHAnsi"/>
          <w:i/>
        </w:rPr>
        <w:t xml:space="preserve">pro </w:t>
      </w:r>
      <w:r w:rsidRPr="008F7B55">
        <w:rPr>
          <w:rFonts w:cstheme="minorHAnsi"/>
          <w:i/>
        </w:rPr>
        <w:t>boční vnější tablo2; název pro čelní tablo2;</w:t>
      </w:r>
      <w:r w:rsidR="00C90647" w:rsidRPr="008F7B55">
        <w:rPr>
          <w:rFonts w:cstheme="minorHAnsi"/>
          <w:i/>
        </w:rPr>
        <w:t xml:space="preserve"> </w:t>
      </w:r>
      <w:r w:rsidR="00F42FF1" w:rsidRPr="008F7B55">
        <w:rPr>
          <w:rFonts w:cstheme="minorHAnsi"/>
          <w:i/>
        </w:rPr>
        <w:t>název pro vnitřní tablo3; název pro boční vnější tablo3; název pro čelní tablo3; číslo nástupiště; popis sloupku</w:t>
      </w:r>
    </w:p>
    <w:p w14:paraId="5936A136" w14:textId="77777777" w:rsidR="0053042D" w:rsidRPr="008F7B55" w:rsidRDefault="0053042D" w:rsidP="00985DA3">
      <w:pPr>
        <w:rPr>
          <w:rFonts w:cstheme="minorHAnsi"/>
        </w:rPr>
      </w:pPr>
      <w:r w:rsidRPr="008F7B55">
        <w:rPr>
          <w:rFonts w:cstheme="minorHAnsi"/>
        </w:rPr>
        <w:t xml:space="preserve">Soubor umožňuje pro každý sloupek </w:t>
      </w:r>
      <w:r w:rsidR="00F42FF1" w:rsidRPr="008F7B55">
        <w:rPr>
          <w:rFonts w:cstheme="minorHAnsi"/>
        </w:rPr>
        <w:t>trojí</w:t>
      </w:r>
      <w:r w:rsidRPr="008F7B55">
        <w:rPr>
          <w:rFonts w:cstheme="minorHAnsi"/>
        </w:rPr>
        <w:t xml:space="preserve"> název, jenž může být využit pro zobrazení. </w:t>
      </w:r>
      <w:r w:rsidR="00F42FF1" w:rsidRPr="008F7B55">
        <w:rPr>
          <w:rFonts w:cstheme="minorHAnsi"/>
        </w:rPr>
        <w:t>Výchozí</w:t>
      </w:r>
      <w:r w:rsidRPr="008F7B55">
        <w:rPr>
          <w:rFonts w:cstheme="minorHAnsi"/>
        </w:rPr>
        <w:t xml:space="preserve"> však platí název 1.</w:t>
      </w:r>
    </w:p>
    <w:p w14:paraId="1FD3755A" w14:textId="77777777" w:rsidR="00C90647" w:rsidRPr="008F7B55" w:rsidRDefault="00C90647" w:rsidP="00DA1AD4">
      <w:pPr>
        <w:pStyle w:val="Nadpis3"/>
        <w:rPr>
          <w:rFonts w:cstheme="minorHAnsi"/>
        </w:rPr>
      </w:pPr>
      <w:bookmarkStart w:id="289" w:name="_Toc452620777"/>
      <w:bookmarkStart w:id="290" w:name="_Toc452624554"/>
      <w:bookmarkStart w:id="291" w:name="_Toc66366255"/>
      <w:r w:rsidRPr="008F7B55">
        <w:rPr>
          <w:rFonts w:cstheme="minorHAnsi"/>
        </w:rPr>
        <w:t xml:space="preserve">Informace o </w:t>
      </w:r>
      <w:proofErr w:type="spellStart"/>
      <w:r w:rsidRPr="008F7B55">
        <w:rPr>
          <w:rFonts w:cstheme="minorHAnsi"/>
        </w:rPr>
        <w:t>linkospojích</w:t>
      </w:r>
      <w:bookmarkEnd w:id="289"/>
      <w:bookmarkEnd w:id="290"/>
      <w:bookmarkEnd w:id="291"/>
      <w:proofErr w:type="spellEnd"/>
    </w:p>
    <w:p w14:paraId="0E49C448" w14:textId="77777777" w:rsidR="00C90647" w:rsidRPr="008F7B55" w:rsidRDefault="00C90647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 xml:space="preserve">číslo linky; číslo spoje; tarifní systém spoje; spoj vedený tam/zpět; číslo linky pro tablo – možnost tří alfanumerických znaků; </w:t>
      </w:r>
      <w:r w:rsidR="0053042D" w:rsidRPr="008F7B55">
        <w:rPr>
          <w:rFonts w:cstheme="minorHAnsi"/>
          <w:i/>
        </w:rPr>
        <w:t>číslo obratové</w:t>
      </w:r>
      <w:r w:rsidRPr="008F7B55">
        <w:rPr>
          <w:rFonts w:cstheme="minorHAnsi"/>
          <w:i/>
        </w:rPr>
        <w:t xml:space="preserve"> link</w:t>
      </w:r>
      <w:r w:rsidR="0053042D" w:rsidRPr="008F7B55">
        <w:rPr>
          <w:rFonts w:cstheme="minorHAnsi"/>
          <w:i/>
        </w:rPr>
        <w:t>y</w:t>
      </w:r>
      <w:r w:rsidRPr="008F7B55">
        <w:rPr>
          <w:rFonts w:cstheme="minorHAnsi"/>
          <w:i/>
        </w:rPr>
        <w:t xml:space="preserve">; </w:t>
      </w:r>
      <w:r w:rsidR="0053042D" w:rsidRPr="008F7B55">
        <w:rPr>
          <w:rFonts w:cstheme="minorHAnsi"/>
          <w:i/>
        </w:rPr>
        <w:t xml:space="preserve">číslo </w:t>
      </w:r>
      <w:r w:rsidRPr="008F7B55">
        <w:rPr>
          <w:rFonts w:cstheme="minorHAnsi"/>
          <w:i/>
        </w:rPr>
        <w:t>obratov</w:t>
      </w:r>
      <w:r w:rsidR="0053042D" w:rsidRPr="008F7B55">
        <w:rPr>
          <w:rFonts w:cstheme="minorHAnsi"/>
          <w:i/>
        </w:rPr>
        <w:t>ého</w:t>
      </w:r>
      <w:r w:rsidRPr="008F7B55">
        <w:rPr>
          <w:rFonts w:cstheme="minorHAnsi"/>
          <w:i/>
        </w:rPr>
        <w:t xml:space="preserve"> spoj</w:t>
      </w:r>
      <w:r w:rsidR="0053042D" w:rsidRPr="008F7B55">
        <w:rPr>
          <w:rFonts w:cstheme="minorHAnsi"/>
          <w:i/>
        </w:rPr>
        <w:t>e</w:t>
      </w:r>
      <w:r w:rsidR="00C36BDD" w:rsidRPr="008F7B55">
        <w:rPr>
          <w:rFonts w:cstheme="minorHAnsi"/>
          <w:i/>
        </w:rPr>
        <w:t>; dny kdy neplatí obratový spoj</w:t>
      </w:r>
    </w:p>
    <w:p w14:paraId="3EFBB5AE" w14:textId="77777777" w:rsidR="00C90647" w:rsidRPr="008F7B55" w:rsidRDefault="00C90647" w:rsidP="00985DA3">
      <w:pPr>
        <w:rPr>
          <w:rFonts w:cstheme="minorHAnsi"/>
        </w:rPr>
      </w:pPr>
      <w:r w:rsidRPr="008F7B55">
        <w:rPr>
          <w:rFonts w:cstheme="minorHAnsi"/>
        </w:rPr>
        <w:t xml:space="preserve">Tarifním systémem spoje je myšleno, jak bude </w:t>
      </w:r>
      <w:r w:rsidR="00180779" w:rsidRPr="008F7B55">
        <w:rPr>
          <w:rFonts w:cstheme="minorHAnsi"/>
        </w:rPr>
        <w:t>PP OIS</w:t>
      </w:r>
      <w:r w:rsidRPr="008F7B55">
        <w:rPr>
          <w:rFonts w:cstheme="minorHAnsi"/>
        </w:rPr>
        <w:t xml:space="preserve"> odbavovat. Parametr 10 je IDSJMK, 11 přeprava zdarma, 1 km tarif</w:t>
      </w:r>
      <w:r w:rsidR="00180779" w:rsidRPr="008F7B55">
        <w:rPr>
          <w:rFonts w:cstheme="minorHAnsi"/>
        </w:rPr>
        <w:t>, 2 kombinovaný a podobně</w:t>
      </w:r>
      <w:r w:rsidRPr="008F7B55">
        <w:rPr>
          <w:rFonts w:cstheme="minorHAnsi"/>
        </w:rPr>
        <w:t xml:space="preserve">. </w:t>
      </w:r>
      <w:r w:rsidR="0053042D" w:rsidRPr="008F7B55">
        <w:rPr>
          <w:rFonts w:cstheme="minorHAnsi"/>
        </w:rPr>
        <w:t>Číslo obratové linky a spoje je pro případ</w:t>
      </w:r>
      <w:r w:rsidR="00180779" w:rsidRPr="008F7B55">
        <w:rPr>
          <w:rFonts w:cstheme="minorHAnsi"/>
        </w:rPr>
        <w:t>,</w:t>
      </w:r>
      <w:r w:rsidR="0053042D" w:rsidRPr="008F7B55">
        <w:rPr>
          <w:rFonts w:cstheme="minorHAnsi"/>
        </w:rPr>
        <w:t xml:space="preserve"> kdy z konečné příslušného spoje vůz pokračuje na </w:t>
      </w:r>
      <w:proofErr w:type="spellStart"/>
      <w:r w:rsidR="0053042D" w:rsidRPr="008F7B55">
        <w:rPr>
          <w:rFonts w:cstheme="minorHAnsi"/>
        </w:rPr>
        <w:t>linkospoji</w:t>
      </w:r>
      <w:proofErr w:type="spellEnd"/>
      <w:r w:rsidR="0053042D" w:rsidRPr="008F7B55">
        <w:rPr>
          <w:rFonts w:cstheme="minorHAnsi"/>
        </w:rPr>
        <w:t xml:space="preserve"> následujícím bez přestupu cestujících, tzv. obrat s cestujícími. Vliv na tabla</w:t>
      </w:r>
      <w:r w:rsidR="00180779" w:rsidRPr="008F7B55">
        <w:rPr>
          <w:rFonts w:cstheme="minorHAnsi"/>
        </w:rPr>
        <w:t>,</w:t>
      </w:r>
      <w:r w:rsidR="0053042D" w:rsidRPr="008F7B55">
        <w:rPr>
          <w:rFonts w:cstheme="minorHAnsi"/>
        </w:rPr>
        <w:t xml:space="preserve"> hlásič</w:t>
      </w:r>
      <w:r w:rsidR="00180779" w:rsidRPr="008F7B55">
        <w:rPr>
          <w:rFonts w:cstheme="minorHAnsi"/>
        </w:rPr>
        <w:t xml:space="preserve"> a výdej jízdenky</w:t>
      </w:r>
      <w:r w:rsidR="0053042D" w:rsidRPr="008F7B55">
        <w:rPr>
          <w:rFonts w:cstheme="minorHAnsi"/>
        </w:rPr>
        <w:t>.</w:t>
      </w:r>
      <w:r w:rsidR="00180779" w:rsidRPr="008F7B55">
        <w:rPr>
          <w:rFonts w:cstheme="minorHAnsi"/>
        </w:rPr>
        <w:t xml:space="preserve"> </w:t>
      </w:r>
      <w:proofErr w:type="spellStart"/>
      <w:r w:rsidR="00180779" w:rsidRPr="008F7B55">
        <w:rPr>
          <w:rFonts w:cstheme="minorHAnsi"/>
        </w:rPr>
        <w:t>Linkospoj</w:t>
      </w:r>
      <w:proofErr w:type="spellEnd"/>
      <w:r w:rsidR="00180779" w:rsidRPr="008F7B55">
        <w:rPr>
          <w:rFonts w:cstheme="minorHAnsi"/>
        </w:rPr>
        <w:t xml:space="preserve"> musí ovšem existovat a být nahrán v PP OIS.</w:t>
      </w:r>
    </w:p>
    <w:p w14:paraId="59759E8A" w14:textId="77777777" w:rsidR="00EC54E2" w:rsidRPr="008F7B55" w:rsidRDefault="00EC54E2" w:rsidP="00DA1AD4">
      <w:pPr>
        <w:pStyle w:val="Nadpis3"/>
        <w:rPr>
          <w:rFonts w:cstheme="minorHAnsi"/>
        </w:rPr>
      </w:pPr>
      <w:bookmarkStart w:id="292" w:name="_Toc452620778"/>
      <w:bookmarkStart w:id="293" w:name="_Toc452624555"/>
      <w:bookmarkStart w:id="294" w:name="_Toc66366256"/>
      <w:r w:rsidRPr="008F7B55">
        <w:rPr>
          <w:rFonts w:cstheme="minorHAnsi"/>
        </w:rPr>
        <w:t>Jízdní řád</w:t>
      </w:r>
      <w:bookmarkEnd w:id="292"/>
      <w:bookmarkEnd w:id="293"/>
      <w:bookmarkEnd w:id="294"/>
    </w:p>
    <w:p w14:paraId="104FF52B" w14:textId="77777777" w:rsidR="00EC54E2" w:rsidRPr="008F7B55" w:rsidRDefault="00EC54E2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číslo linky; číslo spoje; tarifní číslo; název pro display řidiče; průjezd zastávkou ano/ne; čas příjezdu ve tvaru HH:MM:SS; čas odjezdu ve tvaru HH:MM:SS; zastávka na znamení ano/ne; zastávka nácestná ano/ne; zakázaný nástup ano/ne; zakázaný výstup ano/ne; zastávka na zavolání ano/ne; převoz kol ano/ne</w:t>
      </w:r>
      <w:r w:rsidR="00802A23" w:rsidRPr="008F7B55">
        <w:rPr>
          <w:rFonts w:cstheme="minorHAnsi"/>
          <w:i/>
        </w:rPr>
        <w:t xml:space="preserve">; zobraz název 2 </w:t>
      </w:r>
      <w:r w:rsidR="00F42FF1" w:rsidRPr="008F7B55">
        <w:rPr>
          <w:rFonts w:cstheme="minorHAnsi"/>
          <w:i/>
        </w:rPr>
        <w:t>nebo 3</w:t>
      </w:r>
    </w:p>
    <w:p w14:paraId="667D2EB6" w14:textId="77777777" w:rsidR="00EC54E2" w:rsidRPr="008F7B55" w:rsidRDefault="00EC54E2" w:rsidP="00985DA3">
      <w:pPr>
        <w:rPr>
          <w:rFonts w:cstheme="minorHAnsi"/>
        </w:rPr>
      </w:pPr>
      <w:r w:rsidRPr="008F7B55">
        <w:rPr>
          <w:rFonts w:cstheme="minorHAnsi"/>
        </w:rPr>
        <w:t>Parametry v části jízdní řád (ano/ne), mají vliv především na tabla, hlásič, informaci pro řidiče či zablokování výdeje jízdenky – zakázaný nástup.</w:t>
      </w:r>
      <w:r w:rsidR="00F42FF1" w:rsidRPr="008F7B55">
        <w:rPr>
          <w:rFonts w:cstheme="minorHAnsi"/>
        </w:rPr>
        <w:t xml:space="preserve"> Zobrazení názvu 2 nebo 3 pro tabla viz Zastávky.</w:t>
      </w:r>
    </w:p>
    <w:p w14:paraId="6B75EFE1" w14:textId="77777777" w:rsidR="00EC54E2" w:rsidRPr="008F7B55" w:rsidRDefault="00EC54E2" w:rsidP="00DA1AD4">
      <w:pPr>
        <w:pStyle w:val="Nadpis3"/>
        <w:rPr>
          <w:rFonts w:cstheme="minorHAnsi"/>
        </w:rPr>
      </w:pPr>
      <w:bookmarkStart w:id="295" w:name="_Toc452620779"/>
      <w:bookmarkStart w:id="296" w:name="_Toc452624556"/>
      <w:bookmarkStart w:id="297" w:name="_Toc66366257"/>
      <w:r w:rsidRPr="008F7B55">
        <w:rPr>
          <w:rFonts w:cstheme="minorHAnsi"/>
        </w:rPr>
        <w:lastRenderedPageBreak/>
        <w:t>Tarif</w:t>
      </w:r>
      <w:bookmarkEnd w:id="295"/>
      <w:bookmarkEnd w:id="296"/>
      <w:bookmarkEnd w:id="297"/>
    </w:p>
    <w:p w14:paraId="26807CEE" w14:textId="77777777" w:rsidR="00EC54E2" w:rsidRPr="008F7B55" w:rsidRDefault="005A1E5F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číslo linky; číslo spoje; tarifní číslo ze zastávky; tarifní číslo do zastávky; kilometrická délka; tarifní zóna ze zastávky; ID jízdního dokladu</w:t>
      </w:r>
      <w:r w:rsidR="00180779" w:rsidRPr="008F7B55">
        <w:rPr>
          <w:rFonts w:cstheme="minorHAnsi"/>
          <w:i/>
        </w:rPr>
        <w:t>; tarifní zóna</w:t>
      </w:r>
      <w:r w:rsidR="002C5297" w:rsidRPr="008F7B55">
        <w:rPr>
          <w:rFonts w:cstheme="minorHAnsi"/>
          <w:i/>
        </w:rPr>
        <w:t xml:space="preserve"> ze zastávky</w:t>
      </w:r>
      <w:r w:rsidR="00180779" w:rsidRPr="008F7B55">
        <w:rPr>
          <w:rFonts w:cstheme="minorHAnsi"/>
          <w:i/>
        </w:rPr>
        <w:t xml:space="preserve"> 2; ID jízdního dokladu 2</w:t>
      </w:r>
    </w:p>
    <w:p w14:paraId="2A458969" w14:textId="77777777" w:rsidR="005A1E5F" w:rsidRPr="008F7B55" w:rsidRDefault="005A1E5F" w:rsidP="00985DA3">
      <w:pPr>
        <w:rPr>
          <w:rFonts w:cstheme="minorHAnsi"/>
        </w:rPr>
      </w:pPr>
      <w:r w:rsidRPr="008F7B55">
        <w:rPr>
          <w:rFonts w:cstheme="minorHAnsi"/>
        </w:rPr>
        <w:t xml:space="preserve">Tarif je pro každý </w:t>
      </w: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 z každé zastávky z – do, specifikován. ID platby je číselné označení dle hodnoty jízdenky IDSJMK vztažené mezi těmito dvěma zastávkami.</w:t>
      </w:r>
      <w:r w:rsidR="00180779" w:rsidRPr="008F7B55">
        <w:rPr>
          <w:rFonts w:cstheme="minorHAnsi"/>
        </w:rPr>
        <w:t xml:space="preserve"> Druhá tarifní zóna a ID dokladu se využije při kombinaci dvou stejných principů výdeje jízdních dokladů,</w:t>
      </w:r>
      <w:r w:rsidR="00F42FF1" w:rsidRPr="008F7B55">
        <w:rPr>
          <w:rFonts w:cstheme="minorHAnsi"/>
        </w:rPr>
        <w:t xml:space="preserve"> ovšem</w:t>
      </w:r>
      <w:r w:rsidR="00180779" w:rsidRPr="008F7B55">
        <w:rPr>
          <w:rFonts w:cstheme="minorHAnsi"/>
        </w:rPr>
        <w:t xml:space="preserve"> rozdílných systémů (příklad: IDSJMK </w:t>
      </w:r>
      <w:r w:rsidR="00F42FF1" w:rsidRPr="008F7B55">
        <w:rPr>
          <w:rFonts w:cstheme="minorHAnsi"/>
        </w:rPr>
        <w:t>a</w:t>
      </w:r>
      <w:r w:rsidR="00180779" w:rsidRPr="008F7B55">
        <w:rPr>
          <w:rFonts w:cstheme="minorHAnsi"/>
        </w:rPr>
        <w:t xml:space="preserve"> OREDO)</w:t>
      </w:r>
      <w:r w:rsidR="00035227" w:rsidRPr="008F7B55">
        <w:rPr>
          <w:rFonts w:cstheme="minorHAnsi"/>
        </w:rPr>
        <w:t>. Tarif má charakteristiku čtvercové tabulky.</w:t>
      </w:r>
    </w:p>
    <w:p w14:paraId="48B5378B" w14:textId="77777777" w:rsidR="00305166" w:rsidRPr="008F7B55" w:rsidRDefault="00425AC4" w:rsidP="00DA1AD4">
      <w:pPr>
        <w:pStyle w:val="Nadpis3"/>
        <w:rPr>
          <w:rFonts w:cstheme="minorHAnsi"/>
        </w:rPr>
      </w:pPr>
      <w:bookmarkStart w:id="298" w:name="_Toc452620780"/>
      <w:bookmarkStart w:id="299" w:name="_Toc452624557"/>
      <w:bookmarkStart w:id="300" w:name="_Toc66366258"/>
      <w:r w:rsidRPr="008F7B55">
        <w:rPr>
          <w:rFonts w:cstheme="minorHAnsi"/>
        </w:rPr>
        <w:t>R</w:t>
      </w:r>
      <w:r w:rsidR="00305166" w:rsidRPr="008F7B55">
        <w:rPr>
          <w:rFonts w:cstheme="minorHAnsi"/>
        </w:rPr>
        <w:t>elace hlásič</w:t>
      </w:r>
      <w:bookmarkEnd w:id="298"/>
      <w:bookmarkEnd w:id="299"/>
      <w:bookmarkEnd w:id="300"/>
    </w:p>
    <w:p w14:paraId="6B20A463" w14:textId="77777777" w:rsidR="00305166" w:rsidRPr="008F7B55" w:rsidRDefault="00425AC4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</w:t>
      </w:r>
      <w:r w:rsidR="00305166" w:rsidRPr="008F7B55">
        <w:rPr>
          <w:rFonts w:cstheme="minorHAnsi"/>
          <w:i/>
        </w:rPr>
        <w:t xml:space="preserve">íslo linky; číslo spoje; tarifní číslo zastávky; kód hlášení; směřování hlášení - </w:t>
      </w:r>
      <w:r w:rsidR="002C5297" w:rsidRPr="008F7B55">
        <w:rPr>
          <w:rFonts w:cstheme="minorHAnsi"/>
          <w:i/>
        </w:rPr>
        <w:t>0 uvnitř i ven z vozu</w:t>
      </w:r>
      <w:r w:rsidR="00305166" w:rsidRPr="008F7B55">
        <w:rPr>
          <w:rFonts w:cstheme="minorHAnsi"/>
          <w:i/>
        </w:rPr>
        <w:t>, 1 uvnitř vozu, 2 ven z vozu</w:t>
      </w:r>
    </w:p>
    <w:p w14:paraId="5E4F6273" w14:textId="77777777" w:rsidR="00305166" w:rsidRPr="008F7B55" w:rsidRDefault="00305166" w:rsidP="00985DA3">
      <w:pPr>
        <w:rPr>
          <w:rFonts w:cstheme="minorHAnsi"/>
        </w:rPr>
      </w:pPr>
      <w:r w:rsidRPr="008F7B55">
        <w:rPr>
          <w:rFonts w:cstheme="minorHAnsi"/>
        </w:rPr>
        <w:t>Kód</w:t>
      </w:r>
      <w:r w:rsidR="00764497" w:rsidRPr="008F7B55">
        <w:rPr>
          <w:rFonts w:cstheme="minorHAnsi"/>
        </w:rPr>
        <w:t>ů</w:t>
      </w:r>
      <w:r w:rsidRPr="008F7B55">
        <w:rPr>
          <w:rFonts w:cstheme="minorHAnsi"/>
        </w:rPr>
        <w:t xml:space="preserve"> hlášení může být i několik</w:t>
      </w:r>
      <w:r w:rsidR="00035227" w:rsidRPr="008F7B55">
        <w:rPr>
          <w:rFonts w:cstheme="minorHAnsi"/>
        </w:rPr>
        <w:t xml:space="preserve"> a jsou</w:t>
      </w:r>
      <w:r w:rsidRPr="008F7B55">
        <w:rPr>
          <w:rFonts w:cstheme="minorHAnsi"/>
        </w:rPr>
        <w:t xml:space="preserve"> odděleny čárkou s postupným vyhlášením.</w:t>
      </w:r>
    </w:p>
    <w:p w14:paraId="2680B29E" w14:textId="77777777" w:rsidR="00425AC4" w:rsidRPr="008F7B55" w:rsidRDefault="00425AC4" w:rsidP="00DA1AD4">
      <w:pPr>
        <w:pStyle w:val="Nadpis3"/>
        <w:rPr>
          <w:rFonts w:cstheme="minorHAnsi"/>
        </w:rPr>
      </w:pPr>
      <w:bookmarkStart w:id="301" w:name="_Toc452620781"/>
      <w:bookmarkStart w:id="302" w:name="_Toc452624558"/>
      <w:bookmarkStart w:id="303" w:name="_Toc66366259"/>
      <w:r w:rsidRPr="008F7B55">
        <w:rPr>
          <w:rFonts w:cstheme="minorHAnsi"/>
        </w:rPr>
        <w:t>Informace řidič</w:t>
      </w:r>
      <w:bookmarkEnd w:id="301"/>
      <w:bookmarkEnd w:id="302"/>
      <w:bookmarkEnd w:id="303"/>
    </w:p>
    <w:p w14:paraId="32510CE6" w14:textId="77777777" w:rsidR="00425AC4" w:rsidRPr="008F7B55" w:rsidRDefault="00425AC4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číslo linky; číslo spoje; tarifní číslo zastávky; text pro display řidiče</w:t>
      </w:r>
      <w:r w:rsidR="00C36BDD" w:rsidRPr="008F7B55">
        <w:rPr>
          <w:rFonts w:cstheme="minorHAnsi"/>
          <w:i/>
        </w:rPr>
        <w:t>; dny kdy neplatí</w:t>
      </w:r>
    </w:p>
    <w:p w14:paraId="6A68A18E" w14:textId="77777777" w:rsidR="005B7480" w:rsidRPr="008F7B55" w:rsidRDefault="005B7480" w:rsidP="00985DA3">
      <w:pPr>
        <w:rPr>
          <w:rFonts w:cstheme="minorHAnsi"/>
        </w:rPr>
      </w:pPr>
      <w:r w:rsidRPr="008F7B55">
        <w:rPr>
          <w:rFonts w:cstheme="minorHAnsi"/>
        </w:rPr>
        <w:t xml:space="preserve">Výčet informačních textů pro jedno tarifní číslo a </w:t>
      </w:r>
      <w:proofErr w:type="spellStart"/>
      <w:r w:rsidRPr="008F7B55">
        <w:rPr>
          <w:rFonts w:cstheme="minorHAnsi"/>
        </w:rPr>
        <w:t>linkospoj</w:t>
      </w:r>
      <w:proofErr w:type="spellEnd"/>
      <w:r w:rsidRPr="008F7B55">
        <w:rPr>
          <w:rFonts w:cstheme="minorHAnsi"/>
        </w:rPr>
        <w:t xml:space="preserve"> může být vícero, samostatné řádky.</w:t>
      </w:r>
    </w:p>
    <w:p w14:paraId="4B0AA1CC" w14:textId="77777777" w:rsidR="00425AC4" w:rsidRPr="008F7B55" w:rsidRDefault="00425AC4" w:rsidP="00DA1AD4">
      <w:pPr>
        <w:pStyle w:val="Nadpis3"/>
        <w:rPr>
          <w:rFonts w:cstheme="minorHAnsi"/>
        </w:rPr>
      </w:pPr>
      <w:bookmarkStart w:id="304" w:name="_Toc452620782"/>
      <w:bookmarkStart w:id="305" w:name="_Toc452624559"/>
      <w:bookmarkStart w:id="306" w:name="_Toc66366260"/>
      <w:r w:rsidRPr="008F7B55">
        <w:rPr>
          <w:rFonts w:cstheme="minorHAnsi"/>
        </w:rPr>
        <w:t>Informace cestující</w:t>
      </w:r>
      <w:bookmarkEnd w:id="304"/>
      <w:bookmarkEnd w:id="305"/>
      <w:bookmarkEnd w:id="306"/>
    </w:p>
    <w:p w14:paraId="71EDE772" w14:textId="77777777" w:rsidR="00425AC4" w:rsidRPr="008F7B55" w:rsidRDefault="00425AC4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číslo linky; číslo spoje; tarifní číslo zastávky; text pro vnitřní tablo pro cestující; trvale zobrazen ano/ne</w:t>
      </w:r>
    </w:p>
    <w:p w14:paraId="4ED50689" w14:textId="77777777" w:rsidR="00425AC4" w:rsidRPr="008F7B55" w:rsidRDefault="00425AC4" w:rsidP="00985DA3">
      <w:pPr>
        <w:rPr>
          <w:rFonts w:cstheme="minorHAnsi"/>
        </w:rPr>
      </w:pPr>
      <w:r w:rsidRPr="008F7B55">
        <w:rPr>
          <w:rFonts w:cstheme="minorHAnsi"/>
        </w:rPr>
        <w:t>Textová informace trvale zobrazen ano</w:t>
      </w:r>
      <w:r w:rsidR="002C5297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bude na table zobrazena bez přerušení po celou dobu jízdy z tarifního čísla zastávky.</w:t>
      </w:r>
      <w:r w:rsidR="00035227" w:rsidRPr="008F7B55">
        <w:rPr>
          <w:rFonts w:cstheme="minorHAnsi"/>
        </w:rPr>
        <w:t xml:space="preserve"> Je-li ne, informace se střídá dle předpisu.</w:t>
      </w:r>
    </w:p>
    <w:p w14:paraId="5D689500" w14:textId="77777777" w:rsidR="00425AC4" w:rsidRPr="008F7B55" w:rsidRDefault="00425AC4" w:rsidP="00DA1AD4">
      <w:pPr>
        <w:pStyle w:val="Nadpis3"/>
        <w:rPr>
          <w:rFonts w:cstheme="minorHAnsi"/>
        </w:rPr>
      </w:pPr>
      <w:bookmarkStart w:id="307" w:name="_Toc452620783"/>
      <w:bookmarkStart w:id="308" w:name="_Toc452624560"/>
      <w:bookmarkStart w:id="309" w:name="_Toc66366261"/>
      <w:r w:rsidRPr="008F7B55">
        <w:rPr>
          <w:rFonts w:cstheme="minorHAnsi"/>
        </w:rPr>
        <w:t>Informace o přestupu</w:t>
      </w:r>
      <w:bookmarkEnd w:id="307"/>
      <w:bookmarkEnd w:id="308"/>
      <w:bookmarkEnd w:id="309"/>
    </w:p>
    <w:p w14:paraId="10291C09" w14:textId="77777777" w:rsidR="00425AC4" w:rsidRPr="008F7B55" w:rsidRDefault="00425AC4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 xml:space="preserve">číslo linky; číslo spoje; tarifní číslo zastávky; </w:t>
      </w:r>
      <w:r w:rsidR="00E57DFD" w:rsidRPr="008F7B55">
        <w:rPr>
          <w:rFonts w:cstheme="minorHAnsi"/>
          <w:i/>
        </w:rPr>
        <w:t xml:space="preserve">název uzlů; </w:t>
      </w:r>
      <w:r w:rsidRPr="008F7B55">
        <w:rPr>
          <w:rFonts w:cstheme="minorHAnsi"/>
          <w:i/>
        </w:rPr>
        <w:t>čísla uzlů dotazu; čísla sloupků dotazu</w:t>
      </w:r>
    </w:p>
    <w:p w14:paraId="1425427D" w14:textId="77777777" w:rsidR="00425AC4" w:rsidRPr="008F7B55" w:rsidRDefault="00425AC4" w:rsidP="00985DA3">
      <w:pPr>
        <w:rPr>
          <w:rFonts w:cstheme="minorHAnsi"/>
        </w:rPr>
      </w:pPr>
      <w:r w:rsidRPr="008F7B55">
        <w:rPr>
          <w:rFonts w:cstheme="minorHAnsi"/>
        </w:rPr>
        <w:t>Jedná se o zobrazení odjezdového tabla zastávky na LCD table pro cestující. Čísla dotazů jsou tedy parametry dotazů na API CED. Čísel může být vícero (samostatné dotazy), oddělené čárkou.</w:t>
      </w:r>
      <w:r w:rsidR="00F52732" w:rsidRPr="008F7B55">
        <w:rPr>
          <w:rFonts w:cstheme="minorHAnsi"/>
        </w:rPr>
        <w:t xml:space="preserve"> Předpokládá se automatická filtrace pojížděné linky.</w:t>
      </w:r>
      <w:r w:rsidR="00B84886" w:rsidRPr="008F7B55">
        <w:rPr>
          <w:rFonts w:cstheme="minorHAnsi"/>
        </w:rPr>
        <w:t xml:space="preserve"> Dotazy se mohou po dobu jízdy opakovat v nastavených intervalech.</w:t>
      </w:r>
    </w:p>
    <w:p w14:paraId="7474783E" w14:textId="77777777" w:rsidR="00F52732" w:rsidRPr="008F7B55" w:rsidRDefault="00F52732" w:rsidP="00DA1AD4">
      <w:pPr>
        <w:pStyle w:val="Nadpis3"/>
        <w:rPr>
          <w:rFonts w:cstheme="minorHAnsi"/>
        </w:rPr>
      </w:pPr>
      <w:bookmarkStart w:id="310" w:name="_Toc452620784"/>
      <w:bookmarkStart w:id="311" w:name="_Toc452624561"/>
      <w:bookmarkStart w:id="312" w:name="_Toc66366262"/>
      <w:r w:rsidRPr="008F7B55">
        <w:rPr>
          <w:rFonts w:cstheme="minorHAnsi"/>
        </w:rPr>
        <w:t>Informace o návaznosti</w:t>
      </w:r>
      <w:bookmarkEnd w:id="310"/>
      <w:bookmarkEnd w:id="311"/>
      <w:bookmarkEnd w:id="312"/>
    </w:p>
    <w:p w14:paraId="3335E3A0" w14:textId="77777777" w:rsidR="00F52732" w:rsidRPr="008F7B55" w:rsidRDefault="00F52732" w:rsidP="00985DA3">
      <w:pPr>
        <w:rPr>
          <w:rFonts w:cstheme="minorHAnsi"/>
          <w:i/>
        </w:rPr>
      </w:pPr>
      <w:r w:rsidRPr="008F7B55">
        <w:rPr>
          <w:rFonts w:cstheme="minorHAnsi"/>
          <w:i/>
        </w:rPr>
        <w:t>číslo linky; číslo spoje; tarifní číslo zastávky; čísl</w:t>
      </w:r>
      <w:r w:rsidR="005B7480" w:rsidRPr="008F7B55">
        <w:rPr>
          <w:rFonts w:cstheme="minorHAnsi"/>
          <w:i/>
        </w:rPr>
        <w:t>o přestupní</w:t>
      </w:r>
      <w:r w:rsidRPr="008F7B55">
        <w:rPr>
          <w:rFonts w:cstheme="minorHAnsi"/>
          <w:i/>
        </w:rPr>
        <w:t xml:space="preserve"> navazující</w:t>
      </w:r>
      <w:r w:rsidR="005B7480" w:rsidRPr="008F7B55">
        <w:rPr>
          <w:rFonts w:cstheme="minorHAnsi"/>
          <w:i/>
        </w:rPr>
        <w:t xml:space="preserve"> linky; dny kdy neplatí</w:t>
      </w:r>
      <w:r w:rsidRPr="008F7B55">
        <w:rPr>
          <w:rFonts w:cstheme="minorHAnsi"/>
          <w:i/>
        </w:rPr>
        <w:t xml:space="preserve"> </w:t>
      </w:r>
    </w:p>
    <w:p w14:paraId="356A49C4" w14:textId="77777777" w:rsidR="00F52732" w:rsidRPr="008F7B55" w:rsidRDefault="00F52732" w:rsidP="00985DA3">
      <w:pPr>
        <w:rPr>
          <w:rFonts w:cstheme="minorHAnsi"/>
        </w:rPr>
      </w:pPr>
      <w:r w:rsidRPr="008F7B55">
        <w:rPr>
          <w:rFonts w:cstheme="minorHAnsi"/>
        </w:rPr>
        <w:t xml:space="preserve">Výčet čísel navazujících linek </w:t>
      </w:r>
      <w:r w:rsidR="005B7480" w:rsidRPr="008F7B55">
        <w:rPr>
          <w:rFonts w:cstheme="minorHAnsi"/>
        </w:rPr>
        <w:t xml:space="preserve">pro jedno tarifní číslo a </w:t>
      </w:r>
      <w:proofErr w:type="spellStart"/>
      <w:r w:rsidR="005B7480" w:rsidRPr="008F7B55">
        <w:rPr>
          <w:rFonts w:cstheme="minorHAnsi"/>
        </w:rPr>
        <w:t>linkospoj</w:t>
      </w:r>
      <w:proofErr w:type="spellEnd"/>
      <w:r w:rsidR="005B7480" w:rsidRPr="008F7B55">
        <w:rPr>
          <w:rFonts w:cstheme="minorHAnsi"/>
        </w:rPr>
        <w:t xml:space="preserve"> </w:t>
      </w:r>
      <w:r w:rsidRPr="008F7B55">
        <w:rPr>
          <w:rFonts w:cstheme="minorHAnsi"/>
        </w:rPr>
        <w:t xml:space="preserve">může být vícero, </w:t>
      </w:r>
      <w:r w:rsidR="005B7480" w:rsidRPr="008F7B55">
        <w:rPr>
          <w:rFonts w:cstheme="minorHAnsi"/>
        </w:rPr>
        <w:t>samostatné řádky</w:t>
      </w:r>
      <w:r w:rsidRPr="008F7B55">
        <w:rPr>
          <w:rFonts w:cstheme="minorHAnsi"/>
        </w:rPr>
        <w:t>. Použití především při zobrazení na jednořádkových LED tablech pro cestující, případně LCD. Bude se jednat o alfanumerické znaky.</w:t>
      </w:r>
      <w:r w:rsidR="00B84886" w:rsidRPr="008F7B55">
        <w:rPr>
          <w:rFonts w:cstheme="minorHAnsi"/>
        </w:rPr>
        <w:t xml:space="preserve"> Možnost také akustické informace.</w:t>
      </w:r>
    </w:p>
    <w:p w14:paraId="5C347C0E" w14:textId="77777777" w:rsidR="00384D9B" w:rsidRPr="008F7B55" w:rsidRDefault="00384D9B">
      <w:pPr>
        <w:suppressAutoHyphens w:val="0"/>
        <w:spacing w:before="0" w:after="200" w:line="276" w:lineRule="auto"/>
        <w:jc w:val="left"/>
        <w:rPr>
          <w:rFonts w:cstheme="minorHAnsi"/>
          <w:szCs w:val="24"/>
        </w:rPr>
      </w:pPr>
      <w:bookmarkStart w:id="313" w:name="_Toc452620799"/>
      <w:r w:rsidRPr="008F7B55">
        <w:rPr>
          <w:rFonts w:cstheme="minorHAnsi"/>
          <w:szCs w:val="24"/>
        </w:rPr>
        <w:br w:type="page"/>
      </w:r>
    </w:p>
    <w:p w14:paraId="648803A5" w14:textId="77777777" w:rsidR="00FD1083" w:rsidRPr="008F7B55" w:rsidRDefault="00B84886" w:rsidP="00DA1AD4">
      <w:pPr>
        <w:pStyle w:val="Nadpis2"/>
        <w:rPr>
          <w:rFonts w:cstheme="minorHAnsi"/>
          <w:lang w:val="cs-CZ"/>
        </w:rPr>
      </w:pPr>
      <w:bookmarkStart w:id="314" w:name="_Toc477444268"/>
      <w:bookmarkStart w:id="315" w:name="_Toc452624576"/>
      <w:bookmarkStart w:id="316" w:name="_Toc66366263"/>
      <w:bookmarkEnd w:id="314"/>
      <w:r w:rsidRPr="008F7B55">
        <w:rPr>
          <w:rFonts w:cstheme="minorHAnsi"/>
          <w:lang w:val="cs-CZ"/>
        </w:rPr>
        <w:lastRenderedPageBreak/>
        <w:t>ČASOVÁ OSA JÍZDY LINKOSPOJE S VLIVEM NA PERIFERIE</w:t>
      </w:r>
      <w:bookmarkEnd w:id="313"/>
      <w:bookmarkEnd w:id="315"/>
      <w:bookmarkEnd w:id="316"/>
    </w:p>
    <w:p w14:paraId="5100B39F" w14:textId="77777777" w:rsidR="00FD1083" w:rsidRPr="008F7B55" w:rsidRDefault="005B3A75" w:rsidP="0060499D">
      <w:pPr>
        <w:rPr>
          <w:rFonts w:cstheme="minorHAnsi"/>
        </w:rPr>
      </w:pPr>
      <w:r w:rsidRPr="008F7B55"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8EB0DC4" wp14:editId="2C7BED06">
            <wp:simplePos x="0" y="0"/>
            <wp:positionH relativeFrom="column">
              <wp:posOffset>-316230</wp:posOffset>
            </wp:positionH>
            <wp:positionV relativeFrom="paragraph">
              <wp:posOffset>445135</wp:posOffset>
            </wp:positionV>
            <wp:extent cx="6453505" cy="7682230"/>
            <wp:effectExtent l="0" t="0" r="4445" b="0"/>
            <wp:wrapThrough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hrough>
            <wp:docPr id="1124" name="Obrázek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83" w:rsidRPr="008F7B55">
        <w:rPr>
          <w:rFonts w:cstheme="minorHAnsi"/>
        </w:rPr>
        <w:t xml:space="preserve">Pro jízdu v režimu IDSJMK se předpokládá následující časová osa událostí s vlivem </w:t>
      </w:r>
      <w:r w:rsidR="00F02316" w:rsidRPr="008F7B55">
        <w:rPr>
          <w:rFonts w:cstheme="minorHAnsi"/>
        </w:rPr>
        <w:t xml:space="preserve">na tabla </w:t>
      </w:r>
      <w:r w:rsidR="00FD1083" w:rsidRPr="008F7B55">
        <w:rPr>
          <w:rFonts w:cstheme="minorHAnsi"/>
        </w:rPr>
        <w:t>a hlásič.</w:t>
      </w:r>
      <w:r w:rsidR="00270CC4" w:rsidRPr="008F7B55">
        <w:rPr>
          <w:rFonts w:cstheme="minorHAnsi"/>
        </w:rPr>
        <w:t xml:space="preserve"> Veškeré parametry musí být jednotlivě dále modifikovatelné. </w:t>
      </w:r>
    </w:p>
    <w:p w14:paraId="22F7BD12" w14:textId="77777777" w:rsidR="00FD1083" w:rsidRPr="008F7B55" w:rsidRDefault="005B3A75" w:rsidP="00985016">
      <w:pPr>
        <w:pStyle w:val="Nadpis1"/>
      </w:pPr>
      <w:bookmarkStart w:id="317" w:name="_Toc452620800"/>
      <w:bookmarkStart w:id="318" w:name="_Toc452624577"/>
      <w:bookmarkStart w:id="319" w:name="_Toc66366264"/>
      <w:r w:rsidRPr="008F7B55">
        <w:lastRenderedPageBreak/>
        <w:t>GRAFICKÉ NÁVRHY OBRAZOVEK</w:t>
      </w:r>
      <w:r w:rsidR="00A63697" w:rsidRPr="008F7B55">
        <w:t xml:space="preserve"> A JÍZDNÍCH DOKLADŮ</w:t>
      </w:r>
      <w:bookmarkEnd w:id="317"/>
      <w:bookmarkEnd w:id="318"/>
      <w:bookmarkEnd w:id="319"/>
    </w:p>
    <w:p w14:paraId="151D1B02" w14:textId="77777777" w:rsidR="005B3A75" w:rsidRPr="008F7B55" w:rsidRDefault="005B3A75" w:rsidP="00384D9B">
      <w:pPr>
        <w:rPr>
          <w:rFonts w:cstheme="minorHAnsi"/>
        </w:rPr>
      </w:pPr>
      <w:r w:rsidRPr="008F7B55">
        <w:rPr>
          <w:rFonts w:cstheme="minorHAnsi"/>
        </w:rPr>
        <w:t>Níže jsou grafické návrhy obrazovek LCD a tabel</w:t>
      </w:r>
      <w:r w:rsidR="00E4435E" w:rsidRPr="008F7B55">
        <w:rPr>
          <w:rFonts w:cstheme="minorHAnsi"/>
        </w:rPr>
        <w:t>,</w:t>
      </w:r>
      <w:r w:rsidRPr="008F7B55">
        <w:rPr>
          <w:rFonts w:cstheme="minorHAnsi"/>
        </w:rPr>
        <w:t xml:space="preserve"> z n</w:t>
      </w:r>
      <w:r w:rsidR="00BF1DD7" w:rsidRPr="008F7B55">
        <w:rPr>
          <w:rFonts w:cstheme="minorHAnsi"/>
        </w:rPr>
        <w:t>ich</w:t>
      </w:r>
      <w:r w:rsidRPr="008F7B55">
        <w:rPr>
          <w:rFonts w:cstheme="minorHAnsi"/>
        </w:rPr>
        <w:t xml:space="preserve">ž je možné odvodit veškeré </w:t>
      </w:r>
      <w:r w:rsidR="00A63697" w:rsidRPr="008F7B55">
        <w:rPr>
          <w:rFonts w:cstheme="minorHAnsi"/>
        </w:rPr>
        <w:t>ostatní potřebné obrazovky. Záměrně nejsou uvedeny veškeré</w:t>
      </w:r>
      <w:r w:rsidR="00E4435E" w:rsidRPr="008F7B55">
        <w:rPr>
          <w:rFonts w:cstheme="minorHAnsi"/>
        </w:rPr>
        <w:t xml:space="preserve"> varianty,</w:t>
      </w:r>
      <w:r w:rsidR="00A63697" w:rsidRPr="008F7B55">
        <w:rPr>
          <w:rFonts w:cstheme="minorHAnsi"/>
        </w:rPr>
        <w:t xml:space="preserve"> </w:t>
      </w:r>
      <w:r w:rsidR="00E4435E" w:rsidRPr="008F7B55">
        <w:rPr>
          <w:rFonts w:cstheme="minorHAnsi"/>
        </w:rPr>
        <w:t>které</w:t>
      </w:r>
      <w:r w:rsidR="00A63697" w:rsidRPr="008F7B55">
        <w:rPr>
          <w:rFonts w:cstheme="minorHAnsi"/>
        </w:rPr>
        <w:t xml:space="preserve"> </w:t>
      </w:r>
      <w:r w:rsidR="00E4435E" w:rsidRPr="008F7B55">
        <w:rPr>
          <w:rFonts w:cstheme="minorHAnsi"/>
        </w:rPr>
        <w:t xml:space="preserve">se navíc </w:t>
      </w:r>
      <w:r w:rsidR="00A63697" w:rsidRPr="008F7B55">
        <w:rPr>
          <w:rFonts w:cstheme="minorHAnsi"/>
        </w:rPr>
        <w:t>mohou v průběhu realizace zakázky měnit.</w:t>
      </w:r>
      <w:r w:rsidR="00560472" w:rsidRPr="008F7B55">
        <w:rPr>
          <w:rFonts w:cstheme="minorHAnsi"/>
        </w:rPr>
        <w:t xml:space="preserve"> Uvedené úpravy nejsou předmětem zakázky. Jejich podoba se může na základě výrobních výborů měnit.</w:t>
      </w:r>
    </w:p>
    <w:p w14:paraId="18A1C970" w14:textId="77777777" w:rsidR="00A63697" w:rsidRPr="008F7B55" w:rsidRDefault="00A63697" w:rsidP="00384D9B">
      <w:pPr>
        <w:pStyle w:val="Nadpis2"/>
        <w:rPr>
          <w:rFonts w:cstheme="minorHAnsi"/>
          <w:lang w:val="cs-CZ"/>
        </w:rPr>
      </w:pPr>
      <w:bookmarkStart w:id="320" w:name="_Toc452620801"/>
      <w:bookmarkStart w:id="321" w:name="_Toc452624578"/>
      <w:bookmarkStart w:id="322" w:name="_Toc66366265"/>
      <w:r w:rsidRPr="008F7B55">
        <w:rPr>
          <w:rFonts w:cstheme="minorHAnsi"/>
          <w:lang w:val="cs-CZ"/>
        </w:rPr>
        <w:t>LCD pro cestující</w:t>
      </w:r>
      <w:bookmarkEnd w:id="320"/>
      <w:bookmarkEnd w:id="321"/>
      <w:bookmarkEnd w:id="322"/>
    </w:p>
    <w:p w14:paraId="727644CE" w14:textId="3E3A95A9" w:rsidR="00985016" w:rsidRDefault="003C511F" w:rsidP="00985016">
      <w:pPr>
        <w:rPr>
          <w:rFonts w:cstheme="minorHAnsi"/>
        </w:rPr>
      </w:pPr>
      <w:r w:rsidRPr="008F7B55">
        <w:rPr>
          <w:rFonts w:cstheme="minorHAnsi"/>
        </w:rPr>
        <w:t xml:space="preserve">Vnitřní informační LCD panel je zabudován v prostoru pro cestující u stropu vozidla. </w:t>
      </w:r>
      <w:r w:rsidR="00A63697" w:rsidRPr="008F7B55">
        <w:rPr>
          <w:rFonts w:cstheme="minorHAnsi"/>
        </w:rPr>
        <w:t>Níže je grafický návrh, jenž je v současné době provozovaný v IDSJMK včetně dalšího a to zastávkového tabla pro příjezd do přestupního budu – výsledná prezentace dat z API CED. Návrhy neprezentují formu prezentace výluk a reklamy</w:t>
      </w:r>
      <w:r w:rsidR="00F02DF8" w:rsidRPr="008F7B55">
        <w:rPr>
          <w:rFonts w:cstheme="minorHAnsi"/>
        </w:rPr>
        <w:t>, kde je předpokládáno zobrazování souborů či videí</w:t>
      </w:r>
      <w:r w:rsidR="00A63697" w:rsidRPr="008F7B55">
        <w:rPr>
          <w:rFonts w:cstheme="minorHAnsi"/>
        </w:rPr>
        <w:t>.</w:t>
      </w:r>
      <w:r w:rsidR="00F02DF8" w:rsidRPr="008F7B55">
        <w:rPr>
          <w:rFonts w:cstheme="minorHAnsi"/>
        </w:rPr>
        <w:t xml:space="preserve"> </w:t>
      </w:r>
    </w:p>
    <w:p w14:paraId="688C53ED" w14:textId="1914DB41" w:rsidR="00985016" w:rsidRPr="00410BB3" w:rsidRDefault="00985016" w:rsidP="00985016">
      <w:pPr>
        <w:rPr>
          <w:rFonts w:cstheme="minorHAnsi"/>
          <w:u w:val="single"/>
        </w:rPr>
      </w:pPr>
      <w:r w:rsidRPr="00410BB3">
        <w:rPr>
          <w:rFonts w:cstheme="minorHAnsi"/>
          <w:u w:val="single"/>
        </w:rPr>
        <w:t>PP-OIS musí v plném rozsahu akceptovat protokol EPISNET_LCD.</w:t>
      </w:r>
    </w:p>
    <w:p w14:paraId="45FB0CB1" w14:textId="5CCAFDC5" w:rsidR="00F02316" w:rsidRDefault="00C375BD" w:rsidP="00985016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7FAC66F0" wp14:editId="3423F2FF">
            <wp:extent cx="2867314" cy="1675765"/>
            <wp:effectExtent l="0" t="0" r="952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0" cy="16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cs-CZ"/>
        </w:rPr>
        <w:drawing>
          <wp:inline distT="0" distB="0" distL="0" distR="0" wp14:anchorId="2AF48504" wp14:editId="3D3474FC">
            <wp:extent cx="2809875" cy="1694724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5" cy="17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D7D0" w14:textId="1C18C74F" w:rsidR="00C375BD" w:rsidRPr="008F7B55" w:rsidRDefault="00C375BD" w:rsidP="0060499D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6500CD0" wp14:editId="73958A60">
            <wp:extent cx="2838450" cy="1712583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43" cy="17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cs-CZ"/>
        </w:rPr>
        <w:drawing>
          <wp:inline distT="0" distB="0" distL="0" distR="0" wp14:anchorId="07E5C3FE" wp14:editId="30318301">
            <wp:extent cx="2805818" cy="16922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93" cy="17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B9AB" w14:textId="2777F40B" w:rsidR="00FA6409" w:rsidRPr="008F7B55" w:rsidRDefault="00FA6409" w:rsidP="0060499D">
      <w:pPr>
        <w:rPr>
          <w:rFonts w:cstheme="minorHAnsi"/>
        </w:rPr>
      </w:pPr>
    </w:p>
    <w:p w14:paraId="0E39A705" w14:textId="77777777" w:rsidR="00F54538" w:rsidRPr="008F7B55" w:rsidRDefault="00F54538" w:rsidP="00384D9B">
      <w:pPr>
        <w:pStyle w:val="Nadpis2"/>
        <w:rPr>
          <w:rFonts w:cstheme="minorHAnsi"/>
          <w:lang w:val="cs-CZ"/>
        </w:rPr>
      </w:pPr>
      <w:bookmarkStart w:id="323" w:name="_Toc452620802"/>
      <w:bookmarkStart w:id="324" w:name="_Toc452624579"/>
      <w:bookmarkStart w:id="325" w:name="_Toc66366266"/>
      <w:r w:rsidRPr="008F7B55">
        <w:rPr>
          <w:rFonts w:cstheme="minorHAnsi"/>
          <w:lang w:val="cs-CZ"/>
        </w:rPr>
        <w:t>Vnitřní LED a venkovní tabla</w:t>
      </w:r>
      <w:bookmarkEnd w:id="323"/>
      <w:bookmarkEnd w:id="324"/>
      <w:bookmarkEnd w:id="325"/>
    </w:p>
    <w:p w14:paraId="54C932BF" w14:textId="77777777" w:rsidR="004A5496" w:rsidRPr="008F7B55" w:rsidRDefault="00F54538" w:rsidP="00384D9B">
      <w:pPr>
        <w:rPr>
          <w:rFonts w:cstheme="minorHAnsi"/>
        </w:rPr>
      </w:pPr>
      <w:r w:rsidRPr="008F7B55">
        <w:rPr>
          <w:rFonts w:cstheme="minorHAnsi"/>
        </w:rPr>
        <w:t>V návrhu se jedná především o použití a zobrazení fontů.</w:t>
      </w:r>
      <w:r w:rsidR="004A5496" w:rsidRPr="008F7B55">
        <w:rPr>
          <w:rFonts w:cstheme="minorHAnsi"/>
        </w:rPr>
        <w:t xml:space="preserve"> Informační panely musí splňovat zobrazení následující požadavky: </w:t>
      </w:r>
    </w:p>
    <w:p w14:paraId="45ACB19D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trvale zobrazuje číslo (písmeno, popř. kombinaci) linky + název cílové zastávky aktuálního spoje, případně s doplňujícím textem nebo piktogramem, </w:t>
      </w:r>
    </w:p>
    <w:p w14:paraId="0D26A0EA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zobrazení čísla linky (případně písmena nebo kombinace obou), </w:t>
      </w:r>
    </w:p>
    <w:p w14:paraId="1DF7F26C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zobrazení názvu aktuální cílové zastávky, </w:t>
      </w:r>
    </w:p>
    <w:p w14:paraId="4C1BE2AA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možnost překlápění textu, </w:t>
      </w:r>
    </w:p>
    <w:p w14:paraId="64D36DE5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lastRenderedPageBreak/>
        <w:t xml:space="preserve">možnost celoplošného zobrazení (bez rozdělení na segment linky a segment cílové zastávky), </w:t>
      </w:r>
    </w:p>
    <w:p w14:paraId="1E2BD7BD" w14:textId="77777777" w:rsidR="004A5496" w:rsidRPr="008F7B55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zobrazení piktogramu (např. přestup na vlak, výluka, apod.), </w:t>
      </w:r>
    </w:p>
    <w:p w14:paraId="13003692" w14:textId="586D4BFA" w:rsidR="004A5496" w:rsidRDefault="004A5496" w:rsidP="00384D9B">
      <w:pPr>
        <w:pStyle w:val="Odstavecseseznamem"/>
        <w:numPr>
          <w:ilvl w:val="0"/>
          <w:numId w:val="27"/>
        </w:numPr>
        <w:rPr>
          <w:rFonts w:cstheme="minorHAnsi"/>
        </w:rPr>
      </w:pPr>
      <w:r w:rsidRPr="008F7B55">
        <w:rPr>
          <w:rFonts w:cstheme="minorHAnsi"/>
        </w:rPr>
        <w:t xml:space="preserve">možnost inverzního zobrazení celého panelu nebo jen části. </w:t>
      </w:r>
    </w:p>
    <w:p w14:paraId="0362290F" w14:textId="71573B43" w:rsidR="00985016" w:rsidRPr="00410BB3" w:rsidRDefault="00985016" w:rsidP="00985016">
      <w:pPr>
        <w:rPr>
          <w:rFonts w:cstheme="minorHAnsi"/>
          <w:u w:val="single"/>
        </w:rPr>
      </w:pPr>
      <w:r w:rsidRPr="00410BB3">
        <w:rPr>
          <w:rFonts w:cstheme="minorHAnsi"/>
          <w:u w:val="single"/>
        </w:rPr>
        <w:t>PP-OIS musí v plném rozsahu akceptovat protokol VLP_IBIS_v1_00.</w:t>
      </w:r>
    </w:p>
    <w:p w14:paraId="0A3A2867" w14:textId="77777777" w:rsidR="00F54538" w:rsidRPr="008F7B55" w:rsidRDefault="00F54538" w:rsidP="0060499D">
      <w:pPr>
        <w:rPr>
          <w:rFonts w:cstheme="minorHAnsi"/>
        </w:rPr>
      </w:pPr>
    </w:p>
    <w:p w14:paraId="742CB515" w14:textId="77777777" w:rsidR="00F54538" w:rsidRPr="008F7B55" w:rsidRDefault="00F54538" w:rsidP="0060499D">
      <w:pPr>
        <w:rPr>
          <w:rFonts w:cstheme="minorHAnsi"/>
        </w:rPr>
      </w:pPr>
      <w:r w:rsidRPr="008F7B55">
        <w:rPr>
          <w:rFonts w:cstheme="minorHAnsi"/>
          <w:noProof/>
          <w:lang w:eastAsia="cs-CZ"/>
        </w:rPr>
        <w:drawing>
          <wp:inline distT="0" distB="0" distL="0" distR="0" wp14:anchorId="031D9DDA" wp14:editId="223D5E9B">
            <wp:extent cx="5760085" cy="717102"/>
            <wp:effectExtent l="0" t="0" r="0" b="6985"/>
            <wp:docPr id="2055" name="Picture 25" descr="P102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5" descr="P10203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D346" w14:textId="77777777" w:rsidR="00F54538" w:rsidRPr="008F7B55" w:rsidRDefault="00F54538" w:rsidP="0060499D">
      <w:pPr>
        <w:rPr>
          <w:rFonts w:cstheme="minorHAnsi"/>
        </w:rPr>
      </w:pPr>
      <w:r w:rsidRPr="008F7B55">
        <w:rPr>
          <w:rFonts w:cstheme="minorHAnsi"/>
          <w:noProof/>
          <w:lang w:eastAsia="cs-CZ"/>
        </w:rPr>
        <w:drawing>
          <wp:inline distT="0" distB="0" distL="0" distR="0" wp14:anchorId="276332CF" wp14:editId="23A0F928">
            <wp:extent cx="5760085" cy="845702"/>
            <wp:effectExtent l="0" t="0" r="0" b="0"/>
            <wp:docPr id="2054" name="Picture 24" descr="P102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4" descr="P10203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0CF5" w14:textId="77777777" w:rsidR="007B3102" w:rsidRPr="008F7B55" w:rsidRDefault="00F54538" w:rsidP="0060499D">
      <w:pPr>
        <w:rPr>
          <w:rFonts w:cstheme="minorHAnsi"/>
        </w:rPr>
      </w:pPr>
      <w:r w:rsidRPr="008F7B55">
        <w:rPr>
          <w:rFonts w:cstheme="minorHAnsi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18331B8" wp14:editId="511756E7">
            <wp:simplePos x="0" y="0"/>
            <wp:positionH relativeFrom="column">
              <wp:posOffset>1852295</wp:posOffset>
            </wp:positionH>
            <wp:positionV relativeFrom="paragraph">
              <wp:posOffset>248920</wp:posOffset>
            </wp:positionV>
            <wp:extent cx="3763645" cy="295910"/>
            <wp:effectExtent l="0" t="0" r="8255" b="8890"/>
            <wp:wrapTight wrapText="bothSides">
              <wp:wrapPolygon edited="0">
                <wp:start x="0" y="0"/>
                <wp:lineTo x="0" y="20858"/>
                <wp:lineTo x="21538" y="20858"/>
                <wp:lineTo x="21538" y="0"/>
                <wp:lineTo x="0" y="0"/>
              </wp:wrapPolygon>
            </wp:wrapTight>
            <wp:docPr id="1040" name="Picture 16" descr="P102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P10203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B55">
        <w:rPr>
          <w:rFonts w:cstheme="minorHAnsi"/>
          <w:noProof/>
          <w:lang w:eastAsia="cs-CZ"/>
        </w:rPr>
        <w:drawing>
          <wp:inline distT="0" distB="0" distL="0" distR="0" wp14:anchorId="076DCDE3" wp14:editId="1A803B82">
            <wp:extent cx="1679945" cy="818707"/>
            <wp:effectExtent l="0" t="0" r="0" b="635"/>
            <wp:docPr id="2053" name="Picture 23" descr="P102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3" descr="P10203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1" cy="8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D577" w14:textId="77777777" w:rsidR="007B3102" w:rsidRPr="008F7B55" w:rsidRDefault="007B3102" w:rsidP="00384D9B">
      <w:pPr>
        <w:pStyle w:val="Nadpis2"/>
        <w:rPr>
          <w:rFonts w:cstheme="minorHAnsi"/>
          <w:lang w:val="cs-CZ"/>
        </w:rPr>
      </w:pPr>
      <w:bookmarkStart w:id="326" w:name="_Toc452620803"/>
      <w:bookmarkStart w:id="327" w:name="_Toc452624580"/>
      <w:bookmarkStart w:id="328" w:name="_Toc66366267"/>
      <w:r w:rsidRPr="008F7B55">
        <w:rPr>
          <w:rFonts w:cstheme="minorHAnsi"/>
          <w:lang w:val="cs-CZ"/>
        </w:rPr>
        <w:t>Rozvržení LCD pro řidiče</w:t>
      </w:r>
      <w:bookmarkEnd w:id="326"/>
      <w:bookmarkEnd w:id="327"/>
      <w:bookmarkEnd w:id="328"/>
    </w:p>
    <w:p w14:paraId="1AB0147E" w14:textId="518081EE" w:rsidR="007B3102" w:rsidRPr="008F7B55" w:rsidRDefault="007B3102" w:rsidP="00384D9B">
      <w:pPr>
        <w:rPr>
          <w:rFonts w:cstheme="minorHAnsi"/>
        </w:rPr>
      </w:pPr>
      <w:r w:rsidRPr="008F7B55">
        <w:rPr>
          <w:rFonts w:cstheme="minorHAnsi"/>
        </w:rPr>
        <w:t xml:space="preserve">Níže se jedná o návrh rozložení ovládacích prvků </w:t>
      </w:r>
      <w:r w:rsidR="00532A1A">
        <w:rPr>
          <w:rFonts w:cstheme="minorHAnsi"/>
        </w:rPr>
        <w:t xml:space="preserve">vycházející ze současného řešení </w:t>
      </w:r>
      <w:r w:rsidRPr="008F7B55">
        <w:rPr>
          <w:rFonts w:cstheme="minorHAnsi"/>
        </w:rPr>
        <w:t xml:space="preserve">dotykového displeje pro řidiče. Ovládací prvky se dají rozdělit do </w:t>
      </w:r>
      <w:r w:rsidR="00A94051" w:rsidRPr="008F7B55">
        <w:rPr>
          <w:rFonts w:cstheme="minorHAnsi"/>
        </w:rPr>
        <w:t>dvou</w:t>
      </w:r>
      <w:r w:rsidRPr="008F7B55">
        <w:rPr>
          <w:rFonts w:cstheme="minorHAnsi"/>
        </w:rPr>
        <w:t xml:space="preserve"> částí</w:t>
      </w:r>
      <w:r w:rsidR="00A94051" w:rsidRPr="008F7B55">
        <w:rPr>
          <w:rFonts w:cstheme="minorHAnsi"/>
        </w:rPr>
        <w:t>:</w:t>
      </w:r>
      <w:r w:rsidRPr="008F7B55">
        <w:rPr>
          <w:rFonts w:cstheme="minorHAnsi"/>
        </w:rPr>
        <w:t xml:space="preserve"> </w:t>
      </w:r>
    </w:p>
    <w:p w14:paraId="700EEC94" w14:textId="77777777" w:rsidR="00A94051" w:rsidRPr="008F7B55" w:rsidRDefault="00A94051" w:rsidP="00384D9B">
      <w:pPr>
        <w:pStyle w:val="Odstavecseseznamem"/>
        <w:numPr>
          <w:ilvl w:val="0"/>
          <w:numId w:val="28"/>
        </w:numPr>
        <w:rPr>
          <w:rFonts w:cstheme="minorHAnsi"/>
        </w:rPr>
      </w:pPr>
      <w:r w:rsidRPr="008F7B55">
        <w:rPr>
          <w:rFonts w:cstheme="minorHAnsi"/>
        </w:rPr>
        <w:t xml:space="preserve">Hlavní část bude ve všech režimech PP OIS dostupná a bude neměnná. Jedná se o hlavní rozcestník a přepínání PP OIS do různých režimů ta to především do Menu, výdeje jízdenek, MSP, režimu zobrazení okolních vozidel, ručních informací pro hlásič a tabla, mikrofonní propojení do vozidla, </w:t>
      </w:r>
      <w:proofErr w:type="spellStart"/>
      <w:r w:rsidRPr="008F7B55">
        <w:rPr>
          <w:rFonts w:cstheme="minorHAnsi"/>
        </w:rPr>
        <w:t>Emergency</w:t>
      </w:r>
      <w:proofErr w:type="spellEnd"/>
      <w:r w:rsidRPr="008F7B55">
        <w:rPr>
          <w:rFonts w:cstheme="minorHAnsi"/>
        </w:rPr>
        <w:t xml:space="preserve"> tlačítko, nahrávání okolního prostoru.</w:t>
      </w:r>
    </w:p>
    <w:p w14:paraId="0796DC8F" w14:textId="77777777" w:rsidR="00A94051" w:rsidRPr="008F7B55" w:rsidRDefault="00A94051" w:rsidP="00384D9B">
      <w:pPr>
        <w:pStyle w:val="Odstavecseseznamem"/>
        <w:numPr>
          <w:ilvl w:val="0"/>
          <w:numId w:val="28"/>
        </w:numPr>
        <w:rPr>
          <w:rFonts w:cstheme="minorHAnsi"/>
        </w:rPr>
      </w:pPr>
      <w:r w:rsidRPr="008F7B55">
        <w:rPr>
          <w:rFonts w:cstheme="minorHAnsi"/>
        </w:rPr>
        <w:t>Vedlejší část, která se bude měnit na základě zvoleného režimu z hlavní části.</w:t>
      </w:r>
    </w:p>
    <w:p w14:paraId="419817EA" w14:textId="6179F4D8" w:rsidR="00265F12" w:rsidRPr="008F7B55" w:rsidRDefault="00265F12" w:rsidP="00384D9B">
      <w:pPr>
        <w:rPr>
          <w:rFonts w:cstheme="minorHAnsi"/>
        </w:rPr>
      </w:pPr>
      <w:r w:rsidRPr="008F7B55">
        <w:rPr>
          <w:rFonts w:cstheme="minorHAnsi"/>
        </w:rPr>
        <w:t xml:space="preserve">Rozvržení </w:t>
      </w:r>
      <w:r w:rsidR="00FA6409" w:rsidRPr="008F7B55">
        <w:rPr>
          <w:rFonts w:cstheme="minorHAnsi"/>
        </w:rPr>
        <w:t>ovládacích</w:t>
      </w:r>
      <w:r w:rsidRPr="008F7B55">
        <w:rPr>
          <w:rFonts w:cstheme="minorHAnsi"/>
        </w:rPr>
        <w:t xml:space="preserve"> prvků musí být v SW-BO modifikovatelné a uživatelsky </w:t>
      </w:r>
      <w:proofErr w:type="spellStart"/>
      <w:r w:rsidRPr="008F7B55">
        <w:rPr>
          <w:rFonts w:cstheme="minorHAnsi"/>
        </w:rPr>
        <w:t>nastavovatelné</w:t>
      </w:r>
      <w:proofErr w:type="spellEnd"/>
      <w:r w:rsidRPr="008F7B55">
        <w:rPr>
          <w:rFonts w:cstheme="minorHAnsi"/>
        </w:rPr>
        <w:t>. Prostředí musí</w:t>
      </w:r>
      <w:r w:rsidR="00FA6409" w:rsidRPr="008F7B55">
        <w:rPr>
          <w:rFonts w:cstheme="minorHAnsi"/>
        </w:rPr>
        <w:t xml:space="preserve"> umožňovat přidávat k textům i</w:t>
      </w:r>
      <w:r w:rsidRPr="008F7B55">
        <w:rPr>
          <w:rFonts w:cstheme="minorHAnsi"/>
        </w:rPr>
        <w:t xml:space="preserve"> ikonky na základě </w:t>
      </w:r>
      <w:proofErr w:type="spellStart"/>
      <w:r w:rsidRPr="008F7B55">
        <w:rPr>
          <w:rFonts w:cstheme="minorHAnsi"/>
        </w:rPr>
        <w:t>gif</w:t>
      </w:r>
      <w:proofErr w:type="spellEnd"/>
      <w:r w:rsidRPr="008F7B55">
        <w:rPr>
          <w:rFonts w:cstheme="minorHAnsi"/>
        </w:rPr>
        <w:t xml:space="preserve"> souborů. Prostředí musí být intuitivní s co možné nejméně kroky pro jednotlivé pravidelně používané úkony. Jedná se především o výdej nejběžnějších jízdenek na 2 až 3 stisknutí.</w:t>
      </w:r>
      <w:r w:rsidR="00FA6409" w:rsidRPr="008F7B55">
        <w:rPr>
          <w:rFonts w:cstheme="minorHAnsi"/>
        </w:rPr>
        <w:t xml:space="preserve"> Výsledná podoba ovládacích prvků musí být uživatelsky modifikovatelné na základě vstupních údajů v SW-BO.</w:t>
      </w:r>
    </w:p>
    <w:p w14:paraId="02DA4E2B" w14:textId="7DB4AF0B" w:rsidR="00384D9B" w:rsidRPr="008F7B55" w:rsidRDefault="00532A1A" w:rsidP="00384D9B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1C48EAD8" wp14:editId="0F41392F">
            <wp:extent cx="2686050" cy="167655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90" cy="16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</w:t>
      </w:r>
      <w:r>
        <w:rPr>
          <w:rFonts w:cstheme="minorHAnsi"/>
          <w:noProof/>
          <w:lang w:eastAsia="cs-CZ"/>
        </w:rPr>
        <w:drawing>
          <wp:inline distT="0" distB="0" distL="0" distR="0" wp14:anchorId="022E916D" wp14:editId="09BC7219">
            <wp:extent cx="2667000" cy="1669083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8" cy="16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18C2" w14:textId="77777777" w:rsidR="00265F12" w:rsidRPr="008F7B55" w:rsidRDefault="00265F12" w:rsidP="00DA1AD4">
      <w:pPr>
        <w:pStyle w:val="Nadpis2"/>
        <w:rPr>
          <w:rFonts w:cstheme="minorHAnsi"/>
          <w:lang w:val="cs-CZ"/>
        </w:rPr>
      </w:pPr>
      <w:bookmarkStart w:id="329" w:name="_Toc452620804"/>
      <w:bookmarkStart w:id="330" w:name="_Toc452624581"/>
      <w:bookmarkStart w:id="331" w:name="_Toc66366268"/>
      <w:r w:rsidRPr="008F7B55">
        <w:rPr>
          <w:rFonts w:cstheme="minorHAnsi"/>
          <w:lang w:val="cs-CZ"/>
        </w:rPr>
        <w:lastRenderedPageBreak/>
        <w:t xml:space="preserve">Vzor jízdního dokladu IDS </w:t>
      </w:r>
      <w:r w:rsidR="003C511F" w:rsidRPr="008F7B55">
        <w:rPr>
          <w:rFonts w:cstheme="minorHAnsi"/>
          <w:lang w:val="cs-CZ"/>
        </w:rPr>
        <w:t>JMK</w:t>
      </w:r>
      <w:bookmarkEnd w:id="329"/>
      <w:bookmarkEnd w:id="330"/>
      <w:bookmarkEnd w:id="331"/>
    </w:p>
    <w:p w14:paraId="5A60B818" w14:textId="290AF9A1" w:rsidR="00265F12" w:rsidRPr="008F7B55" w:rsidRDefault="00FC2921" w:rsidP="00384D9B">
      <w:pPr>
        <w:rPr>
          <w:rFonts w:cstheme="minorHAnsi"/>
        </w:rPr>
      </w:pPr>
      <w:r w:rsidRPr="008F7B55">
        <w:rPr>
          <w:rFonts w:cstheme="minorHAnsi"/>
        </w:rPr>
        <w:t>PP OIS i SW BO musí umožňovat celou řadu modifikací jízdních dokladů a tiskových formulářů.  Níže je uvedený pouze vzor celé řady jízdních dokladů IDS</w:t>
      </w:r>
      <w:r w:rsidR="00532A1A">
        <w:rPr>
          <w:rFonts w:cstheme="minorHAnsi"/>
        </w:rPr>
        <w:t xml:space="preserve"> </w:t>
      </w:r>
      <w:r w:rsidRPr="008F7B55">
        <w:rPr>
          <w:rFonts w:cstheme="minorHAnsi"/>
        </w:rPr>
        <w:t>JMK.</w:t>
      </w:r>
      <w:r w:rsidR="00FA6409" w:rsidRPr="008F7B55">
        <w:rPr>
          <w:rFonts w:cstheme="minorHAnsi"/>
        </w:rPr>
        <w:t xml:space="preserve"> Proměnné pro tiskové formuláře jízdenek IDS JMK musí být uživatelsky v SW-BO modifikovatelné na základě vstupních parametrů</w:t>
      </w:r>
      <w:r w:rsidR="00410BB3">
        <w:rPr>
          <w:rFonts w:cstheme="minorHAnsi"/>
        </w:rPr>
        <w:t>. Systém musí umožnit střídání hlavičky dopravce a KORDIS JMK a to v závislosti na použitém tisku. V případě předtisku hlavičky a její změně na právě tištěném dokladu, musí dojít k ořezání předtisku hlavičky.</w:t>
      </w:r>
    </w:p>
    <w:p w14:paraId="0A4F23C8" w14:textId="77777777" w:rsidR="00B7059F" w:rsidRDefault="00532A1A" w:rsidP="00384D9B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088D9CB3" wp14:editId="75521A33">
            <wp:extent cx="1866900" cy="1523339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47" cy="15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4EA4DC73" wp14:editId="702D9964">
            <wp:extent cx="1954645" cy="1493132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50" cy="15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250B351D" wp14:editId="74AFD7FA">
            <wp:extent cx="1895475" cy="215544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1" cy="21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C06F" w14:textId="6ADF75DD" w:rsidR="00213B1E" w:rsidRPr="008F7B55" w:rsidRDefault="00B7059F" w:rsidP="00384D9B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1BAE77CB" wp14:editId="62670081">
            <wp:extent cx="1870364" cy="14287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75" cy="14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6A76E4C2" wp14:editId="6BA58C2B">
            <wp:extent cx="1676643" cy="14554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91" cy="14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168A0585" wp14:editId="5FB282DF">
            <wp:extent cx="1982470" cy="151438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46" cy="15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B1E" w:rsidRPr="008F7B55" w:rsidSect="00BB3E62">
      <w:footerReference w:type="default" r:id="rId32"/>
      <w:headerReference w:type="first" r:id="rId33"/>
      <w:pgSz w:w="11906" w:h="16838"/>
      <w:pgMar w:top="1417" w:right="1417" w:bottom="141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F618B" w14:textId="77777777" w:rsidR="00037E6F" w:rsidRDefault="00037E6F" w:rsidP="00692B19">
      <w:pPr>
        <w:spacing w:after="0"/>
      </w:pPr>
      <w:r>
        <w:separator/>
      </w:r>
    </w:p>
  </w:endnote>
  <w:endnote w:type="continuationSeparator" w:id="0">
    <w:p w14:paraId="7656D6DF" w14:textId="77777777" w:rsidR="00037E6F" w:rsidRDefault="00037E6F" w:rsidP="00692B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EE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120569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964B188" w14:textId="77777777" w:rsidR="00842927" w:rsidRDefault="0084292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3CAF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3CAF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FB6CD2" w14:textId="77777777" w:rsidR="00842927" w:rsidRPr="00736BBE" w:rsidRDefault="00842927" w:rsidP="00736B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9B507" w14:textId="77777777" w:rsidR="00037E6F" w:rsidRDefault="00037E6F" w:rsidP="00692B19">
      <w:pPr>
        <w:spacing w:after="0"/>
      </w:pPr>
      <w:r>
        <w:separator/>
      </w:r>
    </w:p>
  </w:footnote>
  <w:footnote w:type="continuationSeparator" w:id="0">
    <w:p w14:paraId="523DA169" w14:textId="77777777" w:rsidR="00037E6F" w:rsidRDefault="00037E6F" w:rsidP="00692B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AE44D" w14:textId="73D56CB8" w:rsidR="00186EA1" w:rsidRDefault="00186EA1">
    <w:pPr>
      <w:pStyle w:val="Zhlav"/>
    </w:pPr>
    <w:r>
      <w:t>Příloha č. 1 - Technická specifikace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78B9"/>
    <w:multiLevelType w:val="hybridMultilevel"/>
    <w:tmpl w:val="5E707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E0E4D"/>
    <w:multiLevelType w:val="hybridMultilevel"/>
    <w:tmpl w:val="87D6A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91960"/>
    <w:multiLevelType w:val="hybridMultilevel"/>
    <w:tmpl w:val="44562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E378B"/>
    <w:multiLevelType w:val="hybridMultilevel"/>
    <w:tmpl w:val="09BCD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30AC2"/>
    <w:multiLevelType w:val="multilevel"/>
    <w:tmpl w:val="579C6E2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9648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1C15557"/>
    <w:multiLevelType w:val="hybridMultilevel"/>
    <w:tmpl w:val="418AB2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42C1"/>
    <w:multiLevelType w:val="hybridMultilevel"/>
    <w:tmpl w:val="631A5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A4325"/>
    <w:multiLevelType w:val="hybridMultilevel"/>
    <w:tmpl w:val="6D885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01D88"/>
    <w:multiLevelType w:val="hybridMultilevel"/>
    <w:tmpl w:val="3D3C7B00"/>
    <w:lvl w:ilvl="0" w:tplc="FFFFFFFF">
      <w:start w:val="1"/>
      <w:numFmt w:val="bullet"/>
      <w:pStyle w:val="SodrkouIlevel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FFFFFFFF">
      <w:start w:val="1"/>
      <w:numFmt w:val="bullet"/>
      <w:pStyle w:val="SodrkouIIlevel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33B03DA2">
      <w:start w:val="1"/>
      <w:numFmt w:val="bullet"/>
      <w:pStyle w:val="SodrkouIIIlevel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" w15:restartNumberingAfterBreak="0">
    <w:nsid w:val="1DE2281D"/>
    <w:multiLevelType w:val="hybridMultilevel"/>
    <w:tmpl w:val="45485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7740D"/>
    <w:multiLevelType w:val="hybridMultilevel"/>
    <w:tmpl w:val="C2746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26347"/>
    <w:multiLevelType w:val="hybridMultilevel"/>
    <w:tmpl w:val="FE046DDC"/>
    <w:lvl w:ilvl="0" w:tplc="FFFFFFFF">
      <w:start w:val="1"/>
      <w:numFmt w:val="bullet"/>
      <w:pStyle w:val="SodrkoutechspecIlevelArial10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FFFFFFFF">
      <w:start w:val="1"/>
      <w:numFmt w:val="bullet"/>
      <w:pStyle w:val="SodrkouavodcmznakemIIlevel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SodrkouavodcmznakemIIIlevel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2" w15:restartNumberingAfterBreak="0">
    <w:nsid w:val="35676351"/>
    <w:multiLevelType w:val="hybridMultilevel"/>
    <w:tmpl w:val="E58CC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64C08"/>
    <w:multiLevelType w:val="hybridMultilevel"/>
    <w:tmpl w:val="21401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F5AD7"/>
    <w:multiLevelType w:val="hybridMultilevel"/>
    <w:tmpl w:val="560C8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AA9"/>
    <w:multiLevelType w:val="hybridMultilevel"/>
    <w:tmpl w:val="1AC08D72"/>
    <w:lvl w:ilvl="0" w:tplc="7ECA6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B12C6"/>
    <w:multiLevelType w:val="hybridMultilevel"/>
    <w:tmpl w:val="DB748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F435A"/>
    <w:multiLevelType w:val="hybridMultilevel"/>
    <w:tmpl w:val="2BD87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717B9"/>
    <w:multiLevelType w:val="hybridMultilevel"/>
    <w:tmpl w:val="A3768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17564B"/>
    <w:multiLevelType w:val="hybridMultilevel"/>
    <w:tmpl w:val="7EB0A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46B81"/>
    <w:multiLevelType w:val="hybridMultilevel"/>
    <w:tmpl w:val="123CF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75D23"/>
    <w:multiLevelType w:val="hybridMultilevel"/>
    <w:tmpl w:val="A20E8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C4A21"/>
    <w:multiLevelType w:val="hybridMultilevel"/>
    <w:tmpl w:val="49A84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6F5F"/>
    <w:multiLevelType w:val="hybridMultilevel"/>
    <w:tmpl w:val="DC78A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F0318"/>
    <w:multiLevelType w:val="hybridMultilevel"/>
    <w:tmpl w:val="D1F8D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B1F31"/>
    <w:multiLevelType w:val="hybridMultilevel"/>
    <w:tmpl w:val="9AE846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47E1C"/>
    <w:multiLevelType w:val="hybridMultilevel"/>
    <w:tmpl w:val="AAE478BA"/>
    <w:lvl w:ilvl="0" w:tplc="0405000F">
      <w:start w:val="1"/>
      <w:numFmt w:val="decimal"/>
      <w:lvlText w:val="%1.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6BCD68B4"/>
    <w:multiLevelType w:val="hybridMultilevel"/>
    <w:tmpl w:val="09BE2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45BB3"/>
    <w:multiLevelType w:val="hybridMultilevel"/>
    <w:tmpl w:val="6F9C47CE"/>
    <w:lvl w:ilvl="0" w:tplc="F6FCD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42D8A"/>
    <w:multiLevelType w:val="multilevel"/>
    <w:tmpl w:val="88EE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4094148"/>
    <w:multiLevelType w:val="hybridMultilevel"/>
    <w:tmpl w:val="3E349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F32B4D"/>
    <w:multiLevelType w:val="hybridMultilevel"/>
    <w:tmpl w:val="B1708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C6CAD"/>
    <w:multiLevelType w:val="hybridMultilevel"/>
    <w:tmpl w:val="CB007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30"/>
  </w:num>
  <w:num w:numId="5">
    <w:abstractNumId w:val="13"/>
  </w:num>
  <w:num w:numId="6">
    <w:abstractNumId w:val="12"/>
  </w:num>
  <w:num w:numId="7">
    <w:abstractNumId w:val="6"/>
  </w:num>
  <w:num w:numId="8">
    <w:abstractNumId w:val="19"/>
  </w:num>
  <w:num w:numId="9">
    <w:abstractNumId w:val="25"/>
  </w:num>
  <w:num w:numId="10">
    <w:abstractNumId w:val="3"/>
  </w:num>
  <w:num w:numId="11">
    <w:abstractNumId w:val="20"/>
  </w:num>
  <w:num w:numId="12">
    <w:abstractNumId w:val="24"/>
  </w:num>
  <w:num w:numId="13">
    <w:abstractNumId w:val="32"/>
  </w:num>
  <w:num w:numId="14">
    <w:abstractNumId w:val="15"/>
  </w:num>
  <w:num w:numId="15">
    <w:abstractNumId w:val="27"/>
  </w:num>
  <w:num w:numId="16">
    <w:abstractNumId w:val="1"/>
  </w:num>
  <w:num w:numId="17">
    <w:abstractNumId w:val="10"/>
  </w:num>
  <w:num w:numId="18">
    <w:abstractNumId w:val="0"/>
  </w:num>
  <w:num w:numId="19">
    <w:abstractNumId w:val="9"/>
  </w:num>
  <w:num w:numId="20">
    <w:abstractNumId w:val="28"/>
  </w:num>
  <w:num w:numId="21">
    <w:abstractNumId w:val="2"/>
  </w:num>
  <w:num w:numId="22">
    <w:abstractNumId w:val="22"/>
  </w:num>
  <w:num w:numId="23">
    <w:abstractNumId w:val="14"/>
  </w:num>
  <w:num w:numId="24">
    <w:abstractNumId w:val="18"/>
  </w:num>
  <w:num w:numId="25">
    <w:abstractNumId w:val="17"/>
  </w:num>
  <w:num w:numId="26">
    <w:abstractNumId w:val="7"/>
  </w:num>
  <w:num w:numId="27">
    <w:abstractNumId w:val="16"/>
  </w:num>
  <w:num w:numId="28">
    <w:abstractNumId w:val="23"/>
  </w:num>
  <w:num w:numId="29">
    <w:abstractNumId w:val="31"/>
  </w:num>
  <w:num w:numId="30">
    <w:abstractNumId w:val="26"/>
  </w:num>
  <w:num w:numId="31">
    <w:abstractNumId w:val="32"/>
  </w:num>
  <w:num w:numId="32">
    <w:abstractNumId w:val="29"/>
  </w:num>
  <w:num w:numId="33">
    <w:abstractNumId w:val="5"/>
  </w:num>
  <w:num w:numId="34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F45"/>
    <w:rsid w:val="00006F7D"/>
    <w:rsid w:val="00007592"/>
    <w:rsid w:val="000114B7"/>
    <w:rsid w:val="000151BD"/>
    <w:rsid w:val="00017B5B"/>
    <w:rsid w:val="0002053C"/>
    <w:rsid w:val="0002137D"/>
    <w:rsid w:val="00035227"/>
    <w:rsid w:val="00037E6F"/>
    <w:rsid w:val="000430DB"/>
    <w:rsid w:val="00043378"/>
    <w:rsid w:val="00047EE8"/>
    <w:rsid w:val="00047F45"/>
    <w:rsid w:val="00050386"/>
    <w:rsid w:val="00050FF3"/>
    <w:rsid w:val="000537A6"/>
    <w:rsid w:val="00054FC3"/>
    <w:rsid w:val="00064AD4"/>
    <w:rsid w:val="00072F16"/>
    <w:rsid w:val="000810CB"/>
    <w:rsid w:val="00081CCD"/>
    <w:rsid w:val="000832B6"/>
    <w:rsid w:val="00086907"/>
    <w:rsid w:val="00086D01"/>
    <w:rsid w:val="00092C46"/>
    <w:rsid w:val="000A6723"/>
    <w:rsid w:val="000B2FF1"/>
    <w:rsid w:val="000C66A2"/>
    <w:rsid w:val="000E010F"/>
    <w:rsid w:val="000E392F"/>
    <w:rsid w:val="000F4B0D"/>
    <w:rsid w:val="000F5B98"/>
    <w:rsid w:val="000F637B"/>
    <w:rsid w:val="001073CC"/>
    <w:rsid w:val="00115175"/>
    <w:rsid w:val="00116BCE"/>
    <w:rsid w:val="001223FB"/>
    <w:rsid w:val="0012410F"/>
    <w:rsid w:val="00136663"/>
    <w:rsid w:val="00145811"/>
    <w:rsid w:val="001540E8"/>
    <w:rsid w:val="00154C04"/>
    <w:rsid w:val="00155C30"/>
    <w:rsid w:val="00162091"/>
    <w:rsid w:val="00180779"/>
    <w:rsid w:val="00181184"/>
    <w:rsid w:val="00186EA1"/>
    <w:rsid w:val="00192A83"/>
    <w:rsid w:val="001937BB"/>
    <w:rsid w:val="00195A35"/>
    <w:rsid w:val="001A28A5"/>
    <w:rsid w:val="001C5BD4"/>
    <w:rsid w:val="001C6E69"/>
    <w:rsid w:val="001D5CB2"/>
    <w:rsid w:val="001D69D5"/>
    <w:rsid w:val="001F0528"/>
    <w:rsid w:val="00213B1E"/>
    <w:rsid w:val="00214212"/>
    <w:rsid w:val="00214329"/>
    <w:rsid w:val="0021703A"/>
    <w:rsid w:val="00221DD8"/>
    <w:rsid w:val="00241F2F"/>
    <w:rsid w:val="00245291"/>
    <w:rsid w:val="0025366B"/>
    <w:rsid w:val="00254840"/>
    <w:rsid w:val="00257A7B"/>
    <w:rsid w:val="00265F12"/>
    <w:rsid w:val="00270190"/>
    <w:rsid w:val="00270CC4"/>
    <w:rsid w:val="00276C29"/>
    <w:rsid w:val="002803E2"/>
    <w:rsid w:val="00281353"/>
    <w:rsid w:val="0028442C"/>
    <w:rsid w:val="002867D7"/>
    <w:rsid w:val="00296749"/>
    <w:rsid w:val="002A5170"/>
    <w:rsid w:val="002C4E25"/>
    <w:rsid w:val="002C5297"/>
    <w:rsid w:val="002D0E54"/>
    <w:rsid w:val="002D1979"/>
    <w:rsid w:val="002E07AD"/>
    <w:rsid w:val="002E1A34"/>
    <w:rsid w:val="002E3B9F"/>
    <w:rsid w:val="002F5831"/>
    <w:rsid w:val="002F68A2"/>
    <w:rsid w:val="00305166"/>
    <w:rsid w:val="003123D2"/>
    <w:rsid w:val="0031317A"/>
    <w:rsid w:val="00327D67"/>
    <w:rsid w:val="00333686"/>
    <w:rsid w:val="00354902"/>
    <w:rsid w:val="00360F68"/>
    <w:rsid w:val="00366732"/>
    <w:rsid w:val="00384D9B"/>
    <w:rsid w:val="00396C29"/>
    <w:rsid w:val="003C0E5B"/>
    <w:rsid w:val="003C511F"/>
    <w:rsid w:val="003C51A5"/>
    <w:rsid w:val="003C5535"/>
    <w:rsid w:val="003D3EE4"/>
    <w:rsid w:val="003D6B9A"/>
    <w:rsid w:val="003E0D25"/>
    <w:rsid w:val="003E50C8"/>
    <w:rsid w:val="00400999"/>
    <w:rsid w:val="00402408"/>
    <w:rsid w:val="0040442A"/>
    <w:rsid w:val="00410BB3"/>
    <w:rsid w:val="00414753"/>
    <w:rsid w:val="0042410F"/>
    <w:rsid w:val="00425AC4"/>
    <w:rsid w:val="00442421"/>
    <w:rsid w:val="00442E50"/>
    <w:rsid w:val="00444C89"/>
    <w:rsid w:val="004508FE"/>
    <w:rsid w:val="00450E0D"/>
    <w:rsid w:val="00451CEE"/>
    <w:rsid w:val="004552FE"/>
    <w:rsid w:val="00460009"/>
    <w:rsid w:val="00477F71"/>
    <w:rsid w:val="004A5496"/>
    <w:rsid w:val="004B4657"/>
    <w:rsid w:val="004B5854"/>
    <w:rsid w:val="004B6772"/>
    <w:rsid w:val="004D1E27"/>
    <w:rsid w:val="004D5011"/>
    <w:rsid w:val="004F6B18"/>
    <w:rsid w:val="0050174F"/>
    <w:rsid w:val="00501DB6"/>
    <w:rsid w:val="00511EAB"/>
    <w:rsid w:val="00527E42"/>
    <w:rsid w:val="0053042D"/>
    <w:rsid w:val="00530DFD"/>
    <w:rsid w:val="00532A1A"/>
    <w:rsid w:val="0054668D"/>
    <w:rsid w:val="00546F27"/>
    <w:rsid w:val="00550503"/>
    <w:rsid w:val="0055269D"/>
    <w:rsid w:val="00557032"/>
    <w:rsid w:val="00560021"/>
    <w:rsid w:val="00560472"/>
    <w:rsid w:val="00560E6A"/>
    <w:rsid w:val="00565AF7"/>
    <w:rsid w:val="00570402"/>
    <w:rsid w:val="00575FEE"/>
    <w:rsid w:val="00582382"/>
    <w:rsid w:val="00584E63"/>
    <w:rsid w:val="00591955"/>
    <w:rsid w:val="00591A7B"/>
    <w:rsid w:val="005924B5"/>
    <w:rsid w:val="005A1E5F"/>
    <w:rsid w:val="005A4270"/>
    <w:rsid w:val="005A57D8"/>
    <w:rsid w:val="005B30DE"/>
    <w:rsid w:val="005B3A75"/>
    <w:rsid w:val="005B7480"/>
    <w:rsid w:val="005D6772"/>
    <w:rsid w:val="005E765C"/>
    <w:rsid w:val="005E7CAD"/>
    <w:rsid w:val="005F04B4"/>
    <w:rsid w:val="005F6A4C"/>
    <w:rsid w:val="005F7B2A"/>
    <w:rsid w:val="006045AE"/>
    <w:rsid w:val="0060499D"/>
    <w:rsid w:val="00610C8C"/>
    <w:rsid w:val="00614CCB"/>
    <w:rsid w:val="006210F6"/>
    <w:rsid w:val="006254E4"/>
    <w:rsid w:val="006322EE"/>
    <w:rsid w:val="00635E76"/>
    <w:rsid w:val="0065519E"/>
    <w:rsid w:val="00657863"/>
    <w:rsid w:val="006615CF"/>
    <w:rsid w:val="00683621"/>
    <w:rsid w:val="00692B19"/>
    <w:rsid w:val="006A0D40"/>
    <w:rsid w:val="006A48D8"/>
    <w:rsid w:val="006A5F3B"/>
    <w:rsid w:val="006A7C55"/>
    <w:rsid w:val="006B4A11"/>
    <w:rsid w:val="006C424B"/>
    <w:rsid w:val="006C4527"/>
    <w:rsid w:val="006C5580"/>
    <w:rsid w:val="006C7343"/>
    <w:rsid w:val="006D0CB7"/>
    <w:rsid w:val="006E60F6"/>
    <w:rsid w:val="006F3B56"/>
    <w:rsid w:val="00730162"/>
    <w:rsid w:val="00736BBE"/>
    <w:rsid w:val="00743FA7"/>
    <w:rsid w:val="007574B0"/>
    <w:rsid w:val="00757C1A"/>
    <w:rsid w:val="00757F49"/>
    <w:rsid w:val="00764497"/>
    <w:rsid w:val="00780321"/>
    <w:rsid w:val="00792544"/>
    <w:rsid w:val="007A30BB"/>
    <w:rsid w:val="007A4840"/>
    <w:rsid w:val="007A6D0E"/>
    <w:rsid w:val="007B0543"/>
    <w:rsid w:val="007B187D"/>
    <w:rsid w:val="007B3102"/>
    <w:rsid w:val="007B40A0"/>
    <w:rsid w:val="007B4E97"/>
    <w:rsid w:val="007C45F3"/>
    <w:rsid w:val="007C61AD"/>
    <w:rsid w:val="007D062A"/>
    <w:rsid w:val="007E64B3"/>
    <w:rsid w:val="00800A1E"/>
    <w:rsid w:val="00802A23"/>
    <w:rsid w:val="00816238"/>
    <w:rsid w:val="00825651"/>
    <w:rsid w:val="00842927"/>
    <w:rsid w:val="00852E70"/>
    <w:rsid w:val="00855291"/>
    <w:rsid w:val="00861006"/>
    <w:rsid w:val="00874D8A"/>
    <w:rsid w:val="00875E1B"/>
    <w:rsid w:val="00884AA9"/>
    <w:rsid w:val="008A0D36"/>
    <w:rsid w:val="008A4833"/>
    <w:rsid w:val="008A6739"/>
    <w:rsid w:val="008B5E24"/>
    <w:rsid w:val="008E40CF"/>
    <w:rsid w:val="008E5CB6"/>
    <w:rsid w:val="008F39E0"/>
    <w:rsid w:val="008F7B55"/>
    <w:rsid w:val="00910415"/>
    <w:rsid w:val="0091260A"/>
    <w:rsid w:val="0091322A"/>
    <w:rsid w:val="00916D33"/>
    <w:rsid w:val="00934DB1"/>
    <w:rsid w:val="00935C83"/>
    <w:rsid w:val="00941859"/>
    <w:rsid w:val="00944C9B"/>
    <w:rsid w:val="00946135"/>
    <w:rsid w:val="00951467"/>
    <w:rsid w:val="009770D0"/>
    <w:rsid w:val="00985016"/>
    <w:rsid w:val="00985DA3"/>
    <w:rsid w:val="009914A1"/>
    <w:rsid w:val="00994603"/>
    <w:rsid w:val="0099512B"/>
    <w:rsid w:val="009B153E"/>
    <w:rsid w:val="009B4C8F"/>
    <w:rsid w:val="009C310F"/>
    <w:rsid w:val="009D5BFB"/>
    <w:rsid w:val="009F0391"/>
    <w:rsid w:val="00A149BA"/>
    <w:rsid w:val="00A17F28"/>
    <w:rsid w:val="00A24FF6"/>
    <w:rsid w:val="00A33C24"/>
    <w:rsid w:val="00A51AFB"/>
    <w:rsid w:val="00A62649"/>
    <w:rsid w:val="00A63697"/>
    <w:rsid w:val="00A74831"/>
    <w:rsid w:val="00A92018"/>
    <w:rsid w:val="00A94051"/>
    <w:rsid w:val="00AC7EEC"/>
    <w:rsid w:val="00AD084A"/>
    <w:rsid w:val="00AE2C1D"/>
    <w:rsid w:val="00AF7A49"/>
    <w:rsid w:val="00B01B0B"/>
    <w:rsid w:val="00B17E6F"/>
    <w:rsid w:val="00B21E70"/>
    <w:rsid w:val="00B2241D"/>
    <w:rsid w:val="00B24BB3"/>
    <w:rsid w:val="00B27208"/>
    <w:rsid w:val="00B53360"/>
    <w:rsid w:val="00B54911"/>
    <w:rsid w:val="00B65E1D"/>
    <w:rsid w:val="00B7059F"/>
    <w:rsid w:val="00B805EC"/>
    <w:rsid w:val="00B82377"/>
    <w:rsid w:val="00B84886"/>
    <w:rsid w:val="00B86CBA"/>
    <w:rsid w:val="00B86E5D"/>
    <w:rsid w:val="00BA4DCF"/>
    <w:rsid w:val="00BA70B4"/>
    <w:rsid w:val="00BB3E62"/>
    <w:rsid w:val="00BC67BD"/>
    <w:rsid w:val="00BD0E4E"/>
    <w:rsid w:val="00BD2C2E"/>
    <w:rsid w:val="00BF1DD7"/>
    <w:rsid w:val="00BF49F6"/>
    <w:rsid w:val="00C007F2"/>
    <w:rsid w:val="00C03CAF"/>
    <w:rsid w:val="00C05BF1"/>
    <w:rsid w:val="00C076A4"/>
    <w:rsid w:val="00C105C4"/>
    <w:rsid w:val="00C13851"/>
    <w:rsid w:val="00C15466"/>
    <w:rsid w:val="00C22CA9"/>
    <w:rsid w:val="00C26627"/>
    <w:rsid w:val="00C33EAF"/>
    <w:rsid w:val="00C36BDD"/>
    <w:rsid w:val="00C375BD"/>
    <w:rsid w:val="00C375D2"/>
    <w:rsid w:val="00C56033"/>
    <w:rsid w:val="00C63A45"/>
    <w:rsid w:val="00C641F0"/>
    <w:rsid w:val="00C66FD5"/>
    <w:rsid w:val="00C90647"/>
    <w:rsid w:val="00C94D4B"/>
    <w:rsid w:val="00C96125"/>
    <w:rsid w:val="00CB7174"/>
    <w:rsid w:val="00CD3357"/>
    <w:rsid w:val="00CD4868"/>
    <w:rsid w:val="00CE1C17"/>
    <w:rsid w:val="00CE2587"/>
    <w:rsid w:val="00CE7A30"/>
    <w:rsid w:val="00CF2F57"/>
    <w:rsid w:val="00D01BC3"/>
    <w:rsid w:val="00D021A3"/>
    <w:rsid w:val="00D1410F"/>
    <w:rsid w:val="00D15A42"/>
    <w:rsid w:val="00D302E1"/>
    <w:rsid w:val="00D349BA"/>
    <w:rsid w:val="00D9599E"/>
    <w:rsid w:val="00D95CE2"/>
    <w:rsid w:val="00DA0292"/>
    <w:rsid w:val="00DA1AD4"/>
    <w:rsid w:val="00DA70D8"/>
    <w:rsid w:val="00DD04AA"/>
    <w:rsid w:val="00DD1BF7"/>
    <w:rsid w:val="00DF571A"/>
    <w:rsid w:val="00E11A63"/>
    <w:rsid w:val="00E25210"/>
    <w:rsid w:val="00E256F3"/>
    <w:rsid w:val="00E3034F"/>
    <w:rsid w:val="00E4435E"/>
    <w:rsid w:val="00E54FCD"/>
    <w:rsid w:val="00E57DFD"/>
    <w:rsid w:val="00E61063"/>
    <w:rsid w:val="00E62888"/>
    <w:rsid w:val="00E77B99"/>
    <w:rsid w:val="00E8212B"/>
    <w:rsid w:val="00E846AA"/>
    <w:rsid w:val="00E95C8F"/>
    <w:rsid w:val="00EA1E3F"/>
    <w:rsid w:val="00EC4E5A"/>
    <w:rsid w:val="00EC54E2"/>
    <w:rsid w:val="00ED0789"/>
    <w:rsid w:val="00ED2E71"/>
    <w:rsid w:val="00EE33E0"/>
    <w:rsid w:val="00F02316"/>
    <w:rsid w:val="00F02DF8"/>
    <w:rsid w:val="00F07C75"/>
    <w:rsid w:val="00F149F6"/>
    <w:rsid w:val="00F34CA8"/>
    <w:rsid w:val="00F40875"/>
    <w:rsid w:val="00F42FF1"/>
    <w:rsid w:val="00F45328"/>
    <w:rsid w:val="00F52732"/>
    <w:rsid w:val="00F54538"/>
    <w:rsid w:val="00F74858"/>
    <w:rsid w:val="00F8331F"/>
    <w:rsid w:val="00F833A1"/>
    <w:rsid w:val="00F85F0E"/>
    <w:rsid w:val="00FA3A4D"/>
    <w:rsid w:val="00FA5B03"/>
    <w:rsid w:val="00FA6409"/>
    <w:rsid w:val="00FB5C68"/>
    <w:rsid w:val="00FC2921"/>
    <w:rsid w:val="00FD1083"/>
    <w:rsid w:val="00FE3B9E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6C8BED6F"/>
  <w15:docId w15:val="{851DBE30-E532-4383-B0ED-05CDA90D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5016"/>
    <w:pPr>
      <w:suppressAutoHyphens/>
      <w:spacing w:before="120" w:after="120" w:line="240" w:lineRule="auto"/>
      <w:jc w:val="both"/>
    </w:pPr>
    <w:rPr>
      <w:rFonts w:eastAsia="Times New Roman" w:cs="Times New Roman"/>
      <w:sz w:val="24"/>
      <w:lang w:eastAsia="zh-CN"/>
    </w:rPr>
  </w:style>
  <w:style w:type="paragraph" w:styleId="Nadpis1">
    <w:name w:val="heading 1"/>
    <w:aliases w:val="N1"/>
    <w:basedOn w:val="Normln"/>
    <w:next w:val="Normln"/>
    <w:link w:val="Nadpis1Char"/>
    <w:qFormat/>
    <w:rsid w:val="00985DA3"/>
    <w:pPr>
      <w:keepNext/>
      <w:widowControl w:val="0"/>
      <w:numPr>
        <w:numId w:val="3"/>
      </w:numPr>
      <w:autoSpaceDE w:val="0"/>
      <w:spacing w:before="360"/>
      <w:jc w:val="left"/>
      <w:outlineLvl w:val="0"/>
    </w:pPr>
    <w:rPr>
      <w:rFonts w:eastAsia="Arial" w:cs="Arial"/>
      <w:b/>
      <w:bCs/>
      <w:caps/>
      <w:kern w:val="1"/>
      <w:sz w:val="36"/>
      <w:szCs w:val="28"/>
      <w:lang w:val="zh-CN"/>
    </w:rPr>
  </w:style>
  <w:style w:type="paragraph" w:styleId="Nadpis2">
    <w:name w:val="heading 2"/>
    <w:aliases w:val="N2"/>
    <w:basedOn w:val="Normln"/>
    <w:next w:val="Normln"/>
    <w:link w:val="Nadpis2Char"/>
    <w:qFormat/>
    <w:rsid w:val="008F7B55"/>
    <w:pPr>
      <w:keepNext/>
      <w:widowControl w:val="0"/>
      <w:numPr>
        <w:ilvl w:val="1"/>
        <w:numId w:val="3"/>
      </w:numPr>
      <w:tabs>
        <w:tab w:val="left" w:pos="567"/>
      </w:tabs>
      <w:autoSpaceDE w:val="0"/>
      <w:spacing w:before="360"/>
      <w:ind w:left="1143"/>
      <w:jc w:val="left"/>
      <w:outlineLvl w:val="1"/>
    </w:pPr>
    <w:rPr>
      <w:rFonts w:eastAsia="Arial" w:cs="Arial"/>
      <w:b/>
      <w:bCs/>
      <w:caps/>
      <w:sz w:val="28"/>
      <w:lang w:val="zh-CN"/>
    </w:rPr>
  </w:style>
  <w:style w:type="paragraph" w:styleId="Nadpis3">
    <w:name w:val="heading 3"/>
    <w:aliases w:val="N3"/>
    <w:basedOn w:val="Normln"/>
    <w:next w:val="Normln"/>
    <w:link w:val="Nadpis3Char"/>
    <w:qFormat/>
    <w:rsid w:val="00635E76"/>
    <w:pPr>
      <w:keepNext/>
      <w:numPr>
        <w:ilvl w:val="2"/>
        <w:numId w:val="3"/>
      </w:numPr>
      <w:spacing w:before="360"/>
      <w:jc w:val="left"/>
      <w:outlineLvl w:val="2"/>
    </w:pPr>
    <w:rPr>
      <w:b/>
      <w:i/>
      <w:lang w:eastAsia="ar-SA"/>
    </w:rPr>
  </w:style>
  <w:style w:type="paragraph" w:styleId="Nadpis4">
    <w:name w:val="heading 4"/>
    <w:aliases w:val="N4"/>
    <w:basedOn w:val="Normln"/>
    <w:next w:val="Normln"/>
    <w:link w:val="Nadpis4Char"/>
    <w:qFormat/>
    <w:rsid w:val="00635E76"/>
    <w:pPr>
      <w:keepNext/>
      <w:numPr>
        <w:ilvl w:val="3"/>
        <w:numId w:val="3"/>
      </w:numPr>
      <w:jc w:val="left"/>
      <w:outlineLvl w:val="3"/>
    </w:pPr>
    <w:rPr>
      <w:b/>
    </w:rPr>
  </w:style>
  <w:style w:type="paragraph" w:styleId="Nadpis5">
    <w:name w:val="heading 5"/>
    <w:aliases w:val="NADPIS"/>
    <w:basedOn w:val="Nadpis1"/>
    <w:next w:val="Normln"/>
    <w:link w:val="Nadpis5Char"/>
    <w:qFormat/>
    <w:rsid w:val="00635E76"/>
    <w:pPr>
      <w:numPr>
        <w:numId w:val="0"/>
      </w:numPr>
      <w:jc w:val="center"/>
      <w:outlineLvl w:val="4"/>
    </w:pPr>
    <w:rPr>
      <w:sz w:val="32"/>
      <w:szCs w:val="32"/>
      <w:lang w:eastAsia="ar-SA"/>
    </w:rPr>
  </w:style>
  <w:style w:type="paragraph" w:styleId="Nadpis6">
    <w:name w:val="heading 6"/>
    <w:basedOn w:val="Normln"/>
    <w:next w:val="Normln"/>
    <w:link w:val="Nadpis6Char"/>
    <w:rsid w:val="00635E76"/>
    <w:pPr>
      <w:keepNext/>
      <w:numPr>
        <w:ilvl w:val="5"/>
        <w:numId w:val="3"/>
      </w:numPr>
      <w:outlineLvl w:val="5"/>
    </w:pPr>
    <w:rPr>
      <w:b/>
      <w:sz w:val="36"/>
    </w:rPr>
  </w:style>
  <w:style w:type="paragraph" w:styleId="Nadpis7">
    <w:name w:val="heading 7"/>
    <w:basedOn w:val="Normln"/>
    <w:next w:val="Normln"/>
    <w:link w:val="Nadpis7Char"/>
    <w:qFormat/>
    <w:rsid w:val="00635E76"/>
    <w:pPr>
      <w:keepNext/>
      <w:numPr>
        <w:ilvl w:val="6"/>
        <w:numId w:val="3"/>
      </w:numPr>
      <w:outlineLvl w:val="6"/>
    </w:pPr>
    <w:rPr>
      <w:i/>
    </w:rPr>
  </w:style>
  <w:style w:type="paragraph" w:styleId="Nadpis8">
    <w:name w:val="heading 8"/>
    <w:basedOn w:val="Normln"/>
    <w:next w:val="Normln"/>
    <w:link w:val="Nadpis8Char"/>
    <w:qFormat/>
    <w:rsid w:val="00635E76"/>
    <w:pPr>
      <w:keepNext/>
      <w:numPr>
        <w:ilvl w:val="7"/>
        <w:numId w:val="3"/>
      </w:numPr>
      <w:tabs>
        <w:tab w:val="left" w:pos="11104"/>
      </w:tabs>
      <w:outlineLvl w:val="7"/>
    </w:pPr>
    <w:rPr>
      <w:b/>
      <w:sz w:val="28"/>
    </w:rPr>
  </w:style>
  <w:style w:type="paragraph" w:styleId="Nadpis9">
    <w:name w:val="heading 9"/>
    <w:basedOn w:val="Normln"/>
    <w:next w:val="Normln"/>
    <w:link w:val="Nadpis9Char"/>
    <w:qFormat/>
    <w:rsid w:val="00635E76"/>
    <w:pPr>
      <w:keepNext/>
      <w:numPr>
        <w:ilvl w:val="8"/>
        <w:numId w:val="3"/>
      </w:numPr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1 Char"/>
    <w:basedOn w:val="Standardnpsmoodstavce"/>
    <w:link w:val="Nadpis1"/>
    <w:rsid w:val="00985DA3"/>
    <w:rPr>
      <w:rFonts w:eastAsia="Arial" w:cs="Arial"/>
      <w:b/>
      <w:bCs/>
      <w:caps/>
      <w:kern w:val="1"/>
      <w:sz w:val="36"/>
      <w:szCs w:val="28"/>
      <w:lang w:val="zh-CN" w:eastAsia="zh-CN"/>
    </w:rPr>
  </w:style>
  <w:style w:type="character" w:customStyle="1" w:styleId="Nadpis2Char">
    <w:name w:val="Nadpis 2 Char"/>
    <w:aliases w:val="N2 Char"/>
    <w:basedOn w:val="Standardnpsmoodstavce"/>
    <w:link w:val="Nadpis2"/>
    <w:rsid w:val="008F7B55"/>
    <w:rPr>
      <w:rFonts w:eastAsia="Arial" w:cs="Arial"/>
      <w:b/>
      <w:bCs/>
      <w:caps/>
      <w:sz w:val="28"/>
      <w:lang w:val="zh-CN" w:eastAsia="zh-CN"/>
    </w:rPr>
  </w:style>
  <w:style w:type="character" w:customStyle="1" w:styleId="Nadpis3Char">
    <w:name w:val="Nadpis 3 Char"/>
    <w:aliases w:val="N3 Char"/>
    <w:basedOn w:val="Standardnpsmoodstavce"/>
    <w:link w:val="Nadpis3"/>
    <w:rsid w:val="00635E76"/>
    <w:rPr>
      <w:rFonts w:eastAsia="Times New Roman" w:cs="Times New Roman"/>
      <w:b/>
      <w:i/>
      <w:sz w:val="24"/>
      <w:lang w:eastAsia="ar-SA"/>
    </w:rPr>
  </w:style>
  <w:style w:type="character" w:customStyle="1" w:styleId="Nadpis4Char">
    <w:name w:val="Nadpis 4 Char"/>
    <w:aliases w:val="N4 Char"/>
    <w:basedOn w:val="Standardnpsmoodstavce"/>
    <w:link w:val="Nadpis4"/>
    <w:rsid w:val="00C22CA9"/>
    <w:rPr>
      <w:rFonts w:eastAsia="Times New Roman" w:cs="Times New Roman"/>
      <w:b/>
      <w:sz w:val="24"/>
      <w:lang w:eastAsia="zh-CN"/>
    </w:rPr>
  </w:style>
  <w:style w:type="character" w:customStyle="1" w:styleId="Nadpis5Char">
    <w:name w:val="Nadpis 5 Char"/>
    <w:aliases w:val="NADPIS Char"/>
    <w:basedOn w:val="Standardnpsmoodstavce"/>
    <w:link w:val="Nadpis5"/>
    <w:rsid w:val="00C22CA9"/>
    <w:rPr>
      <w:rFonts w:eastAsia="Arial" w:cs="Arial"/>
      <w:b/>
      <w:bCs/>
      <w:caps/>
      <w:kern w:val="1"/>
      <w:sz w:val="32"/>
      <w:szCs w:val="32"/>
      <w:lang w:val="zh-CN" w:eastAsia="ar-SA"/>
    </w:rPr>
  </w:style>
  <w:style w:type="character" w:customStyle="1" w:styleId="Nadpis6Char">
    <w:name w:val="Nadpis 6 Char"/>
    <w:basedOn w:val="Standardnpsmoodstavce"/>
    <w:link w:val="Nadpis6"/>
    <w:rsid w:val="00BB3E62"/>
    <w:rPr>
      <w:rFonts w:eastAsia="Times New Roman" w:cs="Times New Roman"/>
      <w:b/>
      <w:sz w:val="36"/>
      <w:lang w:eastAsia="zh-CN"/>
    </w:rPr>
  </w:style>
  <w:style w:type="character" w:customStyle="1" w:styleId="Nadpis7Char">
    <w:name w:val="Nadpis 7 Char"/>
    <w:basedOn w:val="Standardnpsmoodstavce"/>
    <w:link w:val="Nadpis7"/>
    <w:rsid w:val="00BB3E62"/>
    <w:rPr>
      <w:rFonts w:eastAsia="Times New Roman" w:cs="Times New Roman"/>
      <w:i/>
      <w:sz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BB3E62"/>
    <w:rPr>
      <w:rFonts w:eastAsia="Times New Roman" w:cs="Times New Roman"/>
      <w:b/>
      <w:sz w:val="28"/>
      <w:lang w:eastAsia="zh-CN"/>
    </w:rPr>
  </w:style>
  <w:style w:type="character" w:customStyle="1" w:styleId="Nadpis9Char">
    <w:name w:val="Nadpis 9 Char"/>
    <w:basedOn w:val="Standardnpsmoodstavce"/>
    <w:link w:val="Nadpis9"/>
    <w:rsid w:val="00BB3E62"/>
    <w:rPr>
      <w:rFonts w:eastAsia="Times New Roman" w:cs="Times New Roman"/>
      <w:b/>
      <w:sz w:val="24"/>
      <w:lang w:eastAsia="zh-CN"/>
    </w:rPr>
  </w:style>
  <w:style w:type="paragraph" w:styleId="Nzev">
    <w:name w:val="Title"/>
    <w:basedOn w:val="Normln"/>
    <w:next w:val="Podtitul"/>
    <w:link w:val="NzevChar"/>
    <w:qFormat/>
    <w:rsid w:val="00635E76"/>
    <w:pPr>
      <w:spacing w:before="240"/>
      <w:jc w:val="center"/>
    </w:pPr>
    <w:rPr>
      <w:b/>
      <w:kern w:val="1"/>
      <w:sz w:val="32"/>
    </w:rPr>
  </w:style>
  <w:style w:type="paragraph" w:styleId="Podtitul">
    <w:name w:val="Subtitle"/>
    <w:basedOn w:val="Normln"/>
    <w:next w:val="Normln"/>
    <w:link w:val="PodtitulChar"/>
    <w:qFormat/>
    <w:rsid w:val="00635E76"/>
    <w:pPr>
      <w:keepNext/>
      <w:spacing w:before="240"/>
      <w:jc w:val="center"/>
    </w:pPr>
    <w:rPr>
      <w:rFonts w:ascii="DejaVu Sans" w:eastAsia="DejaVu Sans" w:hAnsi="DejaVu Sans" w:cs="DejaVu Sans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635E76"/>
    <w:rPr>
      <w:rFonts w:ascii="DejaVu Sans" w:eastAsia="DejaVu Sans" w:hAnsi="DejaVu Sans" w:cs="DejaVu Sans"/>
      <w:i/>
      <w:iCs/>
      <w:sz w:val="28"/>
      <w:szCs w:val="28"/>
      <w:lang w:eastAsia="zh-CN"/>
    </w:rPr>
  </w:style>
  <w:style w:type="character" w:customStyle="1" w:styleId="NzevChar">
    <w:name w:val="Název Char"/>
    <w:basedOn w:val="Standardnpsmoodstavce"/>
    <w:link w:val="Nzev"/>
    <w:rsid w:val="000151BD"/>
    <w:rPr>
      <w:rFonts w:eastAsia="Times New Roman" w:cs="Times New Roman"/>
      <w:b/>
      <w:kern w:val="1"/>
      <w:sz w:val="32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635E76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5B30DE"/>
    <w:rPr>
      <w:rFonts w:eastAsia="Times New Roman" w:cs="Times New Roman"/>
      <w:lang w:eastAsia="zh-CN"/>
    </w:rPr>
  </w:style>
  <w:style w:type="character" w:styleId="Hypertextovodkaz">
    <w:name w:val="Hyperlink"/>
    <w:uiPriority w:val="99"/>
    <w:rsid w:val="00635E7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4508FE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508FE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rsid w:val="00635E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508FE"/>
    <w:rPr>
      <w:rFonts w:ascii="Tahoma" w:eastAsia="Times New Roman" w:hAnsi="Tahoma" w:cs="Tahoma"/>
      <w:sz w:val="16"/>
      <w:szCs w:val="16"/>
      <w:lang w:eastAsia="zh-CN"/>
    </w:rPr>
  </w:style>
  <w:style w:type="character" w:styleId="Sledovanodkaz">
    <w:name w:val="FollowedHyperlink"/>
    <w:basedOn w:val="Standardnpsmoodstavce"/>
    <w:uiPriority w:val="99"/>
    <w:unhideWhenUsed/>
    <w:rsid w:val="004508FE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rsid w:val="00635E76"/>
    <w:rPr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92B19"/>
    <w:rPr>
      <w:rFonts w:eastAsia="Times New Roman" w:cs="Times New Roman"/>
      <w:sz w:val="16"/>
      <w:lang w:eastAsia="zh-CN"/>
    </w:rPr>
  </w:style>
  <w:style w:type="paragraph" w:styleId="Zpat">
    <w:name w:val="footer"/>
    <w:basedOn w:val="Normln"/>
    <w:link w:val="ZpatChar"/>
    <w:uiPriority w:val="99"/>
    <w:rsid w:val="00635E76"/>
    <w:pPr>
      <w:spacing w:before="0" w:after="0"/>
      <w:jc w:val="center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692B19"/>
    <w:rPr>
      <w:rFonts w:eastAsia="Times New Roman" w:cs="Times New Roman"/>
      <w:sz w:val="16"/>
      <w:lang w:eastAsia="zh-CN"/>
    </w:rPr>
  </w:style>
  <w:style w:type="character" w:styleId="Zstupntext">
    <w:name w:val="Placeholder Text"/>
    <w:basedOn w:val="Standardnpsmoodstavce"/>
    <w:uiPriority w:val="99"/>
    <w:semiHidden/>
    <w:rsid w:val="00DD1BF7"/>
    <w:rPr>
      <w:color w:val="808080"/>
    </w:rPr>
  </w:style>
  <w:style w:type="paragraph" w:styleId="Nadpisobsahu">
    <w:name w:val="TOC Heading"/>
    <w:basedOn w:val="Nadpis1"/>
    <w:next w:val="Normln"/>
    <w:uiPriority w:val="39"/>
    <w:unhideWhenUsed/>
    <w:qFormat/>
    <w:rsid w:val="00081CC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uiPriority w:val="39"/>
    <w:rsid w:val="00635E76"/>
    <w:pPr>
      <w:jc w:val="left"/>
    </w:pPr>
    <w:rPr>
      <w:rFonts w:ascii="Times New Roman" w:hAnsi="Times New Roman"/>
      <w:b/>
      <w:caps/>
      <w:sz w:val="20"/>
    </w:rPr>
  </w:style>
  <w:style w:type="paragraph" w:styleId="Obsah2">
    <w:name w:val="toc 2"/>
    <w:basedOn w:val="Normln"/>
    <w:next w:val="Normln"/>
    <w:uiPriority w:val="39"/>
    <w:rsid w:val="00635E76"/>
    <w:pPr>
      <w:spacing w:before="0" w:after="0"/>
      <w:ind w:left="24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uiPriority w:val="39"/>
    <w:rsid w:val="00635E76"/>
    <w:pPr>
      <w:spacing w:before="0" w:after="0"/>
      <w:ind w:left="480"/>
      <w:jc w:val="left"/>
    </w:pPr>
    <w:rPr>
      <w:rFonts w:ascii="Times New Roman" w:hAnsi="Times New Roman"/>
      <w:i/>
      <w:sz w:val="20"/>
    </w:rPr>
  </w:style>
  <w:style w:type="paragraph" w:styleId="Vrazncitt">
    <w:name w:val="Intense Quote"/>
    <w:basedOn w:val="Normln"/>
    <w:next w:val="Normln"/>
    <w:link w:val="VrazncittChar"/>
    <w:qFormat/>
    <w:rsid w:val="00C138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rsid w:val="00C13851"/>
    <w:rPr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unhideWhenUsed/>
    <w:rsid w:val="00C13851"/>
    <w:pPr>
      <w:spacing w:after="0"/>
    </w:pPr>
    <w:rPr>
      <w:rFonts w:ascii="Consolas" w:hAnsi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C13851"/>
    <w:rPr>
      <w:rFonts w:ascii="Consolas" w:hAnsi="Consolas" w:cs="Times New Roman"/>
      <w:sz w:val="21"/>
      <w:szCs w:val="21"/>
      <w:lang w:eastAsia="cs-CZ"/>
    </w:rPr>
  </w:style>
  <w:style w:type="character" w:styleId="Siln">
    <w:name w:val="Strong"/>
    <w:qFormat/>
    <w:rsid w:val="00635E76"/>
    <w:rPr>
      <w:b/>
      <w:bCs/>
    </w:rPr>
  </w:style>
  <w:style w:type="paragraph" w:styleId="Titulek">
    <w:name w:val="caption"/>
    <w:basedOn w:val="Normln"/>
    <w:next w:val="Normln"/>
    <w:semiHidden/>
    <w:unhideWhenUsed/>
    <w:qFormat/>
    <w:rsid w:val="00C22CA9"/>
    <w:pPr>
      <w:jc w:val="center"/>
    </w:pPr>
    <w:rPr>
      <w:rFonts w:ascii="Calibri" w:hAnsi="Calibri"/>
      <w:b/>
      <w:bCs/>
      <w:sz w:val="20"/>
      <w:szCs w:val="20"/>
      <w:lang w:eastAsia="cs-CZ"/>
    </w:rPr>
  </w:style>
  <w:style w:type="character" w:customStyle="1" w:styleId="SodrkouIlevelChar">
    <w:name w:val="S odrážkou I. level Char"/>
    <w:link w:val="SodrkouIlevel"/>
    <w:locked/>
    <w:rsid w:val="00C22CA9"/>
    <w:rPr>
      <w:rFonts w:ascii="Calibri" w:eastAsia="Times New Roman" w:hAnsi="Calibri" w:cs="Times New Roman"/>
      <w:sz w:val="24"/>
      <w:lang w:val="x-none" w:eastAsia="x-none"/>
    </w:rPr>
  </w:style>
  <w:style w:type="paragraph" w:customStyle="1" w:styleId="SodrkouIlevel">
    <w:name w:val="S odrážkou I. level"/>
    <w:basedOn w:val="Normln"/>
    <w:link w:val="SodrkouIlevelChar"/>
    <w:qFormat/>
    <w:rsid w:val="00C22CA9"/>
    <w:pPr>
      <w:numPr>
        <w:numId w:val="1"/>
      </w:numPr>
      <w:spacing w:before="60" w:after="0"/>
    </w:pPr>
    <w:rPr>
      <w:rFonts w:ascii="Calibri" w:hAnsi="Calibri"/>
      <w:lang w:val="x-none" w:eastAsia="x-none"/>
    </w:rPr>
  </w:style>
  <w:style w:type="paragraph" w:customStyle="1" w:styleId="ObrzekSted">
    <w:name w:val="Obrázek_Střed"/>
    <w:basedOn w:val="Normln"/>
    <w:next w:val="Titulek"/>
    <w:qFormat/>
    <w:rsid w:val="00C22CA9"/>
    <w:pPr>
      <w:keepNext/>
      <w:jc w:val="center"/>
    </w:pPr>
    <w:rPr>
      <w:rFonts w:ascii="Calibri" w:eastAsia="Calibri" w:hAnsi="Calibri"/>
    </w:rPr>
  </w:style>
  <w:style w:type="paragraph" w:customStyle="1" w:styleId="SodrkouIIlevel">
    <w:name w:val="S odrážkou II. level"/>
    <w:basedOn w:val="SodrkouIlevel"/>
    <w:qFormat/>
    <w:rsid w:val="00C22CA9"/>
    <w:pPr>
      <w:numPr>
        <w:ilvl w:val="1"/>
      </w:numPr>
      <w:tabs>
        <w:tab w:val="num" w:pos="360"/>
      </w:tabs>
      <w:ind w:left="1831" w:hanging="357"/>
    </w:pPr>
  </w:style>
  <w:style w:type="paragraph" w:customStyle="1" w:styleId="SodrkouIIIlevel">
    <w:name w:val="S odrážkou III. level"/>
    <w:basedOn w:val="SodrkouIIlevel"/>
    <w:qFormat/>
    <w:rsid w:val="00C22CA9"/>
    <w:pPr>
      <w:numPr>
        <w:ilvl w:val="2"/>
      </w:numPr>
      <w:tabs>
        <w:tab w:val="num" w:pos="360"/>
      </w:tabs>
      <w:ind w:left="2512" w:hanging="357"/>
    </w:pPr>
  </w:style>
  <w:style w:type="paragraph" w:customStyle="1" w:styleId="Odsazen">
    <w:name w:val="Odsazený"/>
    <w:basedOn w:val="Normln"/>
    <w:qFormat/>
    <w:rsid w:val="00BB3E62"/>
    <w:pPr>
      <w:ind w:firstLine="397"/>
    </w:pPr>
    <w:rPr>
      <w:rFonts w:ascii="Times New Roman" w:hAnsi="Times New Roman"/>
      <w:szCs w:val="24"/>
      <w:lang w:eastAsia="cs-CZ"/>
    </w:rPr>
  </w:style>
  <w:style w:type="character" w:styleId="slostrnky">
    <w:name w:val="page number"/>
    <w:basedOn w:val="Standardnpsmoodstavce1"/>
    <w:rsid w:val="00635E76"/>
  </w:style>
  <w:style w:type="character" w:customStyle="1" w:styleId="Standardnpsmoodstavce1">
    <w:name w:val="Standardní písmo odstavce1"/>
    <w:rsid w:val="00635E76"/>
  </w:style>
  <w:style w:type="paragraph" w:styleId="Obsah4">
    <w:name w:val="toc 4"/>
    <w:basedOn w:val="Normln"/>
    <w:next w:val="Normln"/>
    <w:uiPriority w:val="39"/>
    <w:rsid w:val="00635E76"/>
    <w:pPr>
      <w:spacing w:before="0" w:after="0"/>
      <w:ind w:left="720"/>
      <w:jc w:val="left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uiPriority w:val="39"/>
    <w:rsid w:val="00635E76"/>
    <w:pPr>
      <w:spacing w:before="0" w:after="0"/>
      <w:ind w:left="960"/>
      <w:jc w:val="left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uiPriority w:val="39"/>
    <w:rsid w:val="00635E76"/>
    <w:pPr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uiPriority w:val="39"/>
    <w:rsid w:val="00635E76"/>
    <w:pPr>
      <w:spacing w:before="0" w:after="0"/>
      <w:ind w:left="1440"/>
      <w:jc w:val="left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uiPriority w:val="39"/>
    <w:rsid w:val="00635E76"/>
    <w:pPr>
      <w:spacing w:before="0" w:after="0"/>
      <w:ind w:left="1680"/>
      <w:jc w:val="left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uiPriority w:val="39"/>
    <w:rsid w:val="00635E76"/>
    <w:pPr>
      <w:spacing w:before="0" w:after="0"/>
      <w:ind w:left="1920"/>
      <w:jc w:val="left"/>
    </w:pPr>
    <w:rPr>
      <w:rFonts w:ascii="Times New Roman" w:hAnsi="Times New Roman"/>
      <w:sz w:val="18"/>
    </w:rPr>
  </w:style>
  <w:style w:type="table" w:styleId="Mkatabulky">
    <w:name w:val="Table Grid"/>
    <w:basedOn w:val="Normlntabulka"/>
    <w:rsid w:val="00635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BB3E62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35E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B3E62"/>
    <w:rPr>
      <w:rFonts w:eastAsia="Times New Roman" w:cs="Times New Roman"/>
      <w:sz w:val="20"/>
      <w:szCs w:val="20"/>
      <w:lang w:eastAsia="zh-CN"/>
    </w:rPr>
  </w:style>
  <w:style w:type="paragraph" w:styleId="Pedmtkomente">
    <w:name w:val="annotation subject"/>
    <w:basedOn w:val="Textkomente1"/>
    <w:next w:val="Textkomente1"/>
    <w:link w:val="PedmtkomenteChar"/>
    <w:rsid w:val="00635E76"/>
    <w:rPr>
      <w:b/>
      <w:bCs/>
    </w:rPr>
  </w:style>
  <w:style w:type="paragraph" w:customStyle="1" w:styleId="Textkomente1">
    <w:name w:val="Text komentáře1"/>
    <w:basedOn w:val="Normln"/>
    <w:rsid w:val="00635E76"/>
    <w:rPr>
      <w:sz w:val="20"/>
    </w:rPr>
  </w:style>
  <w:style w:type="character" w:customStyle="1" w:styleId="PedmtkomenteChar">
    <w:name w:val="Předmět komentáře Char"/>
    <w:basedOn w:val="TextkomenteChar"/>
    <w:link w:val="Pedmtkomente"/>
    <w:rsid w:val="00BB3E62"/>
    <w:rPr>
      <w:rFonts w:eastAsia="Times New Roman" w:cs="Times New Roman"/>
      <w:b/>
      <w:bCs/>
      <w:sz w:val="20"/>
      <w:szCs w:val="20"/>
      <w:lang w:eastAsia="zh-CN"/>
    </w:rPr>
  </w:style>
  <w:style w:type="paragraph" w:customStyle="1" w:styleId="SodrkoutechspecIlevelArial10">
    <w:name w:val="S odrážkou_tech spec I. level (Arial 10)"/>
    <w:rsid w:val="005E765C"/>
    <w:pPr>
      <w:numPr>
        <w:numId w:val="2"/>
      </w:numPr>
      <w:tabs>
        <w:tab w:val="clear" w:pos="1760"/>
        <w:tab w:val="left" w:pos="1134"/>
        <w:tab w:val="right" w:leader="dot" w:pos="9072"/>
      </w:tabs>
      <w:spacing w:before="20" w:after="0" w:line="240" w:lineRule="auto"/>
      <w:ind w:left="1151" w:hanging="357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odrkouavodcmznakemIIlevel">
    <w:name w:val="S odrážkou a vodícím znakem II. level"/>
    <w:basedOn w:val="SodrkoutechspecIlevelArial10"/>
    <w:autoRedefine/>
    <w:qFormat/>
    <w:rsid w:val="005E765C"/>
    <w:pPr>
      <w:numPr>
        <w:ilvl w:val="1"/>
      </w:numPr>
      <w:tabs>
        <w:tab w:val="clear" w:pos="1134"/>
        <w:tab w:val="left" w:pos="1814"/>
      </w:tabs>
      <w:ind w:left="1831" w:hanging="357"/>
    </w:pPr>
    <w:rPr>
      <w:sz w:val="22"/>
      <w:szCs w:val="22"/>
    </w:rPr>
  </w:style>
  <w:style w:type="paragraph" w:customStyle="1" w:styleId="SodrkouavodcmznakemIIIlevel">
    <w:name w:val="S odrážkou a vodícím znakem III. level"/>
    <w:basedOn w:val="SodrkouavodcmznakemIIlevel"/>
    <w:qFormat/>
    <w:rsid w:val="005E765C"/>
    <w:pPr>
      <w:numPr>
        <w:ilvl w:val="2"/>
      </w:numPr>
      <w:tabs>
        <w:tab w:val="clear" w:pos="1814"/>
        <w:tab w:val="left" w:pos="2495"/>
      </w:tabs>
      <w:ind w:left="2512" w:hanging="357"/>
    </w:pPr>
  </w:style>
  <w:style w:type="character" w:styleId="Zdraznn">
    <w:name w:val="Emphasis"/>
    <w:qFormat/>
    <w:rsid w:val="00635E76"/>
    <w:rPr>
      <w:i/>
      <w:iCs/>
    </w:rPr>
  </w:style>
  <w:style w:type="paragraph" w:customStyle="1" w:styleId="SodrkouavodcmznakemIlevel">
    <w:name w:val="S odrážkou a vodícím znakem I. level"/>
    <w:basedOn w:val="Normln"/>
    <w:qFormat/>
    <w:rsid w:val="005E765C"/>
    <w:pPr>
      <w:tabs>
        <w:tab w:val="left" w:pos="1134"/>
        <w:tab w:val="right" w:leader="dot" w:pos="9072"/>
      </w:tabs>
      <w:spacing w:before="60" w:after="0"/>
    </w:pPr>
    <w:rPr>
      <w:rFonts w:ascii="Calibri" w:hAnsi="Calibri"/>
      <w:lang w:eastAsia="cs-CZ"/>
    </w:rPr>
  </w:style>
  <w:style w:type="paragraph" w:customStyle="1" w:styleId="Nadpis4Podbarven">
    <w:name w:val="Nadpis 4_Podbarvený"/>
    <w:basedOn w:val="Nadpis4"/>
    <w:next w:val="Normln"/>
    <w:qFormat/>
    <w:rsid w:val="005E765C"/>
    <w:pPr>
      <w:shd w:val="clear" w:color="auto" w:fill="BFBFBF"/>
      <w:tabs>
        <w:tab w:val="left" w:pos="1644"/>
      </w:tabs>
      <w:spacing w:before="240" w:after="60"/>
      <w:ind w:left="1644" w:hanging="1077"/>
    </w:pPr>
    <w:rPr>
      <w:rFonts w:ascii="Calibri" w:hAnsi="Calibri"/>
      <w:i/>
      <w:color w:val="000000"/>
      <w:lang w:val="x-none" w:eastAsia="x-none"/>
    </w:rPr>
  </w:style>
  <w:style w:type="character" w:styleId="Zdraznnjemn">
    <w:name w:val="Subtle Emphasis"/>
    <w:uiPriority w:val="19"/>
    <w:qFormat/>
    <w:rsid w:val="005E765C"/>
    <w:rPr>
      <w:i/>
      <w:iCs/>
      <w:color w:val="808080"/>
    </w:rPr>
  </w:style>
  <w:style w:type="character" w:customStyle="1" w:styleId="apple-converted-space">
    <w:name w:val="apple-converted-space"/>
    <w:basedOn w:val="Standardnpsmoodstavce"/>
    <w:rsid w:val="00F07C75"/>
  </w:style>
  <w:style w:type="paragraph" w:customStyle="1" w:styleId="font0">
    <w:name w:val="font0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font5">
    <w:name w:val="font5"/>
    <w:basedOn w:val="Normln"/>
    <w:rsid w:val="005B3A75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  <w:lang w:eastAsia="cs-CZ"/>
    </w:rPr>
  </w:style>
  <w:style w:type="paragraph" w:customStyle="1" w:styleId="font6">
    <w:name w:val="font6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xl65">
    <w:name w:val="xl6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66">
    <w:name w:val="xl66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7">
    <w:name w:val="xl6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8">
    <w:name w:val="xl6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  <w:szCs w:val="24"/>
      <w:lang w:eastAsia="cs-CZ"/>
    </w:rPr>
  </w:style>
  <w:style w:type="paragraph" w:customStyle="1" w:styleId="xl69">
    <w:name w:val="xl69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1">
    <w:name w:val="xl71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72">
    <w:name w:val="xl72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3">
    <w:name w:val="xl73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4">
    <w:name w:val="xl74"/>
    <w:basedOn w:val="Normln"/>
    <w:rsid w:val="005B3A75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5">
    <w:name w:val="xl75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6">
    <w:name w:val="xl76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7">
    <w:name w:val="xl7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8">
    <w:name w:val="xl78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9">
    <w:name w:val="xl79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0">
    <w:name w:val="xl8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81">
    <w:name w:val="xl81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2">
    <w:name w:val="xl82"/>
    <w:basedOn w:val="Normln"/>
    <w:rsid w:val="005B3A75"/>
    <w:pP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3">
    <w:name w:val="xl83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4">
    <w:name w:val="xl84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85">
    <w:name w:val="xl85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6">
    <w:name w:val="xl8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87">
    <w:name w:val="xl87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8">
    <w:name w:val="xl8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9">
    <w:name w:val="xl89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0">
    <w:name w:val="xl9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1">
    <w:name w:val="xl9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92">
    <w:name w:val="xl92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3">
    <w:name w:val="xl93"/>
    <w:basedOn w:val="Normln"/>
    <w:rsid w:val="005B3A75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4">
    <w:name w:val="xl94"/>
    <w:basedOn w:val="Normln"/>
    <w:rsid w:val="005B3A75"/>
    <w:pP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95">
    <w:name w:val="xl95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6">
    <w:name w:val="xl9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97">
    <w:name w:val="xl97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98">
    <w:name w:val="xl9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99">
    <w:name w:val="xl99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00">
    <w:name w:val="xl100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1">
    <w:name w:val="xl101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2">
    <w:name w:val="xl102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3">
    <w:name w:val="xl103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4">
    <w:name w:val="xl10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5">
    <w:name w:val="xl10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6">
    <w:name w:val="xl10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07">
    <w:name w:val="xl10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8">
    <w:name w:val="xl108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9">
    <w:name w:val="xl10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0">
    <w:name w:val="xl11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1">
    <w:name w:val="xl11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112">
    <w:name w:val="xl11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3">
    <w:name w:val="xl113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4">
    <w:name w:val="xl11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5">
    <w:name w:val="xl115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6">
    <w:name w:val="xl11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7">
    <w:name w:val="xl117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8">
    <w:name w:val="xl118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19">
    <w:name w:val="xl11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0">
    <w:name w:val="xl12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1">
    <w:name w:val="xl121"/>
    <w:basedOn w:val="Normln"/>
    <w:rsid w:val="005B3A75"/>
    <w:pP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2">
    <w:name w:val="xl12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3">
    <w:name w:val="xl12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4">
    <w:name w:val="xl124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5">
    <w:name w:val="xl125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6">
    <w:name w:val="xl126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7">
    <w:name w:val="xl12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8">
    <w:name w:val="xl12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9">
    <w:name w:val="xl129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0">
    <w:name w:val="xl130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1">
    <w:name w:val="xl13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2">
    <w:name w:val="xl13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3">
    <w:name w:val="xl13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4">
    <w:name w:val="xl134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5">
    <w:name w:val="xl135"/>
    <w:basedOn w:val="Normln"/>
    <w:rsid w:val="005B3A75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6">
    <w:name w:val="xl136"/>
    <w:basedOn w:val="Normln"/>
    <w:rsid w:val="005B3A7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7">
    <w:name w:val="xl13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8">
    <w:name w:val="xl138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9">
    <w:name w:val="xl139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0">
    <w:name w:val="xl140"/>
    <w:basedOn w:val="Normln"/>
    <w:rsid w:val="005B3A7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1">
    <w:name w:val="xl14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2">
    <w:name w:val="xl142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3">
    <w:name w:val="xl143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44">
    <w:name w:val="xl144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5">
    <w:name w:val="xl14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6">
    <w:name w:val="xl146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7">
    <w:name w:val="xl14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8">
    <w:name w:val="xl148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9">
    <w:name w:val="xl149"/>
    <w:basedOn w:val="Normln"/>
    <w:rsid w:val="005B3A75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0">
    <w:name w:val="xl150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1">
    <w:name w:val="xl151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52">
    <w:name w:val="xl15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3">
    <w:name w:val="xl15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54">
    <w:name w:val="xl15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55">
    <w:name w:val="xl15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styleId="Normlnweb">
    <w:name w:val="Normal (Web)"/>
    <w:basedOn w:val="Normln"/>
    <w:rsid w:val="00635E76"/>
    <w:pPr>
      <w:spacing w:before="280" w:after="280"/>
    </w:pPr>
  </w:style>
  <w:style w:type="paragraph" w:customStyle="1" w:styleId="Default">
    <w:name w:val="Default"/>
    <w:rsid w:val="004A5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bsatz-Standardschriftart">
    <w:name w:val="Absatz-Standardschriftart"/>
    <w:rsid w:val="00635E76"/>
  </w:style>
  <w:style w:type="paragraph" w:customStyle="1" w:styleId="slovanseznam31">
    <w:name w:val="Číslovaný seznam 31"/>
    <w:basedOn w:val="Normln"/>
    <w:rsid w:val="00635E76"/>
  </w:style>
  <w:style w:type="paragraph" w:customStyle="1" w:styleId="slovka">
    <w:name w:val="Číslovka"/>
    <w:basedOn w:val="Normln"/>
    <w:rsid w:val="00635E76"/>
    <w:pPr>
      <w:tabs>
        <w:tab w:val="left" w:pos="360"/>
      </w:tabs>
    </w:pPr>
  </w:style>
  <w:style w:type="paragraph" w:customStyle="1" w:styleId="Dotaznknetunvelk8">
    <w:name w:val="Dotazník netučná velká 8"/>
    <w:basedOn w:val="Zhlav"/>
    <w:rsid w:val="00635E76"/>
    <w:pPr>
      <w:spacing w:before="0" w:after="0"/>
    </w:pPr>
    <w:rPr>
      <w:rFonts w:ascii="Times New Roman" w:hAnsi="Times New Roman"/>
      <w:caps/>
      <w:sz w:val="18"/>
      <w:lang w:val="en-US"/>
    </w:rPr>
  </w:style>
  <w:style w:type="paragraph" w:customStyle="1" w:styleId="Dotaznktun8">
    <w:name w:val="Dotazník tučná 8"/>
    <w:basedOn w:val="Zhlav"/>
    <w:rsid w:val="00635E76"/>
    <w:pPr>
      <w:spacing w:before="0" w:after="0"/>
    </w:pPr>
    <w:rPr>
      <w:rFonts w:ascii="Times New Roman" w:hAnsi="Times New Roman"/>
      <w:b/>
      <w:sz w:val="18"/>
      <w:lang w:val="en-US"/>
    </w:rPr>
  </w:style>
  <w:style w:type="paragraph" w:customStyle="1" w:styleId="Dotaznkovpokynov">
    <w:name w:val="Dotazníkový pokynový"/>
    <w:basedOn w:val="Normln"/>
    <w:rsid w:val="00635E76"/>
    <w:pPr>
      <w:spacing w:before="0" w:after="0"/>
    </w:pPr>
    <w:rPr>
      <w:rFonts w:ascii="Times New Roman" w:hAnsi="Times New Roman"/>
      <w:i/>
      <w:caps/>
      <w:sz w:val="18"/>
    </w:rPr>
  </w:style>
  <w:style w:type="paragraph" w:customStyle="1" w:styleId="Dotaznkovtun">
    <w:name w:val="Dotazníkový tučný"/>
    <w:basedOn w:val="Normln"/>
    <w:rsid w:val="00635E76"/>
    <w:pPr>
      <w:spacing w:before="0" w:after="0"/>
    </w:pPr>
    <w:rPr>
      <w:rFonts w:ascii="Times New Roman" w:hAnsi="Times New Roman"/>
      <w:b/>
      <w:sz w:val="18"/>
    </w:rPr>
  </w:style>
  <w:style w:type="paragraph" w:customStyle="1" w:styleId="Hlasloup">
    <w:name w:val="Hlasloup"/>
    <w:basedOn w:val="Normln"/>
    <w:rsid w:val="00635E76"/>
    <w:pPr>
      <w:jc w:val="right"/>
    </w:pPr>
    <w:rPr>
      <w:sz w:val="20"/>
    </w:rPr>
  </w:style>
  <w:style w:type="paragraph" w:customStyle="1" w:styleId="HlavikaKordis">
    <w:name w:val="Hlavička Kordis"/>
    <w:basedOn w:val="Normln"/>
    <w:rsid w:val="00635E76"/>
    <w:rPr>
      <w:i/>
      <w:sz w:val="20"/>
    </w:rPr>
  </w:style>
  <w:style w:type="paragraph" w:customStyle="1" w:styleId="Index">
    <w:name w:val="Index"/>
    <w:basedOn w:val="Normln"/>
    <w:rsid w:val="00635E76"/>
    <w:pPr>
      <w:suppressLineNumbers/>
    </w:pPr>
  </w:style>
  <w:style w:type="paragraph" w:customStyle="1" w:styleId="Nadpis">
    <w:name w:val="Nadpis"/>
    <w:basedOn w:val="Normln"/>
    <w:next w:val="Normln"/>
    <w:rsid w:val="00635E76"/>
    <w:pPr>
      <w:keepNext/>
      <w:spacing w:before="240"/>
    </w:pPr>
    <w:rPr>
      <w:rFonts w:eastAsia="Microsoft YaHei" w:cs="Mangal"/>
      <w:sz w:val="28"/>
      <w:szCs w:val="28"/>
    </w:rPr>
  </w:style>
  <w:style w:type="paragraph" w:customStyle="1" w:styleId="Nadpis1-bezslovn">
    <w:name w:val="Nadpis 1 - bez číslování"/>
    <w:basedOn w:val="Normln"/>
    <w:rsid w:val="00635E76"/>
    <w:pPr>
      <w:jc w:val="center"/>
    </w:pPr>
    <w:rPr>
      <w:b/>
      <w:sz w:val="52"/>
      <w:szCs w:val="48"/>
    </w:rPr>
  </w:style>
  <w:style w:type="paragraph" w:customStyle="1" w:styleId="Nadpisbezslovn">
    <w:name w:val="Nadpis bez číslování"/>
    <w:basedOn w:val="Normln"/>
    <w:qFormat/>
    <w:rsid w:val="00635E76"/>
    <w:rPr>
      <w:b/>
      <w:sz w:val="28"/>
      <w:szCs w:val="28"/>
    </w:rPr>
  </w:style>
  <w:style w:type="paragraph" w:customStyle="1" w:styleId="Obsahtabulky">
    <w:name w:val="Obsah tabulky"/>
    <w:basedOn w:val="Normln"/>
    <w:rsid w:val="00635E76"/>
    <w:pPr>
      <w:suppressLineNumbers/>
    </w:pPr>
  </w:style>
  <w:style w:type="paragraph" w:customStyle="1" w:styleId="Nadpistabulky">
    <w:name w:val="Nadpis tabulky"/>
    <w:basedOn w:val="Obsahtabulky"/>
    <w:rsid w:val="00635E76"/>
    <w:pPr>
      <w:jc w:val="center"/>
    </w:pPr>
    <w:rPr>
      <w:b/>
      <w:bCs/>
    </w:rPr>
  </w:style>
  <w:style w:type="paragraph" w:customStyle="1" w:styleId="Nzevdokumentu">
    <w:name w:val="Název dokumentu"/>
    <w:basedOn w:val="Normln"/>
    <w:next w:val="Normln"/>
    <w:rsid w:val="00635E76"/>
    <w:pPr>
      <w:spacing w:after="240"/>
    </w:pPr>
    <w:rPr>
      <w:b/>
      <w:smallCaps/>
      <w:sz w:val="48"/>
    </w:rPr>
  </w:style>
  <w:style w:type="paragraph" w:customStyle="1" w:styleId="Normln12-1-00">
    <w:name w:val="Normální 12-ř.1-0+0"/>
    <w:basedOn w:val="Normln"/>
    <w:rsid w:val="00635E76"/>
    <w:pPr>
      <w:spacing w:before="0" w:after="0"/>
    </w:pPr>
    <w:rPr>
      <w:rFonts w:ascii="Times New Roman" w:hAnsi="Times New Roman"/>
    </w:rPr>
  </w:style>
  <w:style w:type="character" w:customStyle="1" w:styleId="Normln12-1-00Char">
    <w:name w:val="Normální 12-ř.1-0+0 Char"/>
    <w:rsid w:val="00635E76"/>
    <w:rPr>
      <w:sz w:val="24"/>
      <w:lang w:val="cs-CZ" w:eastAsia="ar-SA" w:bidi="ar-SA"/>
    </w:rPr>
  </w:style>
  <w:style w:type="paragraph" w:customStyle="1" w:styleId="Normln8Italic">
    <w:name w:val="Normální 8 Italic"/>
    <w:basedOn w:val="Normln"/>
    <w:link w:val="Normln8ItalicChar"/>
    <w:qFormat/>
    <w:rsid w:val="00635E76"/>
    <w:pPr>
      <w:ind w:left="720"/>
    </w:pPr>
    <w:rPr>
      <w:i/>
      <w:sz w:val="20"/>
      <w:szCs w:val="20"/>
    </w:rPr>
  </w:style>
  <w:style w:type="character" w:customStyle="1" w:styleId="Normln8ItalicChar">
    <w:name w:val="Normální 8 Italic Char"/>
    <w:basedOn w:val="Standardnpsmoodstavce"/>
    <w:link w:val="Normln8Italic"/>
    <w:rsid w:val="00635E76"/>
    <w:rPr>
      <w:rFonts w:eastAsia="Times New Roman" w:cs="Times New Roman"/>
      <w:i/>
      <w:sz w:val="20"/>
      <w:szCs w:val="20"/>
      <w:lang w:eastAsia="zh-CN"/>
    </w:rPr>
  </w:style>
  <w:style w:type="paragraph" w:customStyle="1" w:styleId="Normlnodsazen1">
    <w:name w:val="Normální odsazený1"/>
    <w:basedOn w:val="Normln"/>
    <w:rsid w:val="00635E76"/>
    <w:pPr>
      <w:ind w:left="708"/>
    </w:pPr>
  </w:style>
  <w:style w:type="paragraph" w:customStyle="1" w:styleId="Normln12">
    <w:name w:val="Normální12"/>
    <w:basedOn w:val="Normln"/>
    <w:rsid w:val="00635E76"/>
    <w:pPr>
      <w:spacing w:before="0" w:after="0"/>
    </w:pPr>
  </w:style>
  <w:style w:type="character" w:customStyle="1" w:styleId="Normln12Char">
    <w:name w:val="Normální12 Char"/>
    <w:rsid w:val="00635E76"/>
    <w:rPr>
      <w:rFonts w:ascii="Verdana" w:hAnsi="Verdana"/>
      <w:sz w:val="24"/>
      <w:lang w:val="cs-CZ" w:eastAsia="ar-SA" w:bidi="ar-SA"/>
    </w:rPr>
  </w:style>
  <w:style w:type="paragraph" w:customStyle="1" w:styleId="Normln14">
    <w:name w:val="Normální14"/>
    <w:basedOn w:val="Normln"/>
    <w:rsid w:val="00635E76"/>
    <w:rPr>
      <w:rFonts w:ascii="Times New Roman" w:hAnsi="Times New Roman"/>
      <w:sz w:val="28"/>
    </w:rPr>
  </w:style>
  <w:style w:type="paragraph" w:customStyle="1" w:styleId="Obsah">
    <w:name w:val="Obsah"/>
    <w:basedOn w:val="Normln"/>
    <w:rsid w:val="00635E76"/>
    <w:pPr>
      <w:jc w:val="center"/>
    </w:pPr>
    <w:rPr>
      <w:b/>
      <w:caps/>
      <w:sz w:val="36"/>
      <w:szCs w:val="36"/>
    </w:rPr>
  </w:style>
  <w:style w:type="character" w:customStyle="1" w:styleId="Odkaznakoment1">
    <w:name w:val="Odkaz na komentář1"/>
    <w:rsid w:val="00635E76"/>
    <w:rPr>
      <w:sz w:val="16"/>
      <w:szCs w:val="16"/>
    </w:rPr>
  </w:style>
  <w:style w:type="character" w:customStyle="1" w:styleId="Odkaznakoment2">
    <w:name w:val="Odkaz na komentář2"/>
    <w:rsid w:val="00635E76"/>
    <w:rPr>
      <w:sz w:val="16"/>
      <w:szCs w:val="16"/>
    </w:rPr>
  </w:style>
  <w:style w:type="paragraph" w:customStyle="1" w:styleId="Popisek">
    <w:name w:val="Popisek"/>
    <w:basedOn w:val="Normln"/>
    <w:rsid w:val="00635E76"/>
    <w:pPr>
      <w:suppressLineNumbers/>
    </w:pPr>
    <w:rPr>
      <w:rFonts w:cs="Mangal"/>
      <w:i/>
      <w:iCs/>
    </w:rPr>
  </w:style>
  <w:style w:type="paragraph" w:customStyle="1" w:styleId="Rejstk">
    <w:name w:val="Rejstřík"/>
    <w:basedOn w:val="Normln"/>
    <w:rsid w:val="00635E76"/>
    <w:pPr>
      <w:suppressLineNumbers/>
    </w:pPr>
    <w:rPr>
      <w:rFonts w:cs="Mangal"/>
    </w:rPr>
  </w:style>
  <w:style w:type="paragraph" w:customStyle="1" w:styleId="Rozvrendokumentu1">
    <w:name w:val="Rozvržení dokumentu1"/>
    <w:basedOn w:val="Normln"/>
    <w:rsid w:val="00635E76"/>
    <w:pPr>
      <w:shd w:val="clear" w:color="auto" w:fill="000080"/>
    </w:pPr>
    <w:rPr>
      <w:rFonts w:ascii="Tahoma" w:hAnsi="Tahoma"/>
    </w:rPr>
  </w:style>
  <w:style w:type="paragraph" w:customStyle="1" w:styleId="Rozvrendokumentu2">
    <w:name w:val="Rozvržení dokumentu2"/>
    <w:basedOn w:val="Normln"/>
    <w:rsid w:val="00635E7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eznam">
    <w:name w:val="List"/>
    <w:basedOn w:val="Normln"/>
    <w:rsid w:val="00635E76"/>
    <w:pPr>
      <w:ind w:left="283" w:hanging="283"/>
    </w:pPr>
  </w:style>
  <w:style w:type="paragraph" w:customStyle="1" w:styleId="Seznamsodrkami1">
    <w:name w:val="Seznam s odrážkami1"/>
    <w:basedOn w:val="Normln"/>
    <w:rsid w:val="00635E76"/>
  </w:style>
  <w:style w:type="paragraph" w:customStyle="1" w:styleId="Tabulka">
    <w:name w:val="Tabulka"/>
    <w:basedOn w:val="Normln"/>
    <w:rsid w:val="00635E76"/>
    <w:pPr>
      <w:spacing w:before="0" w:after="0"/>
    </w:pPr>
  </w:style>
  <w:style w:type="paragraph" w:customStyle="1" w:styleId="Textkomente2">
    <w:name w:val="Text komentáře2"/>
    <w:basedOn w:val="Normln"/>
    <w:rsid w:val="00635E76"/>
    <w:rPr>
      <w:sz w:val="20"/>
      <w:szCs w:val="20"/>
    </w:rPr>
  </w:style>
  <w:style w:type="paragraph" w:customStyle="1" w:styleId="Textkomente3">
    <w:name w:val="Text komentáře3"/>
    <w:basedOn w:val="Normln"/>
    <w:rsid w:val="00635E76"/>
    <w:rPr>
      <w:sz w:val="20"/>
      <w:szCs w:val="20"/>
    </w:rPr>
  </w:style>
  <w:style w:type="paragraph" w:styleId="Textpoznpodarou">
    <w:name w:val="footnote text"/>
    <w:basedOn w:val="Normln"/>
    <w:link w:val="TextpoznpodarouChar"/>
    <w:rsid w:val="00635E76"/>
    <w:pPr>
      <w:spacing w:before="0" w:after="0"/>
    </w:pPr>
    <w:rPr>
      <w:sz w:val="16"/>
    </w:rPr>
  </w:style>
  <w:style w:type="character" w:customStyle="1" w:styleId="TextpoznpodarouChar">
    <w:name w:val="Text pozn. pod čarou Char"/>
    <w:basedOn w:val="Standardnpsmoodstavce"/>
    <w:link w:val="Textpoznpodarou"/>
    <w:rsid w:val="00635E76"/>
    <w:rPr>
      <w:rFonts w:eastAsia="Times New Roman" w:cs="Times New Roman"/>
      <w:sz w:val="16"/>
      <w:lang w:eastAsia="zh-CN"/>
    </w:rPr>
  </w:style>
  <w:style w:type="paragraph" w:styleId="Textvysvtlivek">
    <w:name w:val="endnote text"/>
    <w:basedOn w:val="Normln"/>
    <w:link w:val="TextvysvtlivekChar"/>
    <w:rsid w:val="00635E76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rsid w:val="00635E76"/>
    <w:rPr>
      <w:rFonts w:eastAsia="Times New Roman" w:cs="Times New Roman"/>
      <w:sz w:val="20"/>
      <w:lang w:eastAsia="zh-CN"/>
    </w:rPr>
  </w:style>
  <w:style w:type="paragraph" w:customStyle="1" w:styleId="Titulek1">
    <w:name w:val="Titulek1"/>
    <w:basedOn w:val="Normln"/>
    <w:next w:val="Normln"/>
    <w:rsid w:val="00635E76"/>
    <w:rPr>
      <w:b/>
    </w:rPr>
  </w:style>
  <w:style w:type="paragraph" w:styleId="Zkladntext">
    <w:name w:val="Body Text"/>
    <w:basedOn w:val="Normln"/>
    <w:link w:val="ZkladntextChar"/>
    <w:rsid w:val="00635E76"/>
    <w:pPr>
      <w:spacing w:before="0"/>
    </w:pPr>
  </w:style>
  <w:style w:type="character" w:customStyle="1" w:styleId="ZkladntextChar">
    <w:name w:val="Základní text Char"/>
    <w:basedOn w:val="Standardnpsmoodstavce"/>
    <w:link w:val="Zkladntext"/>
    <w:rsid w:val="00635E76"/>
    <w:rPr>
      <w:rFonts w:eastAsia="Times New Roman" w:cs="Times New Roman"/>
      <w:lang w:eastAsia="zh-CN"/>
    </w:rPr>
  </w:style>
  <w:style w:type="paragraph" w:styleId="Revize">
    <w:name w:val="Revision"/>
    <w:hidden/>
    <w:uiPriority w:val="99"/>
    <w:semiHidden/>
    <w:rsid w:val="001540E8"/>
    <w:pPr>
      <w:spacing w:after="0" w:line="240" w:lineRule="auto"/>
    </w:pPr>
    <w:rPr>
      <w:rFonts w:eastAsia="Times New Roman" w:cs="Times New Roman"/>
      <w:sz w:val="24"/>
      <w:lang w:eastAsia="zh-CN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B4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7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4860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4856">
                      <w:marLeft w:val="360"/>
                      <w:marRight w:val="36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8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8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4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cisecuritystandards.org/pci_security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chaps.cz/files/cis/jdf-1.10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isjr.cz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://kordis.idsjmk.cz:8000/Traffic/?wsd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2.gi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2016-05-26T00:00:00</PublishDate>
  <Abstract>Dokumet popisuje realizaci nového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5FB020-9733-40D6-BB85-10239AFD8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13396</Words>
  <Characters>79042</Characters>
  <Application>Microsoft Office Word</Application>
  <DocSecurity>0</DocSecurity>
  <Lines>658</Lines>
  <Paragraphs>184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Technická část zadávací dokumentace</vt:lpstr>
    </vt:vector>
  </TitlesOfParts>
  <Company>KORDIS JMK, a.s., Nové sady 30, Brno</Company>
  <LinksUpToDate>false</LinksUpToDate>
  <CharactersWithSpaces>92254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část zadávací dokumentace</dc:title>
  <dc:subject>„Elektronické odbavování cestujících – fáze 1: Modernizace odbavovacích zařízení v regionálních autobusech“.</dc:subject>
  <dc:creator>KORDIS JMK</dc:creator>
  <cp:lastModifiedBy>Hana Maňoušková</cp:lastModifiedBy>
  <cp:revision>3</cp:revision>
  <cp:lastPrinted>2021-04-13T06:52:00Z</cp:lastPrinted>
  <dcterms:created xsi:type="dcterms:W3CDTF">2021-09-21T10:35:00Z</dcterms:created>
  <dcterms:modified xsi:type="dcterms:W3CDTF">2021-09-21T10:37:00Z</dcterms:modified>
</cp:coreProperties>
</file>