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66" w:rsidRDefault="00E958AC">
      <w:pPr>
        <w:pStyle w:val="Zkladntext30"/>
        <w:framePr w:w="10260" w:h="1842" w:hRule="exact" w:wrap="none" w:vAnchor="page" w:hAnchor="page" w:x="1015" w:y="385"/>
        <w:shd w:val="clear" w:color="auto" w:fill="auto"/>
        <w:spacing w:after="155"/>
        <w:ind w:left="7220"/>
      </w:pPr>
      <w:r>
        <w:t xml:space="preserve">KRAJ SKÁ SPRÁVA A ÚD PÁRA SILNIC VYSOČIN příspěvková </w:t>
      </w:r>
      <w:proofErr w:type="spellStart"/>
      <w:r>
        <w:t>orgíiniiiite</w:t>
      </w:r>
      <w:proofErr w:type="spellEnd"/>
      <w:r>
        <w:t xml:space="preserve"> S</w:t>
      </w:r>
      <w:r>
        <w:rPr>
          <w:vertAlign w:val="subscript"/>
        </w:rPr>
        <w:t>1</w:t>
      </w:r>
      <w:r>
        <w:t xml:space="preserve"> </w:t>
      </w:r>
      <w:r>
        <w:rPr>
          <w:rStyle w:val="Zkladntext3TimesNewRoman5ptKurzvadkovn0pt"/>
          <w:rFonts w:eastAsia="Calibri"/>
        </w:rPr>
        <w:t>:</w:t>
      </w:r>
      <w:proofErr w:type="gramStart"/>
      <w:r>
        <w:rPr>
          <w:rStyle w:val="Zkladntext3TimesNewRoman5ptKurzvadkovn0pt"/>
          <w:rFonts w:eastAsia="Calibri"/>
        </w:rPr>
        <w:t>A</w:t>
      </w:r>
      <w:r>
        <w:t>.! .0 U VA</w:t>
      </w:r>
      <w:proofErr w:type="gramEnd"/>
      <w:r>
        <w:t xml:space="preserve"> R E GIST RO VÁN A</w:t>
      </w:r>
    </w:p>
    <w:p w:rsidR="00752966" w:rsidRDefault="00E958AC">
      <w:pPr>
        <w:pStyle w:val="Zkladntext40"/>
        <w:framePr w:w="10260" w:h="1842" w:hRule="exact" w:wrap="none" w:vAnchor="page" w:hAnchor="page" w:x="1015" w:y="385"/>
        <w:shd w:val="clear" w:color="auto" w:fill="auto"/>
        <w:spacing w:before="0" w:after="149" w:line="240" w:lineRule="exact"/>
        <w:ind w:left="7220"/>
      </w:pPr>
      <w:r>
        <w:t>podeji</w:t>
      </w:r>
    </w:p>
    <w:p w:rsidR="00752966" w:rsidRDefault="00E958AC">
      <w:pPr>
        <w:pStyle w:val="Zkladntext20"/>
        <w:framePr w:w="10260" w:h="1842" w:hRule="exact" w:wrap="none" w:vAnchor="page" w:hAnchor="page" w:x="1015" w:y="385"/>
        <w:shd w:val="clear" w:color="auto" w:fill="auto"/>
        <w:spacing w:before="0" w:line="240" w:lineRule="exact"/>
        <w:ind w:left="420" w:firstLine="0"/>
      </w:pPr>
      <w:r>
        <w:rPr>
          <w:rStyle w:val="Zkladntext2Kurzvadkovn1pt"/>
        </w:rPr>
        <w:t>Číslo</w:t>
      </w:r>
      <w:r>
        <w:t xml:space="preserve"> smlouvy Krajská správa a údržba silnic Vysočiny, příspěvková organizace:</w:t>
      </w:r>
    </w:p>
    <w:p w:rsidR="00752966" w:rsidRDefault="00E958AC">
      <w:pPr>
        <w:pStyle w:val="Zkladntext20"/>
        <w:framePr w:w="10260" w:h="1842" w:hRule="exact" w:wrap="none" w:vAnchor="page" w:hAnchor="page" w:x="1015" w:y="385"/>
        <w:shd w:val="clear" w:color="auto" w:fill="auto"/>
        <w:spacing w:before="0" w:line="240" w:lineRule="exact"/>
        <w:ind w:left="420" w:firstLine="0"/>
      </w:pPr>
      <w:r>
        <w:t>Číslo smlouvy Obec Dolní Rožínka:</w:t>
      </w:r>
    </w:p>
    <w:p w:rsidR="00752966" w:rsidRDefault="00E958AC">
      <w:pPr>
        <w:pStyle w:val="Nadpis40"/>
        <w:framePr w:w="10260" w:h="580" w:hRule="exact" w:wrap="none" w:vAnchor="page" w:hAnchor="page" w:x="1015" w:y="2732"/>
        <w:shd w:val="clear" w:color="auto" w:fill="auto"/>
        <w:spacing w:before="0" w:line="240" w:lineRule="exact"/>
        <w:ind w:left="4300" w:firstLine="0"/>
      </w:pPr>
      <w:bookmarkStart w:id="0" w:name="bookmark0"/>
      <w:r>
        <w:t>SMLOUVA</w:t>
      </w:r>
      <w:bookmarkEnd w:id="0"/>
    </w:p>
    <w:p w:rsidR="00752966" w:rsidRDefault="00E958AC">
      <w:pPr>
        <w:pStyle w:val="Nadpis40"/>
        <w:framePr w:w="10260" w:h="580" w:hRule="exact" w:wrap="none" w:vAnchor="page" w:hAnchor="page" w:x="1015" w:y="2732"/>
        <w:shd w:val="clear" w:color="auto" w:fill="auto"/>
        <w:spacing w:before="0" w:line="240" w:lineRule="exact"/>
        <w:ind w:left="2800" w:firstLine="0"/>
      </w:pPr>
      <w:bookmarkStart w:id="1" w:name="bookmark1"/>
      <w:r>
        <w:t xml:space="preserve">o společném zadání </w:t>
      </w:r>
      <w:r>
        <w:t>veřejných zadavatelů</w:t>
      </w:r>
      <w:bookmarkEnd w:id="1"/>
    </w:p>
    <w:p w:rsidR="00752966" w:rsidRDefault="00E958AC">
      <w:pPr>
        <w:pStyle w:val="Nadpis40"/>
        <w:framePr w:wrap="none" w:vAnchor="page" w:hAnchor="page" w:x="1015" w:y="3841"/>
        <w:shd w:val="clear" w:color="auto" w:fill="auto"/>
        <w:spacing w:before="0" w:line="240" w:lineRule="exact"/>
        <w:ind w:left="4140" w:firstLine="0"/>
      </w:pPr>
      <w:bookmarkStart w:id="2" w:name="bookmark2"/>
      <w:r>
        <w:t>Smluvní strany</w:t>
      </w:r>
      <w:bookmarkEnd w:id="2"/>
    </w:p>
    <w:p w:rsidR="00752966" w:rsidRDefault="00E958AC">
      <w:pPr>
        <w:pStyle w:val="Nadpis40"/>
        <w:framePr w:w="10260" w:h="1977" w:hRule="exact" w:wrap="none" w:vAnchor="page" w:hAnchor="page" w:x="1015" w:y="4364"/>
        <w:shd w:val="clear" w:color="auto" w:fill="auto"/>
        <w:spacing w:before="0" w:line="274" w:lineRule="exact"/>
        <w:ind w:left="420" w:firstLine="0"/>
        <w:jc w:val="both"/>
      </w:pPr>
      <w:bookmarkStart w:id="3" w:name="bookmark3"/>
      <w:r>
        <w:t>Krajská správa a údržba silnic Vysočiny, příspěvková organizace</w:t>
      </w:r>
      <w:bookmarkEnd w:id="3"/>
    </w:p>
    <w:p w:rsidR="00752966" w:rsidRDefault="00E958AC">
      <w:pPr>
        <w:pStyle w:val="Zkladntext20"/>
        <w:framePr w:w="10260" w:h="1977" w:hRule="exact" w:wrap="none" w:vAnchor="page" w:hAnchor="page" w:x="1015" w:y="4364"/>
        <w:shd w:val="clear" w:color="auto" w:fill="auto"/>
        <w:tabs>
          <w:tab w:val="left" w:pos="2522"/>
          <w:tab w:val="center" w:pos="5016"/>
          <w:tab w:val="right" w:pos="5856"/>
        </w:tabs>
        <w:spacing w:before="0" w:line="274" w:lineRule="exact"/>
        <w:ind w:left="420" w:firstLine="0"/>
      </w:pPr>
      <w:r>
        <w:t>Se sídlem:</w:t>
      </w:r>
      <w:r>
        <w:tab/>
        <w:t>Kosovská 1122/16, 586</w:t>
      </w:r>
      <w:r>
        <w:tab/>
        <w:t>01</w:t>
      </w:r>
      <w:r>
        <w:tab/>
        <w:t>Jihlava</w:t>
      </w:r>
    </w:p>
    <w:p w:rsidR="00752966" w:rsidRDefault="00E958AC">
      <w:pPr>
        <w:pStyle w:val="Zkladntext20"/>
        <w:framePr w:w="10260" w:h="1977" w:hRule="exact" w:wrap="none" w:vAnchor="page" w:hAnchor="page" w:x="1015" w:y="4364"/>
        <w:shd w:val="clear" w:color="auto" w:fill="auto"/>
        <w:tabs>
          <w:tab w:val="left" w:pos="2522"/>
        </w:tabs>
        <w:spacing w:before="0" w:line="274" w:lineRule="exact"/>
        <w:ind w:left="420" w:firstLine="0"/>
      </w:pPr>
      <w:r>
        <w:t>Zastoupený:</w:t>
      </w:r>
      <w:r>
        <w:tab/>
        <w:t>Ing. Janem Míkou, MBA, ředitelem organizace</w:t>
      </w:r>
    </w:p>
    <w:p w:rsidR="00752966" w:rsidRDefault="00E958AC">
      <w:pPr>
        <w:pStyle w:val="Zkladntext20"/>
        <w:framePr w:w="10260" w:h="1977" w:hRule="exact" w:wrap="none" w:vAnchor="page" w:hAnchor="page" w:x="1015" w:y="4364"/>
        <w:shd w:val="clear" w:color="auto" w:fill="auto"/>
        <w:tabs>
          <w:tab w:val="left" w:pos="2522"/>
        </w:tabs>
        <w:spacing w:before="0" w:line="274" w:lineRule="exact"/>
        <w:ind w:left="420" w:firstLine="0"/>
      </w:pPr>
      <w:r>
        <w:t>IČO:</w:t>
      </w:r>
      <w:r>
        <w:tab/>
        <w:t>00090450</w:t>
      </w:r>
    </w:p>
    <w:p w:rsidR="00752966" w:rsidRDefault="00E958AC">
      <w:pPr>
        <w:pStyle w:val="Zkladntext20"/>
        <w:framePr w:w="10260" w:h="1977" w:hRule="exact" w:wrap="none" w:vAnchor="page" w:hAnchor="page" w:x="1015" w:y="4364"/>
        <w:shd w:val="clear" w:color="auto" w:fill="auto"/>
        <w:tabs>
          <w:tab w:val="left" w:pos="2522"/>
        </w:tabs>
        <w:spacing w:before="0" w:line="274" w:lineRule="exact"/>
        <w:ind w:left="420" w:firstLine="0"/>
      </w:pPr>
      <w:r>
        <w:t>DIČ:</w:t>
      </w:r>
      <w:r>
        <w:tab/>
        <w:t>CZ00090450</w:t>
      </w:r>
    </w:p>
    <w:p w:rsidR="00752966" w:rsidRDefault="00E958AC">
      <w:pPr>
        <w:pStyle w:val="Zkladntext50"/>
        <w:framePr w:w="10260" w:h="1977" w:hRule="exact" w:wrap="none" w:vAnchor="page" w:hAnchor="page" w:x="1015" w:y="4364"/>
        <w:shd w:val="clear" w:color="auto" w:fill="auto"/>
        <w:ind w:left="420" w:firstLine="0"/>
      </w:pPr>
      <w:r>
        <w:rPr>
          <w:rStyle w:val="Zkladntext5Netun"/>
        </w:rPr>
        <w:t xml:space="preserve">(dále jen </w:t>
      </w:r>
      <w:r>
        <w:t xml:space="preserve">„zadavatel č. </w:t>
      </w:r>
      <w:r>
        <w:t>1“)</w:t>
      </w:r>
    </w:p>
    <w:p w:rsidR="00752966" w:rsidRDefault="00E958AC">
      <w:pPr>
        <w:pStyle w:val="Zkladntext20"/>
        <w:framePr w:w="10260" w:h="1977" w:hRule="exact" w:wrap="none" w:vAnchor="page" w:hAnchor="page" w:x="1015" w:y="4364"/>
        <w:shd w:val="clear" w:color="auto" w:fill="auto"/>
        <w:spacing w:before="0" w:line="274" w:lineRule="exact"/>
        <w:ind w:left="4840" w:firstLine="0"/>
        <w:jc w:val="left"/>
      </w:pPr>
      <w:r>
        <w:t>a</w:t>
      </w:r>
    </w:p>
    <w:p w:rsidR="00752966" w:rsidRDefault="00E958AC">
      <w:pPr>
        <w:pStyle w:val="Nadpis40"/>
        <w:framePr w:w="10260" w:h="1693" w:hRule="exact" w:wrap="none" w:vAnchor="page" w:hAnchor="page" w:x="1015" w:y="6586"/>
        <w:shd w:val="clear" w:color="auto" w:fill="auto"/>
        <w:spacing w:before="0" w:line="274" w:lineRule="exact"/>
        <w:ind w:left="420" w:firstLine="0"/>
        <w:jc w:val="both"/>
      </w:pPr>
      <w:bookmarkStart w:id="4" w:name="bookmark4"/>
      <w:r>
        <w:t>Obec Dolní Rožínka</w:t>
      </w:r>
      <w:bookmarkEnd w:id="4"/>
    </w:p>
    <w:p w:rsidR="00752966" w:rsidRDefault="00E958AC">
      <w:pPr>
        <w:pStyle w:val="Zkladntext20"/>
        <w:framePr w:w="10260" w:h="1693" w:hRule="exact" w:wrap="none" w:vAnchor="page" w:hAnchor="page" w:x="1015" w:y="6586"/>
        <w:shd w:val="clear" w:color="auto" w:fill="auto"/>
        <w:tabs>
          <w:tab w:val="left" w:pos="2522"/>
          <w:tab w:val="right" w:pos="6389"/>
        </w:tabs>
        <w:spacing w:before="0" w:line="274" w:lineRule="exact"/>
        <w:ind w:left="420" w:firstLine="0"/>
      </w:pPr>
      <w:r>
        <w:t>Se sídlem:</w:t>
      </w:r>
      <w:r>
        <w:tab/>
        <w:t>Dolní Rožínka 3, 592</w:t>
      </w:r>
      <w:r>
        <w:tab/>
        <w:t>51 Dolní Rožínka</w:t>
      </w:r>
    </w:p>
    <w:p w:rsidR="00752966" w:rsidRDefault="00E958AC">
      <w:pPr>
        <w:pStyle w:val="Zkladntext20"/>
        <w:framePr w:w="10260" w:h="1693" w:hRule="exact" w:wrap="none" w:vAnchor="page" w:hAnchor="page" w:x="1015" w:y="6586"/>
        <w:shd w:val="clear" w:color="auto" w:fill="auto"/>
        <w:tabs>
          <w:tab w:val="left" w:pos="2522"/>
          <w:tab w:val="center" w:pos="4670"/>
        </w:tabs>
        <w:spacing w:before="0" w:line="274" w:lineRule="exact"/>
        <w:ind w:left="420" w:firstLine="0"/>
      </w:pPr>
      <w:r>
        <w:t>Zastoupené:</w:t>
      </w:r>
      <w:r>
        <w:tab/>
        <w:t>XXXXXXXXXXXXXX</w:t>
      </w:r>
    </w:p>
    <w:p w:rsidR="00752966" w:rsidRDefault="00E958AC">
      <w:pPr>
        <w:pStyle w:val="Zkladntext20"/>
        <w:framePr w:w="10260" w:h="1693" w:hRule="exact" w:wrap="none" w:vAnchor="page" w:hAnchor="page" w:x="1015" w:y="6586"/>
        <w:shd w:val="clear" w:color="auto" w:fill="auto"/>
        <w:tabs>
          <w:tab w:val="left" w:pos="2522"/>
        </w:tabs>
        <w:spacing w:before="0" w:line="274" w:lineRule="exact"/>
        <w:ind w:left="420" w:firstLine="0"/>
      </w:pPr>
      <w:r>
        <w:t>IČO:</w:t>
      </w:r>
      <w:r>
        <w:tab/>
        <w:t>00294233</w:t>
      </w:r>
    </w:p>
    <w:p w:rsidR="00752966" w:rsidRDefault="00E958AC">
      <w:pPr>
        <w:pStyle w:val="Zkladntext20"/>
        <w:framePr w:w="10260" w:h="1693" w:hRule="exact" w:wrap="none" w:vAnchor="page" w:hAnchor="page" w:x="1015" w:y="6586"/>
        <w:shd w:val="clear" w:color="auto" w:fill="auto"/>
        <w:tabs>
          <w:tab w:val="left" w:pos="2522"/>
        </w:tabs>
        <w:spacing w:before="0" w:line="274" w:lineRule="exact"/>
        <w:ind w:left="420" w:firstLine="0"/>
      </w:pPr>
      <w:r>
        <w:t>DIČ:</w:t>
      </w:r>
      <w:r>
        <w:tab/>
        <w:t>CZ00294233</w:t>
      </w:r>
    </w:p>
    <w:p w:rsidR="00752966" w:rsidRDefault="00E958AC">
      <w:pPr>
        <w:pStyle w:val="Zkladntext50"/>
        <w:framePr w:w="10260" w:h="1693" w:hRule="exact" w:wrap="none" w:vAnchor="page" w:hAnchor="page" w:x="1015" w:y="6586"/>
        <w:shd w:val="clear" w:color="auto" w:fill="auto"/>
        <w:ind w:left="420" w:firstLine="0"/>
      </w:pPr>
      <w:r>
        <w:rPr>
          <w:rStyle w:val="Zkladntext5Netun"/>
        </w:rPr>
        <w:t xml:space="preserve">(dále jen </w:t>
      </w:r>
      <w:r>
        <w:t>„zadavatel č. 2“)</w:t>
      </w:r>
    </w:p>
    <w:p w:rsidR="00752966" w:rsidRDefault="00E958AC">
      <w:pPr>
        <w:pStyle w:val="Zkladntext20"/>
        <w:framePr w:w="10260" w:h="1411" w:hRule="exact" w:wrap="none" w:vAnchor="page" w:hAnchor="page" w:x="1015" w:y="8819"/>
        <w:shd w:val="clear" w:color="auto" w:fill="auto"/>
        <w:spacing w:before="0" w:after="210" w:line="240" w:lineRule="exact"/>
        <w:ind w:left="420" w:firstLine="0"/>
      </w:pPr>
      <w:r>
        <w:t xml:space="preserve">(společně také dále jen </w:t>
      </w:r>
      <w:r>
        <w:rPr>
          <w:rStyle w:val="Zkladntext2Tun"/>
        </w:rPr>
        <w:t>„zadavatelé“)</w:t>
      </w:r>
    </w:p>
    <w:p w:rsidR="00752966" w:rsidRDefault="00E958AC">
      <w:pPr>
        <w:pStyle w:val="Zkladntext20"/>
        <w:framePr w:w="10260" w:h="1411" w:hRule="exact" w:wrap="none" w:vAnchor="page" w:hAnchor="page" w:x="1015" w:y="8819"/>
        <w:shd w:val="clear" w:color="auto" w:fill="auto"/>
        <w:spacing w:before="0" w:line="277" w:lineRule="exact"/>
        <w:ind w:left="420" w:right="860" w:firstLine="0"/>
      </w:pPr>
      <w:r>
        <w:t xml:space="preserve">uzavírají v souladu s </w:t>
      </w:r>
      <w:proofErr w:type="spellStart"/>
      <w:r>
        <w:t>ust</w:t>
      </w:r>
      <w:proofErr w:type="spellEnd"/>
      <w:r>
        <w:t xml:space="preserve">. § 2716 a násl. </w:t>
      </w:r>
      <w:r>
        <w:t xml:space="preserve">zákona č. 89/2012 Sb., občanský zákoník, (dále jen „občanský zákoník“) a </w:t>
      </w:r>
      <w:proofErr w:type="spellStart"/>
      <w:r>
        <w:t>ust</w:t>
      </w:r>
      <w:proofErr w:type="spellEnd"/>
      <w:r>
        <w:t>. § 7 odst. 1) a 2) zákona č. 134/2016 Sb., o zadávání veřejných zakázek (dále jen „ZZVZ“), tuto smlouvu:</w:t>
      </w:r>
    </w:p>
    <w:p w:rsidR="00752966" w:rsidRDefault="00E958AC">
      <w:pPr>
        <w:pStyle w:val="Nadpis10"/>
        <w:framePr w:w="10260" w:h="4721" w:hRule="exact" w:wrap="none" w:vAnchor="page" w:hAnchor="page" w:x="1015" w:y="10479"/>
        <w:shd w:val="clear" w:color="auto" w:fill="auto"/>
        <w:spacing w:before="0" w:line="240" w:lineRule="exact"/>
        <w:ind w:left="4840"/>
      </w:pPr>
      <w:bookmarkStart w:id="5" w:name="bookmark5"/>
      <w:r>
        <w:t>I.</w:t>
      </w:r>
      <w:bookmarkEnd w:id="5"/>
    </w:p>
    <w:p w:rsidR="00752966" w:rsidRDefault="00E958AC">
      <w:pPr>
        <w:pStyle w:val="Nadpis40"/>
        <w:framePr w:w="10260" w:h="4721" w:hRule="exact" w:wrap="none" w:vAnchor="page" w:hAnchor="page" w:x="1015" w:y="10479"/>
        <w:shd w:val="clear" w:color="auto" w:fill="auto"/>
        <w:spacing w:before="0" w:after="209" w:line="240" w:lineRule="exact"/>
        <w:ind w:left="4040" w:firstLine="0"/>
      </w:pPr>
      <w:bookmarkStart w:id="6" w:name="bookmark6"/>
      <w:r>
        <w:t>Předmět smlouvy</w:t>
      </w:r>
      <w:bookmarkEnd w:id="6"/>
    </w:p>
    <w:p w:rsidR="00752966" w:rsidRDefault="00E958AC">
      <w:pPr>
        <w:pStyle w:val="Zkladntext20"/>
        <w:framePr w:w="10260" w:h="4721" w:hRule="exact" w:wrap="none" w:vAnchor="page" w:hAnchor="page" w:x="1015" w:y="10479"/>
        <w:numPr>
          <w:ilvl w:val="0"/>
          <w:numId w:val="1"/>
        </w:numPr>
        <w:shd w:val="clear" w:color="auto" w:fill="auto"/>
        <w:tabs>
          <w:tab w:val="left" w:pos="367"/>
        </w:tabs>
        <w:spacing w:before="0" w:line="274" w:lineRule="exact"/>
        <w:ind w:left="420" w:right="860" w:hanging="420"/>
      </w:pPr>
      <w:r>
        <w:t>Předmětem této smlouvy je úprava vzájemných práv a povi</w:t>
      </w:r>
      <w:r>
        <w:t xml:space="preserve">nností zadavatelů k třetím osobám a k sobě navzájem v souvislosti se společným zadáním veřejné zakázky </w:t>
      </w:r>
      <w:r>
        <w:rPr>
          <w:rStyle w:val="Zkladntext2Tun"/>
        </w:rPr>
        <w:t xml:space="preserve">„11/385 Dolní Rožínka - průtah“, </w:t>
      </w:r>
      <w:r>
        <w:t>jejímž předmětem jsou stavební práce.</w:t>
      </w:r>
    </w:p>
    <w:p w:rsidR="00752966" w:rsidRDefault="00E958AC">
      <w:pPr>
        <w:pStyle w:val="Zkladntext20"/>
        <w:framePr w:w="10260" w:h="4721" w:hRule="exact" w:wrap="none" w:vAnchor="page" w:hAnchor="page" w:x="1015" w:y="10479"/>
        <w:shd w:val="clear" w:color="auto" w:fill="auto"/>
        <w:spacing w:before="0" w:after="267" w:line="274" w:lineRule="exact"/>
        <w:ind w:left="420" w:right="860" w:firstLine="0"/>
      </w:pPr>
      <w:r>
        <w:t xml:space="preserve">Předmětem této smlouvy je dále úprava vzájemných práv a povinností zadavatelů v </w:t>
      </w:r>
      <w:r>
        <w:t>souvislosti se společným zadáním veřejných zakázek pro výkon technického dozoru stavebníka a pro výkon činnosti koordinátora bezpečnosti a ochrany zdraví při práci na staveništi pro dotčenou stavbu „11/385 Dolní Rožínka - průtah“.</w:t>
      </w:r>
    </w:p>
    <w:p w:rsidR="00752966" w:rsidRDefault="00E958AC">
      <w:pPr>
        <w:pStyle w:val="Nadpis40"/>
        <w:framePr w:w="10260" w:h="4721" w:hRule="exact" w:wrap="none" w:vAnchor="page" w:hAnchor="page" w:x="1015" w:y="10479"/>
        <w:shd w:val="clear" w:color="auto" w:fill="auto"/>
        <w:spacing w:before="0" w:line="240" w:lineRule="exact"/>
        <w:ind w:left="4840" w:firstLine="0"/>
      </w:pPr>
      <w:bookmarkStart w:id="7" w:name="bookmark7"/>
      <w:r>
        <w:t>II.</w:t>
      </w:r>
      <w:bookmarkEnd w:id="7"/>
    </w:p>
    <w:p w:rsidR="00752966" w:rsidRDefault="00E958AC">
      <w:pPr>
        <w:pStyle w:val="Nadpis40"/>
        <w:framePr w:w="10260" w:h="4721" w:hRule="exact" w:wrap="none" w:vAnchor="page" w:hAnchor="page" w:x="1015" w:y="10479"/>
        <w:shd w:val="clear" w:color="auto" w:fill="auto"/>
        <w:spacing w:before="0" w:after="206" w:line="240" w:lineRule="exact"/>
        <w:ind w:left="3060" w:firstLine="0"/>
      </w:pPr>
      <w:bookmarkStart w:id="8" w:name="bookmark8"/>
      <w:r>
        <w:t xml:space="preserve">Podmínky plnění </w:t>
      </w:r>
      <w:r>
        <w:t>předmětu smlouvy</w:t>
      </w:r>
      <w:bookmarkEnd w:id="8"/>
    </w:p>
    <w:p w:rsidR="00752966" w:rsidRDefault="00E958AC">
      <w:pPr>
        <w:pStyle w:val="Zkladntext20"/>
        <w:framePr w:w="10260" w:h="4721" w:hRule="exact" w:wrap="none" w:vAnchor="page" w:hAnchor="page" w:x="1015" w:y="10479"/>
        <w:numPr>
          <w:ilvl w:val="0"/>
          <w:numId w:val="2"/>
        </w:numPr>
        <w:shd w:val="clear" w:color="auto" w:fill="auto"/>
        <w:tabs>
          <w:tab w:val="left" w:pos="367"/>
        </w:tabs>
        <w:spacing w:before="0" w:line="277" w:lineRule="exact"/>
        <w:ind w:left="420" w:right="860" w:hanging="420"/>
      </w:pPr>
      <w:r>
        <w:t>Zadavatelé se dohodli, že na financování veřejné zakázky „11/385 Dolní Rožínka - průtah“, se budou podílet v rozsahu prací vymezených projektovou dokumentací resp. výkazem výměr vypracovaným pro tyto účely pro jednotlivé investory, kterými</w:t>
      </w:r>
      <w:r>
        <w:t xml:space="preserve"> budou zadavatel č. 1 a</w:t>
      </w:r>
    </w:p>
    <w:p w:rsidR="00752966" w:rsidRDefault="00752966">
      <w:pPr>
        <w:rPr>
          <w:sz w:val="2"/>
          <w:szCs w:val="2"/>
        </w:rPr>
        <w:sectPr w:rsidR="007529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2966" w:rsidRDefault="00E958AC">
      <w:pPr>
        <w:pStyle w:val="Zkladntext20"/>
        <w:framePr w:w="10260" w:h="13141" w:hRule="exact" w:wrap="none" w:vAnchor="page" w:hAnchor="page" w:x="1015" w:y="1005"/>
        <w:shd w:val="clear" w:color="auto" w:fill="auto"/>
        <w:spacing w:before="0" w:after="60" w:line="274" w:lineRule="exact"/>
        <w:ind w:left="380" w:right="900" w:firstLine="0"/>
        <w:jc w:val="left"/>
      </w:pPr>
      <w:r>
        <w:lastRenderedPageBreak/>
        <w:t>zadavatel č. 2 dle samostatné smlouvy o dílo uzavřené s účastníkem vybraným na základě zadávacího řízení pro příslušnou část veřejné zakázky.</w:t>
      </w:r>
    </w:p>
    <w:p w:rsidR="00752966" w:rsidRDefault="00E958AC">
      <w:pPr>
        <w:pStyle w:val="Zkladntext20"/>
        <w:framePr w:w="10260" w:h="13141" w:hRule="exact" w:wrap="none" w:vAnchor="page" w:hAnchor="page" w:x="1015" w:y="1005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60" w:line="274" w:lineRule="exact"/>
        <w:ind w:left="380" w:right="900" w:hanging="380"/>
      </w:pPr>
      <w:r>
        <w:t xml:space="preserve">Veřejná zakázka na stavební práce bude zadána jako podlimitní </w:t>
      </w:r>
      <w:r>
        <w:t>veřejná zakázka na stavební práce v režimu zjednodušeného podlimitního řízení na stavební práce s neomezeným počtem dodavatelů/s obesláním minimálně 5 dodavatelů dle § 53 zákona č. 134/2016 Sb., o veřejných zakázkách v platném znění. Předmět veřejné zakázk</w:t>
      </w:r>
      <w:r>
        <w:t>y je rozdělen na jednotlivé stavební objekty, dle příslušné projektové dokumentace, pro jednotlivé investory takto:</w:t>
      </w:r>
    </w:p>
    <w:p w:rsidR="00752966" w:rsidRDefault="00E958AC">
      <w:pPr>
        <w:pStyle w:val="Zkladntext20"/>
        <w:framePr w:w="10260" w:h="13141" w:hRule="exact" w:wrap="none" w:vAnchor="page" w:hAnchor="page" w:x="1015" w:y="1005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46" w:line="274" w:lineRule="exact"/>
        <w:ind w:left="960" w:right="1120"/>
      </w:pPr>
      <w:r>
        <w:rPr>
          <w:rStyle w:val="Zkladntext2Tun"/>
        </w:rPr>
        <w:t xml:space="preserve">Zadavatel č. 1 </w:t>
      </w:r>
      <w:r>
        <w:t xml:space="preserve">jako investor stavebních objektů dle projektové dokumentace </w:t>
      </w:r>
      <w:r>
        <w:rPr>
          <w:rStyle w:val="Zkladntext2Tun"/>
        </w:rPr>
        <w:t xml:space="preserve">„11/385 Dolní Rožínka </w:t>
      </w:r>
      <w:r>
        <w:t xml:space="preserve">- </w:t>
      </w:r>
      <w:r>
        <w:rPr>
          <w:rStyle w:val="Zkladntext2Tun"/>
        </w:rPr>
        <w:t xml:space="preserve">průtah“, </w:t>
      </w:r>
      <w:r>
        <w:t>ve stupni PDPS, vypracované firm</w:t>
      </w:r>
      <w:r>
        <w:t xml:space="preserve">ou </w:t>
      </w:r>
      <w:proofErr w:type="spellStart"/>
      <w:r>
        <w:t>PROfí</w:t>
      </w:r>
      <w:proofErr w:type="spellEnd"/>
      <w:r>
        <w:t xml:space="preserve"> Jihlava spol. s r.o., Pod Příkopem 6, 586 01 Jihlava:</w:t>
      </w:r>
    </w:p>
    <w:p w:rsidR="00752966" w:rsidRDefault="00E958AC">
      <w:pPr>
        <w:pStyle w:val="Zkladntext60"/>
        <w:framePr w:w="10260" w:h="13141" w:hRule="exact" w:wrap="none" w:vAnchor="page" w:hAnchor="page" w:x="1015" w:y="1005"/>
        <w:numPr>
          <w:ilvl w:val="0"/>
          <w:numId w:val="4"/>
        </w:numPr>
        <w:shd w:val="clear" w:color="auto" w:fill="auto"/>
        <w:tabs>
          <w:tab w:val="left" w:pos="1485"/>
        </w:tabs>
        <w:spacing w:before="0"/>
        <w:ind w:left="1120"/>
      </w:pPr>
      <w:r>
        <w:t>SO 101</w:t>
      </w:r>
    </w:p>
    <w:p w:rsidR="00752966" w:rsidRDefault="00E958AC">
      <w:pPr>
        <w:pStyle w:val="Zkladntext20"/>
        <w:framePr w:w="10260" w:h="13141" w:hRule="exact" w:wrap="none" w:vAnchor="page" w:hAnchor="page" w:x="1015" w:y="1005"/>
        <w:numPr>
          <w:ilvl w:val="0"/>
          <w:numId w:val="4"/>
        </w:numPr>
        <w:shd w:val="clear" w:color="auto" w:fill="auto"/>
        <w:tabs>
          <w:tab w:val="left" w:pos="1485"/>
        </w:tabs>
        <w:spacing w:before="0" w:line="292" w:lineRule="exact"/>
        <w:ind w:left="1120" w:firstLine="0"/>
      </w:pPr>
      <w:r>
        <w:t>SO 101.1 - Hlavní trasa II/3 8 5</w:t>
      </w:r>
    </w:p>
    <w:p w:rsidR="00752966" w:rsidRDefault="00E958AC">
      <w:pPr>
        <w:pStyle w:val="Zkladntext20"/>
        <w:framePr w:w="10260" w:h="13141" w:hRule="exact" w:wrap="none" w:vAnchor="page" w:hAnchor="page" w:x="1015" w:y="1005"/>
        <w:numPr>
          <w:ilvl w:val="0"/>
          <w:numId w:val="4"/>
        </w:numPr>
        <w:shd w:val="clear" w:color="auto" w:fill="auto"/>
        <w:tabs>
          <w:tab w:val="left" w:pos="1485"/>
        </w:tabs>
        <w:spacing w:before="0" w:line="292" w:lineRule="exact"/>
        <w:ind w:left="1120" w:firstLine="0"/>
      </w:pPr>
      <w:r>
        <w:t>SO 101.2 - Manipulační plochy</w:t>
      </w:r>
    </w:p>
    <w:p w:rsidR="00752966" w:rsidRDefault="00E958AC">
      <w:pPr>
        <w:pStyle w:val="Zkladntext20"/>
        <w:framePr w:w="10260" w:h="13141" w:hRule="exact" w:wrap="none" w:vAnchor="page" w:hAnchor="page" w:x="1015" w:y="1005"/>
        <w:numPr>
          <w:ilvl w:val="0"/>
          <w:numId w:val="4"/>
        </w:numPr>
        <w:shd w:val="clear" w:color="auto" w:fill="auto"/>
        <w:tabs>
          <w:tab w:val="left" w:pos="1485"/>
        </w:tabs>
        <w:spacing w:before="0" w:line="292" w:lineRule="exact"/>
        <w:ind w:left="1120" w:firstLine="0"/>
      </w:pPr>
      <w:r>
        <w:t>SO 101.3- Udržovací práce</w:t>
      </w:r>
    </w:p>
    <w:p w:rsidR="00752966" w:rsidRDefault="00E958AC">
      <w:pPr>
        <w:pStyle w:val="Zkladntext20"/>
        <w:framePr w:w="10260" w:h="13141" w:hRule="exact" w:wrap="none" w:vAnchor="page" w:hAnchor="page" w:x="1015" w:y="1005"/>
        <w:numPr>
          <w:ilvl w:val="0"/>
          <w:numId w:val="4"/>
        </w:numPr>
        <w:shd w:val="clear" w:color="auto" w:fill="auto"/>
        <w:tabs>
          <w:tab w:val="left" w:pos="1485"/>
        </w:tabs>
        <w:spacing w:before="0" w:line="292" w:lineRule="exact"/>
        <w:ind w:left="1120" w:firstLine="0"/>
      </w:pPr>
      <w:r>
        <w:t>SO301 - Odvodnění komunikace</w:t>
      </w:r>
    </w:p>
    <w:p w:rsidR="00752966" w:rsidRDefault="00E958AC">
      <w:pPr>
        <w:pStyle w:val="Zkladntext20"/>
        <w:framePr w:w="10260" w:h="13141" w:hRule="exact" w:wrap="none" w:vAnchor="page" w:hAnchor="page" w:x="1015" w:y="1005"/>
        <w:numPr>
          <w:ilvl w:val="0"/>
          <w:numId w:val="4"/>
        </w:numPr>
        <w:shd w:val="clear" w:color="auto" w:fill="auto"/>
        <w:tabs>
          <w:tab w:val="left" w:pos="1485"/>
        </w:tabs>
        <w:spacing w:before="0" w:after="101" w:line="292" w:lineRule="exact"/>
        <w:ind w:left="1120" w:firstLine="0"/>
      </w:pPr>
      <w:r>
        <w:t>SO 000 - Vedlejší a ostatní náklady</w:t>
      </w:r>
    </w:p>
    <w:p w:rsidR="00752966" w:rsidRDefault="00E958AC">
      <w:pPr>
        <w:pStyle w:val="Zkladntext20"/>
        <w:framePr w:w="10260" w:h="13141" w:hRule="exact" w:wrap="none" w:vAnchor="page" w:hAnchor="page" w:x="1015" w:y="1005"/>
        <w:shd w:val="clear" w:color="auto" w:fill="auto"/>
        <w:spacing w:before="0" w:after="89" w:line="240" w:lineRule="exact"/>
        <w:ind w:left="380" w:firstLine="0"/>
        <w:jc w:val="left"/>
      </w:pPr>
      <w:r>
        <w:t xml:space="preserve">Součástí prací bude i zajištění </w:t>
      </w:r>
      <w:r>
        <w:t>TDS, AD a koordinátora BOZP na stavbě investorem stavby.</w:t>
      </w:r>
    </w:p>
    <w:p w:rsidR="00752966" w:rsidRDefault="00E958AC">
      <w:pPr>
        <w:pStyle w:val="Zkladntext50"/>
        <w:framePr w:w="10260" w:h="13141" w:hRule="exact" w:wrap="none" w:vAnchor="page" w:hAnchor="page" w:x="1015" w:y="1005"/>
        <w:numPr>
          <w:ilvl w:val="0"/>
          <w:numId w:val="3"/>
        </w:numPr>
        <w:shd w:val="clear" w:color="auto" w:fill="auto"/>
        <w:tabs>
          <w:tab w:val="left" w:pos="956"/>
        </w:tabs>
        <w:spacing w:after="87"/>
        <w:ind w:left="960" w:right="1460"/>
      </w:pPr>
      <w:r>
        <w:t xml:space="preserve">Zadavatel č. 2 jako investor stavebních objektů, dle projektové dokumentace „11/385 Dolní Rozinka- průtah“, ve stupni PDPS, vypracované firmou </w:t>
      </w:r>
      <w:proofErr w:type="spellStart"/>
      <w:r>
        <w:t>PROfi</w:t>
      </w:r>
      <w:proofErr w:type="spellEnd"/>
      <w:r>
        <w:t xml:space="preserve"> Jihlava spol. s r.o., Pod Příkopem 6, 586 01 Jihla</w:t>
      </w:r>
      <w:r>
        <w:t>va:</w:t>
      </w:r>
    </w:p>
    <w:p w:rsidR="00752966" w:rsidRDefault="00E958AC">
      <w:pPr>
        <w:pStyle w:val="Zkladntext20"/>
        <w:framePr w:w="10260" w:h="13141" w:hRule="exact" w:wrap="none" w:vAnchor="page" w:hAnchor="page" w:x="1015" w:y="1005"/>
        <w:shd w:val="clear" w:color="auto" w:fill="auto"/>
        <w:spacing w:before="0" w:after="116" w:line="240" w:lineRule="exact"/>
        <w:ind w:left="1840" w:firstLine="0"/>
        <w:jc w:val="left"/>
      </w:pPr>
      <w:r>
        <w:t>SO 111 Přechody pro chodce</w:t>
      </w:r>
    </w:p>
    <w:p w:rsidR="00752966" w:rsidRDefault="00E958AC">
      <w:pPr>
        <w:pStyle w:val="Zkladntext20"/>
        <w:framePr w:w="10260" w:h="13141" w:hRule="exact" w:wrap="none" w:vAnchor="page" w:hAnchor="page" w:x="1015" w:y="1005"/>
        <w:shd w:val="clear" w:color="auto" w:fill="auto"/>
        <w:spacing w:before="0" w:after="92" w:line="240" w:lineRule="exact"/>
        <w:ind w:left="380" w:firstLine="0"/>
        <w:jc w:val="left"/>
      </w:pPr>
      <w:r>
        <w:t>Součástí prací bude i zajištění TDS, AD a koordinátora BOZP na stavbě investorem stavby.</w:t>
      </w:r>
    </w:p>
    <w:p w:rsidR="00752966" w:rsidRDefault="00E958AC">
      <w:pPr>
        <w:pStyle w:val="Zkladntext20"/>
        <w:framePr w:w="10260" w:h="13141" w:hRule="exact" w:wrap="none" w:vAnchor="page" w:hAnchor="page" w:x="1015" w:y="1005"/>
        <w:shd w:val="clear" w:color="auto" w:fill="auto"/>
        <w:spacing w:before="0" w:after="57" w:line="270" w:lineRule="exact"/>
        <w:ind w:left="380" w:firstLine="0"/>
        <w:jc w:val="left"/>
      </w:pPr>
      <w:r>
        <w:t>Náklady spojené s plánem organizace výstavby a dopravně inženýrskými opatřeními nese zadavatel č. 1.</w:t>
      </w:r>
    </w:p>
    <w:p w:rsidR="00752966" w:rsidRDefault="00E958AC">
      <w:pPr>
        <w:pStyle w:val="Zkladntext20"/>
        <w:framePr w:w="10260" w:h="13141" w:hRule="exact" w:wrap="none" w:vAnchor="page" w:hAnchor="page" w:x="1015" w:y="1005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60" w:line="274" w:lineRule="exact"/>
        <w:ind w:left="380" w:right="900" w:hanging="380"/>
      </w:pPr>
      <w:r>
        <w:t xml:space="preserve">Zadávací řízení bude realizováno </w:t>
      </w:r>
      <w:r>
        <w:t>prostřednictvím veřejné zakázky rozdělené na části v jednom zadávacím řízení. Zadávací řízení nebude rozděleno na části ve smyslu § 35 a § 101 ZZVZ. Tam, kde je dále ve smlouvě uvedeno dělení plnění veřejné zakázky na části, se rozumí pouze dělení na dílčí</w:t>
      </w:r>
      <w:r>
        <w:t xml:space="preserve"> plnění podle zadavatelů.</w:t>
      </w:r>
    </w:p>
    <w:p w:rsidR="00752966" w:rsidRDefault="00E958AC">
      <w:pPr>
        <w:pStyle w:val="Zkladntext20"/>
        <w:framePr w:w="10260" w:h="13141" w:hRule="exact" w:wrap="none" w:vAnchor="page" w:hAnchor="page" w:x="1015" w:y="1005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60" w:line="274" w:lineRule="exact"/>
        <w:ind w:left="380" w:right="900" w:hanging="380"/>
      </w:pPr>
      <w:r>
        <w:t xml:space="preserve">Zadavatelé se dohodli, že ve výzvě, případně oznámení o zahájení zadávacího řízení a v základních údajích Zadávací dokumentace bude stanovena povinnost podat nabídku na celý předmět veřejné zakázky, který bude mimo jiné obsahovat </w:t>
      </w:r>
      <w:r>
        <w:t>dva samostatné návrhy smluv o dílo se zadavatelem č. 1 a zadavatelem č. 2.</w:t>
      </w:r>
    </w:p>
    <w:p w:rsidR="00752966" w:rsidRDefault="00E958AC">
      <w:pPr>
        <w:pStyle w:val="Zkladntext20"/>
        <w:framePr w:w="10260" w:h="13141" w:hRule="exact" w:wrap="none" w:vAnchor="page" w:hAnchor="page" w:x="1015" w:y="1005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63" w:line="274" w:lineRule="exact"/>
        <w:ind w:left="380" w:right="900" w:hanging="380"/>
      </w:pPr>
      <w:r>
        <w:t>Zadavatelé se dohodli, že zadavatelskou činnost ve smyslu zákona v tomto zadávacím řízení bude vykonávat zadavatel č. 1. Místem pro podání nabídek a stejně tak místem konání jednání</w:t>
      </w:r>
      <w:r>
        <w:t xml:space="preserve"> hodnotící komise bude sídlo zadavatele č. 1. Zadavatel č. 1 bude při své zadavatelské činnosti postupovat podle ZZVZ a této smlouvy.</w:t>
      </w:r>
    </w:p>
    <w:p w:rsidR="00752966" w:rsidRDefault="00E958AC">
      <w:pPr>
        <w:pStyle w:val="Zkladntext20"/>
        <w:framePr w:w="10260" w:h="13141" w:hRule="exact" w:wrap="none" w:vAnchor="page" w:hAnchor="page" w:x="1015" w:y="1005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57" w:line="270" w:lineRule="exact"/>
        <w:ind w:left="380" w:right="900" w:hanging="380"/>
      </w:pPr>
      <w:r>
        <w:t>Hodnocení kvalifikací uchazečů a posouzení a hodnocení nabídek provede hodnotící komise složená ze zástupců všech zadavate</w:t>
      </w:r>
      <w:r>
        <w:t>lů.</w:t>
      </w:r>
    </w:p>
    <w:p w:rsidR="00752966" w:rsidRDefault="00E958AC">
      <w:pPr>
        <w:pStyle w:val="Zkladntext20"/>
        <w:framePr w:w="10260" w:h="13141" w:hRule="exact" w:wrap="none" w:vAnchor="page" w:hAnchor="page" w:x="1015" w:y="1005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274" w:lineRule="exact"/>
        <w:ind w:left="380" w:right="900" w:hanging="380"/>
      </w:pPr>
      <w:r>
        <w:t xml:space="preserve">Zadavatelé se dohodli, že rozhodnutí o výběru </w:t>
      </w:r>
      <w:proofErr w:type="spellStart"/>
      <w:r>
        <w:t>nej</w:t>
      </w:r>
      <w:proofErr w:type="spellEnd"/>
      <w:r>
        <w:t xml:space="preserve"> vhodnější nabídky vydá zadavatel č. 1 i zadavatel č. 2. Oznámení o výběru nejvhodnější nabídky, jakož i veškeré další písemnosti spojené se zadávacím řízením vydá a doručí uchazečům zadavatel č. 1 v </w:t>
      </w:r>
      <w:r>
        <w:t>souladu se ZZVZ.</w:t>
      </w:r>
    </w:p>
    <w:p w:rsidR="00752966" w:rsidRDefault="00E958AC">
      <w:pPr>
        <w:pStyle w:val="ZhlavneboZpat0"/>
        <w:framePr w:wrap="none" w:vAnchor="page" w:hAnchor="page" w:x="5000" w:y="15537"/>
        <w:shd w:val="clear" w:color="auto" w:fill="auto"/>
        <w:spacing w:line="200" w:lineRule="exact"/>
      </w:pPr>
      <w:r>
        <w:t>Strana 2 (celkem 6)</w:t>
      </w:r>
    </w:p>
    <w:p w:rsidR="00752966" w:rsidRDefault="00752966">
      <w:pPr>
        <w:rPr>
          <w:sz w:val="2"/>
          <w:szCs w:val="2"/>
        </w:rPr>
        <w:sectPr w:rsidR="007529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2966" w:rsidRDefault="00E958AC">
      <w:pPr>
        <w:pStyle w:val="Zkladntext50"/>
        <w:framePr w:w="10260" w:h="13784" w:hRule="exact" w:wrap="none" w:vAnchor="page" w:hAnchor="page" w:x="1015" w:y="1420"/>
        <w:numPr>
          <w:ilvl w:val="0"/>
          <w:numId w:val="2"/>
        </w:numPr>
        <w:shd w:val="clear" w:color="auto" w:fill="auto"/>
        <w:tabs>
          <w:tab w:val="left" w:pos="341"/>
        </w:tabs>
        <w:spacing w:after="60" w:line="277" w:lineRule="exact"/>
        <w:ind w:left="400" w:right="900" w:hanging="400"/>
      </w:pPr>
      <w:r>
        <w:lastRenderedPageBreak/>
        <w:t xml:space="preserve">Zadavatel č. 1 </w:t>
      </w:r>
      <w:r>
        <w:rPr>
          <w:rStyle w:val="Zkladntext5Netun"/>
        </w:rPr>
        <w:t xml:space="preserve">uzavře s vybraným dodavatelem samostatnou </w:t>
      </w:r>
      <w:r>
        <w:t xml:space="preserve">smlouvu o dílo na zhotovení stavebních objektů SO 101 </w:t>
      </w:r>
      <w:r>
        <w:rPr>
          <w:rStyle w:val="Zkladntext5Netun"/>
        </w:rPr>
        <w:t xml:space="preserve">- </w:t>
      </w:r>
      <w:r>
        <w:t xml:space="preserve">SO 101.1, SO 101.2, SO 101.3, SO 301 a SO 000 </w:t>
      </w:r>
      <w:r>
        <w:rPr>
          <w:rStyle w:val="Zkladntext5Netun"/>
        </w:rPr>
        <w:t xml:space="preserve">VON dle </w:t>
      </w:r>
      <w:r>
        <w:t>PD „11/385 Dolní Rožínka - p</w:t>
      </w:r>
      <w:r>
        <w:t>růtah“.</w:t>
      </w:r>
    </w:p>
    <w:p w:rsidR="00752966" w:rsidRDefault="00E958AC">
      <w:pPr>
        <w:pStyle w:val="Nadpis40"/>
        <w:framePr w:w="10260" w:h="13784" w:hRule="exact" w:wrap="none" w:vAnchor="page" w:hAnchor="page" w:x="1015" w:y="1420"/>
        <w:numPr>
          <w:ilvl w:val="0"/>
          <w:numId w:val="2"/>
        </w:numPr>
        <w:shd w:val="clear" w:color="auto" w:fill="auto"/>
        <w:tabs>
          <w:tab w:val="left" w:pos="341"/>
        </w:tabs>
        <w:spacing w:before="0" w:after="60" w:line="277" w:lineRule="exact"/>
        <w:ind w:left="400" w:right="900"/>
        <w:jc w:val="both"/>
      </w:pPr>
      <w:bookmarkStart w:id="9" w:name="bookmark9"/>
      <w:r>
        <w:t xml:space="preserve">Zadavatel č. 2 </w:t>
      </w:r>
      <w:r>
        <w:rPr>
          <w:rStyle w:val="Nadpis4Netun"/>
        </w:rPr>
        <w:t xml:space="preserve">uzavře s vybraným dodavatelem samostatnou </w:t>
      </w:r>
      <w:r>
        <w:t xml:space="preserve">smlouvu o dílo na zhotovení stavebního objektu SO 111 </w:t>
      </w:r>
      <w:r>
        <w:rPr>
          <w:rStyle w:val="Nadpis4Netun"/>
        </w:rPr>
        <w:t xml:space="preserve">dle </w:t>
      </w:r>
      <w:r>
        <w:t xml:space="preserve">PD „11/385 Dolní Rožínka </w:t>
      </w:r>
      <w:r>
        <w:rPr>
          <w:rStyle w:val="Nadpis4Netun"/>
        </w:rPr>
        <w:t xml:space="preserve">- </w:t>
      </w:r>
      <w:r>
        <w:t>průtah“.</w:t>
      </w:r>
      <w:bookmarkEnd w:id="9"/>
    </w:p>
    <w:p w:rsidR="00752966" w:rsidRDefault="00E958AC">
      <w:pPr>
        <w:pStyle w:val="Zkladntext20"/>
        <w:framePr w:w="10260" w:h="13784" w:hRule="exact" w:wrap="none" w:vAnchor="page" w:hAnchor="page" w:x="1015" w:y="1420"/>
        <w:numPr>
          <w:ilvl w:val="0"/>
          <w:numId w:val="2"/>
        </w:numPr>
        <w:shd w:val="clear" w:color="auto" w:fill="auto"/>
        <w:tabs>
          <w:tab w:val="left" w:pos="402"/>
        </w:tabs>
        <w:spacing w:before="0" w:after="60" w:line="277" w:lineRule="exact"/>
        <w:ind w:left="400" w:right="900" w:hanging="400"/>
      </w:pPr>
      <w:r>
        <w:t xml:space="preserve">Zadavatelem, který je pověřen vystupovat za sdružené zadavatele navenek vůči třetím osobám a </w:t>
      </w:r>
      <w:r>
        <w:t>věstníku veřejných zakázek, je zadavatel č. 1. Pro účely jednání o smlouvě na vymezenou část veřejné zakázky doručí zadavatel č. 1 neprodleně zadavateli č. 2 vyrozumění o marném uplynutí lhůty pro podání námitek podle § 242 ZZVZ.</w:t>
      </w:r>
    </w:p>
    <w:p w:rsidR="00752966" w:rsidRDefault="00E958AC">
      <w:pPr>
        <w:pStyle w:val="Zkladntext20"/>
        <w:framePr w:w="10260" w:h="13784" w:hRule="exact" w:wrap="none" w:vAnchor="page" w:hAnchor="page" w:x="1015" w:y="1420"/>
        <w:numPr>
          <w:ilvl w:val="0"/>
          <w:numId w:val="2"/>
        </w:numPr>
        <w:shd w:val="clear" w:color="auto" w:fill="auto"/>
        <w:tabs>
          <w:tab w:val="left" w:pos="402"/>
        </w:tabs>
        <w:spacing w:before="0" w:after="63" w:line="277" w:lineRule="exact"/>
        <w:ind w:left="400" w:right="900" w:hanging="400"/>
      </w:pPr>
      <w:r>
        <w:t>V případě, že nastanou dův</w:t>
      </w:r>
      <w:r>
        <w:t>ody ke zrušení zadávacího řízení, třebaže by se dotýkaly pouze jedné nebo více částí veřejné zakázky, vydá na základě rozhodnutí obou zadavatelů oznámení o zrušení veřejné zakázky zadavatel č. 1.</w:t>
      </w:r>
    </w:p>
    <w:p w:rsidR="00752966" w:rsidRDefault="00E958AC">
      <w:pPr>
        <w:pStyle w:val="Zkladntext20"/>
        <w:framePr w:w="10260" w:h="13784" w:hRule="exact" w:wrap="none" w:vAnchor="page" w:hAnchor="page" w:x="1015" w:y="1420"/>
        <w:numPr>
          <w:ilvl w:val="0"/>
          <w:numId w:val="2"/>
        </w:numPr>
        <w:shd w:val="clear" w:color="auto" w:fill="auto"/>
        <w:tabs>
          <w:tab w:val="left" w:pos="409"/>
        </w:tabs>
        <w:spacing w:before="0" w:after="60" w:line="274" w:lineRule="exact"/>
        <w:ind w:left="400" w:right="900" w:hanging="400"/>
      </w:pPr>
      <w:r>
        <w:t>Zadavatelé se dohodli, že otevírání nabídek provede zadavate</w:t>
      </w:r>
      <w:r>
        <w:t>l č. 1. V zadávací dokumentaci, případně v oznámení o zahájení zadávacího řízení bude stanoveno, že právo účastnit se otevírání obálek s nabídkami mají právo účastnit se zástupci zadavatele č. 2.</w:t>
      </w:r>
    </w:p>
    <w:p w:rsidR="00752966" w:rsidRDefault="00E958AC">
      <w:pPr>
        <w:pStyle w:val="Zkladntext20"/>
        <w:framePr w:w="10260" w:h="13784" w:hRule="exact" w:wrap="none" w:vAnchor="page" w:hAnchor="page" w:x="1015" w:y="1420"/>
        <w:numPr>
          <w:ilvl w:val="0"/>
          <w:numId w:val="2"/>
        </w:numPr>
        <w:shd w:val="clear" w:color="auto" w:fill="auto"/>
        <w:tabs>
          <w:tab w:val="left" w:pos="409"/>
        </w:tabs>
        <w:spacing w:before="0" w:after="57" w:line="274" w:lineRule="exact"/>
        <w:ind w:left="400" w:right="900" w:hanging="400"/>
      </w:pPr>
      <w:r>
        <w:t xml:space="preserve">Zadavatelé se dohodli, že k provádění úkonů souvisejících s </w:t>
      </w:r>
      <w:r>
        <w:t>posouzením a hodnocením nabídek podle ZZVZ bude jmenována komise, jejíž úkony v zadávacím řízení se pro účely ZZVZ považují za úkony zadavatele. Práva a povinnosti členů komise budou součástí jmenování této komise. Zadavatelé se dohodli na následujícím slo</w:t>
      </w:r>
      <w:r>
        <w:t>žení hodnotící komise:</w:t>
      </w:r>
    </w:p>
    <w:p w:rsidR="00752966" w:rsidRDefault="00E958AC">
      <w:pPr>
        <w:pStyle w:val="Zkladntext20"/>
        <w:framePr w:w="10260" w:h="13784" w:hRule="exact" w:wrap="none" w:vAnchor="page" w:hAnchor="page" w:x="1015" w:y="1420"/>
        <w:shd w:val="clear" w:color="auto" w:fill="auto"/>
        <w:tabs>
          <w:tab w:val="left" w:pos="5388"/>
        </w:tabs>
        <w:spacing w:before="0" w:line="277" w:lineRule="exact"/>
        <w:ind w:left="2040" w:firstLine="0"/>
      </w:pPr>
      <w:r>
        <w:t>- Zadavatel č. 1:</w:t>
      </w:r>
      <w:r>
        <w:tab/>
        <w:t>3 členové</w:t>
      </w:r>
    </w:p>
    <w:p w:rsidR="00752966" w:rsidRDefault="00E958AC">
      <w:pPr>
        <w:pStyle w:val="Zkladntext20"/>
        <w:framePr w:w="10260" w:h="13784" w:hRule="exact" w:wrap="none" w:vAnchor="page" w:hAnchor="page" w:x="1015" w:y="1420"/>
        <w:shd w:val="clear" w:color="auto" w:fill="auto"/>
        <w:tabs>
          <w:tab w:val="left" w:pos="5388"/>
        </w:tabs>
        <w:spacing w:before="0" w:after="60" w:line="277" w:lineRule="exact"/>
        <w:ind w:left="2400" w:firstLine="0"/>
      </w:pPr>
      <w:r>
        <w:t>Zadavatel č. 2:</w:t>
      </w:r>
      <w:r>
        <w:tab/>
        <w:t>2 členové</w:t>
      </w:r>
    </w:p>
    <w:p w:rsidR="00752966" w:rsidRDefault="00E958AC">
      <w:pPr>
        <w:pStyle w:val="Zkladntext20"/>
        <w:framePr w:w="10260" w:h="13784" w:hRule="exact" w:wrap="none" w:vAnchor="page" w:hAnchor="page" w:x="1015" w:y="1420"/>
        <w:numPr>
          <w:ilvl w:val="0"/>
          <w:numId w:val="2"/>
        </w:numPr>
        <w:shd w:val="clear" w:color="auto" w:fill="auto"/>
        <w:tabs>
          <w:tab w:val="left" w:pos="409"/>
        </w:tabs>
        <w:spacing w:before="0" w:after="90" w:line="277" w:lineRule="exact"/>
        <w:ind w:left="400" w:right="900" w:hanging="400"/>
      </w:pPr>
      <w:r>
        <w:t>Zadavatel č. 1 jmenuje na základě nominace jednotlivými zadavateli ve výše uvedeném poměru členy hodnotící komise a jejich náhradníky.</w:t>
      </w:r>
    </w:p>
    <w:p w:rsidR="00752966" w:rsidRDefault="00E958AC">
      <w:pPr>
        <w:pStyle w:val="Zkladntext20"/>
        <w:framePr w:w="10260" w:h="13784" w:hRule="exact" w:wrap="none" w:vAnchor="page" w:hAnchor="page" w:x="1015" w:y="1420"/>
        <w:numPr>
          <w:ilvl w:val="0"/>
          <w:numId w:val="2"/>
        </w:numPr>
        <w:shd w:val="clear" w:color="auto" w:fill="auto"/>
        <w:tabs>
          <w:tab w:val="left" w:pos="409"/>
        </w:tabs>
        <w:spacing w:before="0" w:after="86" w:line="240" w:lineRule="exact"/>
        <w:ind w:left="400" w:hanging="400"/>
      </w:pPr>
      <w:r>
        <w:t>Zadavatel č. 2 je povinen:</w:t>
      </w:r>
    </w:p>
    <w:p w:rsidR="00752966" w:rsidRDefault="00E958AC">
      <w:pPr>
        <w:pStyle w:val="Zkladntext20"/>
        <w:framePr w:w="10260" w:h="13784" w:hRule="exact" w:wrap="none" w:vAnchor="page" w:hAnchor="page" w:x="1015" w:y="1420"/>
        <w:numPr>
          <w:ilvl w:val="0"/>
          <w:numId w:val="5"/>
        </w:numPr>
        <w:shd w:val="clear" w:color="auto" w:fill="auto"/>
        <w:tabs>
          <w:tab w:val="left" w:pos="828"/>
        </w:tabs>
        <w:spacing w:before="0" w:after="57" w:line="274" w:lineRule="exact"/>
        <w:ind w:left="840" w:right="900" w:hanging="440"/>
      </w:pPr>
      <w:r>
        <w:t>spolupracovat při</w:t>
      </w:r>
      <w:r>
        <w:t xml:space="preserve"> sestavení všech součástí zadávací dokumentace (zejména obchodní podmínky, kvalifikace a způsob hodnocení) v souladu se ZZVZ a relevantními právními předpisy s odpovědným pracovníkem zadavatele č. 1 a v dostatečném předstihu před zahájením zadávacího řízen</w:t>
      </w:r>
      <w:r>
        <w:t>í předat tyto podklady zadavateli č. 1;</w:t>
      </w:r>
    </w:p>
    <w:p w:rsidR="00752966" w:rsidRDefault="00E958AC">
      <w:pPr>
        <w:pStyle w:val="Zkladntext20"/>
        <w:framePr w:w="10260" w:h="13784" w:hRule="exact" w:wrap="none" w:vAnchor="page" w:hAnchor="page" w:x="1015" w:y="1420"/>
        <w:numPr>
          <w:ilvl w:val="0"/>
          <w:numId w:val="5"/>
        </w:numPr>
        <w:shd w:val="clear" w:color="auto" w:fill="auto"/>
        <w:tabs>
          <w:tab w:val="left" w:pos="828"/>
        </w:tabs>
        <w:spacing w:before="0" w:line="277" w:lineRule="exact"/>
        <w:ind w:left="840" w:hanging="440"/>
      </w:pPr>
      <w:r>
        <w:t>pro tyto účely je odpovědným pracovníkem zadavatele č. 1:</w:t>
      </w:r>
    </w:p>
    <w:p w:rsidR="00752966" w:rsidRDefault="00E958AC">
      <w:pPr>
        <w:pStyle w:val="Zkladntext20"/>
        <w:framePr w:w="10260" w:h="13784" w:hRule="exact" w:wrap="none" w:vAnchor="page" w:hAnchor="page" w:x="1015" w:y="1420"/>
        <w:numPr>
          <w:ilvl w:val="0"/>
          <w:numId w:val="6"/>
        </w:numPr>
        <w:shd w:val="clear" w:color="auto" w:fill="auto"/>
        <w:tabs>
          <w:tab w:val="left" w:pos="1062"/>
        </w:tabs>
        <w:spacing w:before="0" w:line="277" w:lineRule="exact"/>
        <w:ind w:left="840" w:firstLine="0"/>
      </w:pPr>
      <w:r>
        <w:t xml:space="preserve">ve věcech technických: </w:t>
      </w:r>
      <w:r>
        <w:rPr>
          <w:rStyle w:val="Zkladntext2Tun"/>
        </w:rPr>
        <w:t xml:space="preserve">Ing. Veronika Matějíčková, </w:t>
      </w:r>
      <w:r>
        <w:t>tel.: 724 026 241,</w:t>
      </w:r>
    </w:p>
    <w:p w:rsidR="00752966" w:rsidRDefault="00E958AC">
      <w:pPr>
        <w:pStyle w:val="Zkladntext20"/>
        <w:framePr w:w="10260" w:h="13784" w:hRule="exact" w:wrap="none" w:vAnchor="page" w:hAnchor="page" w:x="1015" w:y="1420"/>
        <w:shd w:val="clear" w:color="auto" w:fill="auto"/>
        <w:spacing w:before="0" w:line="277" w:lineRule="exact"/>
        <w:ind w:left="1260" w:firstLine="0"/>
        <w:jc w:val="left"/>
      </w:pPr>
      <w:r>
        <w:t xml:space="preserve">e-mail: </w:t>
      </w:r>
      <w:r>
        <w:rPr>
          <w:rStyle w:val="Zkladntext21"/>
          <w:lang w:val="cs-CZ" w:eastAsia="cs-CZ" w:bidi="cs-CZ"/>
        </w:rPr>
        <w:t>má</w:t>
      </w:r>
      <w:hyperlink r:id="rId8" w:history="1">
        <w:r>
          <w:rPr>
            <w:rStyle w:val="Hypertextovodkaz"/>
          </w:rPr>
          <w:t>tej</w:t>
        </w:r>
        <w:r>
          <w:rPr>
            <w:rStyle w:val="Hypertextovodkaz"/>
          </w:rPr>
          <w:t>ickova.v@ksusv.cz</w:t>
        </w:r>
      </w:hyperlink>
      <w:r>
        <w:rPr>
          <w:rStyle w:val="Zkladntext21"/>
        </w:rPr>
        <w:t>.</w:t>
      </w:r>
      <w:r>
        <w:rPr>
          <w:lang w:val="en-US" w:eastAsia="en-US" w:bidi="en-US"/>
        </w:rPr>
        <w:t xml:space="preserve"> </w:t>
      </w:r>
      <w:r>
        <w:t>oddělení invest</w:t>
      </w:r>
      <w:r>
        <w:t>iční výstavby</w:t>
      </w:r>
    </w:p>
    <w:p w:rsidR="00752966" w:rsidRDefault="00E958AC">
      <w:pPr>
        <w:pStyle w:val="Zkladntext20"/>
        <w:framePr w:w="10260" w:h="13784" w:hRule="exact" w:wrap="none" w:vAnchor="page" w:hAnchor="page" w:x="1015" w:y="1420"/>
        <w:numPr>
          <w:ilvl w:val="0"/>
          <w:numId w:val="6"/>
        </w:numPr>
        <w:shd w:val="clear" w:color="auto" w:fill="auto"/>
        <w:tabs>
          <w:tab w:val="left" w:pos="1062"/>
        </w:tabs>
        <w:spacing w:before="0" w:line="277" w:lineRule="exact"/>
        <w:ind w:left="840" w:firstLine="0"/>
      </w:pPr>
      <w:r>
        <w:t xml:space="preserve">ve věcech zadání veřejné zakázky: </w:t>
      </w:r>
      <w:r>
        <w:rPr>
          <w:rStyle w:val="Zkladntext2Tun"/>
        </w:rPr>
        <w:t xml:space="preserve">Miluše Kostelecká </w:t>
      </w:r>
      <w:r>
        <w:t>- tel.: 567 117 168,</w:t>
      </w:r>
    </w:p>
    <w:p w:rsidR="00752966" w:rsidRDefault="00E958AC">
      <w:pPr>
        <w:pStyle w:val="Zkladntext20"/>
        <w:framePr w:w="10260" w:h="13784" w:hRule="exact" w:wrap="none" w:vAnchor="page" w:hAnchor="page" w:x="1015" w:y="1420"/>
        <w:shd w:val="clear" w:color="auto" w:fill="auto"/>
        <w:spacing w:before="0" w:after="60" w:line="277" w:lineRule="exact"/>
        <w:ind w:left="1260" w:firstLine="0"/>
        <w:jc w:val="left"/>
      </w:pPr>
      <w:r>
        <w:t xml:space="preserve">e-mail: </w:t>
      </w:r>
      <w:hyperlink r:id="rId9" w:history="1">
        <w:r>
          <w:rPr>
            <w:rStyle w:val="Hypertextovodkaz"/>
          </w:rPr>
          <w:t>kostelecka.m@ksusv.cz</w:t>
        </w:r>
      </w:hyperlink>
      <w:r>
        <w:rPr>
          <w:lang w:val="en-US" w:eastAsia="en-US" w:bidi="en-US"/>
        </w:rPr>
        <w:t xml:space="preserve">. </w:t>
      </w:r>
      <w:r>
        <w:t>oddělení zakázek investiční výstavby</w:t>
      </w:r>
    </w:p>
    <w:p w:rsidR="00752966" w:rsidRDefault="00E958AC">
      <w:pPr>
        <w:pStyle w:val="Zkladntext20"/>
        <w:framePr w:w="10260" w:h="13784" w:hRule="exact" w:wrap="none" w:vAnchor="page" w:hAnchor="page" w:x="1015" w:y="1420"/>
        <w:numPr>
          <w:ilvl w:val="0"/>
          <w:numId w:val="5"/>
        </w:numPr>
        <w:shd w:val="clear" w:color="auto" w:fill="auto"/>
        <w:tabs>
          <w:tab w:val="left" w:pos="828"/>
        </w:tabs>
        <w:spacing w:before="0" w:after="63" w:line="277" w:lineRule="exact"/>
        <w:ind w:left="840" w:right="900" w:hanging="440"/>
      </w:pPr>
      <w:r>
        <w:t xml:space="preserve">nominovat své zástupce (členy a jejich náhradníky) do </w:t>
      </w:r>
      <w:r>
        <w:t>hodnotící komise nejpozději k termínu zahájení zadávacího řízení, přičemž tito zástupci musí mít způsobilost být členy hodnotitelské komise ve smyslu zákona;</w:t>
      </w:r>
    </w:p>
    <w:p w:rsidR="00752966" w:rsidRDefault="00E958AC">
      <w:pPr>
        <w:pStyle w:val="Zkladntext20"/>
        <w:framePr w:w="10260" w:h="13784" w:hRule="exact" w:wrap="none" w:vAnchor="page" w:hAnchor="page" w:x="1015" w:y="1420"/>
        <w:numPr>
          <w:ilvl w:val="0"/>
          <w:numId w:val="5"/>
        </w:numPr>
        <w:shd w:val="clear" w:color="auto" w:fill="auto"/>
        <w:tabs>
          <w:tab w:val="left" w:pos="828"/>
        </w:tabs>
        <w:spacing w:before="0" w:after="60" w:line="274" w:lineRule="exact"/>
        <w:ind w:left="840" w:right="900" w:hanging="440"/>
      </w:pPr>
      <w:r>
        <w:t>informovat zadavatele č. 1 o všech podstatných skutečnostech majících vliv na průběh zadávacího ří</w:t>
      </w:r>
      <w:r>
        <w:t>zení a jeho zákonnost;</w:t>
      </w:r>
    </w:p>
    <w:p w:rsidR="00752966" w:rsidRDefault="00E958AC">
      <w:pPr>
        <w:pStyle w:val="Zkladntext20"/>
        <w:framePr w:w="10260" w:h="13784" w:hRule="exact" w:wrap="none" w:vAnchor="page" w:hAnchor="page" w:x="1015" w:y="1420"/>
        <w:numPr>
          <w:ilvl w:val="0"/>
          <w:numId w:val="5"/>
        </w:numPr>
        <w:shd w:val="clear" w:color="auto" w:fill="auto"/>
        <w:tabs>
          <w:tab w:val="left" w:pos="828"/>
        </w:tabs>
        <w:spacing w:before="0" w:line="274" w:lineRule="exact"/>
        <w:ind w:left="840" w:right="900" w:hanging="440"/>
      </w:pPr>
      <w:r>
        <w:t xml:space="preserve">neprovede-li zadavatel </w:t>
      </w:r>
      <w:proofErr w:type="gramStart"/>
      <w:r>
        <w:t>č. 2 nominaci</w:t>
      </w:r>
      <w:proofErr w:type="gramEnd"/>
      <w:r>
        <w:t xml:space="preserve"> členů a náhradníků členů komise do termínu zahájení zadávacího řízení, provede zadavatel č. 1 jmenování hodnotící komise, v plném rozsahu, dle vlastní nominace. Zadavatel č. 2 je v takovém případě</w:t>
      </w:r>
      <w:r>
        <w:t xml:space="preserve"> povinen provést hodnocení své části veřejné zakázky prostřednictvím osob zastupujících zadavatele nebo přizvaných odborníků a výsledky tohoto hodnocení sdělit zadavateli č. 1, resp. jmenované hodnotící komisi;</w:t>
      </w:r>
    </w:p>
    <w:p w:rsidR="00752966" w:rsidRDefault="00E958AC">
      <w:pPr>
        <w:pStyle w:val="ZhlavneboZpat0"/>
        <w:framePr w:wrap="none" w:vAnchor="page" w:hAnchor="page" w:x="5018" w:y="15947"/>
        <w:shd w:val="clear" w:color="auto" w:fill="auto"/>
        <w:spacing w:line="200" w:lineRule="exact"/>
      </w:pPr>
      <w:r>
        <w:t>Strana 3 (celkem 6)</w:t>
      </w:r>
    </w:p>
    <w:p w:rsidR="00752966" w:rsidRDefault="00752966">
      <w:pPr>
        <w:rPr>
          <w:sz w:val="2"/>
          <w:szCs w:val="2"/>
        </w:rPr>
        <w:sectPr w:rsidR="007529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2966" w:rsidRDefault="00E958AC">
      <w:pPr>
        <w:pStyle w:val="Zkladntext20"/>
        <w:framePr w:w="10260" w:h="13436" w:hRule="exact" w:wrap="none" w:vAnchor="page" w:hAnchor="page" w:x="1015" w:y="1682"/>
        <w:numPr>
          <w:ilvl w:val="0"/>
          <w:numId w:val="5"/>
        </w:numPr>
        <w:shd w:val="clear" w:color="auto" w:fill="auto"/>
        <w:tabs>
          <w:tab w:val="left" w:pos="902"/>
        </w:tabs>
        <w:spacing w:before="0" w:after="60" w:line="274" w:lineRule="exact"/>
        <w:ind w:left="900" w:right="820" w:hanging="420"/>
      </w:pPr>
      <w:r>
        <w:lastRenderedPageBreak/>
        <w:t>neprodleně sdělit zadavateli č. 1 zejména přijetí rozhodnutí o přidělení veřejné zakázky příslušnými orgány zadavatele č. 2 a poté bez zbytečného odkladu zaslat výpis usnesení o tomto rozhodnutí;</w:t>
      </w:r>
    </w:p>
    <w:p w:rsidR="00752966" w:rsidRDefault="00E958AC">
      <w:pPr>
        <w:pStyle w:val="Zkladntext20"/>
        <w:framePr w:w="10260" w:h="13436" w:hRule="exact" w:wrap="none" w:vAnchor="page" w:hAnchor="page" w:x="1015" w:y="1682"/>
        <w:numPr>
          <w:ilvl w:val="0"/>
          <w:numId w:val="5"/>
        </w:numPr>
        <w:shd w:val="clear" w:color="auto" w:fill="auto"/>
        <w:tabs>
          <w:tab w:val="left" w:pos="902"/>
        </w:tabs>
        <w:spacing w:before="0" w:line="274" w:lineRule="exact"/>
        <w:ind w:left="900" w:right="820" w:hanging="420"/>
      </w:pPr>
      <w:r>
        <w:t>v rozsahu uzavřené smlouvy o dílo zajistit publikační povinn</w:t>
      </w:r>
      <w:r>
        <w:t xml:space="preserve">ost dílčích náležitostí zakázky příslušného zadavatele stanovených </w:t>
      </w:r>
      <w:proofErr w:type="spellStart"/>
      <w:r>
        <w:t>ust</w:t>
      </w:r>
      <w:proofErr w:type="spellEnd"/>
      <w:r>
        <w:t>. § 219 ZZVZ , které dle této smlouvy není oprávněn vykonat zadavatel č. 1;</w:t>
      </w:r>
    </w:p>
    <w:p w:rsidR="00752966" w:rsidRDefault="00E958AC">
      <w:pPr>
        <w:pStyle w:val="Zkladntext20"/>
        <w:framePr w:w="10260" w:h="13436" w:hRule="exact" w:wrap="none" w:vAnchor="page" w:hAnchor="page" w:x="1015" w:y="1682"/>
        <w:numPr>
          <w:ilvl w:val="0"/>
          <w:numId w:val="2"/>
        </w:numPr>
        <w:shd w:val="clear" w:color="auto" w:fill="auto"/>
        <w:tabs>
          <w:tab w:val="left" w:pos="596"/>
        </w:tabs>
        <w:spacing w:before="0" w:line="396" w:lineRule="exact"/>
        <w:ind w:left="480" w:hanging="280"/>
      </w:pPr>
      <w:r>
        <w:t>Zadavatelé jsou povinni:</w:t>
      </w:r>
    </w:p>
    <w:p w:rsidR="00752966" w:rsidRDefault="00E958AC">
      <w:pPr>
        <w:pStyle w:val="Zkladntext20"/>
        <w:framePr w:w="10260" w:h="13436" w:hRule="exact" w:wrap="none" w:vAnchor="page" w:hAnchor="page" w:x="1015" w:y="1682"/>
        <w:numPr>
          <w:ilvl w:val="0"/>
          <w:numId w:val="7"/>
        </w:numPr>
        <w:shd w:val="clear" w:color="auto" w:fill="auto"/>
        <w:tabs>
          <w:tab w:val="left" w:pos="902"/>
        </w:tabs>
        <w:spacing w:before="0" w:line="396" w:lineRule="exact"/>
        <w:ind w:left="900" w:hanging="420"/>
      </w:pPr>
      <w:r>
        <w:t>projednat harmonogram zadání veřejné zakázky;</w:t>
      </w:r>
    </w:p>
    <w:p w:rsidR="00752966" w:rsidRDefault="00E958AC">
      <w:pPr>
        <w:pStyle w:val="Zkladntext20"/>
        <w:framePr w:w="10260" w:h="13436" w:hRule="exact" w:wrap="none" w:vAnchor="page" w:hAnchor="page" w:x="1015" w:y="1682"/>
        <w:numPr>
          <w:ilvl w:val="0"/>
          <w:numId w:val="7"/>
        </w:numPr>
        <w:shd w:val="clear" w:color="auto" w:fill="auto"/>
        <w:tabs>
          <w:tab w:val="left" w:pos="902"/>
        </w:tabs>
        <w:spacing w:before="0" w:line="396" w:lineRule="exact"/>
        <w:ind w:left="900" w:hanging="420"/>
      </w:pPr>
      <w:r>
        <w:t>projednat zadávací podmínky veřejné sou</w:t>
      </w:r>
      <w:r>
        <w:t>těže;</w:t>
      </w:r>
    </w:p>
    <w:p w:rsidR="00752966" w:rsidRDefault="00E958AC">
      <w:pPr>
        <w:pStyle w:val="Zkladntext20"/>
        <w:framePr w:w="10260" w:h="13436" w:hRule="exact" w:wrap="none" w:vAnchor="page" w:hAnchor="page" w:x="1015" w:y="1682"/>
        <w:numPr>
          <w:ilvl w:val="0"/>
          <w:numId w:val="7"/>
        </w:numPr>
        <w:shd w:val="clear" w:color="auto" w:fill="auto"/>
        <w:tabs>
          <w:tab w:val="left" w:pos="902"/>
        </w:tabs>
        <w:spacing w:before="0" w:after="60" w:line="274" w:lineRule="exact"/>
        <w:ind w:left="900" w:right="820" w:hanging="420"/>
      </w:pPr>
      <w:r>
        <w:t>poskytovat si navzájem veškerou nezbytnou a požadovanou součinnost, zejména pokud jde o výměnu relevantních dokumentů, podávání vysvětlení a písemných stanovisek a vlastní uzavření smlouvy o dílo;</w:t>
      </w:r>
    </w:p>
    <w:p w:rsidR="00752966" w:rsidRDefault="00E958AC">
      <w:pPr>
        <w:pStyle w:val="Zkladntext20"/>
        <w:framePr w:w="10260" w:h="13436" w:hRule="exact" w:wrap="none" w:vAnchor="page" w:hAnchor="page" w:x="1015" w:y="1682"/>
        <w:numPr>
          <w:ilvl w:val="0"/>
          <w:numId w:val="7"/>
        </w:numPr>
        <w:shd w:val="clear" w:color="auto" w:fill="auto"/>
        <w:tabs>
          <w:tab w:val="left" w:pos="902"/>
        </w:tabs>
        <w:spacing w:before="0" w:after="447" w:line="274" w:lineRule="exact"/>
        <w:ind w:left="900" w:right="820" w:hanging="420"/>
      </w:pPr>
      <w:r>
        <w:t>neuzavírat s vybraným uchazečem smlouvu o dílo, pokud</w:t>
      </w:r>
      <w:r>
        <w:t xml:space="preserve"> budou podány námitky proti rozhodnutí o přidělení veřejné zakázky bez ohledu na to, proti kterému zadavateli nebo části veřejné zakázky směřují.</w:t>
      </w:r>
    </w:p>
    <w:p w:rsidR="00752966" w:rsidRDefault="00E958AC">
      <w:pPr>
        <w:pStyle w:val="Nadpis40"/>
        <w:framePr w:w="10260" w:h="13436" w:hRule="exact" w:wrap="none" w:vAnchor="page" w:hAnchor="page" w:x="1015" w:y="1682"/>
        <w:shd w:val="clear" w:color="auto" w:fill="auto"/>
        <w:spacing w:before="0" w:line="240" w:lineRule="exact"/>
        <w:ind w:left="4800" w:firstLine="0"/>
      </w:pPr>
      <w:bookmarkStart w:id="10" w:name="bookmark10"/>
      <w:r>
        <w:t>III.</w:t>
      </w:r>
      <w:bookmarkEnd w:id="10"/>
    </w:p>
    <w:p w:rsidR="00752966" w:rsidRDefault="00E958AC">
      <w:pPr>
        <w:pStyle w:val="Zkladntext50"/>
        <w:framePr w:w="10260" w:h="13436" w:hRule="exact" w:wrap="none" w:vAnchor="page" w:hAnchor="page" w:x="1015" w:y="1682"/>
        <w:shd w:val="clear" w:color="auto" w:fill="auto"/>
        <w:spacing w:after="209" w:line="240" w:lineRule="exact"/>
        <w:ind w:left="340" w:firstLine="0"/>
        <w:jc w:val="center"/>
      </w:pPr>
      <w:r>
        <w:t>Zásady jednání zadavatelů a osob za ně jednajících, odpovědnost zadavatelů</w:t>
      </w:r>
    </w:p>
    <w:p w:rsidR="00752966" w:rsidRDefault="00E958AC">
      <w:pPr>
        <w:pStyle w:val="Zkladntext20"/>
        <w:framePr w:w="10260" w:h="13436" w:hRule="exact" w:wrap="none" w:vAnchor="page" w:hAnchor="page" w:x="1015" w:y="1682"/>
        <w:numPr>
          <w:ilvl w:val="0"/>
          <w:numId w:val="8"/>
        </w:numPr>
        <w:shd w:val="clear" w:color="auto" w:fill="auto"/>
        <w:tabs>
          <w:tab w:val="left" w:pos="485"/>
        </w:tabs>
        <w:spacing w:before="0" w:after="60" w:line="274" w:lineRule="exact"/>
        <w:ind w:left="480" w:right="820" w:hanging="280"/>
      </w:pPr>
      <w:r>
        <w:t xml:space="preserve">Zadavatelé čestně prohlašují, </w:t>
      </w:r>
      <w:r>
        <w:t xml:space="preserve">že zachovají mlčenlivost o všech skutečnostech, o kterých se dozvěděli v souvislosti s touto veřejnou zakázkou. Zadavatelé jsou povinni zajistit nepodjatost závazek mlčenlivosti a vyloučení střetu zájmů u všech osob, které pověří činnostmi souvisejícími s </w:t>
      </w:r>
      <w:r>
        <w:t>realizací této veřejné zakázky.</w:t>
      </w:r>
    </w:p>
    <w:p w:rsidR="00752966" w:rsidRDefault="00E958AC">
      <w:pPr>
        <w:pStyle w:val="Zkladntext20"/>
        <w:framePr w:w="10260" w:h="13436" w:hRule="exact" w:wrap="none" w:vAnchor="page" w:hAnchor="page" w:x="1015" w:y="1682"/>
        <w:numPr>
          <w:ilvl w:val="0"/>
          <w:numId w:val="8"/>
        </w:numPr>
        <w:shd w:val="clear" w:color="auto" w:fill="auto"/>
        <w:tabs>
          <w:tab w:val="left" w:pos="498"/>
        </w:tabs>
        <w:spacing w:before="0" w:after="60" w:line="274" w:lineRule="exact"/>
        <w:ind w:left="480" w:right="820" w:hanging="280"/>
      </w:pPr>
      <w:r>
        <w:t>Zadavatelé se dohodli, že každý ze zadavatelů zúčastněných na společném zadávání odpovídá samostatně a v plném rozsahu za ty úkony, které činí vlastním jménem a výlučně na svůj účet.</w:t>
      </w:r>
    </w:p>
    <w:p w:rsidR="00752966" w:rsidRDefault="00E958AC">
      <w:pPr>
        <w:pStyle w:val="Zkladntext20"/>
        <w:framePr w:w="10260" w:h="13436" w:hRule="exact" w:wrap="none" w:vAnchor="page" w:hAnchor="page" w:x="1015" w:y="1682"/>
        <w:numPr>
          <w:ilvl w:val="0"/>
          <w:numId w:val="8"/>
        </w:numPr>
        <w:shd w:val="clear" w:color="auto" w:fill="auto"/>
        <w:tabs>
          <w:tab w:val="left" w:pos="498"/>
        </w:tabs>
        <w:spacing w:before="0" w:after="60" w:line="274" w:lineRule="exact"/>
        <w:ind w:left="480" w:right="820" w:hanging="280"/>
      </w:pPr>
      <w:r>
        <w:t>Zadavatelé se dohodli, že za společné čás</w:t>
      </w:r>
      <w:r>
        <w:t>ti zadávací dokumentace a společné zákonné postupy v průběhu zadávacího řízení odpovídají zúčastnění zadavatelé společně. V případě prodlení v úkonech zadavatele proti Lhůtám stanoveným ZZVZ případně jiných porušení zákona a smluvních povinností nese veške</w:t>
      </w:r>
      <w:r>
        <w:t>ré důsledky tohoto prodlení nebo porušení ten ze zadavatelů, který svým jednáním toto prodlení nebo porušení způsobil.</w:t>
      </w:r>
    </w:p>
    <w:p w:rsidR="00752966" w:rsidRDefault="00E958AC">
      <w:pPr>
        <w:pStyle w:val="Zkladntext20"/>
        <w:framePr w:w="10260" w:h="13436" w:hRule="exact" w:wrap="none" w:vAnchor="page" w:hAnchor="page" w:x="1015" w:y="1682"/>
        <w:numPr>
          <w:ilvl w:val="0"/>
          <w:numId w:val="8"/>
        </w:numPr>
        <w:shd w:val="clear" w:color="auto" w:fill="auto"/>
        <w:tabs>
          <w:tab w:val="left" w:pos="498"/>
        </w:tabs>
        <w:spacing w:before="0" w:after="60" w:line="274" w:lineRule="exact"/>
        <w:ind w:left="480" w:right="820" w:hanging="280"/>
      </w:pPr>
      <w:r>
        <w:t>Sankce, jakož i jiné náhrady škody způsobené porušením ZZVZ nebo této smlouvy, resp. napadením postupu zadavatele námitkou či podáním náv</w:t>
      </w:r>
      <w:r>
        <w:t>rhu ze strany některého z účastníků zadávacího řízení hradí ten ze zadavatelů, který svým jednáním postih způsobil. V případech společného zavinění hradí všichni zadavatelé postih v poměru daném dílčími předpokládanými hodnotami veřejné zakázky.</w:t>
      </w:r>
    </w:p>
    <w:p w:rsidR="00752966" w:rsidRDefault="00E958AC">
      <w:pPr>
        <w:pStyle w:val="Zkladntext20"/>
        <w:framePr w:w="10260" w:h="13436" w:hRule="exact" w:wrap="none" w:vAnchor="page" w:hAnchor="page" w:x="1015" w:y="1682"/>
        <w:numPr>
          <w:ilvl w:val="0"/>
          <w:numId w:val="8"/>
        </w:numPr>
        <w:shd w:val="clear" w:color="auto" w:fill="auto"/>
        <w:tabs>
          <w:tab w:val="left" w:pos="498"/>
        </w:tabs>
        <w:spacing w:before="0" w:after="60" w:line="274" w:lineRule="exact"/>
        <w:ind w:left="480" w:right="820" w:hanging="280"/>
      </w:pPr>
      <w:r>
        <w:t>Každý zada</w:t>
      </w:r>
      <w:r>
        <w:t>vatel nese náklady svého zastoupení v souvislosti se svou odpovědností za zákonný průběh zadávacího řízení v řízení před orgánem dohledu nebo soudem.</w:t>
      </w:r>
    </w:p>
    <w:p w:rsidR="00752966" w:rsidRDefault="00E958AC">
      <w:pPr>
        <w:pStyle w:val="Zkladntext20"/>
        <w:framePr w:w="10260" w:h="13436" w:hRule="exact" w:wrap="none" w:vAnchor="page" w:hAnchor="page" w:x="1015" w:y="1682"/>
        <w:numPr>
          <w:ilvl w:val="0"/>
          <w:numId w:val="8"/>
        </w:numPr>
        <w:shd w:val="clear" w:color="auto" w:fill="auto"/>
        <w:tabs>
          <w:tab w:val="left" w:pos="498"/>
        </w:tabs>
        <w:spacing w:before="0" w:line="274" w:lineRule="exact"/>
        <w:ind w:left="480" w:right="820" w:hanging="280"/>
      </w:pPr>
      <w:r>
        <w:t xml:space="preserve">Změny závazku ze smlouvy budou realizovány samostatně dotčeným zadavatelem, za podmínek stanovených v </w:t>
      </w:r>
      <w:proofErr w:type="spellStart"/>
      <w:r>
        <w:t>ust</w:t>
      </w:r>
      <w:proofErr w:type="spellEnd"/>
      <w:r>
        <w:t>.</w:t>
      </w:r>
      <w:r>
        <w:t xml:space="preserve"> § 222 ZZVZ, mimo působnost této smlouvy. Mezi zadavateli se sjednává, že pro stanovení původní hodnoty závazku ze smlouvy ve smyslu </w:t>
      </w:r>
      <w:proofErr w:type="spellStart"/>
      <w:r>
        <w:t>ust</w:t>
      </w:r>
      <w:proofErr w:type="spellEnd"/>
      <w:r>
        <w:t>. § 222 ZZVZ budou pro každou z částí použity hodnoty náležící dotčené části na základě výsledků zadávacího řízení.</w:t>
      </w:r>
    </w:p>
    <w:p w:rsidR="00752966" w:rsidRDefault="00E958AC">
      <w:pPr>
        <w:pStyle w:val="ZhlavneboZpat0"/>
        <w:framePr w:wrap="none" w:vAnchor="page" w:hAnchor="page" w:x="5086" w:y="16210"/>
        <w:shd w:val="clear" w:color="auto" w:fill="auto"/>
        <w:spacing w:line="200" w:lineRule="exact"/>
      </w:pPr>
      <w:r>
        <w:t>Stra</w:t>
      </w:r>
      <w:r>
        <w:t>na 4 (celkem 6)</w:t>
      </w:r>
    </w:p>
    <w:p w:rsidR="00752966" w:rsidRDefault="00752966">
      <w:pPr>
        <w:rPr>
          <w:sz w:val="2"/>
          <w:szCs w:val="2"/>
        </w:rPr>
        <w:sectPr w:rsidR="007529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2966" w:rsidRDefault="00E958AC">
      <w:pPr>
        <w:pStyle w:val="Nadpis40"/>
        <w:framePr w:w="10260" w:h="6900" w:hRule="exact" w:wrap="none" w:vAnchor="page" w:hAnchor="page" w:x="1015" w:y="1504"/>
        <w:shd w:val="clear" w:color="auto" w:fill="auto"/>
        <w:spacing w:before="0" w:line="240" w:lineRule="exact"/>
        <w:ind w:left="4800" w:firstLine="0"/>
      </w:pPr>
      <w:bookmarkStart w:id="11" w:name="bookmark11"/>
      <w:r>
        <w:lastRenderedPageBreak/>
        <w:t>IV.</w:t>
      </w:r>
      <w:bookmarkEnd w:id="11"/>
    </w:p>
    <w:p w:rsidR="00752966" w:rsidRDefault="00E958AC">
      <w:pPr>
        <w:pStyle w:val="Nadpis40"/>
        <w:framePr w:w="10260" w:h="6900" w:hRule="exact" w:wrap="none" w:vAnchor="page" w:hAnchor="page" w:x="1015" w:y="1504"/>
        <w:shd w:val="clear" w:color="auto" w:fill="auto"/>
        <w:spacing w:before="0" w:after="209" w:line="240" w:lineRule="exact"/>
        <w:ind w:left="3860" w:firstLine="0"/>
      </w:pPr>
      <w:bookmarkStart w:id="12" w:name="bookmark12"/>
      <w:r>
        <w:t>Doba trvání smlouvy</w:t>
      </w:r>
      <w:bookmarkEnd w:id="12"/>
    </w:p>
    <w:p w:rsidR="00752966" w:rsidRDefault="00E958AC">
      <w:pPr>
        <w:pStyle w:val="Zkladntext20"/>
        <w:framePr w:w="10260" w:h="6900" w:hRule="exact" w:wrap="none" w:vAnchor="page" w:hAnchor="page" w:x="1015" w:y="1504"/>
        <w:numPr>
          <w:ilvl w:val="0"/>
          <w:numId w:val="9"/>
        </w:numPr>
        <w:shd w:val="clear" w:color="auto" w:fill="auto"/>
        <w:tabs>
          <w:tab w:val="left" w:pos="464"/>
        </w:tabs>
        <w:spacing w:before="0" w:line="274" w:lineRule="exact"/>
        <w:ind w:left="460" w:right="840" w:hanging="300"/>
      </w:pPr>
      <w:r>
        <w:t>Smlouva se uzavírá na dobu určitou, a to ode dne nabytí účinnosti této smlouvy až do doby splnění účelu této smlouvy a vypořádání všech závazků z této smlouvy plynoucích.</w:t>
      </w:r>
    </w:p>
    <w:p w:rsidR="00752966" w:rsidRDefault="00E958AC">
      <w:pPr>
        <w:pStyle w:val="Zkladntext20"/>
        <w:framePr w:w="10260" w:h="6900" w:hRule="exact" w:wrap="none" w:vAnchor="page" w:hAnchor="page" w:x="1015" w:y="1504"/>
        <w:numPr>
          <w:ilvl w:val="0"/>
          <w:numId w:val="10"/>
        </w:numPr>
        <w:shd w:val="clear" w:color="auto" w:fill="auto"/>
        <w:tabs>
          <w:tab w:val="left" w:pos="795"/>
        </w:tabs>
        <w:spacing w:before="0" w:after="60" w:line="274" w:lineRule="exact"/>
        <w:ind w:left="460" w:right="840" w:firstLine="0"/>
        <w:jc w:val="left"/>
      </w:pPr>
      <w:proofErr w:type="gramStart"/>
      <w:r>
        <w:t>případě</w:t>
      </w:r>
      <w:proofErr w:type="gramEnd"/>
      <w:r>
        <w:t xml:space="preserve">, že nebude </w:t>
      </w:r>
      <w:r>
        <w:t>zadávací řízení zahájeno do 31. 12. 2017, pozbývá tato smlouva platnosti k 1. 1. 2018.</w:t>
      </w:r>
    </w:p>
    <w:p w:rsidR="00752966" w:rsidRDefault="00E958AC">
      <w:pPr>
        <w:pStyle w:val="Zkladntext20"/>
        <w:framePr w:w="10260" w:h="6900" w:hRule="exact" w:wrap="none" w:vAnchor="page" w:hAnchor="page" w:x="1015" w:y="1504"/>
        <w:numPr>
          <w:ilvl w:val="0"/>
          <w:numId w:val="9"/>
        </w:numPr>
        <w:shd w:val="clear" w:color="auto" w:fill="auto"/>
        <w:tabs>
          <w:tab w:val="left" w:pos="485"/>
        </w:tabs>
        <w:spacing w:before="0" w:line="274" w:lineRule="exact"/>
        <w:ind w:left="460" w:right="840" w:hanging="300"/>
      </w:pPr>
      <w:r>
        <w:t xml:space="preserve">Jednotlivé dílčí termíny procesu zadání této veřejné zakázky dohodnou zadavatelé v harmonogramu zadání veřejné zakázky a v jednotlivých nepředvídatelných případech </w:t>
      </w:r>
      <w:r>
        <w:t>prostřednictvím svých oprávněných pracovníků s přihlédnutím k zákonem stanoveným lhůtám a vnitřním poměrům jednotlivých zadavatelů. Pokud nebude dosaženo dohody, určí jednotlivé dílčí termíny zadavatel č. 1 prostřednictvím svého odpovědného pracovníka.</w:t>
      </w:r>
    </w:p>
    <w:p w:rsidR="00752966" w:rsidRDefault="00E958AC">
      <w:pPr>
        <w:pStyle w:val="Zkladntext20"/>
        <w:framePr w:w="10260" w:h="6900" w:hRule="exact" w:wrap="none" w:vAnchor="page" w:hAnchor="page" w:x="1015" w:y="1504"/>
        <w:numPr>
          <w:ilvl w:val="0"/>
          <w:numId w:val="10"/>
        </w:numPr>
        <w:shd w:val="clear" w:color="auto" w:fill="auto"/>
        <w:tabs>
          <w:tab w:val="left" w:pos="792"/>
        </w:tabs>
        <w:spacing w:before="0" w:after="327" w:line="274" w:lineRule="exact"/>
        <w:ind w:left="460" w:firstLine="0"/>
        <w:jc w:val="left"/>
      </w:pPr>
      <w:r>
        <w:t>odů</w:t>
      </w:r>
      <w:r>
        <w:t xml:space="preserve">vodněných </w:t>
      </w:r>
      <w:proofErr w:type="gramStart"/>
      <w:r>
        <w:t>případech</w:t>
      </w:r>
      <w:proofErr w:type="gramEnd"/>
      <w:r>
        <w:t xml:space="preserve"> (například vyřízení žádosti o dodatečné informace) je oprávněný pracovník zadavatele č. 1 oprávněn určit termíny v řádech hodin.</w:t>
      </w:r>
    </w:p>
    <w:p w:rsidR="00752966" w:rsidRDefault="00E958AC">
      <w:pPr>
        <w:pStyle w:val="Nadpis40"/>
        <w:framePr w:w="10260" w:h="6900" w:hRule="exact" w:wrap="none" w:vAnchor="page" w:hAnchor="page" w:x="1015" w:y="1504"/>
        <w:shd w:val="clear" w:color="auto" w:fill="auto"/>
        <w:spacing w:before="0" w:line="240" w:lineRule="exact"/>
        <w:ind w:left="4660" w:firstLine="0"/>
      </w:pPr>
      <w:bookmarkStart w:id="13" w:name="bookmark13"/>
      <w:r>
        <w:t>V.</w:t>
      </w:r>
      <w:bookmarkEnd w:id="13"/>
    </w:p>
    <w:p w:rsidR="00752966" w:rsidRDefault="00E958AC">
      <w:pPr>
        <w:pStyle w:val="Nadpis40"/>
        <w:framePr w:w="10260" w:h="6900" w:hRule="exact" w:wrap="none" w:vAnchor="page" w:hAnchor="page" w:x="1015" w:y="1504"/>
        <w:shd w:val="clear" w:color="auto" w:fill="auto"/>
        <w:spacing w:before="0" w:after="209" w:line="240" w:lineRule="exact"/>
        <w:ind w:left="4040" w:firstLine="0"/>
      </w:pPr>
      <w:bookmarkStart w:id="14" w:name="bookmark14"/>
      <w:r>
        <w:t>Náklady a placení</w:t>
      </w:r>
      <w:bookmarkEnd w:id="14"/>
    </w:p>
    <w:p w:rsidR="00752966" w:rsidRDefault="00E958AC">
      <w:pPr>
        <w:pStyle w:val="Zkladntext20"/>
        <w:framePr w:w="10260" w:h="6900" w:hRule="exact" w:wrap="none" w:vAnchor="page" w:hAnchor="page" w:x="1015" w:y="1504"/>
        <w:shd w:val="clear" w:color="auto" w:fill="auto"/>
        <w:spacing w:before="0" w:line="274" w:lineRule="exact"/>
        <w:ind w:left="460" w:right="840" w:hanging="300"/>
      </w:pPr>
      <w:r>
        <w:t xml:space="preserve">1. Zadavatelé se dohodli, že případné náklady spojené s účastí členů hodnotící komise </w:t>
      </w:r>
      <w:r>
        <w:t>na příslušných jednáních ponese každý ze zadavatelů v rozsahu nákladů požadovaných jednotlivými členy, které do hodnotící komise jmenoval. Případné náklady spojené s účastí odborníků, přizvaných na základě požadavků hodnotící komise, hradí všichni zadavate</w:t>
      </w:r>
      <w:r>
        <w:t>lé rovným dílem. Náklady na úhradu poplatku za zveřejnění výsledků výběrového řízení ve Věstníku veřejných zakázek zajistí zadavatel č. 1.</w:t>
      </w:r>
    </w:p>
    <w:p w:rsidR="00752966" w:rsidRDefault="00E958AC">
      <w:pPr>
        <w:pStyle w:val="Nadpis40"/>
        <w:framePr w:w="10260" w:h="6273" w:hRule="exact" w:wrap="none" w:vAnchor="page" w:hAnchor="page" w:x="1015" w:y="8928"/>
        <w:shd w:val="clear" w:color="auto" w:fill="auto"/>
        <w:spacing w:before="0" w:line="240" w:lineRule="exact"/>
        <w:ind w:left="4800" w:firstLine="0"/>
      </w:pPr>
      <w:bookmarkStart w:id="15" w:name="bookmark15"/>
      <w:r>
        <w:t>VI.</w:t>
      </w:r>
      <w:bookmarkEnd w:id="15"/>
    </w:p>
    <w:p w:rsidR="00752966" w:rsidRDefault="00E958AC">
      <w:pPr>
        <w:pStyle w:val="Nadpis40"/>
        <w:framePr w:w="10260" w:h="6273" w:hRule="exact" w:wrap="none" w:vAnchor="page" w:hAnchor="page" w:x="1015" w:y="8928"/>
        <w:shd w:val="clear" w:color="auto" w:fill="auto"/>
        <w:spacing w:before="0" w:after="213" w:line="240" w:lineRule="exact"/>
        <w:ind w:left="3860" w:firstLine="0"/>
      </w:pPr>
      <w:bookmarkStart w:id="16" w:name="bookmark16"/>
      <w:r>
        <w:t>Závěrečná ustanovení</w:t>
      </w:r>
      <w:bookmarkEnd w:id="16"/>
    </w:p>
    <w:p w:rsidR="00752966" w:rsidRDefault="00E958AC">
      <w:pPr>
        <w:pStyle w:val="Zkladntext20"/>
        <w:framePr w:w="10260" w:h="6273" w:hRule="exact" w:wrap="none" w:vAnchor="page" w:hAnchor="page" w:x="1015" w:y="8928"/>
        <w:numPr>
          <w:ilvl w:val="0"/>
          <w:numId w:val="11"/>
        </w:numPr>
        <w:shd w:val="clear" w:color="auto" w:fill="auto"/>
        <w:tabs>
          <w:tab w:val="left" w:pos="464"/>
        </w:tabs>
        <w:spacing w:before="0" w:line="274" w:lineRule="exact"/>
        <w:ind w:left="460" w:right="840" w:hanging="300"/>
      </w:pPr>
      <w:r>
        <w:t xml:space="preserve">Mezi smluvními stranami se sjednává, že pro společné zadání veřejné zakázky na stavební </w:t>
      </w:r>
      <w:r>
        <w:t>práce platí v plném rozsahu všechna ustanovení této smlouvy.</w:t>
      </w:r>
    </w:p>
    <w:p w:rsidR="00752966" w:rsidRDefault="00E958AC">
      <w:pPr>
        <w:pStyle w:val="Zkladntext20"/>
        <w:framePr w:w="10260" w:h="6273" w:hRule="exact" w:wrap="none" w:vAnchor="page" w:hAnchor="page" w:x="1015" w:y="8928"/>
        <w:numPr>
          <w:ilvl w:val="0"/>
          <w:numId w:val="11"/>
        </w:numPr>
        <w:shd w:val="clear" w:color="auto" w:fill="auto"/>
        <w:tabs>
          <w:tab w:val="left" w:pos="485"/>
        </w:tabs>
        <w:spacing w:before="0" w:line="274" w:lineRule="exact"/>
        <w:ind w:left="460" w:right="840" w:hanging="300"/>
      </w:pPr>
      <w:r>
        <w:t xml:space="preserve">Obdrží-li zadavatel </w:t>
      </w:r>
      <w:proofErr w:type="gramStart"/>
      <w:r>
        <w:t>č. 2 jakýkoliv</w:t>
      </w:r>
      <w:proofErr w:type="gramEnd"/>
      <w:r>
        <w:t xml:space="preserve"> doklad nebo dokument vztahující se k zadání této veřejné zakázky, je povinen bezodkladně poskytnout dokument v originále zadavateli č. 1.</w:t>
      </w:r>
    </w:p>
    <w:p w:rsidR="00752966" w:rsidRDefault="00E958AC">
      <w:pPr>
        <w:pStyle w:val="Zkladntext50"/>
        <w:framePr w:w="10260" w:h="6273" w:hRule="exact" w:wrap="none" w:vAnchor="page" w:hAnchor="page" w:x="1015" w:y="8928"/>
        <w:shd w:val="clear" w:color="auto" w:fill="auto"/>
        <w:spacing w:after="60"/>
        <w:ind w:left="460" w:firstLine="0"/>
        <w:jc w:val="left"/>
      </w:pPr>
      <w:r>
        <w:t>Kontaktní místa sdruže</w:t>
      </w:r>
      <w:r>
        <w:t>ných zadavatelů a jejich odpovědní pracovníci jsou:</w:t>
      </w:r>
    </w:p>
    <w:p w:rsidR="00752966" w:rsidRDefault="00E958AC">
      <w:pPr>
        <w:pStyle w:val="Zkladntext20"/>
        <w:framePr w:w="10260" w:h="6273" w:hRule="exact" w:wrap="none" w:vAnchor="page" w:hAnchor="page" w:x="1015" w:y="8928"/>
        <w:shd w:val="clear" w:color="auto" w:fill="auto"/>
        <w:spacing w:before="0" w:after="183" w:line="274" w:lineRule="exact"/>
        <w:ind w:left="1040" w:right="840" w:firstLine="0"/>
      </w:pPr>
      <w:r>
        <w:t xml:space="preserve">Zadavatel č. 1: </w:t>
      </w:r>
      <w:r>
        <w:rPr>
          <w:rStyle w:val="Zkladntext2Tun"/>
        </w:rPr>
        <w:t xml:space="preserve">Miluše Kostelecká </w:t>
      </w:r>
      <w:r>
        <w:t xml:space="preserve">(567 117 168, </w:t>
      </w:r>
      <w:hyperlink r:id="rId10" w:history="1">
        <w:r>
          <w:rPr>
            <w:rStyle w:val="Hypertextovodkaz"/>
            <w:lang w:val="en-US" w:eastAsia="en-US" w:bidi="en-US"/>
          </w:rPr>
          <w:t>kostelecka.m@ksusv.cz</w:t>
        </w:r>
      </w:hyperlink>
      <w:r>
        <w:rPr>
          <w:lang w:val="en-US" w:eastAsia="en-US" w:bidi="en-US"/>
        </w:rPr>
        <w:t xml:space="preserve">), </w:t>
      </w:r>
      <w:r>
        <w:t xml:space="preserve">oddělení zakázek investiční výstavby, Krajská správa a údržba silnic Vysočina, </w:t>
      </w:r>
      <w:r>
        <w:t>příspěvková organizace</w:t>
      </w:r>
    </w:p>
    <w:p w:rsidR="00752966" w:rsidRDefault="00E958AC">
      <w:pPr>
        <w:pStyle w:val="Zkladntext20"/>
        <w:framePr w:w="10260" w:h="6273" w:hRule="exact" w:wrap="none" w:vAnchor="page" w:hAnchor="page" w:x="1015" w:y="8928"/>
        <w:shd w:val="clear" w:color="auto" w:fill="auto"/>
        <w:spacing w:before="0" w:after="57" w:line="270" w:lineRule="exact"/>
        <w:ind w:left="1040" w:right="840" w:firstLine="0"/>
        <w:jc w:val="left"/>
      </w:pPr>
      <w:r>
        <w:t xml:space="preserve">Zadavatel ě. 2: </w:t>
      </w:r>
      <w:r>
        <w:rPr>
          <w:rStyle w:val="Zkladntext2Tun"/>
        </w:rPr>
        <w:t>XXXXXXXXXXXXXXX</w:t>
      </w:r>
      <w:r>
        <w:rPr>
          <w:lang w:val="en-US" w:eastAsia="en-US" w:bidi="en-US"/>
        </w:rPr>
        <w:t xml:space="preserve">, </w:t>
      </w:r>
      <w:r>
        <w:t>starosta obce Dolní Rožínka</w:t>
      </w:r>
    </w:p>
    <w:p w:rsidR="00752966" w:rsidRDefault="00E958AC">
      <w:pPr>
        <w:pStyle w:val="Zkladntext20"/>
        <w:framePr w:w="10260" w:h="6273" w:hRule="exact" w:wrap="none" w:vAnchor="page" w:hAnchor="page" w:x="1015" w:y="8928"/>
        <w:shd w:val="clear" w:color="auto" w:fill="auto"/>
        <w:spacing w:before="0" w:after="60" w:line="274" w:lineRule="exact"/>
        <w:ind w:left="460" w:right="840" w:firstLine="0"/>
        <w:jc w:val="left"/>
      </w:pPr>
      <w:r>
        <w:t xml:space="preserve">Archivaci zadávací dokumentace dle požadavků zákona a jiných právních předpisů zajišťuje </w:t>
      </w:r>
      <w:r>
        <w:t>zadavatel č. 1.</w:t>
      </w:r>
    </w:p>
    <w:p w:rsidR="00752966" w:rsidRDefault="00E958AC">
      <w:pPr>
        <w:pStyle w:val="Zkladntext20"/>
        <w:framePr w:w="10260" w:h="6273" w:hRule="exact" w:wrap="none" w:vAnchor="page" w:hAnchor="page" w:x="1015" w:y="8928"/>
        <w:numPr>
          <w:ilvl w:val="0"/>
          <w:numId w:val="11"/>
        </w:numPr>
        <w:shd w:val="clear" w:color="auto" w:fill="auto"/>
        <w:tabs>
          <w:tab w:val="left" w:pos="485"/>
        </w:tabs>
        <w:spacing w:before="0" w:after="57" w:line="274" w:lineRule="exact"/>
        <w:ind w:left="460" w:right="840" w:hanging="300"/>
      </w:pPr>
      <w:r>
        <w:t>Účastníci smlouvy se dohodli, že ostatní skutečnosti neupravené touto smlouvou se řídí občanským zákoníkem.</w:t>
      </w:r>
    </w:p>
    <w:p w:rsidR="00752966" w:rsidRDefault="00E958AC">
      <w:pPr>
        <w:pStyle w:val="Zkladntext20"/>
        <w:framePr w:w="10260" w:h="6273" w:hRule="exact" w:wrap="none" w:vAnchor="page" w:hAnchor="page" w:x="1015" w:y="8928"/>
        <w:numPr>
          <w:ilvl w:val="0"/>
          <w:numId w:val="11"/>
        </w:numPr>
        <w:shd w:val="clear" w:color="auto" w:fill="auto"/>
        <w:tabs>
          <w:tab w:val="left" w:pos="485"/>
        </w:tabs>
        <w:spacing w:before="0" w:line="277" w:lineRule="exact"/>
        <w:ind w:left="460" w:right="840" w:hanging="300"/>
      </w:pPr>
      <w:r>
        <w:t xml:space="preserve">Smluvní strany výslovně souhlasí se zveřejněním této smlouvy v informačním systému veřejné správy - Registru smluv. Smluvní strany </w:t>
      </w:r>
      <w:r>
        <w:t>se dohodly, že zákonnou povinnost dle § 5</w:t>
      </w:r>
    </w:p>
    <w:p w:rsidR="00752966" w:rsidRDefault="00E958AC">
      <w:pPr>
        <w:pStyle w:val="ZhlavneboZpat0"/>
        <w:framePr w:wrap="none" w:vAnchor="page" w:hAnchor="page" w:x="5072" w:y="15994"/>
        <w:shd w:val="clear" w:color="auto" w:fill="auto"/>
        <w:spacing w:line="200" w:lineRule="exact"/>
      </w:pPr>
      <w:r>
        <w:t>Strana 5 (celkem 6)</w:t>
      </w:r>
    </w:p>
    <w:p w:rsidR="00752966" w:rsidRDefault="00752966">
      <w:pPr>
        <w:rPr>
          <w:sz w:val="2"/>
          <w:szCs w:val="2"/>
        </w:rPr>
        <w:sectPr w:rsidR="007529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2966" w:rsidRDefault="00E958AC">
      <w:pPr>
        <w:pStyle w:val="Zkladntext20"/>
        <w:framePr w:w="10260" w:h="2628" w:hRule="exact" w:wrap="none" w:vAnchor="page" w:hAnchor="page" w:x="1349" w:y="1276"/>
        <w:shd w:val="clear" w:color="auto" w:fill="auto"/>
        <w:spacing w:before="0" w:after="60" w:line="274" w:lineRule="exact"/>
        <w:ind w:left="460" w:firstLine="0"/>
        <w:jc w:val="left"/>
      </w:pPr>
      <w:r>
        <w:lastRenderedPageBreak/>
        <w:t xml:space="preserve">odst. 2 zákona o registru smluv splní zadavatel č. 1 a splnění povinnosti doloží zadavateli </w:t>
      </w:r>
      <w:r>
        <w:rPr>
          <w:rStyle w:val="Zkladntext2Arial11pt"/>
        </w:rPr>
        <w:t>č. 2.</w:t>
      </w:r>
    </w:p>
    <w:p w:rsidR="00752966" w:rsidRDefault="00E958AC">
      <w:pPr>
        <w:pStyle w:val="Zkladntext20"/>
        <w:framePr w:w="10260" w:h="2628" w:hRule="exact" w:wrap="none" w:vAnchor="page" w:hAnchor="page" w:x="1349" w:y="1276"/>
        <w:numPr>
          <w:ilvl w:val="0"/>
          <w:numId w:val="11"/>
        </w:numPr>
        <w:shd w:val="clear" w:color="auto" w:fill="auto"/>
        <w:tabs>
          <w:tab w:val="left" w:pos="535"/>
        </w:tabs>
        <w:spacing w:before="0" w:after="57" w:line="274" w:lineRule="exact"/>
        <w:ind w:left="460" w:hanging="280"/>
        <w:jc w:val="left"/>
      </w:pPr>
      <w:r>
        <w:t>Smlouvu lze měnit a doplňovat pouze písemnými vzestupně číslovanými doda</w:t>
      </w:r>
      <w:r>
        <w:t>tky se souhlasem obou zadavatelů.</w:t>
      </w:r>
    </w:p>
    <w:p w:rsidR="00752966" w:rsidRDefault="00E958AC">
      <w:pPr>
        <w:pStyle w:val="Zkladntext20"/>
        <w:framePr w:w="10260" w:h="2628" w:hRule="exact" w:wrap="none" w:vAnchor="page" w:hAnchor="page" w:x="1349" w:y="1276"/>
        <w:numPr>
          <w:ilvl w:val="0"/>
          <w:numId w:val="11"/>
        </w:numPr>
        <w:shd w:val="clear" w:color="auto" w:fill="auto"/>
        <w:tabs>
          <w:tab w:val="left" w:pos="542"/>
        </w:tabs>
        <w:spacing w:before="0" w:after="60" w:line="277" w:lineRule="exact"/>
        <w:ind w:left="460" w:right="840" w:hanging="280"/>
        <w:jc w:val="left"/>
      </w:pPr>
      <w:r>
        <w:t>Smlouva je vyhotovena ve čtyřech stejnopisech s platností originálu, z nichž po jejím podpisu zadavatel č. 1 obdrží dva a zadavatel č. 2 obdrží rovněž dva stejnopisy.</w:t>
      </w:r>
    </w:p>
    <w:p w:rsidR="00752966" w:rsidRDefault="00E958AC">
      <w:pPr>
        <w:pStyle w:val="Zkladntext20"/>
        <w:framePr w:w="10260" w:h="2628" w:hRule="exact" w:wrap="none" w:vAnchor="page" w:hAnchor="page" w:x="1349" w:y="1276"/>
        <w:numPr>
          <w:ilvl w:val="0"/>
          <w:numId w:val="11"/>
        </w:numPr>
        <w:shd w:val="clear" w:color="auto" w:fill="auto"/>
        <w:tabs>
          <w:tab w:val="left" w:pos="542"/>
        </w:tabs>
        <w:spacing w:before="0" w:line="277" w:lineRule="exact"/>
        <w:ind w:left="460" w:hanging="280"/>
        <w:jc w:val="left"/>
      </w:pPr>
      <w:r>
        <w:t xml:space="preserve">Smlouva nabývá platnosti dnem jejího oboustranného </w:t>
      </w:r>
      <w:r>
        <w:t>podpisu zástupci smluvních stran a účinnosti dnem uveřejnění v informačním systému veřejné správy - Registru smluv.</w:t>
      </w:r>
    </w:p>
    <w:p w:rsidR="00752966" w:rsidRDefault="00E958AC">
      <w:pPr>
        <w:pStyle w:val="Zkladntext20"/>
        <w:framePr w:w="10260" w:h="605" w:hRule="exact" w:wrap="none" w:vAnchor="page" w:hAnchor="page" w:x="1349" w:y="4523"/>
        <w:shd w:val="clear" w:color="auto" w:fill="auto"/>
        <w:spacing w:before="0" w:line="274" w:lineRule="exact"/>
        <w:ind w:left="460" w:firstLine="0"/>
        <w:jc w:val="left"/>
      </w:pPr>
      <w:r>
        <w:t xml:space="preserve">Smlouva byla projednána a schválena na zasedání Zastupitelstva obce Dolní Rožínka dne </w:t>
      </w:r>
      <w:proofErr w:type="gramStart"/>
      <w:r>
        <w:t>14.03.2017</w:t>
      </w:r>
      <w:proofErr w:type="gramEnd"/>
      <w:r>
        <w:t>, usnesením č. 7.</w:t>
      </w:r>
    </w:p>
    <w:p w:rsidR="00752966" w:rsidRDefault="00E958AC">
      <w:pPr>
        <w:pStyle w:val="Zkladntext20"/>
        <w:framePr w:wrap="none" w:vAnchor="page" w:hAnchor="page" w:x="1349" w:y="5648"/>
        <w:shd w:val="clear" w:color="auto" w:fill="auto"/>
        <w:spacing w:before="0" w:line="240" w:lineRule="exact"/>
        <w:ind w:left="460" w:firstLine="0"/>
      </w:pPr>
      <w:r>
        <w:t xml:space="preserve">Příloha: </w:t>
      </w:r>
      <w:proofErr w:type="spellStart"/>
      <w:r>
        <w:t>lx</w:t>
      </w:r>
      <w:proofErr w:type="spellEnd"/>
      <w:r>
        <w:t xml:space="preserve"> Plná moc</w:t>
      </w:r>
    </w:p>
    <w:p w:rsidR="00752966" w:rsidRDefault="00E958AC">
      <w:pPr>
        <w:pStyle w:val="Zkladntext20"/>
        <w:framePr w:wrap="none" w:vAnchor="page" w:hAnchor="page" w:x="1349" w:y="7037"/>
        <w:shd w:val="clear" w:color="auto" w:fill="auto"/>
        <w:spacing w:before="0" w:line="240" w:lineRule="exact"/>
        <w:ind w:left="460" w:right="8068" w:firstLine="0"/>
      </w:pPr>
      <w:r>
        <w:t>Za za</w:t>
      </w:r>
      <w:r>
        <w:t>davatele č. 1</w:t>
      </w:r>
    </w:p>
    <w:p w:rsidR="00752966" w:rsidRDefault="00E958AC">
      <w:pPr>
        <w:pStyle w:val="Zkladntext20"/>
        <w:framePr w:wrap="none" w:vAnchor="page" w:hAnchor="page" w:x="6580" w:y="7034"/>
        <w:shd w:val="clear" w:color="auto" w:fill="auto"/>
        <w:spacing w:before="0" w:line="240" w:lineRule="exact"/>
        <w:ind w:firstLine="0"/>
        <w:jc w:val="left"/>
      </w:pPr>
      <w:r>
        <w:t>Za zadavatele č. 2</w:t>
      </w:r>
    </w:p>
    <w:p w:rsidR="00752966" w:rsidRDefault="00E958AC">
      <w:pPr>
        <w:pStyle w:val="Zkladntext20"/>
        <w:framePr w:wrap="none" w:vAnchor="page" w:hAnchor="page" w:x="1349" w:y="7481"/>
        <w:shd w:val="clear" w:color="auto" w:fill="auto"/>
        <w:tabs>
          <w:tab w:val="left" w:leader="dot" w:pos="2379"/>
        </w:tabs>
        <w:spacing w:before="0" w:line="240" w:lineRule="exact"/>
        <w:ind w:left="460" w:right="6379" w:firstLine="0"/>
      </w:pPr>
      <w:r>
        <w:t>V Jihlavě dne:</w:t>
      </w:r>
      <w:r>
        <w:tab/>
        <w:t>.?..3..7:</w:t>
      </w:r>
      <w:proofErr w:type="gramStart"/>
      <w:r>
        <w:t>Q37...?.?).?.</w:t>
      </w:r>
      <w:proofErr w:type="gramEnd"/>
    </w:p>
    <w:p w:rsidR="00752966" w:rsidRDefault="00E958AC">
      <w:pPr>
        <w:pStyle w:val="Dal0"/>
        <w:framePr w:wrap="none" w:vAnchor="page" w:hAnchor="page" w:x="6577" w:y="7481"/>
        <w:shd w:val="clear" w:color="auto" w:fill="auto"/>
        <w:spacing w:line="240" w:lineRule="exact"/>
        <w:jc w:val="both"/>
      </w:pPr>
      <w:r>
        <w:rPr>
          <w:rStyle w:val="Dal12pt"/>
        </w:rPr>
        <w:t>V Dolní Rožínce dne: ...</w:t>
      </w:r>
      <w:proofErr w:type="spellStart"/>
      <w:proofErr w:type="gramStart"/>
      <w:r>
        <w:rPr>
          <w:rStyle w:val="Dal12pt"/>
        </w:rPr>
        <w:t>íS</w:t>
      </w:r>
      <w:proofErr w:type="spellEnd"/>
      <w:r>
        <w:rPr>
          <w:rStyle w:val="Dal12pt"/>
        </w:rPr>
        <w:t>.^.'..^</w:t>
      </w:r>
      <w:proofErr w:type="gramEnd"/>
    </w:p>
    <w:p w:rsidR="00752966" w:rsidRDefault="00E958AC">
      <w:pPr>
        <w:pStyle w:val="Titulekobrzku0"/>
        <w:framePr w:w="2045" w:h="612" w:hRule="exact" w:wrap="none" w:vAnchor="page" w:hAnchor="page" w:x="3074" w:y="9488"/>
        <w:shd w:val="clear" w:color="auto" w:fill="auto"/>
      </w:pPr>
      <w:r>
        <w:t>Ing. Jan Mika, MBA</w:t>
      </w:r>
      <w:r>
        <w:br/>
        <w:t>ředitel</w:t>
      </w:r>
    </w:p>
    <w:p w:rsidR="00752966" w:rsidRDefault="00E958AC" w:rsidP="00E958AC">
      <w:pPr>
        <w:pStyle w:val="Titulekobrzku0"/>
        <w:framePr w:w="1498" w:h="579" w:hRule="exact" w:wrap="none" w:vAnchor="page" w:hAnchor="page" w:x="8041" w:y="9513"/>
        <w:shd w:val="clear" w:color="auto" w:fill="auto"/>
        <w:jc w:val="both"/>
      </w:pPr>
      <w:r>
        <w:t>XXXXXXX</w:t>
      </w:r>
      <w:r>
        <w:t xml:space="preserve"> starosta obce</w:t>
      </w:r>
    </w:p>
    <w:p w:rsidR="00752966" w:rsidRDefault="00E958AC">
      <w:pPr>
        <w:pStyle w:val="Zkladntext20"/>
        <w:framePr w:w="9310" w:h="1097" w:hRule="exact" w:wrap="none" w:vAnchor="page" w:hAnchor="page" w:x="1490" w:y="10698"/>
        <w:shd w:val="clear" w:color="auto" w:fill="auto"/>
        <w:tabs>
          <w:tab w:val="left" w:pos="3054"/>
        </w:tabs>
        <w:spacing w:before="0" w:line="205" w:lineRule="exact"/>
        <w:ind w:left="1740" w:right="5242" w:firstLine="0"/>
      </w:pPr>
      <w:r>
        <w:t>římská</w:t>
      </w:r>
      <w:r>
        <w:tab/>
        <w:t xml:space="preserve">¿i </w:t>
      </w:r>
      <w:proofErr w:type="spellStart"/>
      <w:r>
        <w:t>údřžJbfí</w:t>
      </w:r>
      <w:proofErr w:type="spellEnd"/>
    </w:p>
    <w:p w:rsidR="00752966" w:rsidRDefault="00E958AC">
      <w:pPr>
        <w:pStyle w:val="Titulekobrzku20"/>
        <w:framePr w:wrap="none" w:vAnchor="page" w:hAnchor="page" w:x="8974" w:y="10547"/>
        <w:shd w:val="clear" w:color="auto" w:fill="auto"/>
        <w:spacing w:line="190" w:lineRule="exact"/>
      </w:pPr>
      <w:r>
        <w:t>P</w:t>
      </w:r>
    </w:p>
    <w:p w:rsidR="00752966" w:rsidRDefault="00752966">
      <w:pPr>
        <w:framePr w:wrap="none" w:vAnchor="page" w:hAnchor="page" w:x="9226" w:y="10317"/>
      </w:pPr>
    </w:p>
    <w:p w:rsidR="00752966" w:rsidRDefault="00E958AC">
      <w:pPr>
        <w:pStyle w:val="ZhlavneboZpat0"/>
        <w:framePr w:wrap="none" w:vAnchor="page" w:hAnchor="page" w:x="5392" w:y="15796"/>
        <w:shd w:val="clear" w:color="auto" w:fill="auto"/>
        <w:spacing w:line="200" w:lineRule="exact"/>
      </w:pPr>
      <w:r>
        <w:t>Strana 6 (celkem 6)</w:t>
      </w:r>
    </w:p>
    <w:p w:rsidR="00752966" w:rsidRDefault="00752966">
      <w:pPr>
        <w:rPr>
          <w:sz w:val="2"/>
          <w:szCs w:val="2"/>
        </w:rPr>
        <w:sectPr w:rsidR="007529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2966" w:rsidRDefault="00E958AC">
      <w:pPr>
        <w:pStyle w:val="Nadpis30"/>
        <w:framePr w:w="9144" w:h="724" w:hRule="exact" w:wrap="none" w:vAnchor="page" w:hAnchor="page" w:x="1573" w:y="1376"/>
        <w:shd w:val="clear" w:color="auto" w:fill="auto"/>
        <w:spacing w:after="169" w:line="320" w:lineRule="exact"/>
      </w:pPr>
      <w:bookmarkStart w:id="17" w:name="bookmark17"/>
      <w:r>
        <w:lastRenderedPageBreak/>
        <w:t>PLNÁ MOC</w:t>
      </w:r>
      <w:bookmarkEnd w:id="17"/>
    </w:p>
    <w:p w:rsidR="00752966" w:rsidRDefault="00E958AC">
      <w:pPr>
        <w:pStyle w:val="Zkladntext80"/>
        <w:framePr w:w="9144" w:h="724" w:hRule="exact" w:wrap="none" w:vAnchor="page" w:hAnchor="page" w:x="1573" w:y="1376"/>
        <w:shd w:val="clear" w:color="auto" w:fill="auto"/>
        <w:spacing w:before="0" w:after="0" w:line="220" w:lineRule="exact"/>
      </w:pPr>
      <w:r>
        <w:t>udělená dle ustanovení § 441 a následující občanského zákoníku</w:t>
      </w:r>
    </w:p>
    <w:p w:rsidR="00752966" w:rsidRDefault="00E958AC">
      <w:pPr>
        <w:pStyle w:val="Zkladntext90"/>
        <w:framePr w:w="1271" w:h="1082" w:hRule="exact" w:wrap="none" w:vAnchor="page" w:hAnchor="page" w:x="1576" w:y="2309"/>
        <w:shd w:val="clear" w:color="auto" w:fill="auto"/>
        <w:spacing w:before="0" w:after="0" w:line="220" w:lineRule="exact"/>
      </w:pPr>
      <w:proofErr w:type="spellStart"/>
      <w:r>
        <w:t>Zmocnítel</w:t>
      </w:r>
      <w:proofErr w:type="spellEnd"/>
      <w:r>
        <w:t>:</w:t>
      </w:r>
    </w:p>
    <w:p w:rsidR="00752966" w:rsidRDefault="00E958AC">
      <w:pPr>
        <w:pStyle w:val="Zkladntext80"/>
        <w:framePr w:w="1271" w:h="1082" w:hRule="exact" w:wrap="none" w:vAnchor="page" w:hAnchor="page" w:x="1576" w:y="2309"/>
        <w:shd w:val="clear" w:color="auto" w:fill="auto"/>
        <w:spacing w:before="0" w:after="0" w:line="252" w:lineRule="exact"/>
        <w:jc w:val="left"/>
      </w:pPr>
      <w:r>
        <w:t xml:space="preserve">Se </w:t>
      </w:r>
      <w:r>
        <w:t>sídlem:</w:t>
      </w:r>
    </w:p>
    <w:p w:rsidR="00752966" w:rsidRDefault="00E958AC">
      <w:pPr>
        <w:pStyle w:val="Zkladntext80"/>
        <w:framePr w:w="1271" w:h="1082" w:hRule="exact" w:wrap="none" w:vAnchor="page" w:hAnchor="page" w:x="1576" w:y="2309"/>
        <w:shd w:val="clear" w:color="auto" w:fill="auto"/>
        <w:spacing w:before="0" w:after="0" w:line="252" w:lineRule="exact"/>
        <w:jc w:val="left"/>
      </w:pPr>
      <w:r>
        <w:t>Zastoupené:</w:t>
      </w:r>
    </w:p>
    <w:p w:rsidR="00752966" w:rsidRDefault="00E958AC">
      <w:pPr>
        <w:pStyle w:val="Zkladntext80"/>
        <w:framePr w:w="1271" w:h="1082" w:hRule="exact" w:wrap="none" w:vAnchor="page" w:hAnchor="page" w:x="1576" w:y="2309"/>
        <w:shd w:val="clear" w:color="auto" w:fill="auto"/>
        <w:spacing w:before="0" w:after="0" w:line="252" w:lineRule="exact"/>
        <w:jc w:val="left"/>
      </w:pPr>
      <w:r>
        <w:t>IČO:</w:t>
      </w:r>
    </w:p>
    <w:p w:rsidR="00752966" w:rsidRDefault="00E958AC">
      <w:pPr>
        <w:pStyle w:val="Zkladntext80"/>
        <w:framePr w:wrap="none" w:vAnchor="page" w:hAnchor="page" w:x="1587" w:y="3334"/>
        <w:shd w:val="clear" w:color="auto" w:fill="auto"/>
        <w:spacing w:before="0" w:after="0" w:line="220" w:lineRule="exact"/>
        <w:jc w:val="left"/>
      </w:pPr>
      <w:r>
        <w:t>DIČ:</w:t>
      </w:r>
    </w:p>
    <w:p w:rsidR="00752966" w:rsidRDefault="00752966">
      <w:pPr>
        <w:rPr>
          <w:sz w:val="2"/>
          <w:szCs w:val="2"/>
        </w:rPr>
      </w:pPr>
      <w:bookmarkStart w:id="18" w:name="_GoBack"/>
      <w:bookmarkEnd w:id="18"/>
    </w:p>
    <w:sectPr w:rsidR="0075296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AC" w:rsidRDefault="00E958AC">
      <w:r>
        <w:separator/>
      </w:r>
    </w:p>
  </w:endnote>
  <w:endnote w:type="continuationSeparator" w:id="0">
    <w:p w:rsidR="00E958AC" w:rsidRDefault="00E9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AC" w:rsidRDefault="00E958AC"/>
  </w:footnote>
  <w:footnote w:type="continuationSeparator" w:id="0">
    <w:p w:rsidR="00E958AC" w:rsidRDefault="00E958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102D"/>
    <w:multiLevelType w:val="multilevel"/>
    <w:tmpl w:val="62CA3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B4BC3"/>
    <w:multiLevelType w:val="multilevel"/>
    <w:tmpl w:val="9DAA20B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238F1"/>
    <w:multiLevelType w:val="multilevel"/>
    <w:tmpl w:val="6EC29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786F94"/>
    <w:multiLevelType w:val="multilevel"/>
    <w:tmpl w:val="BE0C5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B30D2E"/>
    <w:multiLevelType w:val="multilevel"/>
    <w:tmpl w:val="B5CCCD0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C37BA4"/>
    <w:multiLevelType w:val="multilevel"/>
    <w:tmpl w:val="38CC3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20004"/>
    <w:multiLevelType w:val="multilevel"/>
    <w:tmpl w:val="9CD2A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276502"/>
    <w:multiLevelType w:val="multilevel"/>
    <w:tmpl w:val="7092FD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530ACC"/>
    <w:multiLevelType w:val="multilevel"/>
    <w:tmpl w:val="F134DD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852EE9"/>
    <w:multiLevelType w:val="multilevel"/>
    <w:tmpl w:val="D58256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DB5B4D"/>
    <w:multiLevelType w:val="multilevel"/>
    <w:tmpl w:val="AA58A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66"/>
    <w:rsid w:val="00752966"/>
    <w:rsid w:val="00E9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TimesNewRoman5ptKurzvadkovn0pt">
    <w:name w:val="Základní text (3) + Times New Roman;5 pt;Kurzíva;Řádkování 0 pt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dkovn1pt">
    <w:name w:val="Základní text (2) + Kurzíva;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Netun">
    <w:name w:val="Nadpis #4 + Ne tučné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Arial11pt">
    <w:name w:val="Základní text (2) + Arial;1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12pt">
    <w:name w:val="Další + 12 pt"/>
    <w:basedOn w:val="Dal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TimesNewRoman105ptTun">
    <w:name w:val="Základní text (7) + Times New Roman;10;5 pt;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5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Kurzva">
    <w:name w:val="Nadpis #2 + Kurzíva"/>
    <w:basedOn w:val="Nadpi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10Calibri16ptNetunNekurzvadkovn3pt">
    <w:name w:val="Základní text (10) + Calibri;16 pt;Ne tučné;Ne kurzíva;Řádkování 3 pt"/>
    <w:basedOn w:val="Zkladntext10"/>
    <w:rPr>
      <w:rFonts w:ascii="Calibri" w:eastAsia="Calibri" w:hAnsi="Calibri" w:cs="Calibri"/>
      <w:b/>
      <w:bCs/>
      <w:i/>
      <w:iCs/>
      <w:smallCaps w:val="0"/>
      <w:strike w:val="0"/>
      <w:color w:val="000000"/>
      <w:spacing w:val="7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09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pacing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0" w:lineRule="atLeast"/>
      <w:ind w:hanging="580"/>
      <w:jc w:val="both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0" w:line="0" w:lineRule="atLeast"/>
      <w:ind w:hanging="40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  <w:ind w:hanging="5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29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5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w w:val="150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jc w:val="center"/>
      <w:outlineLvl w:val="2"/>
    </w:pPr>
    <w:rPr>
      <w:rFonts w:ascii="Calibri" w:eastAsia="Calibri" w:hAnsi="Calibri" w:cs="Calibri"/>
      <w:spacing w:val="70"/>
      <w:sz w:val="32"/>
      <w:szCs w:val="3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after="300"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00" w:after="12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0" w:lineRule="atLeas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331" w:lineRule="exact"/>
      <w:jc w:val="both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TimesNewRoman5ptKurzvadkovn0pt">
    <w:name w:val="Základní text (3) + Times New Roman;5 pt;Kurzíva;Řádkování 0 pt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dkovn1pt">
    <w:name w:val="Základní text (2) + Kurzíva;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Netun">
    <w:name w:val="Nadpis #4 + Ne tučné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Arial11pt">
    <w:name w:val="Základní text (2) + Arial;1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12pt">
    <w:name w:val="Další + 12 pt"/>
    <w:basedOn w:val="Dal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TimesNewRoman105ptTun">
    <w:name w:val="Základní text (7) + Times New Roman;10;5 pt;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5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Kurzva">
    <w:name w:val="Nadpis #2 + Kurzíva"/>
    <w:basedOn w:val="Nadpi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10Calibri16ptNetunNekurzvadkovn3pt">
    <w:name w:val="Základní text (10) + Calibri;16 pt;Ne tučné;Ne kurzíva;Řádkování 3 pt"/>
    <w:basedOn w:val="Zkladntext10"/>
    <w:rPr>
      <w:rFonts w:ascii="Calibri" w:eastAsia="Calibri" w:hAnsi="Calibri" w:cs="Calibri"/>
      <w:b/>
      <w:bCs/>
      <w:i/>
      <w:iCs/>
      <w:smallCaps w:val="0"/>
      <w:strike w:val="0"/>
      <w:color w:val="000000"/>
      <w:spacing w:val="7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09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pacing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0" w:lineRule="atLeast"/>
      <w:ind w:hanging="580"/>
      <w:jc w:val="both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0" w:line="0" w:lineRule="atLeast"/>
      <w:ind w:hanging="40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  <w:ind w:hanging="5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29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5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w w:val="150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jc w:val="center"/>
      <w:outlineLvl w:val="2"/>
    </w:pPr>
    <w:rPr>
      <w:rFonts w:ascii="Calibri" w:eastAsia="Calibri" w:hAnsi="Calibri" w:cs="Calibri"/>
      <w:spacing w:val="70"/>
      <w:sz w:val="32"/>
      <w:szCs w:val="3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after="300"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00" w:after="12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0" w:lineRule="atLeas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331" w:lineRule="exact"/>
      <w:jc w:val="both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jickova.v@ksus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stelecka.m@ksus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telecka.m@ksu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2045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2017-03-27T11:13:00Z</dcterms:created>
  <dcterms:modified xsi:type="dcterms:W3CDTF">2017-03-27T11:22:00Z</dcterms:modified>
</cp:coreProperties>
</file>