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0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26"/>
        <w:gridCol w:w="1621"/>
        <w:gridCol w:w="1835"/>
        <w:gridCol w:w="2639"/>
        <w:gridCol w:w="1418"/>
      </w:tblGrid>
      <w:tr w:rsidR="00C83B7F" w14:paraId="4559CE6A" w14:textId="77777777">
        <w:trPr>
          <w:trHeight w:val="241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D66D5" w14:textId="77777777" w:rsidR="00C83B7F" w:rsidRDefault="00A0327C">
            <w:pPr>
              <w:tabs>
                <w:tab w:val="center" w:pos="4536"/>
                <w:tab w:val="right" w:pos="9072"/>
              </w:tabs>
              <w:jc w:val="center"/>
            </w:pPr>
            <w:r>
              <w:rPr>
                <w:rFonts w:ascii="Calibri" w:hAnsi="Calibri" w:cs="Arial Unicode MS"/>
                <w:noProof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13AFFB40" wp14:editId="61468D5B">
                  <wp:extent cx="819150" cy="733425"/>
                  <wp:effectExtent l="0" t="0" r="0" b="0"/>
                  <wp:docPr id="1073741825" name="officeArt object" descr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brázek 1" descr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EE1E7" w14:textId="77777777" w:rsidR="00C83B7F" w:rsidRPr="00944B7F" w:rsidRDefault="00A0327C">
            <w:pPr>
              <w:tabs>
                <w:tab w:val="center" w:pos="4536"/>
                <w:tab w:val="right" w:pos="9072"/>
              </w:tabs>
              <w:jc w:val="center"/>
              <w:rPr>
                <w:lang w:val="cs-CZ"/>
              </w:rPr>
            </w:pPr>
            <w:r w:rsidRPr="00944B7F">
              <w:rPr>
                <w:rFonts w:cs="Arial Unicode MS"/>
                <w:b/>
                <w:bCs/>
                <w:color w:val="4F6228"/>
                <w:sz w:val="22"/>
                <w:szCs w:val="22"/>
                <w:u w:color="4F6228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Gymnázium Jaroslava Žáka, Jaroměř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D43AB" w14:textId="77777777" w:rsidR="00C83B7F" w:rsidRPr="00944B7F" w:rsidRDefault="00A0327C">
            <w:pPr>
              <w:tabs>
                <w:tab w:val="center" w:pos="4536"/>
                <w:tab w:val="right" w:pos="9072"/>
              </w:tabs>
              <w:jc w:val="center"/>
              <w:rPr>
                <w:lang w:val="cs-CZ"/>
              </w:rPr>
            </w:pPr>
            <w:r w:rsidRPr="00944B7F">
              <w:rPr>
                <w:rFonts w:cs="Arial Unicode MS"/>
                <w:color w:val="000000"/>
                <w:sz w:val="22"/>
                <w:szCs w:val="22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Označení formuláře</w:t>
            </w:r>
          </w:p>
        </w:tc>
      </w:tr>
      <w:tr w:rsidR="00C83B7F" w:rsidRPr="00EA39E6" w14:paraId="66962DED" w14:textId="77777777">
        <w:trPr>
          <w:trHeight w:val="356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08370" w14:textId="77777777" w:rsidR="00C83B7F" w:rsidRPr="00EA39E6" w:rsidRDefault="00C83B7F">
            <w:pPr>
              <w:rPr>
                <w:lang w:val="cs-CZ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F2BBE" w14:textId="77777777" w:rsidR="00C83B7F" w:rsidRPr="00EA39E6" w:rsidRDefault="00A0327C">
            <w:pPr>
              <w:tabs>
                <w:tab w:val="center" w:pos="4536"/>
                <w:tab w:val="right" w:pos="9072"/>
              </w:tabs>
              <w:jc w:val="right"/>
              <w:rPr>
                <w:lang w:val="cs-CZ"/>
              </w:rPr>
            </w:pPr>
            <w:r w:rsidRPr="00EA39E6">
              <w:rPr>
                <w:rFonts w:cs="Arial Unicode MS"/>
                <w:color w:val="000000"/>
                <w:sz w:val="20"/>
                <w:szCs w:val="2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Název formuláře: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DD983" w14:textId="77777777" w:rsidR="00C83B7F" w:rsidRPr="00EA39E6" w:rsidRDefault="00A0327C">
            <w:pPr>
              <w:tabs>
                <w:tab w:val="center" w:pos="4536"/>
                <w:tab w:val="right" w:pos="9072"/>
              </w:tabs>
              <w:rPr>
                <w:lang w:val="cs-CZ"/>
              </w:rPr>
            </w:pPr>
            <w:r w:rsidRPr="00EA39E6">
              <w:rPr>
                <w:rFonts w:cs="Arial Unicode MS"/>
                <w:b/>
                <w:bCs/>
                <w:color w:val="833C0B"/>
                <w:sz w:val="32"/>
                <w:szCs w:val="32"/>
                <w:u w:color="833C0B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Nájem nebytových prostor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E46FD" w14:textId="77777777" w:rsidR="00C83B7F" w:rsidRPr="00EA39E6" w:rsidRDefault="00C83B7F">
            <w:pPr>
              <w:rPr>
                <w:lang w:val="cs-CZ"/>
              </w:rPr>
            </w:pPr>
          </w:p>
        </w:tc>
      </w:tr>
      <w:tr w:rsidR="00C83B7F" w:rsidRPr="00EA39E6" w14:paraId="0C879C1F" w14:textId="77777777">
        <w:trPr>
          <w:trHeight w:val="22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CCB05" w14:textId="77777777" w:rsidR="00C83B7F" w:rsidRPr="00EA39E6" w:rsidRDefault="00C83B7F">
            <w:pPr>
              <w:rPr>
                <w:lang w:val="cs-CZ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54434" w14:textId="77777777" w:rsidR="00C83B7F" w:rsidRPr="00EA39E6" w:rsidRDefault="00EA39E6">
            <w:pPr>
              <w:tabs>
                <w:tab w:val="center" w:pos="4536"/>
                <w:tab w:val="right" w:pos="9072"/>
              </w:tabs>
              <w:rPr>
                <w:lang w:val="cs-CZ"/>
              </w:rPr>
            </w:pPr>
            <w:r w:rsidRPr="00EA39E6">
              <w:rPr>
                <w:rFonts w:cs="Arial Unicode MS"/>
                <w:color w:val="000000"/>
                <w:sz w:val="20"/>
                <w:szCs w:val="2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Účinnost</w:t>
            </w:r>
            <w:r w:rsidR="00A0327C" w:rsidRPr="00EA39E6">
              <w:rPr>
                <w:rFonts w:cs="Arial Unicode MS"/>
                <w:color w:val="000000"/>
                <w:sz w:val="20"/>
                <w:szCs w:val="2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ode dne: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63A03" w14:textId="77777777" w:rsidR="00C83B7F" w:rsidRPr="00EA39E6" w:rsidRDefault="00A0327C">
            <w:pPr>
              <w:tabs>
                <w:tab w:val="center" w:pos="4536"/>
                <w:tab w:val="right" w:pos="9072"/>
              </w:tabs>
              <w:rPr>
                <w:lang w:val="cs-CZ"/>
              </w:rPr>
            </w:pPr>
            <w:r w:rsidRPr="00EA39E6">
              <w:rPr>
                <w:rFonts w:cs="Arial Unicode MS"/>
                <w:color w:val="000000"/>
                <w:sz w:val="20"/>
                <w:szCs w:val="2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Vlastník procesu: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C44A2" w14:textId="77777777" w:rsidR="00C83B7F" w:rsidRPr="00EA39E6" w:rsidRDefault="00A0327C">
            <w:pPr>
              <w:tabs>
                <w:tab w:val="center" w:pos="4536"/>
                <w:tab w:val="right" w:pos="9072"/>
              </w:tabs>
              <w:rPr>
                <w:lang w:val="cs-CZ"/>
              </w:rPr>
            </w:pPr>
            <w:r w:rsidRPr="00EA39E6">
              <w:rPr>
                <w:rFonts w:cs="Arial Unicode MS"/>
                <w:color w:val="000000"/>
                <w:sz w:val="20"/>
                <w:szCs w:val="2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Schválil: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1AF87" w14:textId="77777777" w:rsidR="00C83B7F" w:rsidRPr="00EA39E6" w:rsidRDefault="00A0327C">
            <w:pPr>
              <w:tabs>
                <w:tab w:val="center" w:pos="4536"/>
                <w:tab w:val="right" w:pos="9072"/>
              </w:tabs>
              <w:jc w:val="center"/>
              <w:rPr>
                <w:lang w:val="cs-CZ"/>
              </w:rPr>
            </w:pPr>
            <w:r w:rsidRPr="00EA39E6">
              <w:rPr>
                <w:rFonts w:cs="Arial Unicode MS"/>
                <w:color w:val="000000"/>
                <w:sz w:val="20"/>
                <w:szCs w:val="2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F_P10_Nájem_nebytový</w:t>
            </w:r>
          </w:p>
        </w:tc>
      </w:tr>
      <w:tr w:rsidR="00C83B7F" w:rsidRPr="00EA39E6" w14:paraId="722A40AD" w14:textId="77777777">
        <w:trPr>
          <w:trHeight w:val="22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D0F14" w14:textId="77777777" w:rsidR="00C83B7F" w:rsidRPr="00EA39E6" w:rsidRDefault="00C83B7F">
            <w:pPr>
              <w:rPr>
                <w:lang w:val="cs-CZ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8467C" w14:textId="77777777" w:rsidR="00C83B7F" w:rsidRPr="00EA39E6" w:rsidRDefault="00A0327C">
            <w:pPr>
              <w:tabs>
                <w:tab w:val="center" w:pos="4536"/>
                <w:tab w:val="right" w:pos="9072"/>
              </w:tabs>
              <w:rPr>
                <w:lang w:val="cs-CZ"/>
              </w:rPr>
            </w:pPr>
            <w:r w:rsidRPr="00EA39E6">
              <w:rPr>
                <w:rFonts w:cs="Arial Unicode MS"/>
                <w:color w:val="000000"/>
                <w:sz w:val="20"/>
                <w:szCs w:val="2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1. 9. 20</w:t>
            </w:r>
            <w:r w:rsidR="00EA39E6">
              <w:rPr>
                <w:rFonts w:cs="Arial Unicode MS"/>
                <w:color w:val="000000"/>
                <w:sz w:val="20"/>
                <w:szCs w:val="2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4E32F" w14:textId="77777777" w:rsidR="00C83B7F" w:rsidRPr="00EA39E6" w:rsidRDefault="00A0327C">
            <w:pPr>
              <w:tabs>
                <w:tab w:val="center" w:pos="4536"/>
                <w:tab w:val="right" w:pos="9072"/>
              </w:tabs>
              <w:rPr>
                <w:lang w:val="cs-CZ"/>
              </w:rPr>
            </w:pPr>
            <w:r w:rsidRPr="00EA39E6">
              <w:rPr>
                <w:rFonts w:cs="Arial Unicode MS"/>
                <w:color w:val="000000"/>
                <w:sz w:val="20"/>
                <w:szCs w:val="2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ZŘ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C3745" w14:textId="77777777" w:rsidR="00C83B7F" w:rsidRPr="00EA39E6" w:rsidRDefault="00A0327C">
            <w:pPr>
              <w:tabs>
                <w:tab w:val="center" w:pos="4536"/>
                <w:tab w:val="right" w:pos="9072"/>
              </w:tabs>
              <w:rPr>
                <w:lang w:val="cs-CZ"/>
              </w:rPr>
            </w:pPr>
            <w:r w:rsidRPr="00EA39E6">
              <w:rPr>
                <w:rFonts w:cs="Arial Unicode MS"/>
                <w:color w:val="000000"/>
                <w:sz w:val="20"/>
                <w:szCs w:val="20"/>
                <w:u w:color="000000"/>
                <w:lang w:val="cs-C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Mgr. Karel Hübner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150EC" w14:textId="77777777" w:rsidR="00C83B7F" w:rsidRPr="00EA39E6" w:rsidRDefault="00C83B7F">
            <w:pPr>
              <w:rPr>
                <w:lang w:val="cs-CZ"/>
              </w:rPr>
            </w:pPr>
          </w:p>
        </w:tc>
      </w:tr>
    </w:tbl>
    <w:p w14:paraId="5A002FF9" w14:textId="77777777" w:rsidR="00C83B7F" w:rsidRPr="00EA39E6" w:rsidRDefault="00C83B7F">
      <w:pPr>
        <w:pStyle w:val="Vchoz"/>
        <w:keepNext/>
        <w:spacing w:before="0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</w:pPr>
    </w:p>
    <w:p w14:paraId="543D3880" w14:textId="77777777" w:rsidR="00C83B7F" w:rsidRDefault="00C83B7F">
      <w:pPr>
        <w:pStyle w:val="Vchoz"/>
        <w:keepNext/>
        <w:spacing w:before="0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</w:pPr>
    </w:p>
    <w:p w14:paraId="4BAD668F" w14:textId="77777777" w:rsidR="00C83B7F" w:rsidRDefault="00C83B7F">
      <w:pPr>
        <w:pStyle w:val="Vchoz"/>
        <w:spacing w:before="0" w:after="200" w:line="276" w:lineRule="auto"/>
        <w:rPr>
          <w:rFonts w:ascii="Calibri" w:eastAsia="Calibri" w:hAnsi="Calibri" w:cs="Calibri"/>
          <w:sz w:val="22"/>
          <w:szCs w:val="22"/>
          <w:u w:color="000000"/>
        </w:rPr>
      </w:pPr>
    </w:p>
    <w:p w14:paraId="5644508B" w14:textId="77777777" w:rsidR="00C83B7F" w:rsidRPr="003C5E8F" w:rsidRDefault="00A0327C">
      <w:pPr>
        <w:jc w:val="both"/>
        <w:rPr>
          <w:rFonts w:eastAsia="Times New Roman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C5E8F">
        <w:rPr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Gymnázium Jaroslava Žáka, Jaroměř</w:t>
      </w: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, Lužická 423, 551 23 Jaroměř, IČ 486 23 695, jehož jménem jedná ředitel školy Mgr. Karel Hübner </w:t>
      </w:r>
    </w:p>
    <w:p w14:paraId="15D2C11C" w14:textId="77777777" w:rsidR="00C83B7F" w:rsidRPr="003C5E8F" w:rsidRDefault="00C83B7F">
      <w:pPr>
        <w:jc w:val="both"/>
        <w:rPr>
          <w:rFonts w:eastAsia="Times New Roman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51471621" w14:textId="77777777" w:rsidR="00C83B7F" w:rsidRPr="003C5E8F" w:rsidRDefault="00A0327C">
      <w:pPr>
        <w:jc w:val="both"/>
        <w:rPr>
          <w:rFonts w:eastAsia="Times New Roman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jako </w:t>
      </w:r>
      <w:r w:rsidRPr="003C5E8F">
        <w:rPr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pronajímatel</w:t>
      </w:r>
    </w:p>
    <w:p w14:paraId="2F28CA5A" w14:textId="77777777" w:rsidR="00C83B7F" w:rsidRPr="003C5E8F" w:rsidRDefault="00C83B7F">
      <w:pPr>
        <w:jc w:val="both"/>
        <w:rPr>
          <w:rFonts w:eastAsia="Times New Roman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4AE7BAC8" w14:textId="77777777" w:rsidR="00C83B7F" w:rsidRPr="003C5E8F" w:rsidRDefault="00A0327C">
      <w:pPr>
        <w:jc w:val="both"/>
        <w:rPr>
          <w:rFonts w:eastAsia="Times New Roman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a</w:t>
      </w:r>
    </w:p>
    <w:p w14:paraId="36F56D90" w14:textId="77777777" w:rsidR="00C83B7F" w:rsidRPr="003C5E8F" w:rsidRDefault="00C83B7F">
      <w:pPr>
        <w:jc w:val="both"/>
        <w:rPr>
          <w:rFonts w:eastAsia="Times New Roman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0078FE2A" w14:textId="77777777" w:rsidR="00C83B7F" w:rsidRPr="003C5E8F" w:rsidRDefault="00A0327C">
      <w:pPr>
        <w:jc w:val="both"/>
        <w:rPr>
          <w:rFonts w:eastAsia="Times New Roman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C5E8F">
        <w:rPr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Základní škola Křišťál</w:t>
      </w: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, Lužická 423, 551 01 Jaroměř, IČ 06032958, zastoupena Mgr. Pavlem Paličkou</w:t>
      </w:r>
    </w:p>
    <w:p w14:paraId="3CBB445C" w14:textId="77777777" w:rsidR="00C83B7F" w:rsidRPr="003C5E8F" w:rsidRDefault="00C83B7F">
      <w:pPr>
        <w:jc w:val="both"/>
        <w:rPr>
          <w:rFonts w:eastAsia="Times New Roman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773A529D" w14:textId="77777777" w:rsidR="00C83B7F" w:rsidRPr="003C5E8F" w:rsidRDefault="00A0327C">
      <w:pPr>
        <w:jc w:val="both"/>
        <w:rPr>
          <w:rFonts w:eastAsia="Times New Roman"/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jako </w:t>
      </w:r>
      <w:r w:rsidRPr="003C5E8F">
        <w:rPr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nájemce</w:t>
      </w:r>
    </w:p>
    <w:p w14:paraId="13804A7F" w14:textId="77777777" w:rsidR="00C83B7F" w:rsidRPr="003C5E8F" w:rsidRDefault="00C83B7F">
      <w:pPr>
        <w:jc w:val="both"/>
        <w:rPr>
          <w:rFonts w:eastAsia="Times New Roman"/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3BB6AE8C" w14:textId="77777777" w:rsidR="00C83B7F" w:rsidRPr="003C5E8F" w:rsidRDefault="00A0327C">
      <w:pPr>
        <w:pStyle w:val="Vchoz"/>
        <w:spacing w:before="0" w:after="200" w:line="276" w:lineRule="auto"/>
        <w:jc w:val="both"/>
        <w:rPr>
          <w:rFonts w:ascii="Times New Roman" w:eastAsia="Calibri" w:hAnsi="Times New Roman" w:cs="Times New Roman"/>
          <w:i/>
          <w:iCs/>
          <w:sz w:val="22"/>
          <w:szCs w:val="22"/>
          <w:u w:color="000000"/>
        </w:rPr>
      </w:pPr>
      <w:r w:rsidRPr="003C5E8F">
        <w:rPr>
          <w:rFonts w:ascii="Times New Roman" w:hAnsi="Times New Roman" w:cs="Times New Roman"/>
          <w:i/>
          <w:iCs/>
          <w:sz w:val="22"/>
          <w:szCs w:val="22"/>
          <w:u w:color="000000"/>
        </w:rPr>
        <w:t>pronajímatel a nájemce jsou dále společně označováni jako „smluvní strany</w:t>
      </w:r>
      <w:r w:rsidRPr="003C5E8F">
        <w:rPr>
          <w:rFonts w:ascii="Times New Roman" w:hAnsi="Times New Roman" w:cs="Times New Roman"/>
          <w:i/>
          <w:iCs/>
          <w:sz w:val="22"/>
          <w:szCs w:val="22"/>
          <w:u w:color="000000"/>
          <w:rtl/>
        </w:rPr>
        <w:t>“</w:t>
      </w:r>
      <w:r w:rsidRPr="003C5E8F">
        <w:rPr>
          <w:rFonts w:ascii="Times New Roman" w:hAnsi="Times New Roman" w:cs="Times New Roman"/>
          <w:i/>
          <w:iCs/>
          <w:sz w:val="22"/>
          <w:szCs w:val="22"/>
          <w:u w:color="000000"/>
        </w:rPr>
        <w:t>, jednotlivě pak každý z nich jako „smluvní strana</w:t>
      </w:r>
      <w:r w:rsidRPr="003C5E8F">
        <w:rPr>
          <w:rFonts w:ascii="Times New Roman" w:hAnsi="Times New Roman" w:cs="Times New Roman"/>
          <w:i/>
          <w:iCs/>
          <w:sz w:val="22"/>
          <w:szCs w:val="22"/>
          <w:u w:color="000000"/>
          <w:rtl/>
        </w:rPr>
        <w:t>“</w:t>
      </w:r>
    </w:p>
    <w:p w14:paraId="6A53047A" w14:textId="77777777" w:rsidR="00C83B7F" w:rsidRPr="003C5E8F" w:rsidRDefault="00C83B7F">
      <w:pPr>
        <w:jc w:val="both"/>
        <w:rPr>
          <w:rFonts w:eastAsia="Times New Roman"/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0DDFB170" w14:textId="77777777" w:rsidR="00C83B7F" w:rsidRPr="003C5E8F" w:rsidRDefault="00A0327C">
      <w:pPr>
        <w:jc w:val="both"/>
        <w:rPr>
          <w:rFonts w:eastAsia="Times New Roman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uzavírají níže uvedeného dne, měsíce a roku  </w:t>
      </w:r>
    </w:p>
    <w:p w14:paraId="59A6C57E" w14:textId="77777777" w:rsidR="00C83B7F" w:rsidRPr="003C5E8F" w:rsidRDefault="00C83B7F">
      <w:pPr>
        <w:jc w:val="both"/>
        <w:rPr>
          <w:rFonts w:eastAsia="Times New Roman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6DF34844" w14:textId="4A8084BD" w:rsidR="00C83B7F" w:rsidRPr="003C5E8F" w:rsidRDefault="00A0327C" w:rsidP="003C5E8F">
      <w:pPr>
        <w:jc w:val="center"/>
        <w:rPr>
          <w:rFonts w:eastAsia="Times New Roman"/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C5E8F">
        <w:rPr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DODATEK č</w:t>
      </w:r>
      <w:r w:rsidR="008473CC">
        <w:rPr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2</w:t>
      </w:r>
      <w:r w:rsidRPr="003C5E8F">
        <w:rPr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ke</w:t>
      </w:r>
    </w:p>
    <w:p w14:paraId="29283C36" w14:textId="77777777" w:rsidR="00C83B7F" w:rsidRPr="003C5E8F" w:rsidRDefault="00A0327C" w:rsidP="003C5E8F">
      <w:pPr>
        <w:jc w:val="center"/>
        <w:rPr>
          <w:rFonts w:eastAsia="Times New Roman"/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C5E8F">
        <w:rPr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SMLOUVĚ O NÁJMU NEBYTOVÝCH PROSTOR ze dne 1</w:t>
      </w:r>
      <w:r w:rsidR="003C5E8F">
        <w:rPr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Pr="003C5E8F">
        <w:rPr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3C5E8F">
        <w:rPr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6</w:t>
      </w:r>
      <w:r w:rsidRPr="003C5E8F">
        <w:rPr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.201</w:t>
      </w:r>
      <w:r w:rsidR="003C5E8F">
        <w:rPr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8</w:t>
      </w:r>
    </w:p>
    <w:p w14:paraId="079A9F7D" w14:textId="77777777" w:rsidR="00C83B7F" w:rsidRPr="003C5E8F" w:rsidRDefault="00A0327C" w:rsidP="003C5E8F">
      <w:pPr>
        <w:jc w:val="center"/>
        <w:rPr>
          <w:rFonts w:eastAsia="Times New Roman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(dle </w:t>
      </w:r>
      <w:proofErr w:type="spellStart"/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ust</w:t>
      </w:r>
      <w:proofErr w:type="spellEnd"/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. § 2201 a násl. zákona č. 89/2012 Sb., občanského zákoníku ve znění pozdějších předpisů)</w:t>
      </w:r>
    </w:p>
    <w:p w14:paraId="51E536E8" w14:textId="77777777" w:rsidR="00C83B7F" w:rsidRPr="003C5E8F" w:rsidRDefault="00C83B7F">
      <w:pPr>
        <w:jc w:val="center"/>
        <w:rPr>
          <w:rFonts w:eastAsia="Times New Roman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61783A78" w14:textId="77777777" w:rsidR="00C83B7F" w:rsidRPr="003C5E8F" w:rsidRDefault="00C83B7F">
      <w:pPr>
        <w:jc w:val="center"/>
        <w:rPr>
          <w:rFonts w:eastAsia="Times New Roman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5C6805C7" w14:textId="77777777" w:rsidR="00C83B7F" w:rsidRPr="003C5E8F" w:rsidRDefault="00A0327C">
      <w:pPr>
        <w:jc w:val="center"/>
        <w:rPr>
          <w:rFonts w:eastAsia="Times New Roman"/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C5E8F">
        <w:rPr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I.</w:t>
      </w:r>
    </w:p>
    <w:p w14:paraId="1DB28A9F" w14:textId="77777777" w:rsidR="00C83B7F" w:rsidRPr="003C5E8F" w:rsidRDefault="00A0327C">
      <w:pPr>
        <w:jc w:val="center"/>
        <w:rPr>
          <w:rFonts w:eastAsia="Times New Roman"/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C5E8F">
        <w:rPr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Předmět nájmu</w:t>
      </w:r>
    </w:p>
    <w:p w14:paraId="657CBBBE" w14:textId="170BF11D" w:rsidR="00C83B7F" w:rsidRPr="008473CC" w:rsidRDefault="00A0327C">
      <w:pPr>
        <w:jc w:val="both"/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Smluvní strany se dohodly na</w:t>
      </w:r>
      <w:r w:rsidR="008473CC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dalším</w:t>
      </w: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rozšíření předmětu pronájmu na celkově 4 učebny</w:t>
      </w:r>
      <w:r w:rsidR="008473CC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a 1 kabinet</w:t>
      </w: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v budově Gymnázia Jaroslava Žáka, Jaroměř (</w:t>
      </w:r>
      <w:r w:rsidR="008473CC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kabinet</w:t>
      </w: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č.</w:t>
      </w:r>
      <w:r w:rsidR="008473CC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58</w:t>
      </w: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o výměře </w:t>
      </w:r>
      <w:r w:rsidR="008473CC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37,1</w:t>
      </w: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m</w:t>
      </w:r>
      <w:r w:rsidRPr="003C5E8F">
        <w:rPr>
          <w:color w:val="000000"/>
          <w:sz w:val="22"/>
          <w:szCs w:val="22"/>
          <w:u w:color="000000"/>
          <w:vertAlign w:val="superscript"/>
          <w:lang w:val="cs-CZ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8473CC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učebna</w:t>
      </w:r>
      <w:r w:rsidR="008473CC"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č.</w:t>
      </w:r>
      <w:r w:rsidR="008473CC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59</w:t>
      </w:r>
      <w:r w:rsidR="008473CC"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o výměře </w:t>
      </w:r>
      <w:r w:rsidR="008473CC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41</w:t>
      </w:r>
      <w:r w:rsidR="008473CC"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8473CC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="008473CC"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m</w:t>
      </w:r>
      <w:r w:rsidR="008473CC" w:rsidRPr="003C5E8F">
        <w:rPr>
          <w:color w:val="000000"/>
          <w:sz w:val="22"/>
          <w:szCs w:val="22"/>
          <w:u w:color="000000"/>
          <w:vertAlign w:val="superscript"/>
          <w:lang w:val="cs-CZ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="008473CC"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8473CC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učebna</w:t>
      </w: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č.60 o výměře 33,8 m</w:t>
      </w:r>
      <w:r w:rsidRPr="003C5E8F">
        <w:rPr>
          <w:color w:val="000000"/>
          <w:sz w:val="22"/>
          <w:szCs w:val="22"/>
          <w:u w:color="000000"/>
          <w:vertAlign w:val="superscript"/>
          <w:lang w:val="cs-CZ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8473CC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učebna</w:t>
      </w:r>
      <w:r w:rsidR="008473CC"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č.61 o výměře 38,8</w:t>
      </w:r>
      <w:r w:rsid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m</w:t>
      </w:r>
      <w:r w:rsidRPr="003C5E8F">
        <w:rPr>
          <w:color w:val="000000"/>
          <w:sz w:val="22"/>
          <w:szCs w:val="22"/>
          <w:u w:color="000000"/>
          <w:vertAlign w:val="superscript"/>
          <w:lang w:val="cs-CZ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r w:rsidR="008473CC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učebna</w:t>
      </w:r>
      <w:r w:rsidR="008473CC"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č.62 o výměře 39,2 m</w:t>
      </w:r>
      <w:r w:rsidRPr="003C5E8F">
        <w:rPr>
          <w:color w:val="000000"/>
          <w:sz w:val="22"/>
          <w:szCs w:val="22"/>
          <w:u w:color="000000"/>
          <w:vertAlign w:val="superscript"/>
          <w:lang w:val="cs-CZ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), se kter</w:t>
      </w:r>
      <w:r w:rsid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ými</w:t>
      </w: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má dle zřizovací listiny č.j. 14718/SM/2009 právo hospodaření příspěvková organizace Královéhradeckého kraje Gymnázium Jaroslava Žáka, Jaroměř (dále též jako „předmět nájmu“). Uvedené prostory se pronajímají za účelem provozu Základní školy Křišťál, Jaroměř. S</w:t>
      </w:r>
      <w:r w:rsid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nájmem uvedených učeben souvisí užívání sociálních zařízení gymnázia žáky i zaměstnanci ZŠ Křišťál.</w:t>
      </w:r>
    </w:p>
    <w:p w14:paraId="7D3B5AE3" w14:textId="77777777" w:rsidR="00C83B7F" w:rsidRPr="003C5E8F" w:rsidRDefault="00C83B7F">
      <w:pPr>
        <w:jc w:val="both"/>
        <w:rPr>
          <w:rFonts w:eastAsia="Times New Roman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691AA1C3" w14:textId="77777777" w:rsidR="00C83B7F" w:rsidRPr="003C5E8F" w:rsidRDefault="00A0327C">
      <w:pPr>
        <w:jc w:val="center"/>
        <w:rPr>
          <w:rFonts w:eastAsia="Times New Roman"/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C5E8F">
        <w:rPr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II.</w:t>
      </w:r>
    </w:p>
    <w:p w14:paraId="3DBC93E0" w14:textId="77777777" w:rsidR="00C83B7F" w:rsidRPr="003C5E8F" w:rsidRDefault="00A0327C">
      <w:pPr>
        <w:jc w:val="center"/>
        <w:rPr>
          <w:rFonts w:eastAsia="Times New Roman"/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C5E8F">
        <w:rPr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Ostatní prostory</w:t>
      </w:r>
    </w:p>
    <w:p w14:paraId="0681D0A5" w14:textId="77777777" w:rsidR="00C83B7F" w:rsidRPr="003C5E8F" w:rsidRDefault="00A0327C">
      <w:pPr>
        <w:jc w:val="both"/>
        <w:rPr>
          <w:rFonts w:eastAsia="Times New Roman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V případě požadavku nájemce umožní pronajímatel užití dalších učeben (učebna hudební výchovy, tělocvična, aula apod. v době, kdy je pronajímatel nevyužívá pro vlastní činnost), výdejny obědů, případně části pozemku. Na tyto prostory se nevztahuje nájemné stanovené v bodu IV.</w:t>
      </w:r>
    </w:p>
    <w:p w14:paraId="3D2DFC5E" w14:textId="77777777" w:rsidR="00C83B7F" w:rsidRPr="003C5E8F" w:rsidRDefault="00C83B7F">
      <w:pPr>
        <w:jc w:val="both"/>
        <w:rPr>
          <w:rFonts w:eastAsia="Times New Roman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2837855B" w14:textId="77777777" w:rsidR="00C83B7F" w:rsidRPr="003C5E8F" w:rsidRDefault="00A0327C">
      <w:pPr>
        <w:keepNext/>
        <w:spacing w:before="120" w:after="60"/>
        <w:jc w:val="center"/>
        <w:rPr>
          <w:rFonts w:eastAsia="Times New Roman"/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C5E8F">
        <w:rPr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III.</w:t>
      </w:r>
    </w:p>
    <w:p w14:paraId="7503BA6A" w14:textId="77777777" w:rsidR="00C83B7F" w:rsidRPr="003C5E8F" w:rsidRDefault="00A0327C">
      <w:pPr>
        <w:keepNext/>
        <w:spacing w:before="120" w:after="60"/>
        <w:jc w:val="center"/>
        <w:rPr>
          <w:rFonts w:eastAsia="Times New Roman"/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C5E8F">
        <w:rPr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Doba nájmu</w:t>
      </w:r>
    </w:p>
    <w:p w14:paraId="2B1363DA" w14:textId="304E1A06" w:rsidR="00C83B7F" w:rsidRPr="003C5E8F" w:rsidRDefault="00A0327C">
      <w:pPr>
        <w:jc w:val="both"/>
        <w:rPr>
          <w:rFonts w:eastAsia="Times New Roman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Prostory uvedené v bodu I se pronajímají na dobu neurčitou ode dne 1. 9. 202</w:t>
      </w:r>
      <w:r w:rsidR="008473CC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21EA790A" w14:textId="77777777" w:rsidR="00C83B7F" w:rsidRPr="003C5E8F" w:rsidRDefault="00A0327C">
      <w:pPr>
        <w:jc w:val="both"/>
        <w:rPr>
          <w:rFonts w:eastAsia="Times New Roman"/>
          <w:color w:val="000000"/>
          <w:sz w:val="22"/>
          <w:szCs w:val="22"/>
          <w:u w:color="000000"/>
          <w:shd w:val="clear" w:color="auto" w:fill="00FF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Smlouvu je možno ukončit písemnou dohodou obou smluvních stran.</w:t>
      </w:r>
    </w:p>
    <w:p w14:paraId="3B323C1D" w14:textId="77777777" w:rsidR="00C83B7F" w:rsidRPr="003C5E8F" w:rsidRDefault="00A0327C">
      <w:pPr>
        <w:jc w:val="both"/>
        <w:rPr>
          <w:rFonts w:eastAsia="Times New Roman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Dále je možné smlouvu ukončit písemnou výpovědí s výpovědní lhůtou 3 měsíců, která počne běžet od prvého dne měsíce následujícího po doručení písemné výpovědi druhé smluvní straně.</w:t>
      </w:r>
    </w:p>
    <w:p w14:paraId="11390951" w14:textId="77777777" w:rsidR="00C83B7F" w:rsidRPr="003C5E8F" w:rsidRDefault="00A0327C" w:rsidP="00EA39E6">
      <w:pPr>
        <w:jc w:val="both"/>
        <w:rPr>
          <w:rFonts w:eastAsia="Times New Roman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lastRenderedPageBreak/>
        <w:t>Dále jsou smluvní strany oprávněny smlouvu ukončit z důvodů, které stanoví zákon č. 89/2012 Sb., občanský zákoník, v platném znění.</w:t>
      </w:r>
    </w:p>
    <w:p w14:paraId="542727AA" w14:textId="77777777" w:rsidR="00C83B7F" w:rsidRPr="003C5E8F" w:rsidRDefault="00A0327C">
      <w:pPr>
        <w:keepNext/>
        <w:spacing w:before="120" w:after="60"/>
        <w:jc w:val="center"/>
        <w:rPr>
          <w:rFonts w:eastAsia="Times New Roman"/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C5E8F">
        <w:rPr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IV.</w:t>
      </w:r>
    </w:p>
    <w:p w14:paraId="7D298A48" w14:textId="77777777" w:rsidR="00C83B7F" w:rsidRPr="003C5E8F" w:rsidRDefault="00A0327C">
      <w:pPr>
        <w:keepNext/>
        <w:spacing w:before="120" w:after="60"/>
        <w:jc w:val="center"/>
        <w:rPr>
          <w:rFonts w:eastAsia="Times New Roman"/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C5E8F">
        <w:rPr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Nájemné </w:t>
      </w:r>
    </w:p>
    <w:p w14:paraId="3DAAF114" w14:textId="762E4B0B" w:rsidR="00C83B7F" w:rsidRPr="003C5E8F" w:rsidRDefault="00A0327C">
      <w:pPr>
        <w:spacing w:after="40"/>
        <w:jc w:val="both"/>
        <w:rPr>
          <w:rFonts w:eastAsia="Times New Roman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Nájemné se sjednává ve výši </w:t>
      </w:r>
      <w:r w:rsidR="008473CC">
        <w:rPr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25</w:t>
      </w:r>
      <w:r w:rsidR="003C5E8F">
        <w:rPr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0 000</w:t>
      </w:r>
      <w:r w:rsidRPr="003C5E8F">
        <w:rPr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,- Kč za školní rok </w:t>
      </w: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(včetně DPH).</w:t>
      </w:r>
    </w:p>
    <w:p w14:paraId="61EF6F18" w14:textId="3053B25B" w:rsidR="00C83B7F" w:rsidRPr="003C5E8F" w:rsidRDefault="00A0327C">
      <w:pPr>
        <w:jc w:val="both"/>
        <w:rPr>
          <w:rFonts w:eastAsia="Times New Roman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Smluvní strany se dohodly, že nájemné bude hrazeno </w:t>
      </w:r>
      <w:r w:rsid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po dvou </w:t>
      </w: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měsí</w:t>
      </w:r>
      <w:r w:rsid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cích</w:t>
      </w: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ve stejných splátkách, na základě faktur vystavených pronajímatelem. Faktury budou vystaveny vždy k poslednímu dni </w:t>
      </w:r>
      <w:r w:rsid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října, prosince, února, dubna a června</w:t>
      </w: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s</w:t>
      </w:r>
      <w:r w:rsidR="008473CC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 patnácti</w:t>
      </w: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denní splatností. Faktury budou mít náležitosti účetního dokladu dle § 11 zákona 563/91 Sb.</w:t>
      </w:r>
    </w:p>
    <w:p w14:paraId="3985DBF6" w14:textId="77777777" w:rsidR="00C83B7F" w:rsidRPr="003C5E8F" w:rsidRDefault="00A0327C">
      <w:pPr>
        <w:jc w:val="both"/>
        <w:rPr>
          <w:rFonts w:eastAsia="Times New Roman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Pokud nebude nájemné ve stanoveném termínu uhrazeno, náleží pronajímateli i úrok z prodlení </w:t>
      </w:r>
      <w:proofErr w:type="gramStart"/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0,05%</w:t>
      </w:r>
      <w:proofErr w:type="gramEnd"/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z celkové dlužné částky za každý den prodlení. Pokud je nájemce v prodlení s hrazením nájmu delším než 1</w:t>
      </w:r>
      <w:r w:rsidR="00EA39E6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měsíc, může být smlouva po písemně doručeném varování ze strany pronajímatele, na něž nebude nájemcem ve lhůtě 10 pracovních dní reagováno (a to zasláním příslušné platby), vypovězena bez výpovědní doby.</w:t>
      </w:r>
    </w:p>
    <w:p w14:paraId="5F5449F3" w14:textId="77777777" w:rsidR="00C83B7F" w:rsidRPr="003C5E8F" w:rsidRDefault="00A0327C">
      <w:pPr>
        <w:jc w:val="both"/>
        <w:rPr>
          <w:rFonts w:eastAsia="Times New Roman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V případě, že dojde k navýšení cen energií, vody apod., může pronajímatel zvýšit nájemné dle platné průvodní dokumentace.</w:t>
      </w:r>
    </w:p>
    <w:p w14:paraId="3FA5EA76" w14:textId="00D54229" w:rsidR="00C83B7F" w:rsidRPr="003C5E8F" w:rsidRDefault="00A0327C">
      <w:pPr>
        <w:jc w:val="both"/>
        <w:rPr>
          <w:rFonts w:eastAsia="Times New Roman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Pronajímatel zajišťuje po dobu nájmu do prostoru dodávky studené vody, dodávky tepla, osvětlení, úklid společných částí budovy a odvoz a likvidaci komunálního odpadu. Úklid učeben</w:t>
      </w:r>
      <w:r w:rsidR="002551D6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, kabinetu, schodiště mezi pronajatými učebnami a </w:t>
      </w:r>
      <w:r w:rsidR="002551D6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chodby ve 4. podlaží (k plechovým dveřím na půdu)</w:t>
      </w: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si zajišťuje nájemce.</w:t>
      </w:r>
    </w:p>
    <w:p w14:paraId="5B207C05" w14:textId="77777777" w:rsidR="00C83B7F" w:rsidRPr="003C5E8F" w:rsidRDefault="00C83B7F">
      <w:pPr>
        <w:jc w:val="both"/>
        <w:rPr>
          <w:rFonts w:eastAsia="Times New Roman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0842ACC7" w14:textId="77777777" w:rsidR="00C83B7F" w:rsidRPr="003C5E8F" w:rsidRDefault="00A0327C">
      <w:pPr>
        <w:keepNext/>
        <w:spacing w:before="120" w:after="60"/>
        <w:jc w:val="center"/>
        <w:rPr>
          <w:rFonts w:eastAsia="Times New Roman"/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C5E8F">
        <w:rPr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V.</w:t>
      </w:r>
    </w:p>
    <w:p w14:paraId="00EB036C" w14:textId="77777777" w:rsidR="00C83B7F" w:rsidRPr="003C5E8F" w:rsidRDefault="00A0327C">
      <w:pPr>
        <w:keepNext/>
        <w:spacing w:before="120" w:after="60"/>
        <w:jc w:val="center"/>
        <w:rPr>
          <w:rFonts w:eastAsia="Times New Roman"/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C5E8F">
        <w:rPr>
          <w:b/>
          <w:bCs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Závěrečná ustanovení</w:t>
      </w:r>
    </w:p>
    <w:p w14:paraId="52EEF164" w14:textId="77777777" w:rsidR="00C83B7F" w:rsidRPr="003C5E8F" w:rsidRDefault="000F653B">
      <w:pPr>
        <w:tabs>
          <w:tab w:val="left" w:pos="426"/>
        </w:tabs>
        <w:jc w:val="both"/>
        <w:rPr>
          <w:rFonts w:eastAsia="Times New Roman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Ostatní ujednání sjednaná smlouvou ze dne 12. 6. 2018 zůstávají v platnosti.</w:t>
      </w:r>
    </w:p>
    <w:p w14:paraId="33AF7B25" w14:textId="77777777" w:rsidR="00C83B7F" w:rsidRPr="003C5E8F" w:rsidRDefault="00A0327C">
      <w:pPr>
        <w:jc w:val="both"/>
        <w:rPr>
          <w:rFonts w:eastAsia="Times New Roman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T</w:t>
      </w:r>
      <w:r w:rsidR="000F653B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ento dodatek</w:t>
      </w: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smlouv</w:t>
      </w:r>
      <w:r w:rsidR="000F653B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y</w:t>
      </w: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je sepsán ve 2 vyhotoveních, z nichž 1 vyhotovení obdrží nájemce a 1 vyhotovení pronajímatel.</w:t>
      </w:r>
    </w:p>
    <w:p w14:paraId="6E141C5F" w14:textId="77777777" w:rsidR="00C83B7F" w:rsidRPr="003C5E8F" w:rsidRDefault="00A0327C">
      <w:pPr>
        <w:jc w:val="both"/>
        <w:rPr>
          <w:rFonts w:eastAsia="Times New Roman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T</w:t>
      </w:r>
      <w:r w:rsidR="000F653B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ento</w:t>
      </w: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F653B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dodatek</w:t>
      </w: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nabývá účinnosti okamžikem jeho podpisu oběma smluvními stranami.</w:t>
      </w:r>
    </w:p>
    <w:p w14:paraId="149151DD" w14:textId="77777777" w:rsidR="00C83B7F" w:rsidRPr="003C5E8F" w:rsidRDefault="00C83B7F">
      <w:pPr>
        <w:jc w:val="both"/>
        <w:rPr>
          <w:rFonts w:eastAsia="Times New Roman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25FE4DC0" w14:textId="77777777" w:rsidR="00C83B7F" w:rsidRPr="003C5E8F" w:rsidRDefault="00C83B7F">
      <w:pPr>
        <w:jc w:val="both"/>
        <w:rPr>
          <w:rFonts w:eastAsia="Times New Roman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27F976A6" w14:textId="77777777" w:rsidR="00C83B7F" w:rsidRPr="003C5E8F" w:rsidRDefault="00C83B7F">
      <w:pPr>
        <w:jc w:val="center"/>
        <w:rPr>
          <w:rFonts w:eastAsia="Times New Roman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2849851D" w14:textId="3B2C7266" w:rsidR="00C83B7F" w:rsidRPr="003C5E8F" w:rsidRDefault="00A0327C">
      <w:pPr>
        <w:rPr>
          <w:rFonts w:eastAsia="Times New Roman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V Jaroměři dne </w:t>
      </w:r>
      <w:r w:rsidR="008473CC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944B7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8473CC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9</w:t>
      </w:r>
      <w:r w:rsidR="00944B7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. 202</w:t>
      </w:r>
      <w:r w:rsidR="008473CC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1</w:t>
      </w:r>
    </w:p>
    <w:p w14:paraId="278475F7" w14:textId="77777777" w:rsidR="00C83B7F" w:rsidRPr="003C5E8F" w:rsidRDefault="00C83B7F">
      <w:pPr>
        <w:jc w:val="center"/>
        <w:rPr>
          <w:rFonts w:eastAsia="Times New Roman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1FAE42B3" w14:textId="77777777" w:rsidR="00C83B7F" w:rsidRPr="003C5E8F" w:rsidRDefault="00C83B7F">
      <w:pPr>
        <w:rPr>
          <w:rFonts w:eastAsia="Times New Roman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7B4188D1" w14:textId="77777777" w:rsidR="00C83B7F" w:rsidRPr="003C5E8F" w:rsidRDefault="00C83B7F">
      <w:pPr>
        <w:rPr>
          <w:rFonts w:eastAsia="Times New Roman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1C2AB82F" w14:textId="77777777" w:rsidR="000F653B" w:rsidRDefault="000F653B">
      <w:pPr>
        <w:rPr>
          <w:rFonts w:eastAsia="Times New Roman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2DE89919" w14:textId="77777777" w:rsidR="000F653B" w:rsidRDefault="000F653B" w:rsidP="000F653B">
      <w:pPr>
        <w:tabs>
          <w:tab w:val="center" w:pos="1560"/>
          <w:tab w:val="center" w:pos="7088"/>
        </w:tabs>
        <w:rPr>
          <w:rFonts w:eastAsia="Times New Roman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A0327C"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……………………………</w:t>
      </w:r>
      <w:r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A0327C"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………………………………</w:t>
      </w:r>
    </w:p>
    <w:p w14:paraId="4F462C7F" w14:textId="77777777" w:rsidR="000F653B" w:rsidRDefault="00EA39E6" w:rsidP="00EA39E6">
      <w:pPr>
        <w:tabs>
          <w:tab w:val="center" w:pos="1560"/>
          <w:tab w:val="center" w:pos="7088"/>
        </w:tabs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Times New Roman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A0327C" w:rsidRPr="003C5E8F">
        <w:rPr>
          <w:rFonts w:eastAsia="Times New Roman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za pronaj</w:t>
      </w:r>
      <w:r w:rsidR="00A0327C"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ímatele</w:t>
      </w:r>
      <w:r w:rsidR="000F653B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A0327C"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za nájemce</w:t>
      </w:r>
    </w:p>
    <w:p w14:paraId="5225EADD" w14:textId="77777777" w:rsidR="00C83B7F" w:rsidRPr="000F653B" w:rsidRDefault="00A0327C" w:rsidP="000F653B">
      <w:pPr>
        <w:tabs>
          <w:tab w:val="center" w:pos="1560"/>
          <w:tab w:val="center" w:pos="7088"/>
        </w:tabs>
        <w:ind w:left="720"/>
        <w:rPr>
          <w:rFonts w:eastAsia="Times New Roman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Mgr. Karel Hübner</w:t>
      </w:r>
      <w:r w:rsidR="000F653B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3C5E8F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Mgr. Pavel Paličk</w:t>
      </w:r>
      <w:r w:rsidR="000F653B">
        <w:rPr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a</w:t>
      </w:r>
    </w:p>
    <w:sectPr w:rsidR="00C83B7F" w:rsidRPr="000F653B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6B51" w14:textId="77777777" w:rsidR="005720E1" w:rsidRDefault="005720E1">
      <w:r>
        <w:separator/>
      </w:r>
    </w:p>
  </w:endnote>
  <w:endnote w:type="continuationSeparator" w:id="0">
    <w:p w14:paraId="58B14DFD" w14:textId="77777777" w:rsidR="005720E1" w:rsidRDefault="0057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525C" w14:textId="77777777" w:rsidR="00A0327C" w:rsidRDefault="00A032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6E6B6" w14:textId="77777777" w:rsidR="005720E1" w:rsidRDefault="005720E1">
      <w:r>
        <w:separator/>
      </w:r>
    </w:p>
  </w:footnote>
  <w:footnote w:type="continuationSeparator" w:id="0">
    <w:p w14:paraId="3FB4B377" w14:textId="77777777" w:rsidR="005720E1" w:rsidRDefault="00572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F790E" w14:textId="77777777" w:rsidR="00A0327C" w:rsidRDefault="00A032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71E2D"/>
    <w:multiLevelType w:val="hybridMultilevel"/>
    <w:tmpl w:val="DB3C4D14"/>
    <w:styleLink w:val="Importovanstyl1"/>
    <w:lvl w:ilvl="0" w:tplc="6A0A5B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2EF02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FAE59A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40DCE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E29BBA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423652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C67DB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A6B8F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6C8576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BC631FF"/>
    <w:multiLevelType w:val="hybridMultilevel"/>
    <w:tmpl w:val="DB3C4D14"/>
    <w:numStyleLink w:val="Importovan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B7F"/>
    <w:rsid w:val="00054EA4"/>
    <w:rsid w:val="000F653B"/>
    <w:rsid w:val="002551D6"/>
    <w:rsid w:val="003C5E8F"/>
    <w:rsid w:val="005720E1"/>
    <w:rsid w:val="008473CC"/>
    <w:rsid w:val="00944B7F"/>
    <w:rsid w:val="009B2A6C"/>
    <w:rsid w:val="00A0327C"/>
    <w:rsid w:val="00BB6B20"/>
    <w:rsid w:val="00C83B7F"/>
    <w:rsid w:val="00EA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28B8"/>
  <w15:docId w15:val="{186F42CD-529A-46E3-8039-F6592257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Hübner Karel</cp:lastModifiedBy>
  <cp:revision>3</cp:revision>
  <dcterms:created xsi:type="dcterms:W3CDTF">2021-09-16T12:31:00Z</dcterms:created>
  <dcterms:modified xsi:type="dcterms:W3CDTF">2021-09-16T12:50:00Z</dcterms:modified>
</cp:coreProperties>
</file>