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25" w:rsidRPr="00EA3BA5" w:rsidRDefault="004E3D25" w:rsidP="004E3D25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527D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:rsidR="004E3D25" w:rsidRDefault="004E3D25" w:rsidP="004E3D25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příkazní smlouvě č. HS 19/2020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činnost technického dozoru investora při provádění stavební činnosti – Hudební nástroje v lidové kultuře ze dne 2.</w:t>
      </w:r>
      <w:r w:rsidR="00527D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3.</w:t>
      </w:r>
      <w:r w:rsidR="00527D4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</w:p>
    <w:p w:rsidR="004E3D25" w:rsidRDefault="004E3D25" w:rsidP="004E3D25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E3D25" w:rsidRDefault="004E3D25" w:rsidP="004E3D25">
      <w:pPr>
        <w:rPr>
          <w:rFonts w:ascii="Arial" w:hAnsi="Arial" w:cs="Arial"/>
        </w:rPr>
      </w:pPr>
      <w:r w:rsidRPr="006D2DF3">
        <w:rPr>
          <w:rFonts w:ascii="Arial" w:hAnsi="Arial" w:cs="Arial"/>
        </w:rPr>
        <w:t>uz</w:t>
      </w:r>
      <w:r w:rsidRPr="003070DB">
        <w:rPr>
          <w:rFonts w:ascii="Arial" w:hAnsi="Arial" w:cs="Arial"/>
        </w:rPr>
        <w:t>avřen</w:t>
      </w:r>
      <w:r>
        <w:rPr>
          <w:rFonts w:ascii="Arial" w:hAnsi="Arial" w:cs="Arial"/>
        </w:rPr>
        <w:t>é</w:t>
      </w:r>
      <w:r w:rsidRPr="0030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2430</w:t>
      </w:r>
      <w:r w:rsidRPr="003070DB">
        <w:rPr>
          <w:rFonts w:ascii="Arial" w:hAnsi="Arial" w:cs="Arial"/>
        </w:rPr>
        <w:t xml:space="preserve"> a násl. zákona č. 89/2012 Sb., občanský zákoník, níže uvedeného dne, měsíce a roku mezi těmito smluvními stranam</w:t>
      </w:r>
      <w:r>
        <w:rPr>
          <w:rFonts w:ascii="Arial" w:hAnsi="Arial" w:cs="Arial"/>
        </w:rPr>
        <w:t>i</w:t>
      </w:r>
    </w:p>
    <w:p w:rsidR="004E3D25" w:rsidRDefault="004E3D25" w:rsidP="004E3D25">
      <w:pPr>
        <w:rPr>
          <w:rFonts w:ascii="Arial" w:hAnsi="Arial" w:cs="Arial"/>
        </w:rPr>
      </w:pPr>
    </w:p>
    <w:p w:rsidR="004E3D25" w:rsidRPr="00996AD4" w:rsidRDefault="004E3D25" w:rsidP="004E3D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996AD4">
        <w:rPr>
          <w:rFonts w:ascii="Arial" w:hAnsi="Arial" w:cs="Arial"/>
          <w:b/>
        </w:rPr>
        <w:t>I.</w:t>
      </w:r>
    </w:p>
    <w:p w:rsidR="004E3D25" w:rsidRDefault="004E3D25" w:rsidP="004E3D25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:rsidR="004E3D25" w:rsidRDefault="004E3D25" w:rsidP="004E3D25">
      <w:pPr>
        <w:rPr>
          <w:rFonts w:ascii="Arial" w:hAnsi="Arial" w:cs="Arial"/>
          <w:b/>
        </w:rPr>
      </w:pPr>
    </w:p>
    <w:p w:rsidR="004E3D25" w:rsidRPr="007342AE" w:rsidRDefault="004E3D25" w:rsidP="004E3D25">
      <w:pPr>
        <w:rPr>
          <w:rFonts w:ascii="Arial" w:hAnsi="Arial" w:cs="Arial"/>
          <w:b/>
        </w:rPr>
      </w:pPr>
      <w:r w:rsidRPr="007342AE">
        <w:rPr>
          <w:rFonts w:ascii="Arial" w:hAnsi="Arial" w:cs="Arial"/>
          <w:b/>
        </w:rPr>
        <w:t>Národní ústav lidové kultury</w:t>
      </w:r>
    </w:p>
    <w:p w:rsidR="004E3D25" w:rsidRPr="00E07D1D" w:rsidRDefault="004E3D25" w:rsidP="004E3D25">
      <w:pPr>
        <w:spacing w:before="120"/>
        <w:rPr>
          <w:rFonts w:ascii="Arial" w:hAnsi="Arial" w:cs="Arial"/>
        </w:rPr>
      </w:pPr>
      <w:r w:rsidRPr="00E07D1D">
        <w:rPr>
          <w:rFonts w:ascii="Arial" w:hAnsi="Arial" w:cs="Arial"/>
        </w:rPr>
        <w:t xml:space="preserve">Sídlo: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  <w:t>Zámek 672, 696 62 Strážnice</w:t>
      </w:r>
    </w:p>
    <w:p w:rsidR="004E3D25" w:rsidRPr="00E07D1D" w:rsidRDefault="00527D4F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PhDr. Martin Šimša</w:t>
      </w:r>
      <w:r w:rsidR="004E3D25" w:rsidRPr="00E07D1D">
        <w:rPr>
          <w:rFonts w:ascii="Arial" w:hAnsi="Arial" w:cs="Arial"/>
        </w:rPr>
        <w:t xml:space="preserve">, Ph.D., ředitel </w:t>
      </w:r>
    </w:p>
    <w:p w:rsidR="004E3D25" w:rsidRPr="00E07D1D" w:rsidRDefault="004E3D25" w:rsidP="004E3D25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>00094927</w:t>
      </w:r>
    </w:p>
    <w:p w:rsidR="004E3D25" w:rsidRPr="007342AE" w:rsidRDefault="004E3D25" w:rsidP="004E3D25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DIČ: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CZ00094927 </w:t>
      </w:r>
    </w:p>
    <w:p w:rsidR="004E3D25" w:rsidRPr="007342AE" w:rsidRDefault="004E3D25" w:rsidP="004E3D25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Právní forma: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Státní příspěvková organizace zřízená MK podle § 3 zák. 203/2006 Sb.,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7342AE">
        <w:rPr>
          <w:rFonts w:ascii="Arial" w:hAnsi="Arial" w:cs="Arial"/>
        </w:rPr>
        <w:t>Zřizovací listina č. j. 18724/2008 ze dne 19. 12. 2008</w:t>
      </w:r>
    </w:p>
    <w:p w:rsidR="004E3D25" w:rsidRPr="00E07D1D" w:rsidRDefault="004E3D25" w:rsidP="004E3D25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Bankovní spojení:</w:t>
      </w:r>
      <w:r w:rsidRPr="00E07D1D">
        <w:rPr>
          <w:rFonts w:ascii="Arial" w:hAnsi="Arial" w:cs="Arial"/>
        </w:rPr>
        <w:tab/>
      </w:r>
      <w:proofErr w:type="spellStart"/>
      <w:r w:rsidR="00CB6C18">
        <w:rPr>
          <w:rFonts w:ascii="Arial" w:hAnsi="Arial" w:cs="Arial"/>
        </w:rPr>
        <w:t>xxxxx</w:t>
      </w:r>
      <w:proofErr w:type="spellEnd"/>
    </w:p>
    <w:p w:rsidR="004E3D25" w:rsidRPr="00E07D1D" w:rsidRDefault="004E3D25" w:rsidP="004E3D25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Číslo účtu: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proofErr w:type="spellStart"/>
      <w:r w:rsidR="00CB6C18">
        <w:rPr>
          <w:rFonts w:ascii="Arial" w:hAnsi="Arial" w:cs="Arial"/>
        </w:rPr>
        <w:t>xxxxx</w:t>
      </w:r>
      <w:proofErr w:type="spellEnd"/>
    </w:p>
    <w:p w:rsidR="004E3D25" w:rsidRPr="00AC7F70" w:rsidRDefault="004E3D25" w:rsidP="004E3D25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„příkazce“</w:t>
      </w:r>
      <w:r w:rsidRPr="00AC7F70">
        <w:rPr>
          <w:rFonts w:ascii="Arial" w:hAnsi="Arial" w:cs="Arial"/>
        </w:rPr>
        <w:t>)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</w:p>
    <w:p w:rsidR="004E3D25" w:rsidRPr="00AC7F70" w:rsidRDefault="004E3D25" w:rsidP="004E3D25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>a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</w:p>
    <w:p w:rsidR="004E3D25" w:rsidRPr="00AC7F70" w:rsidRDefault="004E3D25" w:rsidP="004E3D25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servis.net, s.r.o.</w:t>
      </w:r>
    </w:p>
    <w:p w:rsidR="004E3D25" w:rsidRPr="00AC7F70" w:rsidRDefault="004E3D25" w:rsidP="004E3D2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C7F70">
        <w:rPr>
          <w:rFonts w:ascii="Arial" w:hAnsi="Arial" w:cs="Arial"/>
        </w:rPr>
        <w:t>ídl</w:t>
      </w:r>
      <w:r>
        <w:rPr>
          <w:rFonts w:ascii="Arial" w:hAnsi="Arial" w:cs="Arial"/>
        </w:rPr>
        <w:t>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Janáčkova 1783, 696</w:t>
      </w:r>
      <w:r w:rsidR="00527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 Strážnice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  <w:t xml:space="preserve"> 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01489810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DIČ: 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>
        <w:rPr>
          <w:rFonts w:ascii="Arial" w:hAnsi="Arial" w:cs="Arial"/>
        </w:rPr>
        <w:t>CZ01489810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forma</w:t>
      </w:r>
      <w:r w:rsidRPr="00AC7F70">
        <w:rPr>
          <w:rFonts w:ascii="Arial" w:hAnsi="Arial" w:cs="Arial"/>
        </w:rPr>
        <w:t>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>
        <w:rPr>
          <w:rFonts w:ascii="Arial" w:hAnsi="Arial" w:cs="Arial"/>
        </w:rPr>
        <w:t>Společnost s ručením omezeným</w:t>
      </w: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527D4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:                   </w:t>
      </w:r>
      <w:r w:rsidR="00527D4F">
        <w:rPr>
          <w:rFonts w:ascii="Arial" w:hAnsi="Arial" w:cs="Arial"/>
        </w:rPr>
        <w:t xml:space="preserve"> Ing. František Minařík</w:t>
      </w:r>
    </w:p>
    <w:p w:rsidR="004E3D25" w:rsidRPr="00AC7F70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C7F70">
        <w:rPr>
          <w:rFonts w:ascii="Arial" w:hAnsi="Arial" w:cs="Arial"/>
        </w:rPr>
        <w:t>ankovní spojení:</w:t>
      </w:r>
      <w:r w:rsidRPr="00AC7F70">
        <w:rPr>
          <w:rFonts w:ascii="Arial" w:hAnsi="Arial" w:cs="Arial"/>
        </w:rPr>
        <w:tab/>
      </w:r>
      <w:proofErr w:type="spellStart"/>
      <w:r w:rsidR="00CB6C18">
        <w:rPr>
          <w:rFonts w:ascii="Arial" w:hAnsi="Arial" w:cs="Arial"/>
        </w:rPr>
        <w:t>xxxxx</w:t>
      </w:r>
      <w:proofErr w:type="spellEnd"/>
    </w:p>
    <w:p w:rsidR="004E3D25" w:rsidRPr="00AC7F70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C7F70">
        <w:rPr>
          <w:rFonts w:ascii="Arial" w:hAnsi="Arial" w:cs="Arial"/>
        </w:rPr>
        <w:t xml:space="preserve"> účtu: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="00CB6C18">
        <w:rPr>
          <w:rFonts w:ascii="Arial" w:hAnsi="Arial" w:cs="Arial"/>
        </w:rPr>
        <w:t>xxxxx</w:t>
      </w:r>
      <w:bookmarkStart w:id="0" w:name="_GoBack"/>
      <w:bookmarkEnd w:id="0"/>
    </w:p>
    <w:p w:rsidR="004E3D25" w:rsidRPr="00AC7F70" w:rsidRDefault="004E3D25" w:rsidP="004E3D25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„příkazník“</w:t>
      </w:r>
      <w:r w:rsidRPr="00AC7F70">
        <w:rPr>
          <w:rFonts w:ascii="Arial" w:hAnsi="Arial" w:cs="Arial"/>
        </w:rPr>
        <w:t>)</w:t>
      </w:r>
    </w:p>
    <w:p w:rsidR="004E3D25" w:rsidRPr="00996AD4" w:rsidRDefault="004E3D25" w:rsidP="004E3D25">
      <w:pPr>
        <w:rPr>
          <w:rFonts w:ascii="Arial" w:hAnsi="Arial" w:cs="Arial"/>
          <w:b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Pr="000E477A" w:rsidRDefault="004E3D25" w:rsidP="004E3D25">
      <w:pPr>
        <w:jc w:val="center"/>
        <w:rPr>
          <w:rFonts w:ascii="Arial" w:hAnsi="Arial" w:cs="Arial"/>
          <w:b/>
        </w:rPr>
      </w:pPr>
      <w:r w:rsidRPr="000E477A">
        <w:rPr>
          <w:rFonts w:ascii="Arial" w:hAnsi="Arial" w:cs="Arial"/>
          <w:b/>
        </w:rPr>
        <w:t>Čl. 2.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2. 3. 2020 Příkazní smlouvu č. HS 19/2020 (dále jen „Smlouva“) jejímž předmětem je zajištění výkonu </w:t>
      </w:r>
      <w:r w:rsidRPr="00AC7F70">
        <w:rPr>
          <w:rFonts w:ascii="Arial" w:hAnsi="Arial" w:cs="Arial"/>
        </w:rPr>
        <w:t>činnosti technického dozoru stavebníka (dále jen TDS)</w:t>
      </w:r>
      <w:r>
        <w:rPr>
          <w:rFonts w:ascii="Arial" w:hAnsi="Arial" w:cs="Arial"/>
        </w:rPr>
        <w:t xml:space="preserve"> při realizaci </w:t>
      </w:r>
      <w:r w:rsidRPr="00FD5BD3">
        <w:rPr>
          <w:rStyle w:val="FontStyle49"/>
          <w:rFonts w:ascii="Arial" w:hAnsi="Arial" w:cs="Arial"/>
          <w:sz w:val="20"/>
          <w:szCs w:val="20"/>
        </w:rPr>
        <w:t xml:space="preserve">stavby  </w:t>
      </w:r>
      <w:r>
        <w:rPr>
          <w:rStyle w:val="FontStyle49"/>
          <w:rFonts w:ascii="Arial" w:hAnsi="Arial" w:cs="Arial"/>
        </w:rPr>
        <w:t>„</w:t>
      </w:r>
      <w:r w:rsidRPr="004E0ADB">
        <w:rPr>
          <w:rFonts w:ascii="Arial" w:hAnsi="Arial" w:cs="Arial"/>
        </w:rPr>
        <w:t>Hudební nástroje v lidové kultuře</w:t>
      </w:r>
      <w:r w:rsidRPr="004E0ADB">
        <w:rPr>
          <w:rStyle w:val="FontStyle49"/>
          <w:rFonts w:ascii="Arial" w:hAnsi="Arial" w:cs="Arial"/>
          <w:sz w:val="20"/>
          <w:szCs w:val="20"/>
        </w:rPr>
        <w:t>"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změny termínu dokončení stavebních prací v rámci realizace výše uvedeného díla dochází ke změně termínu plnění činnosti TDS , vč. navýšení  ceny za výkon činnosti TDS.</w:t>
      </w: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výše uvedeného uzavírají smluvní strany, za účel</w:t>
      </w:r>
      <w:r w:rsidR="00A83A36">
        <w:rPr>
          <w:rFonts w:ascii="Arial" w:hAnsi="Arial" w:cs="Arial"/>
        </w:rPr>
        <w:t>em dosažení dohody, Dodatek č. 3</w:t>
      </w:r>
      <w:r>
        <w:rPr>
          <w:rFonts w:ascii="Arial" w:hAnsi="Arial" w:cs="Arial"/>
        </w:rPr>
        <w:t>, kterým se upravuje Čl. V. Doba plnění díla  a čl. VI Cena díla.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Pr="00300D30" w:rsidRDefault="004E3D25" w:rsidP="004E3D25">
      <w:pPr>
        <w:jc w:val="center"/>
        <w:rPr>
          <w:rFonts w:ascii="Arial" w:hAnsi="Arial" w:cs="Arial"/>
          <w:b/>
        </w:rPr>
      </w:pPr>
      <w:r w:rsidRPr="00300D30">
        <w:rPr>
          <w:rFonts w:ascii="Arial" w:hAnsi="Arial" w:cs="Arial"/>
          <w:b/>
        </w:rPr>
        <w:t>Čl. 3.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 w:rsidRPr="00DE0FF4">
        <w:rPr>
          <w:rFonts w:ascii="Arial" w:hAnsi="Arial" w:cs="Arial"/>
          <w:b/>
        </w:rPr>
        <w:t>Čl. V</w:t>
      </w:r>
      <w:r>
        <w:rPr>
          <w:rFonts w:ascii="Arial" w:hAnsi="Arial" w:cs="Arial"/>
          <w:b/>
        </w:rPr>
        <w:t xml:space="preserve"> Doba plnění díla </w:t>
      </w:r>
      <w:r w:rsidRPr="00DE0FF4">
        <w:rPr>
          <w:rFonts w:ascii="Arial" w:hAnsi="Arial" w:cs="Arial"/>
        </w:rPr>
        <w:t xml:space="preserve"> se mění v odstavci </w:t>
      </w:r>
      <w:r>
        <w:rPr>
          <w:rFonts w:ascii="Arial" w:hAnsi="Arial" w:cs="Arial"/>
        </w:rPr>
        <w:t>5.</w:t>
      </w:r>
      <w:r w:rsidRPr="00DE0FF4">
        <w:rPr>
          <w:rFonts w:ascii="Arial" w:hAnsi="Arial" w:cs="Arial"/>
        </w:rPr>
        <w:t>1, který nově zní: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Výkon činnosti zahájí TDS ihned po převzetí staveniště dodavatelem. Předpokládaný termín dokončení díla je 30.</w:t>
      </w:r>
      <w:r w:rsidR="00527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</w:t>
      </w:r>
      <w:r w:rsidR="00527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2021.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Čl. VI Cena díla se mění v odstavci 6.1, který nově zní:</w:t>
      </w:r>
    </w:p>
    <w:p w:rsidR="00A83A36" w:rsidRDefault="00A83A36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 výkon činnosti TDS dle této Smlouvy je sjednána dohodou smluvních stran dle </w:t>
      </w:r>
      <w:r w:rsidR="001B66FE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</w:t>
      </w:r>
      <w:r w:rsidR="00A83A36">
        <w:rPr>
          <w:rFonts w:ascii="Arial" w:hAnsi="Arial" w:cs="Arial"/>
        </w:rPr>
        <w:t xml:space="preserve">a Dodatku č. 1, </w:t>
      </w:r>
      <w:r>
        <w:rPr>
          <w:rFonts w:ascii="Arial" w:hAnsi="Arial" w:cs="Arial"/>
        </w:rPr>
        <w:t xml:space="preserve">Dodatku č. 2  </w:t>
      </w:r>
      <w:r w:rsidR="00A83A36">
        <w:rPr>
          <w:rFonts w:ascii="Arial" w:hAnsi="Arial" w:cs="Arial"/>
        </w:rPr>
        <w:t>a Dodatku č.</w:t>
      </w:r>
      <w:r w:rsidR="00527D4F">
        <w:rPr>
          <w:rFonts w:ascii="Arial" w:hAnsi="Arial" w:cs="Arial"/>
        </w:rPr>
        <w:t xml:space="preserve"> </w:t>
      </w:r>
      <w:r w:rsidR="00A83A36">
        <w:rPr>
          <w:rFonts w:ascii="Arial" w:hAnsi="Arial" w:cs="Arial"/>
        </w:rPr>
        <w:t xml:space="preserve">3 </w:t>
      </w:r>
      <w:r w:rsidR="00686472">
        <w:rPr>
          <w:rFonts w:ascii="Arial" w:hAnsi="Arial" w:cs="Arial"/>
        </w:rPr>
        <w:t>a celková hodnota změny činí: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339 110,00 Kč bez DPH</w:t>
      </w:r>
    </w:p>
    <w:p w:rsidR="004E3D25" w:rsidRDefault="001B66FE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3D25">
        <w:rPr>
          <w:rFonts w:ascii="Arial" w:hAnsi="Arial" w:cs="Arial"/>
        </w:rPr>
        <w:t xml:space="preserve"> 71 213,10  Kč</w:t>
      </w:r>
      <w:r>
        <w:rPr>
          <w:rFonts w:ascii="Arial" w:hAnsi="Arial" w:cs="Arial"/>
        </w:rPr>
        <w:t xml:space="preserve">  </w:t>
      </w:r>
      <w:r w:rsidR="004E3D25">
        <w:rPr>
          <w:rFonts w:ascii="Arial" w:hAnsi="Arial" w:cs="Arial"/>
        </w:rPr>
        <w:t xml:space="preserve">      DPH</w:t>
      </w:r>
    </w:p>
    <w:p w:rsidR="004E3D25" w:rsidRDefault="004E3D25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410 323,10 Kč, vč. DPH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Default="00686472" w:rsidP="004E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Prodloužením činnosti TDS do 30.</w:t>
      </w:r>
      <w:r w:rsidR="001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</w:t>
      </w:r>
      <w:r w:rsidR="001B66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se </w:t>
      </w:r>
      <w:r w:rsidR="008F4D4B">
        <w:rPr>
          <w:rFonts w:ascii="Arial" w:hAnsi="Arial" w:cs="Arial"/>
        </w:rPr>
        <w:t>cena díla navyšuje o</w:t>
      </w:r>
      <w:r>
        <w:rPr>
          <w:rFonts w:ascii="Arial" w:hAnsi="Arial" w:cs="Arial"/>
        </w:rPr>
        <w:t xml:space="preserve"> </w:t>
      </w:r>
      <w:r w:rsidR="004E3D25">
        <w:rPr>
          <w:rFonts w:ascii="Arial" w:hAnsi="Arial" w:cs="Arial"/>
        </w:rPr>
        <w:t xml:space="preserve"> 72 666,- Kč bez DPH</w:t>
      </w:r>
      <w:r w:rsidR="008F4D4B">
        <w:rPr>
          <w:rFonts w:ascii="Arial" w:hAnsi="Arial" w:cs="Arial"/>
        </w:rPr>
        <w:t>.</w:t>
      </w:r>
    </w:p>
    <w:p w:rsidR="004E3D25" w:rsidRDefault="004E3D25" w:rsidP="004E3D25">
      <w:pPr>
        <w:jc w:val="both"/>
        <w:rPr>
          <w:rFonts w:ascii="Arial" w:hAnsi="Arial" w:cs="Arial"/>
        </w:rPr>
      </w:pPr>
    </w:p>
    <w:p w:rsidR="004E3D25" w:rsidRPr="00DE0FF4" w:rsidRDefault="004E3D25" w:rsidP="004E3D25">
      <w:pPr>
        <w:jc w:val="both"/>
        <w:rPr>
          <w:rFonts w:ascii="Arial" w:hAnsi="Arial" w:cs="Arial"/>
        </w:rPr>
      </w:pP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DE0FF4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  <w:r w:rsidRPr="00DE0FF4">
        <w:rPr>
          <w:rFonts w:ascii="Arial" w:hAnsi="Arial" w:cs="Arial"/>
          <w:sz w:val="20"/>
        </w:rPr>
        <w:t>V ostatním zůstává Smlouva beze změn.</w:t>
      </w: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EA3BA5" w:rsidRDefault="004E3D25" w:rsidP="004E3D25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AD7B7E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A83A36">
        <w:rPr>
          <w:rFonts w:ascii="Arial" w:hAnsi="Arial" w:cs="Arial"/>
          <w:b/>
          <w:sz w:val="20"/>
        </w:rPr>
        <w:t>Dodatek č. 3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4E3D25" w:rsidRPr="00AD7B7E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AD7B7E" w:rsidRDefault="004E3D25" w:rsidP="004E3D25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="00A83A36">
        <w:rPr>
          <w:sz w:val="20"/>
          <w:szCs w:val="20"/>
        </w:rPr>
        <w:t>odatek č.</w:t>
      </w:r>
      <w:r w:rsidR="00527D4F">
        <w:rPr>
          <w:sz w:val="20"/>
          <w:szCs w:val="20"/>
        </w:rPr>
        <w:t xml:space="preserve"> </w:t>
      </w:r>
      <w:r w:rsidR="00A83A36">
        <w:rPr>
          <w:sz w:val="20"/>
          <w:szCs w:val="20"/>
        </w:rPr>
        <w:t>3</w:t>
      </w:r>
      <w:r w:rsidRPr="00AD7B7E">
        <w:rPr>
          <w:sz w:val="20"/>
          <w:szCs w:val="20"/>
        </w:rPr>
        <w:t xml:space="preserve">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</w:t>
      </w:r>
      <w:r w:rsidR="00527D4F">
        <w:rPr>
          <w:sz w:val="20"/>
          <w:szCs w:val="20"/>
        </w:rPr>
        <w:t>Příkazce</w:t>
      </w:r>
      <w:r w:rsidRPr="00AD7B7E">
        <w:rPr>
          <w:sz w:val="20"/>
          <w:szCs w:val="20"/>
        </w:rPr>
        <w:t xml:space="preserve"> je povinným subjektem dle § 2 o</w:t>
      </w:r>
      <w:r w:rsidR="00527D4F">
        <w:rPr>
          <w:sz w:val="20"/>
          <w:szCs w:val="20"/>
        </w:rPr>
        <w:t>dst. 1 zákona č. 340/2016 Sb., o</w:t>
      </w:r>
      <w:r w:rsidRPr="00AD7B7E">
        <w:rPr>
          <w:sz w:val="20"/>
          <w:szCs w:val="20"/>
        </w:rPr>
        <w:t xml:space="preserve"> registru smluv, ve znění pozdějších předpisů. Smluvní strany souhlasí bez výhrad s obsahem a údaji smlouvy pro účel zve</w:t>
      </w:r>
      <w:r w:rsidR="00A83A36">
        <w:rPr>
          <w:sz w:val="20"/>
          <w:szCs w:val="20"/>
        </w:rPr>
        <w:t>řejnění a dohodly se, že dodatek č.</w:t>
      </w:r>
      <w:r w:rsidR="00527D4F">
        <w:rPr>
          <w:sz w:val="20"/>
          <w:szCs w:val="20"/>
        </w:rPr>
        <w:t xml:space="preserve"> </w:t>
      </w:r>
      <w:r w:rsidR="00A83A36">
        <w:rPr>
          <w:sz w:val="20"/>
          <w:szCs w:val="20"/>
        </w:rPr>
        <w:t xml:space="preserve">3 </w:t>
      </w:r>
      <w:r w:rsidRPr="00AD7B7E">
        <w:rPr>
          <w:sz w:val="20"/>
          <w:szCs w:val="20"/>
        </w:rPr>
        <w:t xml:space="preserve"> v registru smluv uveřejní </w:t>
      </w:r>
      <w:r w:rsidR="00527D4F">
        <w:rPr>
          <w:sz w:val="20"/>
          <w:szCs w:val="20"/>
        </w:rPr>
        <w:t>příkazce</w:t>
      </w:r>
      <w:r w:rsidRPr="00AD7B7E">
        <w:rPr>
          <w:sz w:val="20"/>
          <w:szCs w:val="20"/>
        </w:rPr>
        <w:t>.</w:t>
      </w:r>
    </w:p>
    <w:p w:rsidR="004E3D25" w:rsidRPr="00AD7B7E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:rsidR="004E3D25" w:rsidRDefault="004E3D25" w:rsidP="004E3D25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4E3D25" w:rsidRPr="003070DB" w:rsidRDefault="004E3D25" w:rsidP="004E3D25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Strážnici, dne 30.</w:t>
      </w:r>
      <w:r w:rsidR="00527D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8.</w:t>
      </w:r>
      <w:r w:rsidR="00527D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2021</w:t>
      </w:r>
      <w:r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ab/>
        <w:t xml:space="preserve">                           Ve Strážnici, </w:t>
      </w:r>
      <w:r w:rsidRPr="003070DB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30.</w:t>
      </w:r>
      <w:r w:rsidR="00527D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8.</w:t>
      </w:r>
      <w:r w:rsidR="00527D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2021</w:t>
      </w: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3070DB" w:rsidRDefault="004E3D25" w:rsidP="004E3D25">
      <w:pPr>
        <w:pStyle w:val="ZkladntextIMP"/>
        <w:jc w:val="both"/>
        <w:rPr>
          <w:rFonts w:ascii="Arial" w:hAnsi="Arial" w:cs="Arial"/>
          <w:sz w:val="20"/>
        </w:rPr>
      </w:pPr>
    </w:p>
    <w:p w:rsidR="004E3D25" w:rsidRPr="003070DB" w:rsidRDefault="004E3D25" w:rsidP="004E3D25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4E3D25" w:rsidRDefault="004E3D25" w:rsidP="004E3D25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příkazník                               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příkazce</w:t>
      </w:r>
    </w:p>
    <w:p w:rsidR="004E3D25" w:rsidRDefault="004E3D25" w:rsidP="004E3D25"/>
    <w:p w:rsidR="004E3D25" w:rsidRDefault="004E3D25" w:rsidP="004E3D25"/>
    <w:p w:rsidR="004E3D25" w:rsidRDefault="004E3D25" w:rsidP="004E3D25"/>
    <w:p w:rsidR="004E3D25" w:rsidRDefault="004E3D25" w:rsidP="004E3D25"/>
    <w:p w:rsidR="004E3D25" w:rsidRDefault="004E3D25" w:rsidP="004E3D25"/>
    <w:p w:rsidR="00B777D1" w:rsidRDefault="00B777D1"/>
    <w:sectPr w:rsidR="00B777D1" w:rsidSect="000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5"/>
    <w:rsid w:val="001B66FE"/>
    <w:rsid w:val="004E3D25"/>
    <w:rsid w:val="00527D4F"/>
    <w:rsid w:val="00686472"/>
    <w:rsid w:val="008F4D4B"/>
    <w:rsid w:val="00A83A36"/>
    <w:rsid w:val="00B777D1"/>
    <w:rsid w:val="00C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F192"/>
  <w15:chartTrackingRefBased/>
  <w15:docId w15:val="{BF6C76B6-7544-41F3-A316-AD9BD61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D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4E3D25"/>
    <w:pPr>
      <w:widowControl w:val="0"/>
      <w:spacing w:line="249" w:lineRule="auto"/>
    </w:pPr>
    <w:rPr>
      <w:sz w:val="24"/>
    </w:rPr>
  </w:style>
  <w:style w:type="character" w:customStyle="1" w:styleId="FontStyle49">
    <w:name w:val="Font Style49"/>
    <w:basedOn w:val="Standardnpsmoodstavce"/>
    <w:uiPriority w:val="99"/>
    <w:rsid w:val="004E3D25"/>
    <w:rPr>
      <w:rFonts w:ascii="Franklin Gothic Medium" w:hAnsi="Franklin Gothic Medium" w:cs="Franklin Gothic Medium"/>
      <w:sz w:val="18"/>
      <w:szCs w:val="18"/>
    </w:rPr>
  </w:style>
  <w:style w:type="paragraph" w:customStyle="1" w:styleId="Obyejn">
    <w:name w:val="Obyčejný"/>
    <w:basedOn w:val="Normln"/>
    <w:link w:val="ObyejnChar"/>
    <w:qFormat/>
    <w:rsid w:val="004E3D25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4E3D25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3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Marie Sýkorová</cp:lastModifiedBy>
  <cp:revision>2</cp:revision>
  <dcterms:created xsi:type="dcterms:W3CDTF">2021-09-22T05:30:00Z</dcterms:created>
  <dcterms:modified xsi:type="dcterms:W3CDTF">2021-09-22T05:30:00Z</dcterms:modified>
</cp:coreProperties>
</file>